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附件1：</w:t>
      </w:r>
    </w:p>
    <w:p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/>
          <w:kern w:val="2"/>
          <w:sz w:val="32"/>
          <w:szCs w:val="32"/>
          <w:lang w:val="en-US" w:eastAsia="zh-CN"/>
        </w:rPr>
        <w:t>标准化良好行为创建单位申请表</w:t>
      </w:r>
    </w:p>
    <w:tbl>
      <w:tblPr>
        <w:tblStyle w:val="2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008"/>
        <w:gridCol w:w="131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□国有企业  □民营企业  □外资企业  □事业单位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申报等级意向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  <w:t xml:space="preserve">   □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>AA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>AAA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>AAAA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szCs w:val="24"/>
                <w:cs/>
                <w:lang w:eastAsia="ar-SA"/>
              </w:rPr>
              <w:t>AAAAA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三、申请单位概述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</w:trPr>
        <w:tc>
          <w:tcPr>
            <w:tcW w:w="90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主要包括所涉及领域、主要技术/服务优势、经验或运作情况、社会信用情况等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  <w:p>
            <w:pPr>
              <w:pStyle w:val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三、标准化工作基础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是否设立标准化部门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□是，部门名称：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□否，但有专职/兼职人员负责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是否已建立标准体系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□已建立企业标准体系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□部分建立，覆盖领域：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□尚未建立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标准化人员配置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标准化总监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____人；专职标准化人员：____人；兼职标准化人员：____人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其中：具有标准化相关培训证书或职称的人员：____人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参与标准制修订情况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□国际标准（____项）  □国家标准（____项）  □行业标准（____项）  □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 xml:space="preserve">地方标准（____项）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□团体标准（____项）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（请列出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本单位参与的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已发布的主要标准名称及编号，可另附页）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标准化试点/示范经历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□国家级标准化试点（项目名称： ，验收时间： ）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□市级标准化试点（项目名称： ，验收时间： ）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标准化试点（项目名称： ，验收时间： ）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现有管理体系认证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标准化相关荣誉和成果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909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单位意见：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（盖章）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17F1F"/>
    <w:rsid w:val="60A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2026-03-13T03:33:00Z</dcterms:created>
  <dc:creator>bzhxh</dc:creator>
  <cp:lastModifiedBy>WPS_1666836091</cp:lastModifiedBy>
  <dcterms:modified xsi:type="dcterms:W3CDTF">2026-03-13T04:24:45Z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eyJoZGlkIjoiZDg1NTlhNTlhMDYzMTJhNDM0MTQwYTM3NjI2YzVjZDIiLCJ1c2VySWQiOiIxNzc2MTcxMDcxIn0=</vt:lpwstr>
  </property>
  <property fmtid="{D5CDD505-2E9C-101B-9397-08002B2CF9AE}" pid="4" name="ICV">
    <vt:lpwstr>6B9A6F89A3CB4FBCAB75F98AA7D10062_12</vt:lpwstr>
  </property>
</Properties>
</file>