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宾馆乘车线路</w:t>
      </w:r>
    </w:p>
    <w:p>
      <w:pPr>
        <w:ind w:left="640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（1）机场：</w:t>
      </w:r>
    </w:p>
    <w:p>
      <w:pPr>
        <w:ind w:firstLine="640" w:firstLineChars="200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路线1：乘民航巴士（20元）至终点站“民航宾馆”下车后步行5分钟，即到酒店；</w:t>
      </w:r>
    </w:p>
    <w:p>
      <w:pPr>
        <w:ind w:firstLine="640" w:firstLineChars="200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路线2：乘出租车直达酒店，60元左右。</w:t>
      </w:r>
    </w:p>
    <w:p>
      <w:pPr>
        <w:ind w:firstLine="704" w:firstLineChars="220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（2）秀英码头：</w:t>
      </w:r>
    </w:p>
    <w:p>
      <w:pPr>
        <w:ind w:firstLine="640" w:firstLineChars="200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乘出租车直达酒店，40元左右。</w:t>
      </w:r>
    </w:p>
    <w:p>
      <w:pPr>
        <w:ind w:left="640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（3）火车总站：</w:t>
      </w:r>
    </w:p>
    <w:p>
      <w:pPr>
        <w:ind w:firstLine="640" w:firstLineChars="200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路线1：乘28路或40路公交车（车费5元）到“亿盛和商厦站”下车后步行过天桥，即到酒店；</w:t>
      </w:r>
    </w:p>
    <w:p>
      <w:pPr>
        <w:ind w:firstLine="640" w:firstLineChars="200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路线2：乘出租车直达酒店，70元左右。</w:t>
      </w:r>
    </w:p>
    <w:p>
      <w:pPr>
        <w:ind w:firstLine="640" w:firstLineChars="200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（4）高铁动车东站：</w:t>
      </w:r>
    </w:p>
    <w:p>
      <w:pPr>
        <w:ind w:firstLine="640" w:firstLineChars="200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r>
        <w:rPr>
          <w:rFonts w:hint="eastAsia" w:cs="新宋体" w:asciiTheme="majorEastAsia" w:hAnsiTheme="majorEastAsia" w:eastAsiaTheme="majorEastAsia"/>
          <w:color w:val="333333"/>
          <w:kern w:val="0"/>
          <w:sz w:val="32"/>
          <w:szCs w:val="32"/>
        </w:rPr>
        <w:t>乘出租车直达酒店，30元左右。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11542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56571"/>
    <w:rsid w:val="3B75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2020-11-30T02:24:00Z</dcterms:created>
  <dc:creator>_</dc:creator>
  <cp:lastModifiedBy>_</cp:lastModifiedBy>
  <dcterms:modified xsi:type="dcterms:W3CDTF">2020-11-30T02:24:43Z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