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FE" w:rsidRPr="00287FFE" w:rsidRDefault="00287FFE" w:rsidP="00287FFE">
      <w:pPr>
        <w:widowControl/>
        <w:spacing w:line="560" w:lineRule="exact"/>
        <w:jc w:val="left"/>
        <w:rPr>
          <w:rFonts w:ascii="方正黑体_GBK" w:eastAsia="方正黑体_GBK" w:hAnsi="宋体" w:cs="Times New Roman"/>
          <w:b/>
          <w:sz w:val="32"/>
          <w:szCs w:val="32"/>
        </w:rPr>
      </w:pPr>
      <w:r w:rsidRPr="00287FFE">
        <w:rPr>
          <w:rFonts w:ascii="方正黑体_GBK" w:eastAsia="方正黑体_GBK" w:hAnsi="宋体" w:cs="Times New Roman" w:hint="eastAsia"/>
          <w:b/>
          <w:sz w:val="32"/>
          <w:szCs w:val="32"/>
        </w:rPr>
        <w:t>附件</w:t>
      </w:r>
    </w:p>
    <w:p w:rsidR="00287FFE" w:rsidRPr="00287FFE" w:rsidRDefault="00287FFE" w:rsidP="00287FFE">
      <w:pPr>
        <w:widowControl/>
        <w:spacing w:line="560" w:lineRule="exact"/>
        <w:jc w:val="center"/>
        <w:rPr>
          <w:rFonts w:ascii="方正小标宋_GBK" w:eastAsia="方正小标宋_GBK" w:cs="Times New Roman"/>
          <w:bCs/>
          <w:sz w:val="36"/>
          <w:szCs w:val="36"/>
        </w:rPr>
      </w:pPr>
      <w:r w:rsidRPr="00287FFE">
        <w:rPr>
          <w:rFonts w:ascii="方正小标宋_GBK" w:eastAsia="方正小标宋_GBK" w:hAnsi="宋体" w:cs="Times New Roman"/>
          <w:sz w:val="36"/>
          <w:szCs w:val="36"/>
        </w:rPr>
        <w:t>2019</w:t>
      </w:r>
      <w:r w:rsidRPr="00287FFE">
        <w:rPr>
          <w:rFonts w:ascii="方正小标宋_GBK" w:eastAsia="方正小标宋_GBK" w:hAnsi="宋体" w:cs="Times New Roman" w:hint="eastAsia"/>
          <w:sz w:val="36"/>
          <w:szCs w:val="36"/>
        </w:rPr>
        <w:t>年度企业技术创新专利导航项目拟支持项目</w:t>
      </w:r>
      <w:bookmarkStart w:id="0" w:name="_GoBack"/>
      <w:bookmarkEnd w:id="0"/>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9"/>
        <w:gridCol w:w="2664"/>
        <w:gridCol w:w="1134"/>
        <w:gridCol w:w="1134"/>
        <w:gridCol w:w="2808"/>
      </w:tblGrid>
      <w:tr w:rsidR="00287FFE" w:rsidRPr="00287FFE" w:rsidTr="00245036">
        <w:trPr>
          <w:trHeight w:val="465"/>
          <w:jc w:val="center"/>
        </w:trPr>
        <w:tc>
          <w:tcPr>
            <w:tcW w:w="410" w:type="dxa"/>
            <w:gridSpan w:val="2"/>
            <w:noWrap/>
            <w:vAlign w:val="center"/>
            <w:hideMark/>
          </w:tcPr>
          <w:p w:rsidR="00287FFE" w:rsidRPr="00287FFE" w:rsidRDefault="00287FFE" w:rsidP="00287FFE">
            <w:pPr>
              <w:widowControl/>
              <w:jc w:val="center"/>
              <w:rPr>
                <w:rFonts w:cs="Times New Roman"/>
                <w:b/>
                <w:bCs/>
              </w:rPr>
            </w:pPr>
            <w:r w:rsidRPr="00287FFE">
              <w:rPr>
                <w:rFonts w:cs="Times New Roman" w:hint="eastAsia"/>
                <w:b/>
                <w:bCs/>
              </w:rPr>
              <w:t>序</w:t>
            </w:r>
          </w:p>
        </w:tc>
        <w:tc>
          <w:tcPr>
            <w:tcW w:w="2664" w:type="dxa"/>
            <w:vAlign w:val="center"/>
            <w:hideMark/>
          </w:tcPr>
          <w:p w:rsidR="00287FFE" w:rsidRPr="00287FFE" w:rsidRDefault="00287FFE" w:rsidP="00287FFE">
            <w:pPr>
              <w:widowControl/>
              <w:jc w:val="center"/>
              <w:rPr>
                <w:rFonts w:cs="Times New Roman"/>
                <w:b/>
                <w:bCs/>
              </w:rPr>
            </w:pPr>
            <w:r w:rsidRPr="00287FFE">
              <w:rPr>
                <w:rFonts w:cs="Times New Roman" w:hint="eastAsia"/>
                <w:b/>
                <w:bCs/>
              </w:rPr>
              <w:t>企业名称</w:t>
            </w:r>
          </w:p>
        </w:tc>
        <w:tc>
          <w:tcPr>
            <w:tcW w:w="1134" w:type="dxa"/>
            <w:vAlign w:val="center"/>
            <w:hideMark/>
          </w:tcPr>
          <w:p w:rsidR="00287FFE" w:rsidRPr="00287FFE" w:rsidRDefault="00287FFE" w:rsidP="00287FFE">
            <w:pPr>
              <w:widowControl/>
              <w:jc w:val="center"/>
              <w:rPr>
                <w:rFonts w:cs="Times New Roman"/>
                <w:b/>
                <w:bCs/>
              </w:rPr>
            </w:pPr>
            <w:r w:rsidRPr="00287FFE">
              <w:rPr>
                <w:rFonts w:cs="Times New Roman" w:hint="eastAsia"/>
                <w:b/>
                <w:bCs/>
              </w:rPr>
              <w:t>所属产业</w:t>
            </w:r>
          </w:p>
        </w:tc>
        <w:tc>
          <w:tcPr>
            <w:tcW w:w="1134" w:type="dxa"/>
            <w:vAlign w:val="center"/>
            <w:hideMark/>
          </w:tcPr>
          <w:p w:rsidR="00287FFE" w:rsidRPr="00287FFE" w:rsidRDefault="00287FFE" w:rsidP="00287FFE">
            <w:pPr>
              <w:widowControl/>
              <w:jc w:val="center"/>
              <w:rPr>
                <w:rFonts w:cs="Times New Roman"/>
                <w:b/>
                <w:bCs/>
              </w:rPr>
            </w:pPr>
            <w:r w:rsidRPr="00287FFE">
              <w:rPr>
                <w:rFonts w:cs="Times New Roman" w:hint="eastAsia"/>
                <w:b/>
                <w:bCs/>
              </w:rPr>
              <w:t>所在区县</w:t>
            </w:r>
          </w:p>
        </w:tc>
        <w:tc>
          <w:tcPr>
            <w:tcW w:w="2865" w:type="dxa"/>
            <w:vAlign w:val="center"/>
            <w:hideMark/>
          </w:tcPr>
          <w:p w:rsidR="00287FFE" w:rsidRPr="00287FFE" w:rsidRDefault="00287FFE" w:rsidP="00287FFE">
            <w:pPr>
              <w:widowControl/>
              <w:jc w:val="center"/>
              <w:rPr>
                <w:rFonts w:cs="Times New Roman"/>
                <w:b/>
                <w:bCs/>
              </w:rPr>
            </w:pPr>
            <w:r w:rsidRPr="00287FFE">
              <w:rPr>
                <w:rFonts w:cs="Times New Roman" w:hint="eastAsia"/>
                <w:b/>
                <w:bCs/>
              </w:rPr>
              <w:t>分析主题</w:t>
            </w:r>
          </w:p>
        </w:tc>
      </w:tr>
      <w:tr w:rsidR="00287FFE" w:rsidRPr="00287FFE" w:rsidTr="00245036">
        <w:trPr>
          <w:trHeight w:val="465"/>
          <w:jc w:val="center"/>
        </w:trPr>
        <w:tc>
          <w:tcPr>
            <w:tcW w:w="8207" w:type="dxa"/>
            <w:gridSpan w:val="6"/>
            <w:noWrap/>
            <w:vAlign w:val="center"/>
          </w:tcPr>
          <w:p w:rsidR="00287FFE" w:rsidRPr="00287FFE" w:rsidRDefault="00287FFE" w:rsidP="00287FFE">
            <w:pPr>
              <w:widowControl/>
              <w:jc w:val="center"/>
              <w:rPr>
                <w:rFonts w:cs="Times New Roman"/>
                <w:b/>
                <w:bCs/>
              </w:rPr>
            </w:pPr>
            <w:r w:rsidRPr="00287FFE">
              <w:rPr>
                <w:rFonts w:cs="Times New Roman" w:hint="eastAsia"/>
                <w:b/>
                <w:bCs/>
              </w:rPr>
              <w:t>重点项目</w:t>
            </w:r>
          </w:p>
        </w:tc>
      </w:tr>
      <w:tr w:rsidR="00287FFE" w:rsidRPr="00287FFE" w:rsidTr="00245036">
        <w:trPr>
          <w:trHeight w:val="750"/>
          <w:jc w:val="center"/>
        </w:trPr>
        <w:tc>
          <w:tcPr>
            <w:tcW w:w="410" w:type="dxa"/>
            <w:gridSpan w:val="2"/>
            <w:hideMark/>
          </w:tcPr>
          <w:p w:rsidR="00287FFE" w:rsidRPr="00287FFE" w:rsidRDefault="00287FFE" w:rsidP="00287FFE">
            <w:pPr>
              <w:widowControl/>
              <w:rPr>
                <w:rFonts w:cs="Times New Roman"/>
              </w:rPr>
            </w:pPr>
            <w:r w:rsidRPr="00287FFE">
              <w:rPr>
                <w:rFonts w:cs="Times New Roman"/>
              </w:rPr>
              <w:t>1</w:t>
            </w:r>
          </w:p>
        </w:tc>
        <w:tc>
          <w:tcPr>
            <w:tcW w:w="2664" w:type="dxa"/>
            <w:hideMark/>
          </w:tcPr>
          <w:p w:rsidR="00287FFE" w:rsidRPr="00287FFE" w:rsidRDefault="00287FFE" w:rsidP="00287FFE">
            <w:pPr>
              <w:widowControl/>
              <w:rPr>
                <w:rFonts w:cs="Times New Roman"/>
              </w:rPr>
            </w:pPr>
            <w:r w:rsidRPr="00287FFE">
              <w:rPr>
                <w:rFonts w:cs="Times New Roman" w:hint="eastAsia"/>
              </w:rPr>
              <w:t>重庆西山科技股份有限公司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医疗器械</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腔镜直线切割吻合</w:t>
            </w:r>
            <w:proofErr w:type="gramStart"/>
            <w:r w:rsidRPr="00287FFE">
              <w:rPr>
                <w:rFonts w:cs="Times New Roman" w:hint="eastAsia"/>
              </w:rPr>
              <w:t>器专利</w:t>
            </w:r>
            <w:proofErr w:type="gramEnd"/>
            <w:r w:rsidRPr="00287FFE">
              <w:rPr>
                <w:rFonts w:cs="Times New Roman" w:hint="eastAsia"/>
              </w:rPr>
              <w:t>导航</w:t>
            </w:r>
          </w:p>
        </w:tc>
      </w:tr>
      <w:tr w:rsidR="00287FFE" w:rsidRPr="00287FFE" w:rsidTr="00245036">
        <w:trPr>
          <w:trHeight w:val="940"/>
          <w:jc w:val="center"/>
        </w:trPr>
        <w:tc>
          <w:tcPr>
            <w:tcW w:w="410" w:type="dxa"/>
            <w:gridSpan w:val="2"/>
            <w:hideMark/>
          </w:tcPr>
          <w:p w:rsidR="00287FFE" w:rsidRPr="00287FFE" w:rsidRDefault="00287FFE" w:rsidP="00287FFE">
            <w:pPr>
              <w:widowControl/>
              <w:rPr>
                <w:rFonts w:cs="Times New Roman"/>
              </w:rPr>
            </w:pPr>
            <w:r w:rsidRPr="00287FFE">
              <w:rPr>
                <w:rFonts w:cs="Times New Roman"/>
              </w:rPr>
              <w:t>2</w:t>
            </w:r>
          </w:p>
        </w:tc>
        <w:tc>
          <w:tcPr>
            <w:tcW w:w="2664" w:type="dxa"/>
            <w:hideMark/>
          </w:tcPr>
          <w:p w:rsidR="00287FFE" w:rsidRPr="00287FFE" w:rsidRDefault="00287FFE" w:rsidP="00287FFE">
            <w:pPr>
              <w:widowControl/>
              <w:rPr>
                <w:rFonts w:cs="Times New Roman"/>
              </w:rPr>
            </w:pPr>
            <w:r w:rsidRPr="00287FFE">
              <w:rPr>
                <w:rFonts w:cs="Times New Roman" w:hint="eastAsia"/>
              </w:rPr>
              <w:t>重庆紫光化工股份有限公司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化工</w:t>
            </w:r>
          </w:p>
        </w:tc>
        <w:tc>
          <w:tcPr>
            <w:tcW w:w="1134" w:type="dxa"/>
            <w:hideMark/>
          </w:tcPr>
          <w:p w:rsidR="00287FFE" w:rsidRPr="00287FFE" w:rsidRDefault="00287FFE" w:rsidP="00287FFE">
            <w:pPr>
              <w:widowControl/>
              <w:rPr>
                <w:rFonts w:cs="Times New Roman"/>
              </w:rPr>
            </w:pPr>
            <w:r w:rsidRPr="00287FFE">
              <w:rPr>
                <w:rFonts w:cs="Times New Roman" w:hint="eastAsia"/>
              </w:rPr>
              <w:t>永川区</w:t>
            </w:r>
          </w:p>
        </w:tc>
        <w:tc>
          <w:tcPr>
            <w:tcW w:w="2865" w:type="dxa"/>
            <w:hideMark/>
          </w:tcPr>
          <w:p w:rsidR="00287FFE" w:rsidRPr="00287FFE" w:rsidRDefault="00287FFE" w:rsidP="00287FFE">
            <w:pPr>
              <w:widowControl/>
              <w:rPr>
                <w:rFonts w:cs="Times New Roman"/>
              </w:rPr>
            </w:pPr>
            <w:r w:rsidRPr="00287FFE">
              <w:rPr>
                <w:rFonts w:cs="Times New Roman" w:hint="eastAsia"/>
              </w:rPr>
              <w:t>工业仿真软件与计算机流体学在氰化物生产技术中的专利导航</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3</w:t>
            </w:r>
          </w:p>
        </w:tc>
        <w:tc>
          <w:tcPr>
            <w:tcW w:w="2664" w:type="dxa"/>
            <w:hideMark/>
          </w:tcPr>
          <w:p w:rsidR="00287FFE" w:rsidRPr="00287FFE" w:rsidRDefault="00287FFE" w:rsidP="00287FFE">
            <w:pPr>
              <w:widowControl/>
              <w:rPr>
                <w:rFonts w:cs="Times New Roman"/>
              </w:rPr>
            </w:pPr>
            <w:r w:rsidRPr="00287FFE">
              <w:rPr>
                <w:rFonts w:cs="Times New Roman" w:hint="eastAsia"/>
              </w:rPr>
              <w:t>重庆南方数控设备有限责任公司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生物医药</w:t>
            </w:r>
          </w:p>
        </w:tc>
        <w:tc>
          <w:tcPr>
            <w:tcW w:w="1134" w:type="dxa"/>
            <w:hideMark/>
          </w:tcPr>
          <w:p w:rsidR="00287FFE" w:rsidRPr="00287FFE" w:rsidRDefault="00287FFE" w:rsidP="00287FFE">
            <w:pPr>
              <w:widowControl/>
              <w:rPr>
                <w:rFonts w:cs="Times New Roman"/>
              </w:rPr>
            </w:pPr>
            <w:r w:rsidRPr="00287FFE">
              <w:rPr>
                <w:rFonts w:cs="Times New Roman" w:hint="eastAsia"/>
              </w:rPr>
              <w:t>江北区</w:t>
            </w:r>
          </w:p>
        </w:tc>
        <w:tc>
          <w:tcPr>
            <w:tcW w:w="2865" w:type="dxa"/>
            <w:hideMark/>
          </w:tcPr>
          <w:p w:rsidR="00287FFE" w:rsidRPr="00287FFE" w:rsidRDefault="00287FFE" w:rsidP="00287FFE">
            <w:pPr>
              <w:widowControl/>
              <w:rPr>
                <w:rFonts w:cs="Times New Roman"/>
              </w:rPr>
            </w:pPr>
            <w:r w:rsidRPr="00287FFE">
              <w:rPr>
                <w:rFonts w:cs="Times New Roman" w:hint="eastAsia"/>
              </w:rPr>
              <w:t>血栓弹力</w:t>
            </w:r>
            <w:proofErr w:type="gramStart"/>
            <w:r w:rsidRPr="00287FFE">
              <w:rPr>
                <w:rFonts w:cs="Times New Roman" w:hint="eastAsia"/>
              </w:rPr>
              <w:t>图仪专利</w:t>
            </w:r>
            <w:proofErr w:type="gramEnd"/>
            <w:r w:rsidRPr="00287FFE">
              <w:rPr>
                <w:rFonts w:cs="Times New Roman" w:hint="eastAsia"/>
              </w:rPr>
              <w:t>导航</w:t>
            </w:r>
          </w:p>
        </w:tc>
      </w:tr>
      <w:tr w:rsidR="00287FFE" w:rsidRPr="00287FFE" w:rsidTr="00245036">
        <w:trPr>
          <w:trHeight w:val="736"/>
          <w:jc w:val="center"/>
        </w:trPr>
        <w:tc>
          <w:tcPr>
            <w:tcW w:w="410" w:type="dxa"/>
            <w:gridSpan w:val="2"/>
            <w:hideMark/>
          </w:tcPr>
          <w:p w:rsidR="00287FFE" w:rsidRPr="00287FFE" w:rsidRDefault="00287FFE" w:rsidP="00287FFE">
            <w:pPr>
              <w:widowControl/>
              <w:rPr>
                <w:rFonts w:cs="Times New Roman"/>
              </w:rPr>
            </w:pPr>
            <w:r w:rsidRPr="00287FFE">
              <w:rPr>
                <w:rFonts w:cs="Times New Roman"/>
              </w:rPr>
              <w:t>4</w:t>
            </w:r>
          </w:p>
        </w:tc>
        <w:tc>
          <w:tcPr>
            <w:tcW w:w="2664" w:type="dxa"/>
            <w:hideMark/>
          </w:tcPr>
          <w:p w:rsidR="00287FFE" w:rsidRPr="00287FFE" w:rsidRDefault="00287FFE" w:rsidP="00287FFE">
            <w:pPr>
              <w:widowControl/>
              <w:rPr>
                <w:rFonts w:cs="Times New Roman"/>
              </w:rPr>
            </w:pPr>
            <w:proofErr w:type="gramStart"/>
            <w:r w:rsidRPr="00287FFE">
              <w:rPr>
                <w:rFonts w:cs="Times New Roman" w:hint="eastAsia"/>
              </w:rPr>
              <w:t>中冶赛迪</w:t>
            </w:r>
            <w:proofErr w:type="gramEnd"/>
            <w:r w:rsidRPr="00287FFE">
              <w:rPr>
                <w:rFonts w:cs="Times New Roman" w:hint="eastAsia"/>
              </w:rPr>
              <w:t>工程技术股份有限公司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勘察设计</w:t>
            </w:r>
          </w:p>
        </w:tc>
        <w:tc>
          <w:tcPr>
            <w:tcW w:w="1134" w:type="dxa"/>
            <w:hideMark/>
          </w:tcPr>
          <w:p w:rsidR="00287FFE" w:rsidRPr="00287FFE" w:rsidRDefault="00287FFE" w:rsidP="00287FFE">
            <w:pPr>
              <w:widowControl/>
              <w:rPr>
                <w:rFonts w:cs="Times New Roman"/>
              </w:rPr>
            </w:pPr>
            <w:r w:rsidRPr="00287FFE">
              <w:rPr>
                <w:rFonts w:cs="Times New Roman" w:hint="eastAsia"/>
              </w:rPr>
              <w:t>渝中区</w:t>
            </w:r>
          </w:p>
        </w:tc>
        <w:tc>
          <w:tcPr>
            <w:tcW w:w="2865" w:type="dxa"/>
            <w:hideMark/>
          </w:tcPr>
          <w:p w:rsidR="00287FFE" w:rsidRPr="00287FFE" w:rsidRDefault="00287FFE" w:rsidP="00287FFE">
            <w:pPr>
              <w:widowControl/>
              <w:rPr>
                <w:rFonts w:cs="Times New Roman"/>
              </w:rPr>
            </w:pPr>
            <w:r w:rsidRPr="00287FFE">
              <w:rPr>
                <w:rFonts w:cs="Times New Roman" w:hint="eastAsia"/>
              </w:rPr>
              <w:t>微纳米薄膜传感器开发专利分析导航</w:t>
            </w:r>
          </w:p>
        </w:tc>
      </w:tr>
      <w:tr w:rsidR="00287FFE" w:rsidRPr="00287FFE" w:rsidTr="00245036">
        <w:trPr>
          <w:trHeight w:val="664"/>
          <w:jc w:val="center"/>
        </w:trPr>
        <w:tc>
          <w:tcPr>
            <w:tcW w:w="410" w:type="dxa"/>
            <w:gridSpan w:val="2"/>
            <w:hideMark/>
          </w:tcPr>
          <w:p w:rsidR="00287FFE" w:rsidRPr="00287FFE" w:rsidRDefault="00287FFE" w:rsidP="00287FFE">
            <w:pPr>
              <w:widowControl/>
              <w:rPr>
                <w:rFonts w:cs="Times New Roman"/>
              </w:rPr>
            </w:pPr>
            <w:r w:rsidRPr="00287FFE">
              <w:rPr>
                <w:rFonts w:cs="Times New Roman"/>
              </w:rPr>
              <w:t>5</w:t>
            </w:r>
          </w:p>
        </w:tc>
        <w:tc>
          <w:tcPr>
            <w:tcW w:w="2664" w:type="dxa"/>
            <w:hideMark/>
          </w:tcPr>
          <w:p w:rsidR="00287FFE" w:rsidRPr="00287FFE" w:rsidRDefault="00287FFE" w:rsidP="00287FFE">
            <w:pPr>
              <w:widowControl/>
              <w:rPr>
                <w:rFonts w:cs="Times New Roman"/>
              </w:rPr>
            </w:pPr>
            <w:r w:rsidRPr="00287FFE">
              <w:rPr>
                <w:rFonts w:cs="Times New Roman" w:hint="eastAsia"/>
              </w:rPr>
              <w:t>重庆远视科技有限公司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医疗器械</w:t>
            </w:r>
          </w:p>
        </w:tc>
        <w:tc>
          <w:tcPr>
            <w:tcW w:w="1134" w:type="dxa"/>
            <w:hideMark/>
          </w:tcPr>
          <w:p w:rsidR="00287FFE" w:rsidRPr="00287FFE" w:rsidRDefault="00287FFE" w:rsidP="00287FFE">
            <w:pPr>
              <w:widowControl/>
              <w:rPr>
                <w:rFonts w:cs="Times New Roman"/>
              </w:rPr>
            </w:pPr>
            <w:r w:rsidRPr="00287FFE">
              <w:rPr>
                <w:rFonts w:cs="Times New Roman" w:hint="eastAsia"/>
              </w:rPr>
              <w:t>南岸区</w:t>
            </w:r>
          </w:p>
        </w:tc>
        <w:tc>
          <w:tcPr>
            <w:tcW w:w="2865" w:type="dxa"/>
            <w:hideMark/>
          </w:tcPr>
          <w:p w:rsidR="00287FFE" w:rsidRPr="00287FFE" w:rsidRDefault="00287FFE" w:rsidP="00287FFE">
            <w:pPr>
              <w:widowControl/>
              <w:rPr>
                <w:rFonts w:cs="Times New Roman"/>
              </w:rPr>
            </w:pPr>
            <w:r w:rsidRPr="00287FFE">
              <w:rPr>
                <w:rFonts w:cs="Times New Roman" w:hint="eastAsia"/>
              </w:rPr>
              <w:t>综合验光</w:t>
            </w:r>
            <w:proofErr w:type="gramStart"/>
            <w:r w:rsidRPr="00287FFE">
              <w:rPr>
                <w:rFonts w:cs="Times New Roman" w:hint="eastAsia"/>
              </w:rPr>
              <w:t>仪专利</w:t>
            </w:r>
            <w:proofErr w:type="gramEnd"/>
            <w:r w:rsidRPr="00287FFE">
              <w:rPr>
                <w:rFonts w:cs="Times New Roman" w:hint="eastAsia"/>
              </w:rPr>
              <w:t>导航分析</w:t>
            </w:r>
          </w:p>
        </w:tc>
      </w:tr>
      <w:tr w:rsidR="00287FFE" w:rsidRPr="00287FFE" w:rsidTr="00245036">
        <w:trPr>
          <w:trHeight w:val="728"/>
          <w:jc w:val="center"/>
        </w:trPr>
        <w:tc>
          <w:tcPr>
            <w:tcW w:w="410" w:type="dxa"/>
            <w:gridSpan w:val="2"/>
            <w:hideMark/>
          </w:tcPr>
          <w:p w:rsidR="00287FFE" w:rsidRPr="00287FFE" w:rsidRDefault="00287FFE" w:rsidP="00287FFE">
            <w:pPr>
              <w:widowControl/>
              <w:rPr>
                <w:rFonts w:cs="Times New Roman"/>
              </w:rPr>
            </w:pPr>
            <w:r w:rsidRPr="00287FFE">
              <w:rPr>
                <w:rFonts w:cs="Times New Roman"/>
              </w:rPr>
              <w:t>6</w:t>
            </w:r>
          </w:p>
        </w:tc>
        <w:tc>
          <w:tcPr>
            <w:tcW w:w="2664" w:type="dxa"/>
            <w:hideMark/>
          </w:tcPr>
          <w:p w:rsidR="00287FFE" w:rsidRPr="00287FFE" w:rsidRDefault="00287FFE" w:rsidP="00287FFE">
            <w:pPr>
              <w:widowControl/>
              <w:rPr>
                <w:rFonts w:cs="Times New Roman"/>
              </w:rPr>
            </w:pPr>
            <w:r w:rsidRPr="00287FFE">
              <w:rPr>
                <w:rFonts w:cs="Times New Roman" w:hint="eastAsia"/>
              </w:rPr>
              <w:t>重庆凯德实业股份有限公司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开州区</w:t>
            </w:r>
          </w:p>
        </w:tc>
        <w:tc>
          <w:tcPr>
            <w:tcW w:w="2865" w:type="dxa"/>
            <w:hideMark/>
          </w:tcPr>
          <w:p w:rsidR="00287FFE" w:rsidRPr="00287FFE" w:rsidRDefault="00287FFE" w:rsidP="00287FFE">
            <w:pPr>
              <w:widowControl/>
              <w:rPr>
                <w:rFonts w:cs="Times New Roman"/>
              </w:rPr>
            </w:pPr>
            <w:r w:rsidRPr="00287FFE">
              <w:rPr>
                <w:rFonts w:cs="Times New Roman" w:hint="eastAsia"/>
              </w:rPr>
              <w:t>高频高速</w:t>
            </w:r>
            <w:proofErr w:type="gramStart"/>
            <w:r w:rsidRPr="00287FFE">
              <w:rPr>
                <w:rFonts w:cs="Times New Roman" w:hint="eastAsia"/>
              </w:rPr>
              <w:t>覆</w:t>
            </w:r>
            <w:proofErr w:type="gramEnd"/>
            <w:r w:rsidRPr="00287FFE">
              <w:rPr>
                <w:rFonts w:cs="Times New Roman" w:hint="eastAsia"/>
              </w:rPr>
              <w:t>铜板技术创新专利导航报告</w:t>
            </w:r>
          </w:p>
        </w:tc>
      </w:tr>
      <w:tr w:rsidR="00287FFE" w:rsidRPr="00287FFE" w:rsidTr="00245036">
        <w:trPr>
          <w:trHeight w:val="710"/>
          <w:jc w:val="center"/>
        </w:trPr>
        <w:tc>
          <w:tcPr>
            <w:tcW w:w="410" w:type="dxa"/>
            <w:gridSpan w:val="2"/>
            <w:hideMark/>
          </w:tcPr>
          <w:p w:rsidR="00287FFE" w:rsidRPr="00287FFE" w:rsidRDefault="00287FFE" w:rsidP="00287FFE">
            <w:pPr>
              <w:widowControl/>
              <w:rPr>
                <w:rFonts w:cs="Times New Roman"/>
              </w:rPr>
            </w:pPr>
            <w:r w:rsidRPr="00287FFE">
              <w:rPr>
                <w:rFonts w:cs="Times New Roman"/>
              </w:rPr>
              <w:t>7</w:t>
            </w:r>
          </w:p>
        </w:tc>
        <w:tc>
          <w:tcPr>
            <w:tcW w:w="2664" w:type="dxa"/>
            <w:hideMark/>
          </w:tcPr>
          <w:p w:rsidR="00287FFE" w:rsidRPr="00287FFE" w:rsidRDefault="00287FFE" w:rsidP="00287FFE">
            <w:pPr>
              <w:widowControl/>
              <w:rPr>
                <w:rFonts w:cs="Times New Roman"/>
              </w:rPr>
            </w:pPr>
            <w:r w:rsidRPr="00287FFE">
              <w:rPr>
                <w:rFonts w:cs="Times New Roman" w:hint="eastAsia"/>
              </w:rPr>
              <w:t>中船重工重庆智能装备工程设计有限公司</w:t>
            </w:r>
          </w:p>
        </w:tc>
        <w:tc>
          <w:tcPr>
            <w:tcW w:w="1134" w:type="dxa"/>
            <w:hideMark/>
          </w:tcPr>
          <w:p w:rsidR="00287FFE" w:rsidRPr="00287FFE" w:rsidRDefault="00287FFE" w:rsidP="00287FFE">
            <w:pPr>
              <w:widowControl/>
              <w:rPr>
                <w:rFonts w:cs="Times New Roman"/>
              </w:rPr>
            </w:pPr>
            <w:r w:rsidRPr="00287FFE">
              <w:rPr>
                <w:rFonts w:cs="Times New Roman" w:hint="eastAsia"/>
              </w:rPr>
              <w:t>智能装备</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手机玻璃全自动扫光机专利导航</w:t>
            </w:r>
          </w:p>
        </w:tc>
      </w:tr>
      <w:tr w:rsidR="00287FFE" w:rsidRPr="00287FFE" w:rsidTr="00245036">
        <w:trPr>
          <w:trHeight w:val="416"/>
          <w:jc w:val="center"/>
        </w:trPr>
        <w:tc>
          <w:tcPr>
            <w:tcW w:w="410" w:type="dxa"/>
            <w:gridSpan w:val="2"/>
            <w:hideMark/>
          </w:tcPr>
          <w:p w:rsidR="00287FFE" w:rsidRPr="00287FFE" w:rsidRDefault="00287FFE" w:rsidP="00287FFE">
            <w:pPr>
              <w:widowControl/>
              <w:rPr>
                <w:rFonts w:cs="Times New Roman"/>
              </w:rPr>
            </w:pPr>
            <w:r w:rsidRPr="00287FFE">
              <w:rPr>
                <w:rFonts w:cs="Times New Roman"/>
              </w:rPr>
              <w:t>8</w:t>
            </w:r>
          </w:p>
        </w:tc>
        <w:tc>
          <w:tcPr>
            <w:tcW w:w="2664" w:type="dxa"/>
            <w:hideMark/>
          </w:tcPr>
          <w:p w:rsidR="00287FFE" w:rsidRPr="00287FFE" w:rsidRDefault="00287FFE" w:rsidP="00287FFE">
            <w:pPr>
              <w:widowControl/>
              <w:rPr>
                <w:rFonts w:cs="Times New Roman"/>
              </w:rPr>
            </w:pPr>
            <w:r w:rsidRPr="00287FFE">
              <w:rPr>
                <w:rFonts w:cs="Times New Roman" w:hint="eastAsia"/>
              </w:rPr>
              <w:t>重庆东京散热器有限公司</w:t>
            </w:r>
          </w:p>
        </w:tc>
        <w:tc>
          <w:tcPr>
            <w:tcW w:w="1134" w:type="dxa"/>
            <w:hideMark/>
          </w:tcPr>
          <w:p w:rsidR="00287FFE" w:rsidRPr="00287FFE" w:rsidRDefault="00287FFE" w:rsidP="00287FFE">
            <w:pPr>
              <w:widowControl/>
              <w:rPr>
                <w:rFonts w:cs="Times New Roman"/>
              </w:rPr>
            </w:pPr>
            <w:r w:rsidRPr="00287FFE">
              <w:rPr>
                <w:rFonts w:cs="Times New Roman" w:hint="eastAsia"/>
              </w:rPr>
              <w:t>汽车制造业</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工程机械用散热器中冷气油冷气总成</w:t>
            </w:r>
          </w:p>
        </w:tc>
      </w:tr>
      <w:tr w:rsidR="00287FFE" w:rsidRPr="00287FFE" w:rsidTr="00245036">
        <w:trPr>
          <w:trHeight w:val="748"/>
          <w:jc w:val="center"/>
        </w:trPr>
        <w:tc>
          <w:tcPr>
            <w:tcW w:w="410" w:type="dxa"/>
            <w:gridSpan w:val="2"/>
            <w:hideMark/>
          </w:tcPr>
          <w:p w:rsidR="00287FFE" w:rsidRPr="00287FFE" w:rsidRDefault="00287FFE" w:rsidP="00287FFE">
            <w:pPr>
              <w:widowControl/>
              <w:rPr>
                <w:rFonts w:cs="Times New Roman"/>
              </w:rPr>
            </w:pPr>
            <w:r w:rsidRPr="00287FFE">
              <w:rPr>
                <w:rFonts w:cs="Times New Roman"/>
              </w:rPr>
              <w:t>9</w:t>
            </w:r>
          </w:p>
        </w:tc>
        <w:tc>
          <w:tcPr>
            <w:tcW w:w="2664" w:type="dxa"/>
            <w:hideMark/>
          </w:tcPr>
          <w:p w:rsidR="00287FFE" w:rsidRPr="00287FFE" w:rsidRDefault="00287FFE" w:rsidP="00287FFE">
            <w:pPr>
              <w:widowControl/>
              <w:rPr>
                <w:rFonts w:cs="Times New Roman"/>
              </w:rPr>
            </w:pPr>
            <w:r w:rsidRPr="00287FFE">
              <w:rPr>
                <w:rFonts w:cs="Times New Roman" w:hint="eastAsia"/>
              </w:rPr>
              <w:t>重庆嘉木机械有限公司</w:t>
            </w:r>
          </w:p>
        </w:tc>
        <w:tc>
          <w:tcPr>
            <w:tcW w:w="1134" w:type="dxa"/>
            <w:hideMark/>
          </w:tcPr>
          <w:p w:rsidR="00287FFE" w:rsidRPr="00287FFE" w:rsidRDefault="00287FFE" w:rsidP="00287FFE">
            <w:pPr>
              <w:widowControl/>
              <w:rPr>
                <w:rFonts w:cs="Times New Roman"/>
              </w:rPr>
            </w:pPr>
            <w:r w:rsidRPr="00287FFE">
              <w:rPr>
                <w:rFonts w:cs="Times New Roman" w:hint="eastAsia"/>
              </w:rPr>
              <w:t>机械制造</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璧</w:t>
            </w:r>
            <w:proofErr w:type="gramEnd"/>
            <w:r w:rsidRPr="00287FFE">
              <w:rPr>
                <w:rFonts w:cs="Times New Roman" w:hint="eastAsia"/>
              </w:rPr>
              <w:t>山区</w:t>
            </w:r>
          </w:p>
        </w:tc>
        <w:tc>
          <w:tcPr>
            <w:tcW w:w="2865" w:type="dxa"/>
            <w:hideMark/>
          </w:tcPr>
          <w:p w:rsidR="00287FFE" w:rsidRPr="00287FFE" w:rsidRDefault="00287FFE" w:rsidP="00287FFE">
            <w:pPr>
              <w:widowControl/>
              <w:rPr>
                <w:rFonts w:cs="Times New Roman"/>
              </w:rPr>
            </w:pPr>
            <w:r w:rsidRPr="00287FFE">
              <w:rPr>
                <w:rFonts w:cs="Times New Roman" w:hint="eastAsia"/>
              </w:rPr>
              <w:t>数码发电机组专利导航</w:t>
            </w:r>
          </w:p>
        </w:tc>
      </w:tr>
      <w:tr w:rsidR="00287FFE" w:rsidRPr="00287FFE" w:rsidTr="00245036">
        <w:trPr>
          <w:trHeight w:val="702"/>
          <w:jc w:val="center"/>
        </w:trPr>
        <w:tc>
          <w:tcPr>
            <w:tcW w:w="410" w:type="dxa"/>
            <w:gridSpan w:val="2"/>
            <w:hideMark/>
          </w:tcPr>
          <w:p w:rsidR="00287FFE" w:rsidRPr="00287FFE" w:rsidRDefault="00287FFE" w:rsidP="00287FFE">
            <w:pPr>
              <w:widowControl/>
              <w:rPr>
                <w:rFonts w:cs="Times New Roman"/>
              </w:rPr>
            </w:pPr>
            <w:r w:rsidRPr="00287FFE">
              <w:rPr>
                <w:rFonts w:cs="Times New Roman"/>
              </w:rPr>
              <w:t>10</w:t>
            </w:r>
          </w:p>
        </w:tc>
        <w:tc>
          <w:tcPr>
            <w:tcW w:w="2664" w:type="dxa"/>
            <w:hideMark/>
          </w:tcPr>
          <w:p w:rsidR="00287FFE" w:rsidRPr="00287FFE" w:rsidRDefault="00287FFE" w:rsidP="00287FFE">
            <w:pPr>
              <w:widowControl/>
              <w:rPr>
                <w:rFonts w:cs="Times New Roman"/>
              </w:rPr>
            </w:pPr>
            <w:r w:rsidRPr="00287FFE">
              <w:rPr>
                <w:rFonts w:cs="Times New Roman" w:hint="eastAsia"/>
              </w:rPr>
              <w:t>重庆第二机床厂有限责任公司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装备制造</w:t>
            </w:r>
          </w:p>
        </w:tc>
        <w:tc>
          <w:tcPr>
            <w:tcW w:w="1134" w:type="dxa"/>
            <w:hideMark/>
          </w:tcPr>
          <w:p w:rsidR="00287FFE" w:rsidRPr="00287FFE" w:rsidRDefault="00287FFE" w:rsidP="00287FFE">
            <w:pPr>
              <w:widowControl/>
              <w:rPr>
                <w:rFonts w:cs="Times New Roman"/>
              </w:rPr>
            </w:pPr>
            <w:r w:rsidRPr="00287FFE">
              <w:rPr>
                <w:rFonts w:cs="Times New Roman" w:hint="eastAsia"/>
              </w:rPr>
              <w:t>南岸区</w:t>
            </w:r>
          </w:p>
        </w:tc>
        <w:tc>
          <w:tcPr>
            <w:tcW w:w="2865" w:type="dxa"/>
            <w:hideMark/>
          </w:tcPr>
          <w:p w:rsidR="00287FFE" w:rsidRPr="00287FFE" w:rsidRDefault="00287FFE" w:rsidP="00287FFE">
            <w:pPr>
              <w:widowControl/>
              <w:rPr>
                <w:rFonts w:cs="Times New Roman"/>
              </w:rPr>
            </w:pPr>
            <w:r w:rsidRPr="00287FFE">
              <w:rPr>
                <w:rFonts w:cs="Times New Roman" w:hint="eastAsia"/>
              </w:rPr>
              <w:t>自交换正反向全自动车削专机专利导航</w:t>
            </w:r>
          </w:p>
        </w:tc>
      </w:tr>
      <w:tr w:rsidR="00287FFE" w:rsidRPr="00287FFE" w:rsidTr="00245036">
        <w:trPr>
          <w:trHeight w:val="957"/>
          <w:jc w:val="center"/>
        </w:trPr>
        <w:tc>
          <w:tcPr>
            <w:tcW w:w="410" w:type="dxa"/>
            <w:gridSpan w:val="2"/>
            <w:hideMark/>
          </w:tcPr>
          <w:p w:rsidR="00287FFE" w:rsidRPr="00287FFE" w:rsidRDefault="00287FFE" w:rsidP="00287FFE">
            <w:pPr>
              <w:widowControl/>
              <w:rPr>
                <w:rFonts w:cs="Times New Roman"/>
              </w:rPr>
            </w:pPr>
            <w:r w:rsidRPr="00287FFE">
              <w:rPr>
                <w:rFonts w:cs="Times New Roman"/>
              </w:rPr>
              <w:t>11</w:t>
            </w:r>
          </w:p>
        </w:tc>
        <w:tc>
          <w:tcPr>
            <w:tcW w:w="2664" w:type="dxa"/>
            <w:hideMark/>
          </w:tcPr>
          <w:p w:rsidR="00287FFE" w:rsidRPr="00287FFE" w:rsidRDefault="00287FFE" w:rsidP="00287FFE">
            <w:pPr>
              <w:widowControl/>
              <w:rPr>
                <w:rFonts w:cs="Times New Roman"/>
              </w:rPr>
            </w:pPr>
            <w:r w:rsidRPr="00287FFE">
              <w:rPr>
                <w:rFonts w:cs="Times New Roman" w:hint="eastAsia"/>
              </w:rPr>
              <w:t>重庆欣雨压力容器制造有限责任公司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装备制造</w:t>
            </w:r>
          </w:p>
        </w:tc>
        <w:tc>
          <w:tcPr>
            <w:tcW w:w="1134" w:type="dxa"/>
            <w:hideMark/>
          </w:tcPr>
          <w:p w:rsidR="00287FFE" w:rsidRPr="00287FFE" w:rsidRDefault="00287FFE" w:rsidP="00287FFE">
            <w:pPr>
              <w:widowControl/>
              <w:rPr>
                <w:rFonts w:cs="Times New Roman"/>
              </w:rPr>
            </w:pPr>
            <w:r w:rsidRPr="00287FFE">
              <w:rPr>
                <w:rFonts w:cs="Times New Roman" w:hint="eastAsia"/>
              </w:rPr>
              <w:t>铜梁区</w:t>
            </w:r>
          </w:p>
        </w:tc>
        <w:tc>
          <w:tcPr>
            <w:tcW w:w="2865" w:type="dxa"/>
            <w:hideMark/>
          </w:tcPr>
          <w:p w:rsidR="00287FFE" w:rsidRPr="00287FFE" w:rsidRDefault="00287FFE" w:rsidP="00287FFE">
            <w:pPr>
              <w:widowControl/>
              <w:rPr>
                <w:rFonts w:cs="Times New Roman"/>
              </w:rPr>
            </w:pPr>
            <w:r w:rsidRPr="00287FFE">
              <w:rPr>
                <w:rFonts w:cs="Times New Roman" w:hint="eastAsia"/>
              </w:rPr>
              <w:t>针对液化天然气低温</w:t>
            </w:r>
            <w:proofErr w:type="gramStart"/>
            <w:r w:rsidRPr="00287FFE">
              <w:rPr>
                <w:rFonts w:cs="Times New Roman" w:hint="eastAsia"/>
              </w:rPr>
              <w:t>罐目标</w:t>
            </w:r>
            <w:proofErr w:type="gramEnd"/>
            <w:r w:rsidRPr="00287FFE">
              <w:rPr>
                <w:rFonts w:cs="Times New Roman" w:hint="eastAsia"/>
              </w:rPr>
              <w:t>市场专利布局分析及出口英国专利侵权风险分析</w:t>
            </w:r>
          </w:p>
        </w:tc>
      </w:tr>
      <w:tr w:rsidR="00287FFE" w:rsidRPr="00287FFE" w:rsidTr="00245036">
        <w:trPr>
          <w:trHeight w:val="702"/>
          <w:jc w:val="center"/>
        </w:trPr>
        <w:tc>
          <w:tcPr>
            <w:tcW w:w="410" w:type="dxa"/>
            <w:gridSpan w:val="2"/>
            <w:hideMark/>
          </w:tcPr>
          <w:p w:rsidR="00287FFE" w:rsidRPr="00287FFE" w:rsidRDefault="00287FFE" w:rsidP="00287FFE">
            <w:pPr>
              <w:widowControl/>
              <w:rPr>
                <w:rFonts w:cs="Times New Roman"/>
              </w:rPr>
            </w:pPr>
            <w:r w:rsidRPr="00287FFE">
              <w:rPr>
                <w:rFonts w:cs="Times New Roman"/>
              </w:rPr>
              <w:t>12</w:t>
            </w:r>
          </w:p>
        </w:tc>
        <w:tc>
          <w:tcPr>
            <w:tcW w:w="2664" w:type="dxa"/>
            <w:hideMark/>
          </w:tcPr>
          <w:p w:rsidR="00287FFE" w:rsidRPr="00287FFE" w:rsidRDefault="00287FFE" w:rsidP="00287FFE">
            <w:pPr>
              <w:widowControl/>
              <w:rPr>
                <w:rFonts w:cs="Times New Roman"/>
              </w:rPr>
            </w:pPr>
            <w:r w:rsidRPr="00287FFE">
              <w:rPr>
                <w:rFonts w:cs="Times New Roman" w:hint="eastAsia"/>
              </w:rPr>
              <w:t>重庆灵方生物技术有限公司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医药</w:t>
            </w:r>
          </w:p>
        </w:tc>
        <w:tc>
          <w:tcPr>
            <w:tcW w:w="1134" w:type="dxa"/>
            <w:hideMark/>
          </w:tcPr>
          <w:p w:rsidR="00287FFE" w:rsidRPr="00287FFE" w:rsidRDefault="00287FFE" w:rsidP="00287FFE">
            <w:pPr>
              <w:widowControl/>
              <w:rPr>
                <w:rFonts w:cs="Times New Roman"/>
              </w:rPr>
            </w:pPr>
            <w:r w:rsidRPr="00287FFE">
              <w:rPr>
                <w:rFonts w:cs="Times New Roman" w:hint="eastAsia"/>
              </w:rPr>
              <w:t>荣昌区</w:t>
            </w:r>
          </w:p>
        </w:tc>
        <w:tc>
          <w:tcPr>
            <w:tcW w:w="2865" w:type="dxa"/>
            <w:hideMark/>
          </w:tcPr>
          <w:p w:rsidR="00287FFE" w:rsidRPr="00287FFE" w:rsidRDefault="00287FFE" w:rsidP="00287FFE">
            <w:pPr>
              <w:widowControl/>
              <w:rPr>
                <w:rFonts w:cs="Times New Roman"/>
              </w:rPr>
            </w:pPr>
            <w:proofErr w:type="gramStart"/>
            <w:r w:rsidRPr="00287FFE">
              <w:rPr>
                <w:rFonts w:cs="Times New Roman" w:hint="eastAsia"/>
              </w:rPr>
              <w:t>破立妥改良</w:t>
            </w:r>
            <w:proofErr w:type="gramEnd"/>
            <w:r w:rsidRPr="00287FFE">
              <w:rPr>
                <w:rFonts w:cs="Times New Roman" w:hint="eastAsia"/>
              </w:rPr>
              <w:t>产品专利侵权分析及研发合作分析</w:t>
            </w:r>
          </w:p>
        </w:tc>
      </w:tr>
      <w:tr w:rsidR="00287FFE" w:rsidRPr="00287FFE" w:rsidTr="00245036">
        <w:trPr>
          <w:trHeight w:val="688"/>
          <w:jc w:val="center"/>
        </w:trPr>
        <w:tc>
          <w:tcPr>
            <w:tcW w:w="410" w:type="dxa"/>
            <w:gridSpan w:val="2"/>
            <w:hideMark/>
          </w:tcPr>
          <w:p w:rsidR="00287FFE" w:rsidRPr="00287FFE" w:rsidRDefault="00287FFE" w:rsidP="00287FFE">
            <w:pPr>
              <w:widowControl/>
              <w:rPr>
                <w:rFonts w:cs="Times New Roman"/>
              </w:rPr>
            </w:pPr>
            <w:r w:rsidRPr="00287FFE">
              <w:rPr>
                <w:rFonts w:cs="Times New Roman"/>
              </w:rPr>
              <w:t>13</w:t>
            </w:r>
          </w:p>
        </w:tc>
        <w:tc>
          <w:tcPr>
            <w:tcW w:w="2664" w:type="dxa"/>
            <w:hideMark/>
          </w:tcPr>
          <w:p w:rsidR="00287FFE" w:rsidRPr="00287FFE" w:rsidRDefault="00287FFE" w:rsidP="00287FFE">
            <w:pPr>
              <w:widowControl/>
              <w:rPr>
                <w:rFonts w:cs="Times New Roman"/>
              </w:rPr>
            </w:pPr>
            <w:r w:rsidRPr="00287FFE">
              <w:rPr>
                <w:rFonts w:cs="Times New Roman" w:hint="eastAsia"/>
              </w:rPr>
              <w:t>重庆梅安森科技股份有限公司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信息服务</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粉尘浓度测试技术专利导航分析报告</w:t>
            </w:r>
          </w:p>
        </w:tc>
      </w:tr>
      <w:tr w:rsidR="00287FFE" w:rsidRPr="00287FFE" w:rsidTr="00245036">
        <w:trPr>
          <w:trHeight w:val="708"/>
          <w:jc w:val="center"/>
        </w:trPr>
        <w:tc>
          <w:tcPr>
            <w:tcW w:w="410" w:type="dxa"/>
            <w:gridSpan w:val="2"/>
            <w:hideMark/>
          </w:tcPr>
          <w:p w:rsidR="00287FFE" w:rsidRPr="00287FFE" w:rsidRDefault="00287FFE" w:rsidP="00287FFE">
            <w:pPr>
              <w:widowControl/>
              <w:rPr>
                <w:rFonts w:cs="Times New Roman"/>
              </w:rPr>
            </w:pPr>
            <w:r w:rsidRPr="00287FFE">
              <w:rPr>
                <w:rFonts w:cs="Times New Roman"/>
              </w:rPr>
              <w:t>14</w:t>
            </w:r>
          </w:p>
        </w:tc>
        <w:tc>
          <w:tcPr>
            <w:tcW w:w="2664" w:type="dxa"/>
            <w:hideMark/>
          </w:tcPr>
          <w:p w:rsidR="00287FFE" w:rsidRPr="00287FFE" w:rsidRDefault="00287FFE" w:rsidP="00287FFE">
            <w:pPr>
              <w:widowControl/>
              <w:rPr>
                <w:rFonts w:cs="Times New Roman"/>
              </w:rPr>
            </w:pPr>
            <w:r w:rsidRPr="00287FFE">
              <w:rPr>
                <w:rFonts w:cs="Times New Roman" w:hint="eastAsia"/>
              </w:rPr>
              <w:t>重庆华森制药股份有限公司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生物医药</w:t>
            </w:r>
          </w:p>
        </w:tc>
        <w:tc>
          <w:tcPr>
            <w:tcW w:w="1134" w:type="dxa"/>
            <w:hideMark/>
          </w:tcPr>
          <w:p w:rsidR="00287FFE" w:rsidRPr="00287FFE" w:rsidRDefault="00287FFE" w:rsidP="00287FFE">
            <w:pPr>
              <w:widowControl/>
              <w:rPr>
                <w:rFonts w:cs="Times New Roman"/>
              </w:rPr>
            </w:pPr>
            <w:r w:rsidRPr="00287FFE">
              <w:rPr>
                <w:rFonts w:cs="Times New Roman" w:hint="eastAsia"/>
              </w:rPr>
              <w:t>荣昌区</w:t>
            </w:r>
          </w:p>
        </w:tc>
        <w:tc>
          <w:tcPr>
            <w:tcW w:w="2865" w:type="dxa"/>
            <w:hideMark/>
          </w:tcPr>
          <w:p w:rsidR="00287FFE" w:rsidRPr="00287FFE" w:rsidRDefault="00287FFE" w:rsidP="00287FFE">
            <w:pPr>
              <w:widowControl/>
              <w:rPr>
                <w:rFonts w:cs="Times New Roman"/>
              </w:rPr>
            </w:pPr>
            <w:proofErr w:type="gramStart"/>
            <w:r w:rsidRPr="00287FFE">
              <w:rPr>
                <w:rFonts w:cs="Times New Roman" w:hint="eastAsia"/>
              </w:rPr>
              <w:t>痛泻宁颗粒</w:t>
            </w:r>
            <w:proofErr w:type="gramEnd"/>
            <w:r w:rsidRPr="00287FFE">
              <w:rPr>
                <w:rFonts w:cs="Times New Roman" w:hint="eastAsia"/>
              </w:rPr>
              <w:t>增加儿童用药范围立项论证之专利调研</w:t>
            </w:r>
          </w:p>
        </w:tc>
      </w:tr>
      <w:tr w:rsidR="00287FFE" w:rsidRPr="00287FFE" w:rsidTr="00245036">
        <w:trPr>
          <w:trHeight w:val="983"/>
          <w:jc w:val="center"/>
        </w:trPr>
        <w:tc>
          <w:tcPr>
            <w:tcW w:w="410" w:type="dxa"/>
            <w:gridSpan w:val="2"/>
            <w:hideMark/>
          </w:tcPr>
          <w:p w:rsidR="00287FFE" w:rsidRPr="00287FFE" w:rsidRDefault="00287FFE" w:rsidP="00287FFE">
            <w:pPr>
              <w:widowControl/>
              <w:rPr>
                <w:rFonts w:cs="Times New Roman"/>
              </w:rPr>
            </w:pPr>
            <w:r w:rsidRPr="00287FFE">
              <w:rPr>
                <w:rFonts w:cs="Times New Roman"/>
              </w:rPr>
              <w:lastRenderedPageBreak/>
              <w:t>15</w:t>
            </w:r>
          </w:p>
        </w:tc>
        <w:tc>
          <w:tcPr>
            <w:tcW w:w="2664" w:type="dxa"/>
            <w:hideMark/>
          </w:tcPr>
          <w:p w:rsidR="00287FFE" w:rsidRPr="00287FFE" w:rsidRDefault="00287FFE" w:rsidP="00287FFE">
            <w:pPr>
              <w:widowControl/>
              <w:rPr>
                <w:rFonts w:cs="Times New Roman"/>
              </w:rPr>
            </w:pPr>
            <w:r w:rsidRPr="00287FFE">
              <w:rPr>
                <w:rFonts w:cs="Times New Roman" w:hint="eastAsia"/>
              </w:rPr>
              <w:t>重庆品胜科技有限公司</w:t>
            </w:r>
          </w:p>
        </w:tc>
        <w:tc>
          <w:tcPr>
            <w:tcW w:w="1134" w:type="dxa"/>
            <w:hideMark/>
          </w:tcPr>
          <w:p w:rsidR="00287FFE" w:rsidRPr="00287FFE" w:rsidRDefault="00287FFE" w:rsidP="00287FFE">
            <w:pPr>
              <w:widowControl/>
              <w:rPr>
                <w:rFonts w:cs="Times New Roman"/>
              </w:rPr>
            </w:pPr>
            <w:r w:rsidRPr="00287FFE">
              <w:rPr>
                <w:rFonts w:cs="Times New Roman" w:hint="eastAsia"/>
              </w:rPr>
              <w:t>智能打印机</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基于物联网</w:t>
            </w:r>
            <w:r w:rsidRPr="00287FFE">
              <w:rPr>
                <w:rFonts w:cs="Times New Roman"/>
              </w:rPr>
              <w:t>REID</w:t>
            </w:r>
            <w:r w:rsidRPr="00287FFE">
              <w:rPr>
                <w:rFonts w:cs="Times New Roman" w:hint="eastAsia"/>
              </w:rPr>
              <w:t>标签打印机出口国家发展趋势以及海外专利布局分析</w:t>
            </w:r>
          </w:p>
        </w:tc>
      </w:tr>
      <w:tr w:rsidR="00287FFE" w:rsidRPr="00287FFE" w:rsidTr="00245036">
        <w:trPr>
          <w:trHeight w:val="704"/>
          <w:jc w:val="center"/>
        </w:trPr>
        <w:tc>
          <w:tcPr>
            <w:tcW w:w="410" w:type="dxa"/>
            <w:gridSpan w:val="2"/>
            <w:hideMark/>
          </w:tcPr>
          <w:p w:rsidR="00287FFE" w:rsidRPr="00287FFE" w:rsidRDefault="00287FFE" w:rsidP="00287FFE">
            <w:pPr>
              <w:widowControl/>
              <w:rPr>
                <w:rFonts w:cs="Times New Roman"/>
              </w:rPr>
            </w:pPr>
            <w:r w:rsidRPr="00287FFE">
              <w:rPr>
                <w:rFonts w:cs="Times New Roman"/>
              </w:rPr>
              <w:t>16</w:t>
            </w:r>
          </w:p>
        </w:tc>
        <w:tc>
          <w:tcPr>
            <w:tcW w:w="2664" w:type="dxa"/>
            <w:hideMark/>
          </w:tcPr>
          <w:p w:rsidR="00287FFE" w:rsidRPr="00287FFE" w:rsidRDefault="00287FFE" w:rsidP="00287FFE">
            <w:pPr>
              <w:widowControl/>
              <w:rPr>
                <w:rFonts w:cs="Times New Roman"/>
              </w:rPr>
            </w:pPr>
            <w:r w:rsidRPr="00287FFE">
              <w:rPr>
                <w:rFonts w:cs="Times New Roman" w:hint="eastAsia"/>
              </w:rPr>
              <w:t>重庆</w:t>
            </w:r>
            <w:proofErr w:type="gramStart"/>
            <w:r w:rsidRPr="00287FFE">
              <w:rPr>
                <w:rFonts w:cs="Times New Roman" w:hint="eastAsia"/>
              </w:rPr>
              <w:t>派森百橙汁</w:t>
            </w:r>
            <w:proofErr w:type="gramEnd"/>
            <w:r w:rsidRPr="00287FFE">
              <w:rPr>
                <w:rFonts w:cs="Times New Roman" w:hint="eastAsia"/>
              </w:rPr>
              <w:t>有限公司</w:t>
            </w:r>
          </w:p>
        </w:tc>
        <w:tc>
          <w:tcPr>
            <w:tcW w:w="1134" w:type="dxa"/>
            <w:hideMark/>
          </w:tcPr>
          <w:p w:rsidR="00287FFE" w:rsidRPr="00287FFE" w:rsidRDefault="00287FFE" w:rsidP="00287FFE">
            <w:pPr>
              <w:widowControl/>
              <w:rPr>
                <w:rFonts w:cs="Times New Roman"/>
              </w:rPr>
            </w:pPr>
            <w:r w:rsidRPr="00287FFE">
              <w:rPr>
                <w:rFonts w:cs="Times New Roman" w:hint="eastAsia"/>
              </w:rPr>
              <w:t>农产品加工</w:t>
            </w:r>
          </w:p>
        </w:tc>
        <w:tc>
          <w:tcPr>
            <w:tcW w:w="1134" w:type="dxa"/>
            <w:hideMark/>
          </w:tcPr>
          <w:p w:rsidR="00287FFE" w:rsidRPr="00287FFE" w:rsidRDefault="00287FFE" w:rsidP="00287FFE">
            <w:pPr>
              <w:widowControl/>
              <w:rPr>
                <w:rFonts w:cs="Times New Roman"/>
              </w:rPr>
            </w:pPr>
            <w:r w:rsidRPr="00287FFE">
              <w:rPr>
                <w:rFonts w:cs="Times New Roman" w:hint="eastAsia"/>
              </w:rPr>
              <w:t>忠县</w:t>
            </w:r>
          </w:p>
        </w:tc>
        <w:tc>
          <w:tcPr>
            <w:tcW w:w="2865" w:type="dxa"/>
            <w:hideMark/>
          </w:tcPr>
          <w:p w:rsidR="00287FFE" w:rsidRPr="00287FFE" w:rsidRDefault="00287FFE" w:rsidP="00287FFE">
            <w:pPr>
              <w:widowControl/>
              <w:rPr>
                <w:rFonts w:cs="Times New Roman"/>
              </w:rPr>
            </w:pPr>
            <w:r w:rsidRPr="00287FFE">
              <w:rPr>
                <w:rFonts w:cs="Times New Roman" w:hint="eastAsia"/>
              </w:rPr>
              <w:t>非浓缩还原（</w:t>
            </w:r>
            <w:r w:rsidRPr="00287FFE">
              <w:rPr>
                <w:rFonts w:cs="Times New Roman"/>
              </w:rPr>
              <w:t>NFC</w:t>
            </w:r>
            <w:r w:rsidRPr="00287FFE">
              <w:rPr>
                <w:rFonts w:cs="Times New Roman" w:hint="eastAsia"/>
              </w:rPr>
              <w:t>）果汁专利导航</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17</w:t>
            </w:r>
          </w:p>
        </w:tc>
        <w:tc>
          <w:tcPr>
            <w:tcW w:w="2664" w:type="dxa"/>
            <w:hideMark/>
          </w:tcPr>
          <w:p w:rsidR="00287FFE" w:rsidRPr="00287FFE" w:rsidRDefault="00287FFE" w:rsidP="00287FFE">
            <w:pPr>
              <w:widowControl/>
              <w:rPr>
                <w:rFonts w:cs="Times New Roman"/>
              </w:rPr>
            </w:pPr>
            <w:r w:rsidRPr="00287FFE">
              <w:rPr>
                <w:rFonts w:cs="Times New Roman" w:hint="eastAsia"/>
              </w:rPr>
              <w:t>重庆材料研究院有限公司</w:t>
            </w:r>
          </w:p>
        </w:tc>
        <w:tc>
          <w:tcPr>
            <w:tcW w:w="1134" w:type="dxa"/>
            <w:hideMark/>
          </w:tcPr>
          <w:p w:rsidR="00287FFE" w:rsidRPr="00287FFE" w:rsidRDefault="00287FFE" w:rsidP="00287FFE">
            <w:pPr>
              <w:widowControl/>
              <w:rPr>
                <w:rFonts w:cs="Times New Roman"/>
              </w:rPr>
            </w:pPr>
            <w:r w:rsidRPr="00287FFE">
              <w:rPr>
                <w:rFonts w:cs="Times New Roman" w:hint="eastAsia"/>
              </w:rPr>
              <w:t>新材料</w:t>
            </w:r>
          </w:p>
        </w:tc>
        <w:tc>
          <w:tcPr>
            <w:tcW w:w="1134" w:type="dxa"/>
            <w:hideMark/>
          </w:tcPr>
          <w:p w:rsidR="00287FFE" w:rsidRPr="00287FFE" w:rsidRDefault="00287FFE" w:rsidP="00287FFE">
            <w:pPr>
              <w:widowControl/>
              <w:rPr>
                <w:rFonts w:cs="Times New Roman"/>
              </w:rPr>
            </w:pPr>
            <w:r w:rsidRPr="00287FFE">
              <w:rPr>
                <w:rFonts w:cs="Times New Roman" w:hint="eastAsia"/>
              </w:rPr>
              <w:t>北碚区</w:t>
            </w:r>
          </w:p>
        </w:tc>
        <w:tc>
          <w:tcPr>
            <w:tcW w:w="2865" w:type="dxa"/>
            <w:hideMark/>
          </w:tcPr>
          <w:p w:rsidR="00287FFE" w:rsidRPr="00287FFE" w:rsidRDefault="00287FFE" w:rsidP="00287FFE">
            <w:pPr>
              <w:widowControl/>
              <w:rPr>
                <w:rFonts w:cs="Times New Roman"/>
              </w:rPr>
            </w:pPr>
            <w:r w:rsidRPr="00287FFE">
              <w:rPr>
                <w:rFonts w:cs="Times New Roman" w:hint="eastAsia"/>
              </w:rPr>
              <w:t>微电行业用键</w:t>
            </w:r>
            <w:proofErr w:type="gramStart"/>
            <w:r w:rsidRPr="00287FFE">
              <w:rPr>
                <w:rFonts w:cs="Times New Roman" w:hint="eastAsia"/>
              </w:rPr>
              <w:t>合丝专利</w:t>
            </w:r>
            <w:proofErr w:type="gramEnd"/>
            <w:r w:rsidRPr="00287FFE">
              <w:rPr>
                <w:rFonts w:cs="Times New Roman" w:hint="eastAsia"/>
              </w:rPr>
              <w:t>导航分析</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18</w:t>
            </w:r>
          </w:p>
        </w:tc>
        <w:tc>
          <w:tcPr>
            <w:tcW w:w="2664" w:type="dxa"/>
            <w:hideMark/>
          </w:tcPr>
          <w:p w:rsidR="00287FFE" w:rsidRPr="00287FFE" w:rsidRDefault="00287FFE" w:rsidP="00287FFE">
            <w:pPr>
              <w:widowControl/>
              <w:rPr>
                <w:rFonts w:cs="Times New Roman"/>
              </w:rPr>
            </w:pPr>
            <w:r w:rsidRPr="00287FFE">
              <w:rPr>
                <w:rFonts w:cs="Times New Roman" w:hint="eastAsia"/>
              </w:rPr>
              <w:t>重庆市大通茂纺织科技有限公司</w:t>
            </w:r>
          </w:p>
        </w:tc>
        <w:tc>
          <w:tcPr>
            <w:tcW w:w="1134" w:type="dxa"/>
            <w:hideMark/>
          </w:tcPr>
          <w:p w:rsidR="00287FFE" w:rsidRPr="00287FFE" w:rsidRDefault="00287FFE" w:rsidP="00287FFE">
            <w:pPr>
              <w:widowControl/>
              <w:rPr>
                <w:rFonts w:cs="Times New Roman"/>
              </w:rPr>
            </w:pPr>
            <w:r w:rsidRPr="00287FFE">
              <w:rPr>
                <w:rFonts w:cs="Times New Roman" w:hint="eastAsia"/>
              </w:rPr>
              <w:t>材料</w:t>
            </w:r>
          </w:p>
        </w:tc>
        <w:tc>
          <w:tcPr>
            <w:tcW w:w="1134" w:type="dxa"/>
            <w:hideMark/>
          </w:tcPr>
          <w:p w:rsidR="00287FFE" w:rsidRPr="00287FFE" w:rsidRDefault="00287FFE" w:rsidP="00287FFE">
            <w:pPr>
              <w:widowControl/>
              <w:rPr>
                <w:rFonts w:cs="Times New Roman"/>
              </w:rPr>
            </w:pPr>
            <w:r w:rsidRPr="00287FFE">
              <w:rPr>
                <w:rFonts w:cs="Times New Roman" w:hint="eastAsia"/>
              </w:rPr>
              <w:t>江津区</w:t>
            </w:r>
          </w:p>
        </w:tc>
        <w:tc>
          <w:tcPr>
            <w:tcW w:w="2865" w:type="dxa"/>
            <w:hideMark/>
          </w:tcPr>
          <w:p w:rsidR="00287FFE" w:rsidRPr="00287FFE" w:rsidRDefault="00287FFE" w:rsidP="00287FFE">
            <w:pPr>
              <w:widowControl/>
              <w:rPr>
                <w:rFonts w:cs="Times New Roman"/>
              </w:rPr>
            </w:pPr>
            <w:r w:rsidRPr="00287FFE">
              <w:rPr>
                <w:rFonts w:cs="Times New Roman" w:hint="eastAsia"/>
              </w:rPr>
              <w:t>纤丝生产专利分析报告</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19</w:t>
            </w:r>
          </w:p>
        </w:tc>
        <w:tc>
          <w:tcPr>
            <w:tcW w:w="2664" w:type="dxa"/>
            <w:hideMark/>
          </w:tcPr>
          <w:p w:rsidR="00287FFE" w:rsidRPr="00287FFE" w:rsidRDefault="00287FFE" w:rsidP="00287FFE">
            <w:pPr>
              <w:widowControl/>
              <w:rPr>
                <w:rFonts w:cs="Times New Roman"/>
              </w:rPr>
            </w:pPr>
            <w:r w:rsidRPr="00287FFE">
              <w:rPr>
                <w:rFonts w:cs="Times New Roman" w:hint="eastAsia"/>
              </w:rPr>
              <w:t>重庆德蚨乐机械制造有限公司</w:t>
            </w:r>
          </w:p>
        </w:tc>
        <w:tc>
          <w:tcPr>
            <w:tcW w:w="1134" w:type="dxa"/>
            <w:hideMark/>
          </w:tcPr>
          <w:p w:rsidR="00287FFE" w:rsidRPr="00287FFE" w:rsidRDefault="00287FFE" w:rsidP="00287FFE">
            <w:pPr>
              <w:widowControl/>
              <w:rPr>
                <w:rFonts w:cs="Times New Roman"/>
              </w:rPr>
            </w:pPr>
            <w:r w:rsidRPr="00287FFE">
              <w:rPr>
                <w:rFonts w:cs="Times New Roman" w:hint="eastAsia"/>
              </w:rPr>
              <w:t>高端装备</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船用加热器专利导航</w:t>
            </w:r>
          </w:p>
        </w:tc>
      </w:tr>
      <w:tr w:rsidR="00287FFE" w:rsidRPr="00287FFE" w:rsidTr="00245036">
        <w:trPr>
          <w:trHeight w:val="661"/>
          <w:jc w:val="center"/>
        </w:trPr>
        <w:tc>
          <w:tcPr>
            <w:tcW w:w="410" w:type="dxa"/>
            <w:gridSpan w:val="2"/>
            <w:hideMark/>
          </w:tcPr>
          <w:p w:rsidR="00287FFE" w:rsidRPr="00287FFE" w:rsidRDefault="00287FFE" w:rsidP="00287FFE">
            <w:pPr>
              <w:widowControl/>
              <w:rPr>
                <w:rFonts w:cs="Times New Roman"/>
              </w:rPr>
            </w:pPr>
            <w:r w:rsidRPr="00287FFE">
              <w:rPr>
                <w:rFonts w:cs="Times New Roman"/>
              </w:rPr>
              <w:t>20</w:t>
            </w:r>
          </w:p>
        </w:tc>
        <w:tc>
          <w:tcPr>
            <w:tcW w:w="2664" w:type="dxa"/>
            <w:hideMark/>
          </w:tcPr>
          <w:p w:rsidR="00287FFE" w:rsidRPr="00287FFE" w:rsidRDefault="00287FFE" w:rsidP="00287FFE">
            <w:pPr>
              <w:widowControl/>
              <w:rPr>
                <w:rFonts w:cs="Times New Roman"/>
              </w:rPr>
            </w:pPr>
            <w:r w:rsidRPr="00287FFE">
              <w:rPr>
                <w:rFonts w:cs="Times New Roman" w:hint="eastAsia"/>
              </w:rPr>
              <w:t>重庆博腾制药科技股份有限公司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医药行业</w:t>
            </w:r>
          </w:p>
        </w:tc>
        <w:tc>
          <w:tcPr>
            <w:tcW w:w="1134" w:type="dxa"/>
            <w:hideMark/>
          </w:tcPr>
          <w:p w:rsidR="00287FFE" w:rsidRPr="00287FFE" w:rsidRDefault="00287FFE" w:rsidP="00287FFE">
            <w:pPr>
              <w:widowControl/>
              <w:rPr>
                <w:rFonts w:cs="Times New Roman"/>
              </w:rPr>
            </w:pPr>
            <w:r w:rsidRPr="00287FFE">
              <w:rPr>
                <w:rFonts w:cs="Times New Roman" w:hint="eastAsia"/>
              </w:rPr>
              <w:t>长寿区</w:t>
            </w:r>
          </w:p>
        </w:tc>
        <w:tc>
          <w:tcPr>
            <w:tcW w:w="2865" w:type="dxa"/>
            <w:hideMark/>
          </w:tcPr>
          <w:p w:rsidR="00287FFE" w:rsidRPr="00287FFE" w:rsidRDefault="00287FFE" w:rsidP="00287FFE">
            <w:pPr>
              <w:widowControl/>
              <w:rPr>
                <w:rFonts w:cs="Times New Roman"/>
              </w:rPr>
            </w:pPr>
            <w:r w:rsidRPr="00287FFE">
              <w:rPr>
                <w:rFonts w:cs="Times New Roman" w:hint="eastAsia"/>
              </w:rPr>
              <w:t>抗</w:t>
            </w:r>
            <w:r w:rsidRPr="00287FFE">
              <w:rPr>
                <w:rFonts w:cs="Times New Roman"/>
              </w:rPr>
              <w:t>HIV</w:t>
            </w:r>
            <w:r w:rsidRPr="00287FFE">
              <w:rPr>
                <w:rFonts w:cs="Times New Roman" w:hint="eastAsia"/>
              </w:rPr>
              <w:t>类药物及中间体专利导航分析</w:t>
            </w:r>
          </w:p>
        </w:tc>
      </w:tr>
      <w:tr w:rsidR="00287FFE" w:rsidRPr="00287FFE" w:rsidTr="00245036">
        <w:trPr>
          <w:trHeight w:val="991"/>
          <w:jc w:val="center"/>
        </w:trPr>
        <w:tc>
          <w:tcPr>
            <w:tcW w:w="410" w:type="dxa"/>
            <w:gridSpan w:val="2"/>
            <w:hideMark/>
          </w:tcPr>
          <w:p w:rsidR="00287FFE" w:rsidRPr="00287FFE" w:rsidRDefault="00287FFE" w:rsidP="00287FFE">
            <w:pPr>
              <w:widowControl/>
              <w:rPr>
                <w:rFonts w:cs="Times New Roman"/>
              </w:rPr>
            </w:pPr>
            <w:r w:rsidRPr="00287FFE">
              <w:rPr>
                <w:rFonts w:cs="Times New Roman"/>
              </w:rPr>
              <w:t>21</w:t>
            </w:r>
          </w:p>
        </w:tc>
        <w:tc>
          <w:tcPr>
            <w:tcW w:w="2664" w:type="dxa"/>
            <w:hideMark/>
          </w:tcPr>
          <w:p w:rsidR="00287FFE" w:rsidRPr="00287FFE" w:rsidRDefault="00287FFE" w:rsidP="00287FFE">
            <w:pPr>
              <w:widowControl/>
              <w:rPr>
                <w:rFonts w:cs="Times New Roman"/>
              </w:rPr>
            </w:pPr>
            <w:r w:rsidRPr="00287FFE">
              <w:rPr>
                <w:rFonts w:cs="Times New Roman" w:hint="eastAsia"/>
              </w:rPr>
              <w:t>重庆海扶医疗科技股份有限公司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医疗器械</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双影三维导航技术专利分析及产品出口马来西亚知识产权侵权风险分析</w:t>
            </w:r>
          </w:p>
        </w:tc>
      </w:tr>
      <w:tr w:rsidR="00287FFE" w:rsidRPr="00287FFE" w:rsidTr="00245036">
        <w:trPr>
          <w:trHeight w:val="836"/>
          <w:jc w:val="center"/>
        </w:trPr>
        <w:tc>
          <w:tcPr>
            <w:tcW w:w="410" w:type="dxa"/>
            <w:gridSpan w:val="2"/>
            <w:hideMark/>
          </w:tcPr>
          <w:p w:rsidR="00287FFE" w:rsidRPr="00287FFE" w:rsidRDefault="00287FFE" w:rsidP="00287FFE">
            <w:pPr>
              <w:widowControl/>
              <w:rPr>
                <w:rFonts w:cs="Times New Roman"/>
              </w:rPr>
            </w:pPr>
            <w:r w:rsidRPr="00287FFE">
              <w:rPr>
                <w:rFonts w:cs="Times New Roman"/>
              </w:rPr>
              <w:t>22</w:t>
            </w:r>
          </w:p>
        </w:tc>
        <w:tc>
          <w:tcPr>
            <w:tcW w:w="2664" w:type="dxa"/>
            <w:hideMark/>
          </w:tcPr>
          <w:p w:rsidR="00287FFE" w:rsidRPr="00287FFE" w:rsidRDefault="00287FFE" w:rsidP="00287FFE">
            <w:pPr>
              <w:widowControl/>
              <w:rPr>
                <w:rFonts w:cs="Times New Roman"/>
              </w:rPr>
            </w:pPr>
            <w:r w:rsidRPr="00287FFE">
              <w:rPr>
                <w:rFonts w:cs="Times New Roman" w:hint="eastAsia"/>
              </w:rPr>
              <w:t>重庆市大江动力设备制造有限公司</w:t>
            </w:r>
          </w:p>
        </w:tc>
        <w:tc>
          <w:tcPr>
            <w:tcW w:w="1134" w:type="dxa"/>
            <w:hideMark/>
          </w:tcPr>
          <w:p w:rsidR="00287FFE" w:rsidRPr="00287FFE" w:rsidRDefault="00287FFE" w:rsidP="00287FFE">
            <w:pPr>
              <w:widowControl/>
              <w:rPr>
                <w:rFonts w:cs="Times New Roman"/>
              </w:rPr>
            </w:pPr>
            <w:r w:rsidRPr="00287FFE">
              <w:rPr>
                <w:rFonts w:cs="Times New Roman" w:hint="eastAsia"/>
              </w:rPr>
              <w:t>机械制造业</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璧</w:t>
            </w:r>
            <w:proofErr w:type="gramEnd"/>
            <w:r w:rsidRPr="00287FFE">
              <w:rPr>
                <w:rFonts w:cs="Times New Roman" w:hint="eastAsia"/>
              </w:rPr>
              <w:t>山区</w:t>
            </w:r>
          </w:p>
        </w:tc>
        <w:tc>
          <w:tcPr>
            <w:tcW w:w="2865" w:type="dxa"/>
            <w:hideMark/>
          </w:tcPr>
          <w:p w:rsidR="00287FFE" w:rsidRPr="00287FFE" w:rsidRDefault="00287FFE" w:rsidP="00287FFE">
            <w:pPr>
              <w:widowControl/>
              <w:rPr>
                <w:rFonts w:cs="Times New Roman"/>
              </w:rPr>
            </w:pPr>
            <w:r w:rsidRPr="00287FFE">
              <w:rPr>
                <w:rFonts w:cs="Times New Roman" w:hint="eastAsia"/>
              </w:rPr>
              <w:t>通用发电机组专利信息利用及侵权对比分析</w:t>
            </w:r>
          </w:p>
        </w:tc>
      </w:tr>
      <w:tr w:rsidR="00287FFE" w:rsidRPr="00287FFE" w:rsidTr="00245036">
        <w:trPr>
          <w:trHeight w:val="688"/>
          <w:jc w:val="center"/>
        </w:trPr>
        <w:tc>
          <w:tcPr>
            <w:tcW w:w="410" w:type="dxa"/>
            <w:gridSpan w:val="2"/>
            <w:hideMark/>
          </w:tcPr>
          <w:p w:rsidR="00287FFE" w:rsidRPr="00287FFE" w:rsidRDefault="00287FFE" w:rsidP="00287FFE">
            <w:pPr>
              <w:widowControl/>
              <w:rPr>
                <w:rFonts w:cs="Times New Roman"/>
              </w:rPr>
            </w:pPr>
            <w:r w:rsidRPr="00287FFE">
              <w:rPr>
                <w:rFonts w:cs="Times New Roman"/>
              </w:rPr>
              <w:t>23</w:t>
            </w:r>
          </w:p>
        </w:tc>
        <w:tc>
          <w:tcPr>
            <w:tcW w:w="2664" w:type="dxa"/>
            <w:hideMark/>
          </w:tcPr>
          <w:p w:rsidR="00287FFE" w:rsidRPr="00287FFE" w:rsidRDefault="00287FFE" w:rsidP="00287FFE">
            <w:pPr>
              <w:widowControl/>
              <w:rPr>
                <w:rFonts w:cs="Times New Roman"/>
              </w:rPr>
            </w:pPr>
            <w:r w:rsidRPr="00287FFE">
              <w:rPr>
                <w:rFonts w:cs="Times New Roman" w:hint="eastAsia"/>
              </w:rPr>
              <w:t>重庆特瑞电池材料股份有限公司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大渡口区</w:t>
            </w:r>
          </w:p>
        </w:tc>
        <w:tc>
          <w:tcPr>
            <w:tcW w:w="2865" w:type="dxa"/>
            <w:hideMark/>
          </w:tcPr>
          <w:p w:rsidR="00287FFE" w:rsidRPr="00287FFE" w:rsidRDefault="00287FFE" w:rsidP="00287FFE">
            <w:pPr>
              <w:widowControl/>
              <w:rPr>
                <w:rFonts w:cs="Times New Roman"/>
              </w:rPr>
            </w:pPr>
            <w:r w:rsidRPr="00287FFE">
              <w:rPr>
                <w:rFonts w:cs="Times New Roman" w:hint="eastAsia"/>
              </w:rPr>
              <w:t>三元正极材料和磷酸铁锂电池专利导航</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24</w:t>
            </w:r>
          </w:p>
        </w:tc>
        <w:tc>
          <w:tcPr>
            <w:tcW w:w="2664" w:type="dxa"/>
            <w:hideMark/>
          </w:tcPr>
          <w:p w:rsidR="00287FFE" w:rsidRPr="00287FFE" w:rsidRDefault="00287FFE" w:rsidP="00287FFE">
            <w:pPr>
              <w:widowControl/>
              <w:rPr>
                <w:rFonts w:cs="Times New Roman"/>
              </w:rPr>
            </w:pPr>
            <w:r w:rsidRPr="00287FFE">
              <w:rPr>
                <w:rFonts w:cs="Times New Roman" w:hint="eastAsia"/>
              </w:rPr>
              <w:t>重庆山朕科技发展有限公司</w:t>
            </w:r>
          </w:p>
        </w:tc>
        <w:tc>
          <w:tcPr>
            <w:tcW w:w="1134" w:type="dxa"/>
            <w:hideMark/>
          </w:tcPr>
          <w:p w:rsidR="00287FFE" w:rsidRPr="00287FFE" w:rsidRDefault="00287FFE" w:rsidP="00287FFE">
            <w:pPr>
              <w:widowControl/>
              <w:rPr>
                <w:rFonts w:cs="Times New Roman"/>
              </w:rPr>
            </w:pPr>
            <w:r w:rsidRPr="00287FFE">
              <w:rPr>
                <w:rFonts w:cs="Times New Roman" w:hint="eastAsia"/>
              </w:rPr>
              <w:t>智能装备</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智能焊接机器人专利导航</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25</w:t>
            </w:r>
          </w:p>
        </w:tc>
        <w:tc>
          <w:tcPr>
            <w:tcW w:w="2664" w:type="dxa"/>
            <w:hideMark/>
          </w:tcPr>
          <w:p w:rsidR="00287FFE" w:rsidRPr="00287FFE" w:rsidRDefault="00287FFE" w:rsidP="00287FFE">
            <w:pPr>
              <w:widowControl/>
              <w:rPr>
                <w:rFonts w:cs="Times New Roman"/>
              </w:rPr>
            </w:pPr>
            <w:r w:rsidRPr="00287FFE">
              <w:rPr>
                <w:rFonts w:cs="Times New Roman" w:hint="eastAsia"/>
              </w:rPr>
              <w:t>重庆半岛医疗科技有限公司</w:t>
            </w:r>
          </w:p>
        </w:tc>
        <w:tc>
          <w:tcPr>
            <w:tcW w:w="1134" w:type="dxa"/>
            <w:hideMark/>
          </w:tcPr>
          <w:p w:rsidR="00287FFE" w:rsidRPr="00287FFE" w:rsidRDefault="00287FFE" w:rsidP="00287FFE">
            <w:pPr>
              <w:widowControl/>
              <w:rPr>
                <w:rFonts w:cs="Times New Roman"/>
              </w:rPr>
            </w:pPr>
            <w:r w:rsidRPr="00287FFE">
              <w:rPr>
                <w:rFonts w:cs="Times New Roman" w:hint="eastAsia"/>
              </w:rPr>
              <w:t>生物医药</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智能数字医疗电源专利导航</w:t>
            </w:r>
          </w:p>
        </w:tc>
      </w:tr>
      <w:tr w:rsidR="00287FFE" w:rsidRPr="00287FFE" w:rsidTr="00245036">
        <w:trPr>
          <w:trHeight w:val="774"/>
          <w:jc w:val="center"/>
        </w:trPr>
        <w:tc>
          <w:tcPr>
            <w:tcW w:w="410" w:type="dxa"/>
            <w:gridSpan w:val="2"/>
            <w:hideMark/>
          </w:tcPr>
          <w:p w:rsidR="00287FFE" w:rsidRPr="00287FFE" w:rsidRDefault="00287FFE" w:rsidP="00287FFE">
            <w:pPr>
              <w:widowControl/>
              <w:rPr>
                <w:rFonts w:cs="Times New Roman"/>
              </w:rPr>
            </w:pPr>
            <w:r w:rsidRPr="00287FFE">
              <w:rPr>
                <w:rFonts w:cs="Times New Roman"/>
              </w:rPr>
              <w:t>26</w:t>
            </w:r>
          </w:p>
        </w:tc>
        <w:tc>
          <w:tcPr>
            <w:tcW w:w="2664" w:type="dxa"/>
            <w:hideMark/>
          </w:tcPr>
          <w:p w:rsidR="00287FFE" w:rsidRPr="00287FFE" w:rsidRDefault="00287FFE" w:rsidP="00287FFE">
            <w:pPr>
              <w:widowControl/>
              <w:rPr>
                <w:rFonts w:cs="Times New Roman"/>
              </w:rPr>
            </w:pPr>
            <w:r w:rsidRPr="00287FFE">
              <w:rPr>
                <w:rFonts w:cs="Times New Roman" w:hint="eastAsia"/>
              </w:rPr>
              <w:t>重庆鸽牌电瓷有限公司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长寿区</w:t>
            </w:r>
          </w:p>
        </w:tc>
        <w:tc>
          <w:tcPr>
            <w:tcW w:w="2865" w:type="dxa"/>
            <w:hideMark/>
          </w:tcPr>
          <w:p w:rsidR="00287FFE" w:rsidRPr="00287FFE" w:rsidRDefault="00287FFE" w:rsidP="00287FFE">
            <w:pPr>
              <w:widowControl/>
              <w:rPr>
                <w:rFonts w:cs="Times New Roman"/>
              </w:rPr>
            </w:pPr>
            <w:r w:rsidRPr="00287FFE">
              <w:rPr>
                <w:rFonts w:cs="Times New Roman" w:hint="eastAsia"/>
              </w:rPr>
              <w:t>超高强度特种陶瓷电瓷配方专利导航</w:t>
            </w:r>
          </w:p>
        </w:tc>
      </w:tr>
      <w:tr w:rsidR="00287FFE" w:rsidRPr="00287FFE" w:rsidTr="00245036">
        <w:trPr>
          <w:trHeight w:val="701"/>
          <w:jc w:val="center"/>
        </w:trPr>
        <w:tc>
          <w:tcPr>
            <w:tcW w:w="410" w:type="dxa"/>
            <w:gridSpan w:val="2"/>
            <w:hideMark/>
          </w:tcPr>
          <w:p w:rsidR="00287FFE" w:rsidRPr="00287FFE" w:rsidRDefault="00287FFE" w:rsidP="00287FFE">
            <w:pPr>
              <w:widowControl/>
              <w:rPr>
                <w:rFonts w:cs="Times New Roman"/>
              </w:rPr>
            </w:pPr>
            <w:r w:rsidRPr="00287FFE">
              <w:rPr>
                <w:rFonts w:cs="Times New Roman"/>
              </w:rPr>
              <w:t>27</w:t>
            </w:r>
          </w:p>
        </w:tc>
        <w:tc>
          <w:tcPr>
            <w:tcW w:w="2664" w:type="dxa"/>
            <w:hideMark/>
          </w:tcPr>
          <w:p w:rsidR="00287FFE" w:rsidRPr="00287FFE" w:rsidRDefault="00287FFE" w:rsidP="00287FFE">
            <w:pPr>
              <w:widowControl/>
              <w:rPr>
                <w:rFonts w:cs="Times New Roman"/>
              </w:rPr>
            </w:pPr>
            <w:r w:rsidRPr="00287FFE">
              <w:rPr>
                <w:rFonts w:cs="Times New Roman" w:hint="eastAsia"/>
              </w:rPr>
              <w:t>重庆大有表面技术有限公司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黑色金属防腐之锌镍渗层技术专利导航</w:t>
            </w:r>
          </w:p>
        </w:tc>
      </w:tr>
      <w:tr w:rsidR="00287FFE" w:rsidRPr="00287FFE" w:rsidTr="00245036">
        <w:trPr>
          <w:trHeight w:val="744"/>
          <w:jc w:val="center"/>
        </w:trPr>
        <w:tc>
          <w:tcPr>
            <w:tcW w:w="410" w:type="dxa"/>
            <w:gridSpan w:val="2"/>
            <w:hideMark/>
          </w:tcPr>
          <w:p w:rsidR="00287FFE" w:rsidRPr="00287FFE" w:rsidRDefault="00287FFE" w:rsidP="00287FFE">
            <w:pPr>
              <w:widowControl/>
              <w:rPr>
                <w:rFonts w:cs="Times New Roman"/>
              </w:rPr>
            </w:pPr>
            <w:r w:rsidRPr="00287FFE">
              <w:rPr>
                <w:rFonts w:cs="Times New Roman"/>
              </w:rPr>
              <w:t>28</w:t>
            </w:r>
          </w:p>
        </w:tc>
        <w:tc>
          <w:tcPr>
            <w:tcW w:w="2664" w:type="dxa"/>
            <w:hideMark/>
          </w:tcPr>
          <w:p w:rsidR="00287FFE" w:rsidRPr="00287FFE" w:rsidRDefault="00287FFE" w:rsidP="00287FFE">
            <w:pPr>
              <w:widowControl/>
              <w:rPr>
                <w:rFonts w:cs="Times New Roman"/>
              </w:rPr>
            </w:pPr>
            <w:r w:rsidRPr="00287FFE">
              <w:rPr>
                <w:rFonts w:cs="Times New Roman" w:hint="eastAsia"/>
              </w:rPr>
              <w:t>重庆机床（集团）有限责任公司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装备制造</w:t>
            </w:r>
          </w:p>
        </w:tc>
        <w:tc>
          <w:tcPr>
            <w:tcW w:w="1134" w:type="dxa"/>
            <w:hideMark/>
          </w:tcPr>
          <w:p w:rsidR="00287FFE" w:rsidRPr="00287FFE" w:rsidRDefault="00287FFE" w:rsidP="00287FFE">
            <w:pPr>
              <w:widowControl/>
              <w:rPr>
                <w:rFonts w:cs="Times New Roman"/>
              </w:rPr>
            </w:pPr>
            <w:r w:rsidRPr="00287FFE">
              <w:rPr>
                <w:rFonts w:cs="Times New Roman" w:hint="eastAsia"/>
              </w:rPr>
              <w:t>南岸区</w:t>
            </w:r>
          </w:p>
        </w:tc>
        <w:tc>
          <w:tcPr>
            <w:tcW w:w="2865" w:type="dxa"/>
            <w:hideMark/>
          </w:tcPr>
          <w:p w:rsidR="00287FFE" w:rsidRPr="00287FFE" w:rsidRDefault="00287FFE" w:rsidP="00287FFE">
            <w:pPr>
              <w:widowControl/>
              <w:rPr>
                <w:rFonts w:cs="Times New Roman"/>
              </w:rPr>
            </w:pPr>
            <w:r w:rsidRPr="00287FFE">
              <w:rPr>
                <w:rFonts w:cs="Times New Roman" w:hint="eastAsia"/>
              </w:rPr>
              <w:t>齿轮</w:t>
            </w:r>
            <w:proofErr w:type="gramStart"/>
            <w:r w:rsidRPr="00287FFE">
              <w:rPr>
                <w:rFonts w:cs="Times New Roman" w:hint="eastAsia"/>
              </w:rPr>
              <w:t>铣冷棱机相关</w:t>
            </w:r>
            <w:proofErr w:type="gramEnd"/>
            <w:r w:rsidRPr="00287FFE">
              <w:rPr>
                <w:rFonts w:cs="Times New Roman" w:hint="eastAsia"/>
              </w:rPr>
              <w:t>设备及其加工工艺专利分析</w:t>
            </w:r>
          </w:p>
        </w:tc>
      </w:tr>
      <w:tr w:rsidR="00287FFE" w:rsidRPr="00287FFE" w:rsidTr="00245036">
        <w:trPr>
          <w:trHeight w:val="682"/>
          <w:jc w:val="center"/>
        </w:trPr>
        <w:tc>
          <w:tcPr>
            <w:tcW w:w="410" w:type="dxa"/>
            <w:gridSpan w:val="2"/>
            <w:hideMark/>
          </w:tcPr>
          <w:p w:rsidR="00287FFE" w:rsidRPr="00287FFE" w:rsidRDefault="00287FFE" w:rsidP="00287FFE">
            <w:pPr>
              <w:widowControl/>
              <w:rPr>
                <w:rFonts w:cs="Times New Roman"/>
              </w:rPr>
            </w:pPr>
            <w:r w:rsidRPr="00287FFE">
              <w:rPr>
                <w:rFonts w:cs="Times New Roman"/>
              </w:rPr>
              <w:t>29</w:t>
            </w:r>
          </w:p>
        </w:tc>
        <w:tc>
          <w:tcPr>
            <w:tcW w:w="2664" w:type="dxa"/>
            <w:hideMark/>
          </w:tcPr>
          <w:p w:rsidR="00287FFE" w:rsidRPr="00287FFE" w:rsidRDefault="00287FFE" w:rsidP="00287FFE">
            <w:pPr>
              <w:widowControl/>
              <w:rPr>
                <w:rFonts w:cs="Times New Roman"/>
              </w:rPr>
            </w:pPr>
            <w:proofErr w:type="gramStart"/>
            <w:r w:rsidRPr="00287FFE">
              <w:rPr>
                <w:rFonts w:cs="Times New Roman" w:hint="eastAsia"/>
              </w:rPr>
              <w:t>重庆中渣冶金</w:t>
            </w:r>
            <w:proofErr w:type="gramEnd"/>
            <w:r w:rsidRPr="00287FFE">
              <w:rPr>
                <w:rFonts w:cs="Times New Roman" w:hint="eastAsia"/>
              </w:rPr>
              <w:t>再生资源有限公司</w:t>
            </w:r>
          </w:p>
        </w:tc>
        <w:tc>
          <w:tcPr>
            <w:tcW w:w="1134" w:type="dxa"/>
            <w:hideMark/>
          </w:tcPr>
          <w:p w:rsidR="00287FFE" w:rsidRPr="00287FFE" w:rsidRDefault="00287FFE" w:rsidP="00287FFE">
            <w:pPr>
              <w:widowControl/>
              <w:rPr>
                <w:rFonts w:cs="Times New Roman"/>
              </w:rPr>
            </w:pPr>
            <w:r w:rsidRPr="00287FFE">
              <w:rPr>
                <w:rFonts w:cs="Times New Roman" w:hint="eastAsia"/>
              </w:rPr>
              <w:t>材料加工</w:t>
            </w:r>
          </w:p>
        </w:tc>
        <w:tc>
          <w:tcPr>
            <w:tcW w:w="1134" w:type="dxa"/>
            <w:hideMark/>
          </w:tcPr>
          <w:p w:rsidR="00287FFE" w:rsidRPr="00287FFE" w:rsidRDefault="00287FFE" w:rsidP="00287FFE">
            <w:pPr>
              <w:widowControl/>
              <w:rPr>
                <w:rFonts w:cs="Times New Roman"/>
              </w:rPr>
            </w:pPr>
            <w:r w:rsidRPr="00287FFE">
              <w:rPr>
                <w:rFonts w:cs="Times New Roman" w:hint="eastAsia"/>
              </w:rPr>
              <w:t>长寿区</w:t>
            </w:r>
          </w:p>
        </w:tc>
        <w:tc>
          <w:tcPr>
            <w:tcW w:w="2865" w:type="dxa"/>
            <w:hideMark/>
          </w:tcPr>
          <w:p w:rsidR="00287FFE" w:rsidRPr="00287FFE" w:rsidRDefault="00287FFE" w:rsidP="00287FFE">
            <w:pPr>
              <w:widowControl/>
              <w:rPr>
                <w:rFonts w:cs="Times New Roman"/>
              </w:rPr>
            </w:pPr>
            <w:r w:rsidRPr="00287FFE">
              <w:rPr>
                <w:rFonts w:cs="Times New Roman" w:hint="eastAsia"/>
              </w:rPr>
              <w:t>除尘灰回收处理技术专利分析报告</w:t>
            </w:r>
          </w:p>
        </w:tc>
      </w:tr>
      <w:tr w:rsidR="00287FFE" w:rsidRPr="00287FFE" w:rsidTr="00245036">
        <w:trPr>
          <w:trHeight w:val="660"/>
          <w:jc w:val="center"/>
        </w:trPr>
        <w:tc>
          <w:tcPr>
            <w:tcW w:w="410" w:type="dxa"/>
            <w:gridSpan w:val="2"/>
            <w:hideMark/>
          </w:tcPr>
          <w:p w:rsidR="00287FFE" w:rsidRPr="00287FFE" w:rsidRDefault="00287FFE" w:rsidP="00287FFE">
            <w:pPr>
              <w:widowControl/>
              <w:rPr>
                <w:rFonts w:cs="Times New Roman"/>
              </w:rPr>
            </w:pPr>
            <w:r w:rsidRPr="00287FFE">
              <w:rPr>
                <w:rFonts w:cs="Times New Roman"/>
              </w:rPr>
              <w:t>30</w:t>
            </w:r>
          </w:p>
        </w:tc>
        <w:tc>
          <w:tcPr>
            <w:tcW w:w="2664" w:type="dxa"/>
            <w:hideMark/>
          </w:tcPr>
          <w:p w:rsidR="00287FFE" w:rsidRPr="00287FFE" w:rsidRDefault="00287FFE" w:rsidP="00287FFE">
            <w:pPr>
              <w:widowControl/>
              <w:rPr>
                <w:rFonts w:cs="Times New Roman"/>
              </w:rPr>
            </w:pPr>
            <w:r w:rsidRPr="00287FFE">
              <w:rPr>
                <w:rFonts w:cs="Times New Roman" w:hint="eastAsia"/>
              </w:rPr>
              <w:t>重庆嵘安医疗器材有限公司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医疗器械</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渝</w:t>
            </w:r>
            <w:proofErr w:type="gramEnd"/>
            <w:r w:rsidRPr="00287FFE">
              <w:rPr>
                <w:rFonts w:cs="Times New Roman" w:hint="eastAsia"/>
              </w:rPr>
              <w:t>北区</w:t>
            </w:r>
          </w:p>
        </w:tc>
        <w:tc>
          <w:tcPr>
            <w:tcW w:w="2865" w:type="dxa"/>
            <w:hideMark/>
          </w:tcPr>
          <w:p w:rsidR="00287FFE" w:rsidRPr="00287FFE" w:rsidRDefault="00287FFE" w:rsidP="00287FFE">
            <w:pPr>
              <w:widowControl/>
              <w:rPr>
                <w:rFonts w:cs="Times New Roman"/>
              </w:rPr>
            </w:pPr>
            <w:r w:rsidRPr="00287FFE">
              <w:rPr>
                <w:rFonts w:cs="Times New Roman" w:hint="eastAsia"/>
              </w:rPr>
              <w:t>足部扫描仪专利导航项目</w:t>
            </w:r>
          </w:p>
        </w:tc>
      </w:tr>
      <w:tr w:rsidR="00287FFE" w:rsidRPr="00287FFE" w:rsidTr="00245036">
        <w:trPr>
          <w:trHeight w:val="477"/>
          <w:jc w:val="center"/>
        </w:trPr>
        <w:tc>
          <w:tcPr>
            <w:tcW w:w="8207" w:type="dxa"/>
            <w:gridSpan w:val="6"/>
            <w:vAlign w:val="center"/>
          </w:tcPr>
          <w:p w:rsidR="00287FFE" w:rsidRPr="00287FFE" w:rsidRDefault="00287FFE" w:rsidP="00287FFE">
            <w:pPr>
              <w:widowControl/>
              <w:jc w:val="center"/>
              <w:rPr>
                <w:rFonts w:cs="Times New Roman"/>
              </w:rPr>
            </w:pPr>
            <w:r w:rsidRPr="00287FFE">
              <w:rPr>
                <w:rFonts w:cs="Times New Roman" w:hint="eastAsia"/>
                <w:b/>
                <w:bCs/>
              </w:rPr>
              <w:t>一般项目</w:t>
            </w:r>
          </w:p>
        </w:tc>
      </w:tr>
      <w:tr w:rsidR="00287FFE" w:rsidRPr="00287FFE" w:rsidTr="00245036">
        <w:trPr>
          <w:trHeight w:val="796"/>
          <w:jc w:val="center"/>
        </w:trPr>
        <w:tc>
          <w:tcPr>
            <w:tcW w:w="381" w:type="dxa"/>
            <w:hideMark/>
          </w:tcPr>
          <w:p w:rsidR="00287FFE" w:rsidRPr="00287FFE" w:rsidRDefault="00287FFE" w:rsidP="00287FFE">
            <w:pPr>
              <w:widowControl/>
              <w:rPr>
                <w:rFonts w:cs="Times New Roman"/>
              </w:rPr>
            </w:pPr>
            <w:r w:rsidRPr="00287FFE">
              <w:rPr>
                <w:rFonts w:cs="Times New Roman"/>
              </w:rPr>
              <w:t>1</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重庆市齿轮箱有限责任公司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江津区</w:t>
            </w:r>
          </w:p>
        </w:tc>
        <w:tc>
          <w:tcPr>
            <w:tcW w:w="2865" w:type="dxa"/>
            <w:hideMark/>
          </w:tcPr>
          <w:p w:rsidR="00287FFE" w:rsidRPr="00287FFE" w:rsidRDefault="00287FFE" w:rsidP="00287FFE">
            <w:pPr>
              <w:widowControl/>
              <w:rPr>
                <w:rFonts w:cs="Times New Roman"/>
              </w:rPr>
            </w:pPr>
            <w:r w:rsidRPr="00287FFE">
              <w:rPr>
                <w:rFonts w:cs="Times New Roman" w:hint="eastAsia"/>
              </w:rPr>
              <w:t>煤机行业传动技术专利导航</w:t>
            </w:r>
          </w:p>
        </w:tc>
      </w:tr>
      <w:tr w:rsidR="00287FFE" w:rsidRPr="00287FFE" w:rsidTr="00245036">
        <w:trPr>
          <w:trHeight w:val="694"/>
          <w:jc w:val="center"/>
        </w:trPr>
        <w:tc>
          <w:tcPr>
            <w:tcW w:w="381" w:type="dxa"/>
            <w:hideMark/>
          </w:tcPr>
          <w:p w:rsidR="00287FFE" w:rsidRPr="00287FFE" w:rsidRDefault="00287FFE" w:rsidP="00287FFE">
            <w:pPr>
              <w:widowControl/>
              <w:rPr>
                <w:rFonts w:cs="Times New Roman"/>
              </w:rPr>
            </w:pPr>
            <w:r w:rsidRPr="00287FFE">
              <w:rPr>
                <w:rFonts w:cs="Times New Roman"/>
              </w:rPr>
              <w:lastRenderedPageBreak/>
              <w:t>2</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重庆金美通信有限责任公司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通信行业</w:t>
            </w:r>
          </w:p>
        </w:tc>
        <w:tc>
          <w:tcPr>
            <w:tcW w:w="1134" w:type="dxa"/>
            <w:hideMark/>
          </w:tcPr>
          <w:p w:rsidR="00287FFE" w:rsidRPr="00287FFE" w:rsidRDefault="00287FFE" w:rsidP="00287FFE">
            <w:pPr>
              <w:widowControl/>
              <w:rPr>
                <w:rFonts w:cs="Times New Roman"/>
              </w:rPr>
            </w:pPr>
            <w:r w:rsidRPr="00287FFE">
              <w:rPr>
                <w:rFonts w:cs="Times New Roman" w:hint="eastAsia"/>
              </w:rPr>
              <w:t>沙坪坝区</w:t>
            </w:r>
          </w:p>
        </w:tc>
        <w:tc>
          <w:tcPr>
            <w:tcW w:w="2865" w:type="dxa"/>
            <w:hideMark/>
          </w:tcPr>
          <w:p w:rsidR="00287FFE" w:rsidRPr="00287FFE" w:rsidRDefault="00287FFE" w:rsidP="00287FFE">
            <w:pPr>
              <w:widowControl/>
              <w:rPr>
                <w:rFonts w:cs="Times New Roman"/>
              </w:rPr>
            </w:pPr>
            <w:r w:rsidRPr="00287FFE">
              <w:rPr>
                <w:rFonts w:cs="Times New Roman" w:hint="eastAsia"/>
              </w:rPr>
              <w:t>无线局域网中同时同频全双工控制方法专利分析</w:t>
            </w:r>
          </w:p>
        </w:tc>
      </w:tr>
      <w:tr w:rsidR="00287FFE" w:rsidRPr="00287FFE" w:rsidTr="00245036">
        <w:trPr>
          <w:trHeight w:val="810"/>
          <w:jc w:val="center"/>
        </w:trPr>
        <w:tc>
          <w:tcPr>
            <w:tcW w:w="381" w:type="dxa"/>
            <w:hideMark/>
          </w:tcPr>
          <w:p w:rsidR="00287FFE" w:rsidRPr="00287FFE" w:rsidRDefault="00287FFE" w:rsidP="00287FFE">
            <w:pPr>
              <w:widowControl/>
              <w:rPr>
                <w:rFonts w:cs="Times New Roman"/>
              </w:rPr>
            </w:pPr>
            <w:r w:rsidRPr="00287FFE">
              <w:rPr>
                <w:rFonts w:cs="Times New Roman"/>
              </w:rPr>
              <w:t>3</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重庆市亚特蓝电器有限责任公司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开州区</w:t>
            </w:r>
          </w:p>
        </w:tc>
        <w:tc>
          <w:tcPr>
            <w:tcW w:w="2865" w:type="dxa"/>
            <w:hideMark/>
          </w:tcPr>
          <w:p w:rsidR="00287FFE" w:rsidRPr="00287FFE" w:rsidRDefault="00287FFE" w:rsidP="00287FFE">
            <w:pPr>
              <w:widowControl/>
              <w:rPr>
                <w:rFonts w:cs="Times New Roman"/>
              </w:rPr>
            </w:pPr>
            <w:r w:rsidRPr="00287FFE">
              <w:rPr>
                <w:rFonts w:cs="Times New Roman" w:hint="eastAsia"/>
              </w:rPr>
              <w:t>速热饮水机技术创新专利导航报告</w:t>
            </w:r>
          </w:p>
        </w:tc>
      </w:tr>
      <w:tr w:rsidR="00287FFE" w:rsidRPr="00287FFE" w:rsidTr="00245036">
        <w:trPr>
          <w:trHeight w:val="1005"/>
          <w:jc w:val="center"/>
        </w:trPr>
        <w:tc>
          <w:tcPr>
            <w:tcW w:w="381" w:type="dxa"/>
            <w:hideMark/>
          </w:tcPr>
          <w:p w:rsidR="00287FFE" w:rsidRPr="00287FFE" w:rsidRDefault="00287FFE" w:rsidP="00287FFE">
            <w:pPr>
              <w:widowControl/>
              <w:rPr>
                <w:rFonts w:cs="Times New Roman"/>
              </w:rPr>
            </w:pPr>
            <w:r w:rsidRPr="00287FFE">
              <w:rPr>
                <w:rFonts w:cs="Times New Roman"/>
              </w:rPr>
              <w:t>4</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重庆星星套装门（集团）有限责任公司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家具制造业</w:t>
            </w:r>
          </w:p>
        </w:tc>
        <w:tc>
          <w:tcPr>
            <w:tcW w:w="1134" w:type="dxa"/>
            <w:hideMark/>
          </w:tcPr>
          <w:p w:rsidR="00287FFE" w:rsidRPr="00287FFE" w:rsidRDefault="00287FFE" w:rsidP="00287FFE">
            <w:pPr>
              <w:widowControl/>
              <w:rPr>
                <w:rFonts w:cs="Times New Roman"/>
              </w:rPr>
            </w:pPr>
            <w:r w:rsidRPr="00287FFE">
              <w:rPr>
                <w:rFonts w:cs="Times New Roman" w:hint="eastAsia"/>
              </w:rPr>
              <w:t>开州区</w:t>
            </w:r>
          </w:p>
        </w:tc>
        <w:tc>
          <w:tcPr>
            <w:tcW w:w="2865" w:type="dxa"/>
            <w:hideMark/>
          </w:tcPr>
          <w:p w:rsidR="00287FFE" w:rsidRPr="00287FFE" w:rsidRDefault="00287FFE" w:rsidP="00287FFE">
            <w:pPr>
              <w:widowControl/>
              <w:rPr>
                <w:rFonts w:cs="Times New Roman"/>
              </w:rPr>
            </w:pPr>
            <w:r w:rsidRPr="00287FFE">
              <w:rPr>
                <w:rFonts w:cs="Times New Roman" w:hint="eastAsia"/>
              </w:rPr>
              <w:t>模压浮雕套装门制作工艺专利申请策略和布局分析</w:t>
            </w:r>
          </w:p>
        </w:tc>
      </w:tr>
      <w:tr w:rsidR="00287FFE" w:rsidRPr="00287FFE" w:rsidTr="00245036">
        <w:trPr>
          <w:trHeight w:val="420"/>
          <w:jc w:val="center"/>
        </w:trPr>
        <w:tc>
          <w:tcPr>
            <w:tcW w:w="381" w:type="dxa"/>
            <w:hideMark/>
          </w:tcPr>
          <w:p w:rsidR="00287FFE" w:rsidRPr="00287FFE" w:rsidRDefault="00287FFE" w:rsidP="00287FFE">
            <w:pPr>
              <w:widowControl/>
              <w:rPr>
                <w:rFonts w:cs="Times New Roman"/>
              </w:rPr>
            </w:pPr>
            <w:r w:rsidRPr="00287FFE">
              <w:rPr>
                <w:rFonts w:cs="Times New Roman"/>
              </w:rPr>
              <w:t>5</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重庆精准生物技术有限公司</w:t>
            </w:r>
          </w:p>
        </w:tc>
        <w:tc>
          <w:tcPr>
            <w:tcW w:w="1134" w:type="dxa"/>
            <w:hideMark/>
          </w:tcPr>
          <w:p w:rsidR="00287FFE" w:rsidRPr="00287FFE" w:rsidRDefault="00287FFE" w:rsidP="00287FFE">
            <w:pPr>
              <w:widowControl/>
              <w:rPr>
                <w:rFonts w:cs="Times New Roman"/>
              </w:rPr>
            </w:pPr>
            <w:r w:rsidRPr="00287FFE">
              <w:rPr>
                <w:rFonts w:cs="Times New Roman" w:hint="eastAsia"/>
              </w:rPr>
              <w:t>生物医药</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rPr>
              <w:t>CAR-T</w:t>
            </w:r>
            <w:r w:rsidRPr="00287FFE">
              <w:rPr>
                <w:rFonts w:cs="Times New Roman" w:hint="eastAsia"/>
              </w:rPr>
              <w:t>技术分析报告</w:t>
            </w:r>
          </w:p>
        </w:tc>
      </w:tr>
      <w:tr w:rsidR="00287FFE" w:rsidRPr="00287FFE" w:rsidTr="00245036">
        <w:trPr>
          <w:trHeight w:val="718"/>
          <w:jc w:val="center"/>
        </w:trPr>
        <w:tc>
          <w:tcPr>
            <w:tcW w:w="381" w:type="dxa"/>
            <w:hideMark/>
          </w:tcPr>
          <w:p w:rsidR="00287FFE" w:rsidRPr="00287FFE" w:rsidRDefault="00287FFE" w:rsidP="00287FFE">
            <w:pPr>
              <w:widowControl/>
              <w:rPr>
                <w:rFonts w:cs="Times New Roman"/>
              </w:rPr>
            </w:pPr>
            <w:r w:rsidRPr="00287FFE">
              <w:rPr>
                <w:rFonts w:cs="Times New Roman"/>
              </w:rPr>
              <w:t>6</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重庆科瑞制药（集团）有限公司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医药卫生</w:t>
            </w:r>
          </w:p>
        </w:tc>
        <w:tc>
          <w:tcPr>
            <w:tcW w:w="1134" w:type="dxa"/>
            <w:hideMark/>
          </w:tcPr>
          <w:p w:rsidR="00287FFE" w:rsidRPr="00287FFE" w:rsidRDefault="00287FFE" w:rsidP="00287FFE">
            <w:pPr>
              <w:widowControl/>
              <w:rPr>
                <w:rFonts w:cs="Times New Roman"/>
              </w:rPr>
            </w:pPr>
            <w:r w:rsidRPr="00287FFE">
              <w:rPr>
                <w:rFonts w:cs="Times New Roman" w:hint="eastAsia"/>
              </w:rPr>
              <w:t>南岸区</w:t>
            </w:r>
          </w:p>
        </w:tc>
        <w:tc>
          <w:tcPr>
            <w:tcW w:w="2865" w:type="dxa"/>
            <w:hideMark/>
          </w:tcPr>
          <w:p w:rsidR="00287FFE" w:rsidRPr="00287FFE" w:rsidRDefault="00287FFE" w:rsidP="00287FFE">
            <w:pPr>
              <w:widowControl/>
              <w:rPr>
                <w:rFonts w:cs="Times New Roman"/>
              </w:rPr>
            </w:pPr>
            <w:r w:rsidRPr="00287FFE">
              <w:rPr>
                <w:rFonts w:cs="Times New Roman" w:hint="eastAsia"/>
              </w:rPr>
              <w:t>难溶药物的固体分散体专利分析报告</w:t>
            </w:r>
          </w:p>
        </w:tc>
      </w:tr>
      <w:tr w:rsidR="00287FFE" w:rsidRPr="00287FFE" w:rsidTr="00245036">
        <w:trPr>
          <w:trHeight w:val="686"/>
          <w:jc w:val="center"/>
        </w:trPr>
        <w:tc>
          <w:tcPr>
            <w:tcW w:w="381" w:type="dxa"/>
            <w:hideMark/>
          </w:tcPr>
          <w:p w:rsidR="00287FFE" w:rsidRPr="00287FFE" w:rsidRDefault="00287FFE" w:rsidP="00287FFE">
            <w:pPr>
              <w:widowControl/>
              <w:rPr>
                <w:rFonts w:cs="Times New Roman"/>
              </w:rPr>
            </w:pPr>
            <w:r w:rsidRPr="00287FFE">
              <w:rPr>
                <w:rFonts w:cs="Times New Roman"/>
              </w:rPr>
              <w:t>7</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重庆兴渝涂料股份有限公司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化学材料</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水性钢结构防火涂料项目专利导航分析报告</w:t>
            </w:r>
          </w:p>
        </w:tc>
      </w:tr>
      <w:tr w:rsidR="00287FFE" w:rsidRPr="00287FFE" w:rsidTr="00245036">
        <w:trPr>
          <w:trHeight w:val="852"/>
          <w:jc w:val="center"/>
        </w:trPr>
        <w:tc>
          <w:tcPr>
            <w:tcW w:w="381" w:type="dxa"/>
            <w:hideMark/>
          </w:tcPr>
          <w:p w:rsidR="00287FFE" w:rsidRPr="00287FFE" w:rsidRDefault="00287FFE" w:rsidP="00287FFE">
            <w:pPr>
              <w:widowControl/>
              <w:rPr>
                <w:rFonts w:cs="Times New Roman"/>
              </w:rPr>
            </w:pPr>
            <w:r w:rsidRPr="00287FFE">
              <w:rPr>
                <w:rFonts w:cs="Times New Roman"/>
              </w:rPr>
              <w:t>8</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东风小康汽车有限公司重庆分公司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江津区</w:t>
            </w:r>
          </w:p>
        </w:tc>
        <w:tc>
          <w:tcPr>
            <w:tcW w:w="2865" w:type="dxa"/>
            <w:hideMark/>
          </w:tcPr>
          <w:p w:rsidR="00287FFE" w:rsidRPr="00287FFE" w:rsidRDefault="00287FFE" w:rsidP="00287FFE">
            <w:pPr>
              <w:widowControl/>
              <w:rPr>
                <w:rFonts w:cs="Times New Roman"/>
              </w:rPr>
            </w:pPr>
            <w:r w:rsidRPr="00287FFE">
              <w:rPr>
                <w:rFonts w:cs="Times New Roman" w:hint="eastAsia"/>
              </w:rPr>
              <w:t>新能源车多连杆悬架专利规避项目侵权风险评估</w:t>
            </w:r>
          </w:p>
        </w:tc>
      </w:tr>
      <w:tr w:rsidR="00287FFE" w:rsidRPr="00287FFE" w:rsidTr="00245036">
        <w:trPr>
          <w:trHeight w:val="652"/>
          <w:jc w:val="center"/>
        </w:trPr>
        <w:tc>
          <w:tcPr>
            <w:tcW w:w="381" w:type="dxa"/>
            <w:hideMark/>
          </w:tcPr>
          <w:p w:rsidR="00287FFE" w:rsidRPr="00287FFE" w:rsidRDefault="00287FFE" w:rsidP="00287FFE">
            <w:pPr>
              <w:widowControl/>
              <w:rPr>
                <w:rFonts w:cs="Times New Roman"/>
              </w:rPr>
            </w:pPr>
            <w:r w:rsidRPr="00287FFE">
              <w:rPr>
                <w:rFonts w:cs="Times New Roman"/>
              </w:rPr>
              <w:t>9</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重庆隆旺机电有限责任公司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江津区</w:t>
            </w:r>
          </w:p>
        </w:tc>
        <w:tc>
          <w:tcPr>
            <w:tcW w:w="2865" w:type="dxa"/>
            <w:hideMark/>
          </w:tcPr>
          <w:p w:rsidR="00287FFE" w:rsidRPr="00287FFE" w:rsidRDefault="00287FFE" w:rsidP="00287FFE">
            <w:pPr>
              <w:widowControl/>
              <w:rPr>
                <w:rFonts w:cs="Times New Roman"/>
              </w:rPr>
            </w:pPr>
            <w:proofErr w:type="gramStart"/>
            <w:r w:rsidRPr="00287FFE">
              <w:rPr>
                <w:rFonts w:cs="Times New Roman" w:hint="eastAsia"/>
              </w:rPr>
              <w:t>汽车双</w:t>
            </w:r>
            <w:proofErr w:type="gramEnd"/>
            <w:r w:rsidRPr="00287FFE">
              <w:rPr>
                <w:rFonts w:cs="Times New Roman" w:hint="eastAsia"/>
              </w:rPr>
              <w:t>离合自动变速</w:t>
            </w:r>
            <w:proofErr w:type="gramStart"/>
            <w:r w:rsidRPr="00287FFE">
              <w:rPr>
                <w:rFonts w:cs="Times New Roman" w:hint="eastAsia"/>
              </w:rPr>
              <w:t>器专利</w:t>
            </w:r>
            <w:proofErr w:type="gramEnd"/>
            <w:r w:rsidRPr="00287FFE">
              <w:rPr>
                <w:rFonts w:cs="Times New Roman" w:hint="eastAsia"/>
              </w:rPr>
              <w:t>导航</w:t>
            </w:r>
          </w:p>
        </w:tc>
      </w:tr>
      <w:tr w:rsidR="00287FFE" w:rsidRPr="00287FFE" w:rsidTr="00245036">
        <w:trPr>
          <w:trHeight w:val="562"/>
          <w:jc w:val="center"/>
        </w:trPr>
        <w:tc>
          <w:tcPr>
            <w:tcW w:w="381" w:type="dxa"/>
            <w:hideMark/>
          </w:tcPr>
          <w:p w:rsidR="00287FFE" w:rsidRPr="00287FFE" w:rsidRDefault="00287FFE" w:rsidP="00287FFE">
            <w:pPr>
              <w:widowControl/>
              <w:rPr>
                <w:rFonts w:cs="Times New Roman"/>
              </w:rPr>
            </w:pPr>
            <w:r w:rsidRPr="00287FFE">
              <w:rPr>
                <w:rFonts w:cs="Times New Roman"/>
              </w:rPr>
              <w:t>10</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重庆药友制药有限责任公司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医药</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普瑞巴林胶囊专利检索及风险评估</w:t>
            </w:r>
          </w:p>
        </w:tc>
      </w:tr>
      <w:tr w:rsidR="00287FFE" w:rsidRPr="00287FFE" w:rsidTr="00245036">
        <w:trPr>
          <w:trHeight w:val="720"/>
          <w:jc w:val="center"/>
        </w:trPr>
        <w:tc>
          <w:tcPr>
            <w:tcW w:w="381" w:type="dxa"/>
            <w:hideMark/>
          </w:tcPr>
          <w:p w:rsidR="00287FFE" w:rsidRPr="00287FFE" w:rsidRDefault="00287FFE" w:rsidP="00287FFE">
            <w:pPr>
              <w:widowControl/>
              <w:rPr>
                <w:rFonts w:cs="Times New Roman"/>
              </w:rPr>
            </w:pPr>
            <w:r w:rsidRPr="00287FFE">
              <w:rPr>
                <w:rFonts w:cs="Times New Roman"/>
              </w:rPr>
              <w:t>11</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重庆市捷佳泰机械制造有限公司</w:t>
            </w:r>
          </w:p>
        </w:tc>
        <w:tc>
          <w:tcPr>
            <w:tcW w:w="1134" w:type="dxa"/>
            <w:hideMark/>
          </w:tcPr>
          <w:p w:rsidR="00287FFE" w:rsidRPr="00287FFE" w:rsidRDefault="00287FFE" w:rsidP="00287FFE">
            <w:pPr>
              <w:widowControl/>
              <w:rPr>
                <w:rFonts w:cs="Times New Roman"/>
              </w:rPr>
            </w:pPr>
            <w:r w:rsidRPr="00287FFE">
              <w:rPr>
                <w:rFonts w:cs="Times New Roman" w:hint="eastAsia"/>
              </w:rPr>
              <w:t>汽车制造</w:t>
            </w:r>
          </w:p>
        </w:tc>
        <w:tc>
          <w:tcPr>
            <w:tcW w:w="1134" w:type="dxa"/>
            <w:hideMark/>
          </w:tcPr>
          <w:p w:rsidR="00287FFE" w:rsidRPr="00287FFE" w:rsidRDefault="00287FFE" w:rsidP="00287FFE">
            <w:pPr>
              <w:widowControl/>
              <w:rPr>
                <w:rFonts w:cs="Times New Roman"/>
              </w:rPr>
            </w:pPr>
            <w:r w:rsidRPr="00287FFE">
              <w:rPr>
                <w:rFonts w:cs="Times New Roman" w:hint="eastAsia"/>
              </w:rPr>
              <w:t>潼南区</w:t>
            </w:r>
          </w:p>
        </w:tc>
        <w:tc>
          <w:tcPr>
            <w:tcW w:w="2865" w:type="dxa"/>
            <w:hideMark/>
          </w:tcPr>
          <w:p w:rsidR="00287FFE" w:rsidRPr="00287FFE" w:rsidRDefault="00287FFE" w:rsidP="00287FFE">
            <w:pPr>
              <w:widowControl/>
              <w:rPr>
                <w:rFonts w:cs="Times New Roman"/>
              </w:rPr>
            </w:pPr>
            <w:r w:rsidRPr="00287FFE">
              <w:rPr>
                <w:rFonts w:cs="Times New Roman" w:hint="eastAsia"/>
              </w:rPr>
              <w:t>等速万向节专利导航分析报告</w:t>
            </w:r>
          </w:p>
        </w:tc>
      </w:tr>
      <w:tr w:rsidR="00287FFE" w:rsidRPr="00287FFE" w:rsidTr="00245036">
        <w:trPr>
          <w:trHeight w:val="692"/>
          <w:jc w:val="center"/>
        </w:trPr>
        <w:tc>
          <w:tcPr>
            <w:tcW w:w="381" w:type="dxa"/>
            <w:hideMark/>
          </w:tcPr>
          <w:p w:rsidR="00287FFE" w:rsidRPr="00287FFE" w:rsidRDefault="00287FFE" w:rsidP="00287FFE">
            <w:pPr>
              <w:widowControl/>
              <w:rPr>
                <w:rFonts w:cs="Times New Roman"/>
              </w:rPr>
            </w:pPr>
            <w:r w:rsidRPr="00287FFE">
              <w:rPr>
                <w:rFonts w:cs="Times New Roman"/>
              </w:rPr>
              <w:t>12</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重庆鑫源农机股份有限公司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高新区</w:t>
            </w:r>
          </w:p>
        </w:tc>
        <w:tc>
          <w:tcPr>
            <w:tcW w:w="2865" w:type="dxa"/>
            <w:hideMark/>
          </w:tcPr>
          <w:p w:rsidR="00287FFE" w:rsidRPr="00287FFE" w:rsidRDefault="00287FFE" w:rsidP="00287FFE">
            <w:pPr>
              <w:widowControl/>
              <w:rPr>
                <w:rFonts w:cs="Times New Roman"/>
              </w:rPr>
            </w:pPr>
            <w:r w:rsidRPr="00287FFE">
              <w:rPr>
                <w:rFonts w:cs="Times New Roman" w:hint="eastAsia"/>
              </w:rPr>
              <w:t>便携式发电机技术专利侵权风险评估</w:t>
            </w:r>
          </w:p>
        </w:tc>
      </w:tr>
      <w:tr w:rsidR="00287FFE" w:rsidRPr="00287FFE" w:rsidTr="00245036">
        <w:trPr>
          <w:trHeight w:val="555"/>
          <w:jc w:val="center"/>
        </w:trPr>
        <w:tc>
          <w:tcPr>
            <w:tcW w:w="381" w:type="dxa"/>
            <w:hideMark/>
          </w:tcPr>
          <w:p w:rsidR="00287FFE" w:rsidRPr="00287FFE" w:rsidRDefault="00287FFE" w:rsidP="00287FFE">
            <w:pPr>
              <w:widowControl/>
              <w:rPr>
                <w:rFonts w:cs="Times New Roman"/>
              </w:rPr>
            </w:pPr>
            <w:r w:rsidRPr="00287FFE">
              <w:rPr>
                <w:rFonts w:cs="Times New Roman"/>
              </w:rPr>
              <w:t>13</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重庆中元生物技术有限公司</w:t>
            </w:r>
          </w:p>
        </w:tc>
        <w:tc>
          <w:tcPr>
            <w:tcW w:w="1134" w:type="dxa"/>
            <w:hideMark/>
          </w:tcPr>
          <w:p w:rsidR="00287FFE" w:rsidRPr="00287FFE" w:rsidRDefault="00287FFE" w:rsidP="00287FFE">
            <w:pPr>
              <w:widowControl/>
              <w:rPr>
                <w:rFonts w:cs="Times New Roman"/>
              </w:rPr>
            </w:pPr>
            <w:r w:rsidRPr="00287FFE">
              <w:rPr>
                <w:rFonts w:cs="Times New Roman" w:hint="eastAsia"/>
              </w:rPr>
              <w:t>生物医药</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化学发光免疫分析仪试剂瓶</w:t>
            </w:r>
            <w:r w:rsidRPr="00287FFE">
              <w:rPr>
                <w:rFonts w:cs="Times New Roman"/>
              </w:rPr>
              <w:t>/</w:t>
            </w:r>
            <w:r w:rsidRPr="00287FFE">
              <w:rPr>
                <w:rFonts w:cs="Times New Roman" w:hint="eastAsia"/>
              </w:rPr>
              <w:t>试剂</w:t>
            </w:r>
            <w:proofErr w:type="gramStart"/>
            <w:r w:rsidRPr="00287FFE">
              <w:rPr>
                <w:rFonts w:cs="Times New Roman" w:hint="eastAsia"/>
              </w:rPr>
              <w:t>盘专利</w:t>
            </w:r>
            <w:proofErr w:type="gramEnd"/>
            <w:r w:rsidRPr="00287FFE">
              <w:rPr>
                <w:rFonts w:cs="Times New Roman" w:hint="eastAsia"/>
              </w:rPr>
              <w:t>分析</w:t>
            </w:r>
          </w:p>
        </w:tc>
      </w:tr>
      <w:tr w:rsidR="00287FFE" w:rsidRPr="00287FFE" w:rsidTr="00245036">
        <w:trPr>
          <w:trHeight w:val="626"/>
          <w:jc w:val="center"/>
        </w:trPr>
        <w:tc>
          <w:tcPr>
            <w:tcW w:w="381" w:type="dxa"/>
            <w:hideMark/>
          </w:tcPr>
          <w:p w:rsidR="00287FFE" w:rsidRPr="00287FFE" w:rsidRDefault="00287FFE" w:rsidP="00287FFE">
            <w:pPr>
              <w:widowControl/>
              <w:rPr>
                <w:rFonts w:cs="Times New Roman"/>
              </w:rPr>
            </w:pPr>
            <w:r w:rsidRPr="00287FFE">
              <w:rPr>
                <w:rFonts w:cs="Times New Roman"/>
              </w:rPr>
              <w:t>14</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重庆永发工业有限公司</w:t>
            </w:r>
          </w:p>
        </w:tc>
        <w:tc>
          <w:tcPr>
            <w:tcW w:w="1134" w:type="dxa"/>
            <w:hideMark/>
          </w:tcPr>
          <w:p w:rsidR="00287FFE" w:rsidRPr="00287FFE" w:rsidRDefault="00287FFE" w:rsidP="00287FFE">
            <w:pPr>
              <w:widowControl/>
              <w:rPr>
                <w:rFonts w:cs="Times New Roman"/>
              </w:rPr>
            </w:pPr>
            <w:r w:rsidRPr="00287FFE">
              <w:rPr>
                <w:rFonts w:cs="Times New Roman" w:hint="eastAsia"/>
              </w:rPr>
              <w:t>机械制造</w:t>
            </w:r>
          </w:p>
        </w:tc>
        <w:tc>
          <w:tcPr>
            <w:tcW w:w="1134" w:type="dxa"/>
            <w:hideMark/>
          </w:tcPr>
          <w:p w:rsidR="00287FFE" w:rsidRPr="00287FFE" w:rsidRDefault="00287FFE" w:rsidP="00287FFE">
            <w:pPr>
              <w:widowControl/>
              <w:rPr>
                <w:rFonts w:cs="Times New Roman"/>
              </w:rPr>
            </w:pPr>
            <w:r w:rsidRPr="00287FFE">
              <w:rPr>
                <w:rFonts w:cs="Times New Roman" w:hint="eastAsia"/>
              </w:rPr>
              <w:t>合川区</w:t>
            </w:r>
          </w:p>
        </w:tc>
        <w:tc>
          <w:tcPr>
            <w:tcW w:w="2865" w:type="dxa"/>
            <w:hideMark/>
          </w:tcPr>
          <w:p w:rsidR="00287FFE" w:rsidRPr="00287FFE" w:rsidRDefault="00287FFE" w:rsidP="00287FFE">
            <w:pPr>
              <w:widowControl/>
              <w:rPr>
                <w:rFonts w:cs="Times New Roman"/>
              </w:rPr>
            </w:pPr>
            <w:r w:rsidRPr="00287FFE">
              <w:rPr>
                <w:rFonts w:cs="Times New Roman" w:hint="eastAsia"/>
              </w:rPr>
              <w:t>雪地摩托车专用变速箱高附加值产品研发及出口创汇</w:t>
            </w:r>
          </w:p>
        </w:tc>
      </w:tr>
      <w:tr w:rsidR="00287FFE" w:rsidRPr="00287FFE" w:rsidTr="00245036">
        <w:trPr>
          <w:trHeight w:val="472"/>
          <w:jc w:val="center"/>
        </w:trPr>
        <w:tc>
          <w:tcPr>
            <w:tcW w:w="381" w:type="dxa"/>
            <w:hideMark/>
          </w:tcPr>
          <w:p w:rsidR="00287FFE" w:rsidRPr="00287FFE" w:rsidRDefault="00287FFE" w:rsidP="00287FFE">
            <w:pPr>
              <w:widowControl/>
              <w:rPr>
                <w:rFonts w:cs="Times New Roman"/>
              </w:rPr>
            </w:pPr>
            <w:r w:rsidRPr="00287FFE">
              <w:rPr>
                <w:rFonts w:cs="Times New Roman"/>
              </w:rPr>
              <w:t>15</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重庆和</w:t>
            </w:r>
            <w:proofErr w:type="gramStart"/>
            <w:r w:rsidRPr="00287FFE">
              <w:rPr>
                <w:rFonts w:cs="Times New Roman" w:hint="eastAsia"/>
              </w:rPr>
              <w:t>泰润</w:t>
            </w:r>
            <w:proofErr w:type="gramEnd"/>
            <w:r w:rsidRPr="00287FFE">
              <w:rPr>
                <w:rFonts w:cs="Times New Roman" w:hint="eastAsia"/>
              </w:rPr>
              <w:t>佳股份有限公司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铜梁区</w:t>
            </w:r>
          </w:p>
        </w:tc>
        <w:tc>
          <w:tcPr>
            <w:tcW w:w="2865" w:type="dxa"/>
            <w:hideMark/>
          </w:tcPr>
          <w:p w:rsidR="00287FFE" w:rsidRPr="00287FFE" w:rsidRDefault="00287FFE" w:rsidP="00287FFE">
            <w:pPr>
              <w:widowControl/>
              <w:rPr>
                <w:rFonts w:cs="Times New Roman"/>
              </w:rPr>
            </w:pPr>
            <w:r w:rsidRPr="00287FFE">
              <w:rPr>
                <w:rFonts w:cs="Times New Roman" w:hint="eastAsia"/>
              </w:rPr>
              <w:t>呼吸</w:t>
            </w:r>
            <w:proofErr w:type="gramStart"/>
            <w:r w:rsidRPr="00287FFE">
              <w:rPr>
                <w:rFonts w:cs="Times New Roman" w:hint="eastAsia"/>
              </w:rPr>
              <w:t>纸专利</w:t>
            </w:r>
            <w:proofErr w:type="gramEnd"/>
            <w:r w:rsidRPr="00287FFE">
              <w:rPr>
                <w:rFonts w:cs="Times New Roman" w:hint="eastAsia"/>
              </w:rPr>
              <w:t>导航分析</w:t>
            </w:r>
          </w:p>
        </w:tc>
      </w:tr>
      <w:tr w:rsidR="00287FFE" w:rsidRPr="00287FFE" w:rsidTr="00245036">
        <w:trPr>
          <w:trHeight w:val="639"/>
          <w:jc w:val="center"/>
        </w:trPr>
        <w:tc>
          <w:tcPr>
            <w:tcW w:w="381" w:type="dxa"/>
            <w:hideMark/>
          </w:tcPr>
          <w:p w:rsidR="00287FFE" w:rsidRPr="00287FFE" w:rsidRDefault="00287FFE" w:rsidP="00287FFE">
            <w:pPr>
              <w:widowControl/>
              <w:rPr>
                <w:rFonts w:cs="Times New Roman"/>
              </w:rPr>
            </w:pPr>
            <w:r w:rsidRPr="00287FFE">
              <w:rPr>
                <w:rFonts w:cs="Times New Roman"/>
              </w:rPr>
              <w:t>16</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w:t>
            </w:r>
            <w:proofErr w:type="gramStart"/>
            <w:r w:rsidRPr="00287FFE">
              <w:rPr>
                <w:rFonts w:cs="Times New Roman" w:hint="eastAsia"/>
              </w:rPr>
              <w:t>九洲</w:t>
            </w:r>
            <w:proofErr w:type="gramEnd"/>
            <w:r w:rsidRPr="00287FFE">
              <w:rPr>
                <w:rFonts w:cs="Times New Roman" w:hint="eastAsia"/>
              </w:rPr>
              <w:t>星</w:t>
            </w:r>
            <w:proofErr w:type="gramStart"/>
            <w:r w:rsidRPr="00287FFE">
              <w:rPr>
                <w:rFonts w:cs="Times New Roman" w:hint="eastAsia"/>
              </w:rPr>
              <w:t>熠</w:t>
            </w:r>
            <w:proofErr w:type="gramEnd"/>
            <w:r w:rsidRPr="00287FFE">
              <w:rPr>
                <w:rFonts w:cs="Times New Roman" w:hint="eastAsia"/>
              </w:rPr>
              <w:t>导航设备有限公司</w:t>
            </w:r>
          </w:p>
        </w:tc>
        <w:tc>
          <w:tcPr>
            <w:tcW w:w="1134" w:type="dxa"/>
            <w:hideMark/>
          </w:tcPr>
          <w:p w:rsidR="00287FFE" w:rsidRPr="00287FFE" w:rsidRDefault="00287FFE" w:rsidP="00287FFE">
            <w:pPr>
              <w:widowControl/>
              <w:rPr>
                <w:rFonts w:cs="Times New Roman"/>
              </w:rPr>
            </w:pPr>
            <w:r w:rsidRPr="00287FFE">
              <w:rPr>
                <w:rFonts w:cs="Times New Roman" w:hint="eastAsia"/>
              </w:rPr>
              <w:t>卫星导航</w:t>
            </w:r>
          </w:p>
        </w:tc>
        <w:tc>
          <w:tcPr>
            <w:tcW w:w="1134" w:type="dxa"/>
            <w:hideMark/>
          </w:tcPr>
          <w:p w:rsidR="00287FFE" w:rsidRPr="00287FFE" w:rsidRDefault="00287FFE" w:rsidP="00287FFE">
            <w:pPr>
              <w:widowControl/>
              <w:rPr>
                <w:rFonts w:cs="Times New Roman"/>
              </w:rPr>
            </w:pPr>
            <w:r w:rsidRPr="00287FFE">
              <w:rPr>
                <w:rFonts w:cs="Times New Roman" w:hint="eastAsia"/>
              </w:rPr>
              <w:t>大渡口区</w:t>
            </w:r>
          </w:p>
        </w:tc>
        <w:tc>
          <w:tcPr>
            <w:tcW w:w="2865" w:type="dxa"/>
            <w:hideMark/>
          </w:tcPr>
          <w:p w:rsidR="00287FFE" w:rsidRPr="00287FFE" w:rsidRDefault="00287FFE" w:rsidP="00287FFE">
            <w:pPr>
              <w:widowControl/>
              <w:rPr>
                <w:rFonts w:cs="Times New Roman"/>
              </w:rPr>
            </w:pPr>
            <w:r w:rsidRPr="00287FFE">
              <w:rPr>
                <w:rFonts w:cs="Times New Roman" w:hint="eastAsia"/>
              </w:rPr>
              <w:t>北斗授时设备专利导航项目</w:t>
            </w:r>
          </w:p>
        </w:tc>
      </w:tr>
      <w:tr w:rsidR="00287FFE" w:rsidRPr="00287FFE" w:rsidTr="00245036">
        <w:trPr>
          <w:trHeight w:val="705"/>
          <w:jc w:val="center"/>
        </w:trPr>
        <w:tc>
          <w:tcPr>
            <w:tcW w:w="381" w:type="dxa"/>
            <w:hideMark/>
          </w:tcPr>
          <w:p w:rsidR="00287FFE" w:rsidRPr="00287FFE" w:rsidRDefault="00287FFE" w:rsidP="00287FFE">
            <w:pPr>
              <w:widowControl/>
              <w:rPr>
                <w:rFonts w:cs="Times New Roman"/>
              </w:rPr>
            </w:pPr>
            <w:r w:rsidRPr="00287FFE">
              <w:rPr>
                <w:rFonts w:cs="Times New Roman"/>
              </w:rPr>
              <w:t>17</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重庆摩尔水处理设备有限公司</w:t>
            </w:r>
          </w:p>
        </w:tc>
        <w:tc>
          <w:tcPr>
            <w:tcW w:w="1134" w:type="dxa"/>
            <w:hideMark/>
          </w:tcPr>
          <w:p w:rsidR="00287FFE" w:rsidRPr="00287FFE" w:rsidRDefault="00287FFE" w:rsidP="00287FFE">
            <w:pPr>
              <w:widowControl/>
              <w:rPr>
                <w:rFonts w:cs="Times New Roman"/>
              </w:rPr>
            </w:pPr>
            <w:r w:rsidRPr="00287FFE">
              <w:rPr>
                <w:rFonts w:cs="Times New Roman" w:hint="eastAsia"/>
              </w:rPr>
              <w:t>环保</w:t>
            </w:r>
          </w:p>
        </w:tc>
        <w:tc>
          <w:tcPr>
            <w:tcW w:w="1134" w:type="dxa"/>
            <w:hideMark/>
          </w:tcPr>
          <w:p w:rsidR="00287FFE" w:rsidRPr="00287FFE" w:rsidRDefault="00287FFE" w:rsidP="00287FFE">
            <w:pPr>
              <w:widowControl/>
              <w:rPr>
                <w:rFonts w:cs="Times New Roman"/>
              </w:rPr>
            </w:pPr>
            <w:r w:rsidRPr="00287FFE">
              <w:rPr>
                <w:rFonts w:cs="Times New Roman" w:hint="eastAsia"/>
              </w:rPr>
              <w:t>九龙坡区</w:t>
            </w:r>
          </w:p>
        </w:tc>
        <w:tc>
          <w:tcPr>
            <w:tcW w:w="2865" w:type="dxa"/>
            <w:hideMark/>
          </w:tcPr>
          <w:p w:rsidR="00287FFE" w:rsidRPr="00287FFE" w:rsidRDefault="00287FFE" w:rsidP="00287FFE">
            <w:pPr>
              <w:widowControl/>
              <w:rPr>
                <w:rFonts w:cs="Times New Roman"/>
              </w:rPr>
            </w:pPr>
            <w:r w:rsidRPr="00287FFE">
              <w:rPr>
                <w:rFonts w:cs="Times New Roman" w:hint="eastAsia"/>
              </w:rPr>
              <w:t>反渗透进水酸碱度调节设备专利导航分析</w:t>
            </w:r>
          </w:p>
        </w:tc>
      </w:tr>
      <w:tr w:rsidR="00287FFE" w:rsidRPr="00287FFE" w:rsidTr="00245036">
        <w:trPr>
          <w:trHeight w:val="695"/>
          <w:jc w:val="center"/>
        </w:trPr>
        <w:tc>
          <w:tcPr>
            <w:tcW w:w="381" w:type="dxa"/>
            <w:hideMark/>
          </w:tcPr>
          <w:p w:rsidR="00287FFE" w:rsidRPr="00287FFE" w:rsidRDefault="00287FFE" w:rsidP="00287FFE">
            <w:pPr>
              <w:widowControl/>
              <w:rPr>
                <w:rFonts w:cs="Times New Roman"/>
              </w:rPr>
            </w:pPr>
            <w:r w:rsidRPr="00287FFE">
              <w:rPr>
                <w:rFonts w:cs="Times New Roman"/>
              </w:rPr>
              <w:t>18</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神驰机电股份有限公司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北碚区</w:t>
            </w:r>
          </w:p>
        </w:tc>
        <w:tc>
          <w:tcPr>
            <w:tcW w:w="2865" w:type="dxa"/>
            <w:hideMark/>
          </w:tcPr>
          <w:p w:rsidR="00287FFE" w:rsidRPr="00287FFE" w:rsidRDefault="00287FFE" w:rsidP="00287FFE">
            <w:pPr>
              <w:widowControl/>
              <w:rPr>
                <w:rFonts w:cs="Times New Roman"/>
              </w:rPr>
            </w:pPr>
            <w:r w:rsidRPr="00287FFE">
              <w:rPr>
                <w:rFonts w:cs="Times New Roman" w:hint="eastAsia"/>
              </w:rPr>
              <w:t>便携式发电机技术追踪与协同创新</w:t>
            </w:r>
          </w:p>
        </w:tc>
      </w:tr>
      <w:tr w:rsidR="00287FFE" w:rsidRPr="00287FFE" w:rsidTr="00245036">
        <w:trPr>
          <w:trHeight w:val="796"/>
          <w:jc w:val="center"/>
        </w:trPr>
        <w:tc>
          <w:tcPr>
            <w:tcW w:w="381" w:type="dxa"/>
            <w:hideMark/>
          </w:tcPr>
          <w:p w:rsidR="00287FFE" w:rsidRPr="00287FFE" w:rsidRDefault="00287FFE" w:rsidP="00287FFE">
            <w:pPr>
              <w:widowControl/>
              <w:rPr>
                <w:rFonts w:cs="Times New Roman"/>
              </w:rPr>
            </w:pPr>
            <w:r w:rsidRPr="00287FFE">
              <w:rPr>
                <w:rFonts w:cs="Times New Roman"/>
              </w:rPr>
              <w:t>19</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重庆宏立至信科技发展集团股份有限公司</w:t>
            </w:r>
          </w:p>
        </w:tc>
        <w:tc>
          <w:tcPr>
            <w:tcW w:w="1134" w:type="dxa"/>
            <w:hideMark/>
          </w:tcPr>
          <w:p w:rsidR="00287FFE" w:rsidRPr="00287FFE" w:rsidRDefault="00287FFE" w:rsidP="00287FFE">
            <w:pPr>
              <w:widowControl/>
              <w:rPr>
                <w:rFonts w:cs="Times New Roman"/>
              </w:rPr>
            </w:pPr>
            <w:r w:rsidRPr="00287FFE">
              <w:rPr>
                <w:rFonts w:cs="Times New Roman" w:hint="eastAsia"/>
              </w:rPr>
              <w:t>汽车</w:t>
            </w:r>
          </w:p>
        </w:tc>
        <w:tc>
          <w:tcPr>
            <w:tcW w:w="1134" w:type="dxa"/>
            <w:hideMark/>
          </w:tcPr>
          <w:p w:rsidR="00287FFE" w:rsidRPr="00287FFE" w:rsidRDefault="00287FFE" w:rsidP="00287FFE">
            <w:pPr>
              <w:widowControl/>
              <w:rPr>
                <w:rFonts w:cs="Times New Roman"/>
              </w:rPr>
            </w:pPr>
            <w:proofErr w:type="gramStart"/>
            <w:r w:rsidRPr="00287FFE">
              <w:rPr>
                <w:rFonts w:cs="Times New Roman" w:hint="eastAsia"/>
              </w:rPr>
              <w:t>两江新区</w:t>
            </w:r>
            <w:proofErr w:type="gramEnd"/>
          </w:p>
        </w:tc>
        <w:tc>
          <w:tcPr>
            <w:tcW w:w="2865" w:type="dxa"/>
            <w:hideMark/>
          </w:tcPr>
          <w:p w:rsidR="00287FFE" w:rsidRPr="00287FFE" w:rsidRDefault="00287FFE" w:rsidP="00287FFE">
            <w:pPr>
              <w:widowControl/>
              <w:rPr>
                <w:rFonts w:cs="Times New Roman"/>
              </w:rPr>
            </w:pPr>
            <w:r w:rsidRPr="00287FFE">
              <w:rPr>
                <w:rFonts w:cs="Times New Roman" w:hint="eastAsia"/>
              </w:rPr>
              <w:t>物联网汽车座椅智能化控制技术</w:t>
            </w:r>
          </w:p>
        </w:tc>
      </w:tr>
      <w:tr w:rsidR="00287FFE" w:rsidRPr="00287FFE" w:rsidTr="00245036">
        <w:trPr>
          <w:trHeight w:val="694"/>
          <w:jc w:val="center"/>
        </w:trPr>
        <w:tc>
          <w:tcPr>
            <w:tcW w:w="381" w:type="dxa"/>
            <w:hideMark/>
          </w:tcPr>
          <w:p w:rsidR="00287FFE" w:rsidRPr="00287FFE" w:rsidRDefault="00287FFE" w:rsidP="00287FFE">
            <w:pPr>
              <w:widowControl/>
              <w:rPr>
                <w:rFonts w:cs="Times New Roman"/>
              </w:rPr>
            </w:pPr>
            <w:r w:rsidRPr="00287FFE">
              <w:rPr>
                <w:rFonts w:cs="Times New Roman"/>
              </w:rPr>
              <w:lastRenderedPageBreak/>
              <w:t>20</w:t>
            </w:r>
          </w:p>
        </w:tc>
        <w:tc>
          <w:tcPr>
            <w:tcW w:w="2693" w:type="dxa"/>
            <w:gridSpan w:val="2"/>
            <w:hideMark/>
          </w:tcPr>
          <w:p w:rsidR="00287FFE" w:rsidRPr="00287FFE" w:rsidRDefault="00287FFE" w:rsidP="00287FFE">
            <w:pPr>
              <w:widowControl/>
              <w:rPr>
                <w:rFonts w:cs="Times New Roman"/>
              </w:rPr>
            </w:pPr>
            <w:r w:rsidRPr="00287FFE">
              <w:rPr>
                <w:rFonts w:cs="Times New Roman" w:hint="eastAsia"/>
              </w:rPr>
              <w:t>奉节县东阳建材有限责任公司</w:t>
            </w:r>
          </w:p>
        </w:tc>
        <w:tc>
          <w:tcPr>
            <w:tcW w:w="1134" w:type="dxa"/>
            <w:hideMark/>
          </w:tcPr>
          <w:p w:rsidR="00287FFE" w:rsidRPr="00287FFE" w:rsidRDefault="00287FFE" w:rsidP="00287FFE">
            <w:pPr>
              <w:widowControl/>
              <w:rPr>
                <w:rFonts w:cs="Times New Roman"/>
              </w:rPr>
            </w:pPr>
            <w:r w:rsidRPr="00287FFE">
              <w:rPr>
                <w:rFonts w:cs="Times New Roman" w:hint="eastAsia"/>
              </w:rPr>
              <w:t>制造业</w:t>
            </w:r>
          </w:p>
        </w:tc>
        <w:tc>
          <w:tcPr>
            <w:tcW w:w="1134" w:type="dxa"/>
            <w:hideMark/>
          </w:tcPr>
          <w:p w:rsidR="00287FFE" w:rsidRPr="00287FFE" w:rsidRDefault="00287FFE" w:rsidP="00287FFE">
            <w:pPr>
              <w:widowControl/>
              <w:rPr>
                <w:rFonts w:cs="Times New Roman"/>
              </w:rPr>
            </w:pPr>
            <w:r w:rsidRPr="00287FFE">
              <w:rPr>
                <w:rFonts w:cs="Times New Roman" w:hint="eastAsia"/>
              </w:rPr>
              <w:t>奉节县</w:t>
            </w:r>
          </w:p>
        </w:tc>
        <w:tc>
          <w:tcPr>
            <w:tcW w:w="2865" w:type="dxa"/>
            <w:hideMark/>
          </w:tcPr>
          <w:p w:rsidR="00287FFE" w:rsidRPr="00287FFE" w:rsidRDefault="00287FFE" w:rsidP="00287FFE">
            <w:pPr>
              <w:widowControl/>
              <w:rPr>
                <w:rFonts w:cs="Times New Roman"/>
              </w:rPr>
            </w:pPr>
            <w:r w:rsidRPr="00287FFE">
              <w:rPr>
                <w:rFonts w:cs="Times New Roman" w:hint="eastAsia"/>
              </w:rPr>
              <w:t>远红外陶瓷材料转移转化、协同创新专利导航</w:t>
            </w:r>
          </w:p>
        </w:tc>
      </w:tr>
    </w:tbl>
    <w:p w:rsidR="00287FFE" w:rsidRPr="00287FFE" w:rsidRDefault="00287FFE" w:rsidP="00287FFE">
      <w:pPr>
        <w:widowControl/>
        <w:spacing w:line="560" w:lineRule="exact"/>
        <w:rPr>
          <w:rFonts w:ascii="方正黑体_GBK" w:eastAsia="方正黑体_GBK" w:cs="Times New Roman"/>
          <w:sz w:val="32"/>
          <w:szCs w:val="32"/>
        </w:rPr>
      </w:pPr>
      <w:r w:rsidRPr="00287FFE">
        <w:rPr>
          <w:rFonts w:ascii="方正小标宋_GBK" w:eastAsia="方正小标宋_GBK" w:hAnsi="宋体" w:cs="Times New Roman"/>
          <w:sz w:val="36"/>
          <w:szCs w:val="36"/>
        </w:rPr>
        <w:br/>
      </w:r>
    </w:p>
    <w:p w:rsidR="00287FFE" w:rsidRPr="00287FFE" w:rsidRDefault="00287FFE" w:rsidP="00287FFE">
      <w:pPr>
        <w:widowControl/>
        <w:spacing w:line="560" w:lineRule="exact"/>
        <w:rPr>
          <w:rFonts w:ascii="方正黑体_GBK" w:eastAsia="方正黑体_GBK" w:cs="Times New Roman"/>
          <w:sz w:val="32"/>
          <w:szCs w:val="32"/>
        </w:rPr>
      </w:pPr>
      <w:r w:rsidRPr="00287FFE">
        <w:rPr>
          <w:rFonts w:ascii="方正小标宋_GBK" w:eastAsia="方正小标宋_GBK" w:hAnsi="宋体" w:cs="Times New Roman"/>
          <w:sz w:val="36"/>
          <w:szCs w:val="36"/>
        </w:rPr>
        <w:br/>
      </w:r>
    </w:p>
    <w:p w:rsidR="007D0B51" w:rsidRPr="00287FFE" w:rsidRDefault="007D0B51"/>
    <w:sectPr w:rsidR="007D0B51" w:rsidRPr="00287FFE" w:rsidSect="00287FFE">
      <w:pgSz w:w="11906" w:h="16838"/>
      <w:pgMar w:top="1985"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0C"/>
    <w:rsid w:val="00184F0C"/>
    <w:rsid w:val="0024421B"/>
    <w:rsid w:val="00287FFE"/>
    <w:rsid w:val="007D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A6C4"/>
  <w15:chartTrackingRefBased/>
  <w15:docId w15:val="{8F9FADC3-1F90-4542-B575-56E4E340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崔芳</dc:creator>
  <cp:keywords/>
  <dc:description/>
  <cp:lastModifiedBy>崔芳</cp:lastModifiedBy>
  <cp:revision>5</cp:revision>
  <dcterms:created xsi:type="dcterms:W3CDTF">2019-11-01T06:25:00Z</dcterms:created>
  <dcterms:modified xsi:type="dcterms:W3CDTF">2019-11-01T06:37:00Z</dcterms:modified>
</cp:coreProperties>
</file>