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66" w:rsidRDefault="00DD6166" w:rsidP="00DD6166">
      <w:pPr>
        <w:widowControl/>
        <w:spacing w:line="594" w:lineRule="exact"/>
        <w:ind w:firstLineChars="49" w:firstLine="157"/>
        <w:rPr>
          <w:rFonts w:ascii="方正小标宋_GBK" w:eastAsia="方正小标宋_GBK" w:hAnsi="宋体" w:cs="宋体" w:hint="eastAsia"/>
          <w:b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/>
          <w:kern w:val="0"/>
          <w:sz w:val="32"/>
          <w:szCs w:val="32"/>
        </w:rPr>
        <w:t>附件1：</w:t>
      </w:r>
    </w:p>
    <w:p w:rsidR="00DD6166" w:rsidRDefault="00DD6166" w:rsidP="00DD6166">
      <w:pPr>
        <w:widowControl/>
        <w:spacing w:line="594" w:lineRule="exact"/>
        <w:jc w:val="center"/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养殖规模、污染防治设施及补助参考要求</w:t>
      </w:r>
    </w:p>
    <w:p w:rsidR="00DD6166" w:rsidRDefault="00DD6166" w:rsidP="00DD6166">
      <w:pPr>
        <w:spacing w:line="30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DD6166" w:rsidRDefault="00DD6166" w:rsidP="00DD6166">
      <w:pPr>
        <w:widowControl/>
        <w:spacing w:line="300" w:lineRule="exact"/>
        <w:ind w:left="640"/>
        <w:rPr>
          <w:rFonts w:cs="Calibri" w:hint="eastAsia"/>
          <w:b/>
          <w:sz w:val="32"/>
          <w:szCs w:val="32"/>
        </w:rPr>
      </w:pPr>
      <w:r>
        <w:rPr>
          <w:rFonts w:ascii="方正仿宋_GBK" w:eastAsia="方正仿宋_GBK" w:hAnsi="方正仿宋简体" w:cs="方正仿宋简体" w:hint="eastAsia"/>
          <w:b/>
          <w:sz w:val="32"/>
          <w:szCs w:val="32"/>
        </w:rPr>
        <w:t>一、养殖规模与</w:t>
      </w:r>
      <w:r>
        <w:rPr>
          <w:rFonts w:eastAsia="方正仿宋_GBK" w:hAnsi="方正仿宋_GBK" w:cs="方正仿宋_GBK" w:hint="eastAsia"/>
          <w:b/>
          <w:color w:val="000000"/>
          <w:kern w:val="0"/>
          <w:sz w:val="32"/>
          <w:szCs w:val="32"/>
          <w:shd w:val="clear" w:color="auto" w:fill="FFFFFF"/>
        </w:rPr>
        <w:t>处理设施参考标准</w:t>
      </w:r>
    </w:p>
    <w:p w:rsidR="00DD6166" w:rsidRDefault="00DD6166" w:rsidP="00DD6166">
      <w:pPr>
        <w:widowControl/>
        <w:spacing w:line="300" w:lineRule="exact"/>
        <w:ind w:left="640"/>
        <w:rPr>
          <w:rFonts w:cs="Calibri" w:hint="eastAsia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669"/>
        <w:gridCol w:w="911"/>
        <w:gridCol w:w="990"/>
        <w:gridCol w:w="960"/>
        <w:gridCol w:w="1020"/>
        <w:gridCol w:w="1185"/>
        <w:gridCol w:w="1170"/>
        <w:gridCol w:w="1620"/>
      </w:tblGrid>
      <w:tr w:rsidR="00DD6166" w:rsidTr="00074FDE">
        <w:trPr>
          <w:trHeight w:val="10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养殖种类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养殖值</w:t>
            </w:r>
            <w:r>
              <w:rPr>
                <w:rFonts w:cs="宋体" w:hint="eastAsia"/>
                <w:b/>
                <w:bCs/>
              </w:rPr>
              <w:t xml:space="preserve"> (</w:t>
            </w:r>
            <w:r>
              <w:rPr>
                <w:rFonts w:cs="宋体" w:hint="eastAsia"/>
                <w:b/>
                <w:bCs/>
              </w:rPr>
              <w:t>头</w:t>
            </w:r>
            <w:r>
              <w:rPr>
                <w:rFonts w:cs="宋体" w:hint="eastAsia"/>
                <w:b/>
                <w:bCs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栏</w:t>
            </w:r>
            <w:proofErr w:type="gramStart"/>
            <w:r>
              <w:rPr>
                <w:rFonts w:cs="宋体" w:hint="eastAsia"/>
                <w:b/>
                <w:bCs/>
              </w:rPr>
              <w:t>舍面积</w:t>
            </w:r>
            <w:proofErr w:type="gramEnd"/>
            <w:r>
              <w:rPr>
                <w:rFonts w:cs="宋体" w:hint="eastAsia"/>
                <w:b/>
                <w:bCs/>
              </w:rPr>
              <w:t xml:space="preserve"> (</w:t>
            </w:r>
            <w:r>
              <w:rPr>
                <w:rFonts w:cs="宋体" w:hint="eastAsia"/>
                <w:b/>
                <w:bCs/>
              </w:rPr>
              <w:t>平方米</w:t>
            </w:r>
            <w:r>
              <w:rPr>
                <w:rFonts w:cs="宋体" w:hint="eastAsia"/>
                <w:b/>
                <w:bCs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土地消</w:t>
            </w:r>
            <w:proofErr w:type="gramStart"/>
            <w:r>
              <w:rPr>
                <w:rFonts w:cs="宋体" w:hint="eastAsia"/>
                <w:b/>
                <w:bCs/>
              </w:rPr>
              <w:t>纳面积</w:t>
            </w:r>
            <w:proofErr w:type="gramEnd"/>
            <w:r>
              <w:rPr>
                <w:rFonts w:cs="宋体" w:hint="eastAsia"/>
                <w:b/>
                <w:bCs/>
              </w:rPr>
              <w:t>(</w:t>
            </w:r>
            <w:r>
              <w:rPr>
                <w:rFonts w:cs="宋体" w:hint="eastAsia"/>
                <w:b/>
                <w:bCs/>
              </w:rPr>
              <w:t>亩</w:t>
            </w:r>
            <w:r>
              <w:rPr>
                <w:rFonts w:cs="宋体" w:hint="eastAsia"/>
                <w:b/>
                <w:bCs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</w:pPr>
            <w:r>
              <w:rPr>
                <w:rFonts w:cs="宋体" w:hint="eastAsia"/>
                <w:b/>
                <w:bCs/>
              </w:rPr>
              <w:t>化粪池</w:t>
            </w:r>
            <w:r>
              <w:rPr>
                <w:rFonts w:cs="宋体" w:hint="eastAsia"/>
                <w:b/>
                <w:bCs/>
              </w:rPr>
              <w:t>(m3)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</w:pPr>
            <w:r>
              <w:rPr>
                <w:rFonts w:cs="宋体" w:hint="eastAsia"/>
                <w:b/>
                <w:bCs/>
              </w:rPr>
              <w:t>干粪堆放场（池）</w:t>
            </w:r>
            <w:r>
              <w:rPr>
                <w:rFonts w:cs="宋体" w:hint="eastAsia"/>
                <w:b/>
                <w:bCs/>
              </w:rPr>
              <w:t>(m3)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</w:pPr>
            <w:r>
              <w:rPr>
                <w:rFonts w:cs="宋体" w:hint="eastAsia"/>
                <w:b/>
                <w:bCs/>
              </w:rPr>
              <w:t>粪</w:t>
            </w:r>
            <w:proofErr w:type="gramStart"/>
            <w:r>
              <w:rPr>
                <w:rFonts w:cs="宋体" w:hint="eastAsia"/>
                <w:b/>
                <w:bCs/>
              </w:rPr>
              <w:t>污消纳池</w:t>
            </w:r>
            <w:proofErr w:type="gramEnd"/>
            <w:r>
              <w:rPr>
                <w:rFonts w:cs="宋体" w:hint="eastAsia"/>
                <w:b/>
                <w:bCs/>
              </w:rPr>
              <w:t>(m3)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备注</w:t>
            </w:r>
          </w:p>
        </w:tc>
      </w:tr>
      <w:tr w:rsidR="00DD6166" w:rsidTr="00074FDE">
        <w:trPr>
          <w:trHeight w:val="7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猪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100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按年出栏</w:t>
            </w:r>
            <w:r>
              <w:rPr>
                <w:rFonts w:cs="宋体" w:hint="eastAsia"/>
              </w:rPr>
              <w:t>500</w:t>
            </w:r>
            <w:r>
              <w:rPr>
                <w:rFonts w:cs="宋体" w:hint="eastAsia"/>
              </w:rPr>
              <w:t>头猪或存栏</w:t>
            </w:r>
            <w:r>
              <w:rPr>
                <w:rFonts w:cs="宋体" w:hint="eastAsia"/>
              </w:rPr>
              <w:t>250</w:t>
            </w:r>
            <w:r>
              <w:rPr>
                <w:rFonts w:cs="宋体" w:hint="eastAsia"/>
              </w:rPr>
              <w:t>头计算</w:t>
            </w:r>
          </w:p>
        </w:tc>
      </w:tr>
      <w:tr w:rsidR="00DD6166" w:rsidTr="00074FDE">
        <w:trPr>
          <w:trHeight w:val="83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肉牛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166" w:rsidRDefault="00DD6166" w:rsidP="00074FDE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按年出栏</w:t>
            </w:r>
            <w:r>
              <w:rPr>
                <w:rFonts w:cs="宋体" w:hint="eastAsia"/>
              </w:rPr>
              <w:t>50</w:t>
            </w:r>
            <w:r>
              <w:rPr>
                <w:rFonts w:cs="宋体" w:hint="eastAsia"/>
              </w:rPr>
              <w:t>肉牛，或存栏</w:t>
            </w:r>
            <w:r>
              <w:rPr>
                <w:rFonts w:cs="宋体" w:hint="eastAsia"/>
              </w:rPr>
              <w:t>100</w:t>
            </w:r>
            <w:r>
              <w:rPr>
                <w:rFonts w:cs="宋体" w:hint="eastAsia"/>
              </w:rPr>
              <w:t>头计算</w:t>
            </w:r>
          </w:p>
        </w:tc>
      </w:tr>
    </w:tbl>
    <w:p w:rsidR="00DD6166" w:rsidRDefault="00DD6166" w:rsidP="00DD6166">
      <w:pPr>
        <w:widowControl/>
        <w:spacing w:line="480" w:lineRule="auto"/>
        <w:ind w:firstLineChars="200" w:firstLine="643"/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二、养殖圈舍、粪</w:t>
      </w:r>
      <w:proofErr w:type="gramStart"/>
      <w:r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污治理</w:t>
      </w:r>
      <w:proofErr w:type="gramEnd"/>
      <w:r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</w:rPr>
        <w:t>设施设备参考补助标准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863"/>
        <w:gridCol w:w="2090"/>
        <w:gridCol w:w="1600"/>
        <w:gridCol w:w="4005"/>
      </w:tblGrid>
      <w:tr w:rsidR="00DD6166" w:rsidTr="00074FDE">
        <w:tc>
          <w:tcPr>
            <w:tcW w:w="863" w:type="dxa"/>
            <w:vAlign w:val="center"/>
          </w:tcPr>
          <w:p w:rsidR="00DD6166" w:rsidRDefault="00DD6166" w:rsidP="00074FDE">
            <w:pPr>
              <w:spacing w:line="594" w:lineRule="exact"/>
              <w:jc w:val="center"/>
              <w:rPr>
                <w:rFonts w:ascii="方正黑体_GBK" w:eastAsia="方正黑体_GBK" w:cs="宋体" w:hint="eastAsia"/>
                <w:b/>
              </w:rPr>
            </w:pPr>
            <w:r>
              <w:rPr>
                <w:rFonts w:ascii="方正黑体_GBK" w:eastAsia="方正黑体_GBK" w:cs="宋体" w:hint="eastAsia"/>
                <w:b/>
              </w:rPr>
              <w:t>序号</w:t>
            </w:r>
          </w:p>
        </w:tc>
        <w:tc>
          <w:tcPr>
            <w:tcW w:w="209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ascii="方正黑体_GBK" w:eastAsia="方正黑体_GBK" w:cs="宋体" w:hint="eastAsia"/>
                <w:b/>
              </w:rPr>
            </w:pPr>
            <w:r>
              <w:rPr>
                <w:rFonts w:ascii="方正黑体_GBK" w:eastAsia="方正黑体_GBK" w:cs="宋体" w:hint="eastAsia"/>
                <w:b/>
              </w:rPr>
              <w:t>补贴环节</w:t>
            </w:r>
          </w:p>
        </w:tc>
        <w:tc>
          <w:tcPr>
            <w:tcW w:w="160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ascii="方正黑体_GBK" w:eastAsia="方正黑体_GBK" w:cs="宋体" w:hint="eastAsia"/>
                <w:b/>
              </w:rPr>
            </w:pPr>
            <w:r>
              <w:rPr>
                <w:rFonts w:ascii="方正黑体_GBK" w:eastAsia="方正黑体_GBK" w:cs="宋体" w:hint="eastAsia"/>
                <w:b/>
              </w:rPr>
              <w:t>补助标准</w:t>
            </w:r>
          </w:p>
        </w:tc>
        <w:tc>
          <w:tcPr>
            <w:tcW w:w="4005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ascii="方正黑体_GBK" w:eastAsia="方正黑体_GBK" w:cs="宋体" w:hint="eastAsia"/>
                <w:b/>
              </w:rPr>
            </w:pPr>
            <w:r>
              <w:rPr>
                <w:rFonts w:ascii="方正黑体_GBK" w:eastAsia="方正黑体_GBK" w:cs="宋体" w:hint="eastAsia"/>
                <w:b/>
              </w:rPr>
              <w:t>建设内容及要求</w:t>
            </w:r>
          </w:p>
        </w:tc>
      </w:tr>
      <w:tr w:rsidR="00DD6166" w:rsidTr="00074FDE">
        <w:tc>
          <w:tcPr>
            <w:tcW w:w="863" w:type="dxa"/>
            <w:vAlign w:val="center"/>
          </w:tcPr>
          <w:p w:rsidR="00DD6166" w:rsidRDefault="00DD6166" w:rsidP="00074FDE">
            <w:pPr>
              <w:spacing w:line="594" w:lineRule="exact"/>
              <w:jc w:val="center"/>
              <w:rPr>
                <w:rFonts w:cs="宋体" w:hint="eastAsia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圈舍改造</w:t>
            </w:r>
          </w:p>
        </w:tc>
        <w:tc>
          <w:tcPr>
            <w:tcW w:w="160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100</w:t>
            </w:r>
            <w:r>
              <w:rPr>
                <w:rFonts w:cs="宋体" w:hint="eastAsia"/>
              </w:rPr>
              <w:t>元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平方米</w:t>
            </w:r>
          </w:p>
        </w:tc>
        <w:tc>
          <w:tcPr>
            <w:tcW w:w="4005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含圈舍地面改造，雨污分离、干湿分离、</w:t>
            </w:r>
            <w:proofErr w:type="gramStart"/>
            <w:r>
              <w:rPr>
                <w:rFonts w:cs="宋体" w:hint="eastAsia"/>
              </w:rPr>
              <w:t>净污道分开</w:t>
            </w:r>
            <w:proofErr w:type="gramEnd"/>
            <w:r>
              <w:rPr>
                <w:rFonts w:cs="宋体" w:hint="eastAsia"/>
              </w:rPr>
              <w:t>、排水沟（管）密闭等</w:t>
            </w:r>
          </w:p>
        </w:tc>
      </w:tr>
      <w:tr w:rsidR="00DD6166" w:rsidTr="00074FDE">
        <w:tc>
          <w:tcPr>
            <w:tcW w:w="863" w:type="dxa"/>
            <w:vAlign w:val="center"/>
          </w:tcPr>
          <w:p w:rsidR="00DD6166" w:rsidRDefault="00DD6166" w:rsidP="00074FDE">
            <w:pPr>
              <w:widowControl/>
              <w:spacing w:line="594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09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化粪池（沼气池或沼气袋）</w:t>
            </w:r>
          </w:p>
        </w:tc>
        <w:tc>
          <w:tcPr>
            <w:tcW w:w="160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200</w:t>
            </w:r>
            <w:r>
              <w:rPr>
                <w:rFonts w:cs="宋体" w:hint="eastAsia"/>
              </w:rPr>
              <w:t>元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平方米</w:t>
            </w:r>
          </w:p>
        </w:tc>
        <w:tc>
          <w:tcPr>
            <w:tcW w:w="4005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防渗防漏，三级沉淀，密闭</w:t>
            </w:r>
          </w:p>
        </w:tc>
      </w:tr>
      <w:tr w:rsidR="00DD6166" w:rsidTr="00074FDE">
        <w:trPr>
          <w:trHeight w:val="659"/>
        </w:trPr>
        <w:tc>
          <w:tcPr>
            <w:tcW w:w="863" w:type="dxa"/>
            <w:vAlign w:val="center"/>
          </w:tcPr>
          <w:p w:rsidR="00DD6166" w:rsidRDefault="00DD6166" w:rsidP="00074FDE">
            <w:pPr>
              <w:widowControl/>
              <w:spacing w:line="594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09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干粪堆放场（池）</w:t>
            </w:r>
          </w:p>
        </w:tc>
        <w:tc>
          <w:tcPr>
            <w:tcW w:w="160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150</w:t>
            </w:r>
            <w:r>
              <w:rPr>
                <w:rFonts w:cs="宋体" w:hint="eastAsia"/>
              </w:rPr>
              <w:t>元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立方米</w:t>
            </w:r>
          </w:p>
        </w:tc>
        <w:tc>
          <w:tcPr>
            <w:tcW w:w="4005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防渗防漏，加盖，粪便添加发酵</w:t>
            </w:r>
            <w:proofErr w:type="gramStart"/>
            <w:r>
              <w:rPr>
                <w:rFonts w:cs="宋体" w:hint="eastAsia"/>
              </w:rPr>
              <w:t>菌</w:t>
            </w:r>
            <w:proofErr w:type="gramEnd"/>
            <w:r>
              <w:rPr>
                <w:rFonts w:cs="宋体" w:hint="eastAsia"/>
              </w:rPr>
              <w:t>处理</w:t>
            </w:r>
          </w:p>
        </w:tc>
      </w:tr>
      <w:tr w:rsidR="00DD6166" w:rsidTr="00074FDE">
        <w:trPr>
          <w:trHeight w:val="585"/>
        </w:trPr>
        <w:tc>
          <w:tcPr>
            <w:tcW w:w="863" w:type="dxa"/>
            <w:vAlign w:val="center"/>
          </w:tcPr>
          <w:p w:rsidR="00DD6166" w:rsidRDefault="00DD6166" w:rsidP="00074FDE">
            <w:pPr>
              <w:widowControl/>
              <w:spacing w:line="594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09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粪污还田还土管网</w:t>
            </w:r>
          </w:p>
        </w:tc>
        <w:tc>
          <w:tcPr>
            <w:tcW w:w="160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元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米</w:t>
            </w:r>
          </w:p>
        </w:tc>
        <w:tc>
          <w:tcPr>
            <w:tcW w:w="4005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连接化粪池、</w:t>
            </w:r>
            <w:r>
              <w:rPr>
                <w:rFonts w:cs="宋体" w:hint="eastAsia"/>
              </w:rPr>
              <w:t>300</w:t>
            </w:r>
            <w:r>
              <w:rPr>
                <w:rFonts w:cs="宋体" w:hint="eastAsia"/>
              </w:rPr>
              <w:t>米以上、有进出水设施，并正常使用。</w:t>
            </w:r>
          </w:p>
        </w:tc>
      </w:tr>
      <w:tr w:rsidR="00DD6166" w:rsidTr="00074FDE">
        <w:trPr>
          <w:trHeight w:val="641"/>
        </w:trPr>
        <w:tc>
          <w:tcPr>
            <w:tcW w:w="863" w:type="dxa"/>
            <w:vAlign w:val="center"/>
          </w:tcPr>
          <w:p w:rsidR="00DD6166" w:rsidRDefault="00DD6166" w:rsidP="00074FDE">
            <w:pPr>
              <w:widowControl/>
              <w:spacing w:line="594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090" w:type="dxa"/>
            <w:vAlign w:val="center"/>
          </w:tcPr>
          <w:p w:rsidR="00DD6166" w:rsidRDefault="00DD6166" w:rsidP="00074FD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cs="宋体" w:hint="eastAsia"/>
              </w:rPr>
              <w:t>粪</w:t>
            </w:r>
            <w:proofErr w:type="gramStart"/>
            <w:r>
              <w:rPr>
                <w:rFonts w:cs="宋体" w:hint="eastAsia"/>
              </w:rPr>
              <w:t>污消纳池</w:t>
            </w:r>
            <w:proofErr w:type="gramEnd"/>
          </w:p>
        </w:tc>
        <w:tc>
          <w:tcPr>
            <w:tcW w:w="160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100</w:t>
            </w:r>
            <w:r>
              <w:rPr>
                <w:rFonts w:cs="宋体" w:hint="eastAsia"/>
              </w:rPr>
              <w:t>元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立方米</w:t>
            </w:r>
          </w:p>
        </w:tc>
        <w:tc>
          <w:tcPr>
            <w:tcW w:w="4005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防渗防漏，具备安全措施，管网提灌并正常使用。</w:t>
            </w:r>
          </w:p>
        </w:tc>
      </w:tr>
      <w:tr w:rsidR="00DD6166" w:rsidTr="00074FDE">
        <w:tc>
          <w:tcPr>
            <w:tcW w:w="863" w:type="dxa"/>
            <w:vAlign w:val="center"/>
          </w:tcPr>
          <w:p w:rsidR="00DD6166" w:rsidRDefault="00DD6166" w:rsidP="00074FDE">
            <w:pPr>
              <w:widowControl/>
              <w:spacing w:line="594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09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其它附属设施设备</w:t>
            </w:r>
          </w:p>
        </w:tc>
        <w:tc>
          <w:tcPr>
            <w:tcW w:w="1600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按实际投资额</w:t>
            </w:r>
            <w:r>
              <w:rPr>
                <w:rFonts w:cs="宋体" w:hint="eastAsia"/>
              </w:rPr>
              <w:t>50%</w:t>
            </w:r>
            <w:r>
              <w:rPr>
                <w:rFonts w:cs="宋体" w:hint="eastAsia"/>
              </w:rPr>
              <w:t>补助</w:t>
            </w:r>
          </w:p>
        </w:tc>
        <w:tc>
          <w:tcPr>
            <w:tcW w:w="4005" w:type="dxa"/>
            <w:vAlign w:val="center"/>
          </w:tcPr>
          <w:p w:rsidR="00DD6166" w:rsidRDefault="00DD6166" w:rsidP="00074FDE">
            <w:pPr>
              <w:spacing w:line="3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不超过总投资</w:t>
            </w:r>
            <w:r>
              <w:rPr>
                <w:rFonts w:cs="宋体" w:hint="eastAsia"/>
              </w:rPr>
              <w:t>30%</w:t>
            </w:r>
          </w:p>
        </w:tc>
      </w:tr>
    </w:tbl>
    <w:p w:rsidR="00DD6166" w:rsidRDefault="00DD6166" w:rsidP="00DD6166">
      <w:pPr>
        <w:snapToGrid w:val="0"/>
        <w:spacing w:line="600" w:lineRule="exact"/>
        <w:rPr>
          <w:rFonts w:ascii="仿宋_GB2312" w:eastAsia="仿宋_GB2312" w:hAnsi="宋体" w:hint="eastAsia"/>
          <w:sz w:val="32"/>
        </w:rPr>
      </w:pPr>
    </w:p>
    <w:p w:rsidR="00DD6166" w:rsidRDefault="00DD6166" w:rsidP="00DD6166">
      <w:pPr>
        <w:snapToGrid w:val="0"/>
        <w:spacing w:line="600" w:lineRule="exact"/>
        <w:rPr>
          <w:rFonts w:ascii="仿宋_GB2312" w:eastAsia="仿宋_GB2312" w:hAnsi="宋体" w:hint="eastAsia"/>
          <w:sz w:val="32"/>
        </w:rPr>
      </w:pPr>
    </w:p>
    <w:p w:rsidR="00DD6166" w:rsidRDefault="00DD6166" w:rsidP="00DD6166">
      <w:pPr>
        <w:snapToGrid w:val="0"/>
        <w:spacing w:line="600" w:lineRule="exact"/>
        <w:rPr>
          <w:rFonts w:ascii="仿宋_GB2312" w:eastAsia="仿宋_GB2312" w:hAnsi="宋体" w:hint="eastAsia"/>
          <w:sz w:val="32"/>
        </w:rPr>
      </w:pPr>
    </w:p>
    <w:p w:rsidR="00DD6166" w:rsidRDefault="00DD6166" w:rsidP="00DD6166">
      <w:pPr>
        <w:snapToGrid w:val="0"/>
        <w:spacing w:line="600" w:lineRule="exact"/>
        <w:rPr>
          <w:rFonts w:ascii="仿宋_GB2312" w:eastAsia="仿宋_GB2312" w:hAnsi="宋体" w:hint="eastAsia"/>
          <w:sz w:val="32"/>
        </w:rPr>
      </w:pPr>
    </w:p>
    <w:p w:rsidR="00457A6D" w:rsidRDefault="00457A6D"/>
    <w:sectPr w:rsidR="00457A6D" w:rsidSect="0045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方正兰亭超细黑简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166"/>
    <w:rsid w:val="00457A6D"/>
    <w:rsid w:val="00DD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16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2017-12-20T03:02:00Z</dcterms:created>
  <dcterms:modified xsi:type="dcterms:W3CDTF">2017-12-20T03:02:00Z</dcterms:modified>
</cp:coreProperties>
</file>