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"/>
        <w:rPr>
          <w:rFonts w:ascii="Times New Roman"/>
          <w:sz w:val="10"/>
        </w:rPr>
      </w:pPr>
    </w:p>
    <w:p>
      <w:pPr>
        <w:spacing w:after="0"/>
        <w:rPr>
          <w:rFonts w:ascii="Times New Roman"/>
          <w:sz w:val="10"/>
        </w:rPr>
        <w:sectPr>
          <w:type w:val="continuous"/>
          <w:pgSz w:w="16840" w:h="11910" w:orient="landscape"/>
          <w:pgMar w:top="1100" w:right="320" w:bottom="280" w:left="1220" w:header="720" w:footer="720" w:gutter="0"/>
          <w:cols w:space="720" w:num="1"/>
        </w:sectPr>
      </w:pPr>
    </w:p>
    <w:p>
      <w:pPr>
        <w:spacing w:before="0" w:line="548" w:lineRule="exact"/>
        <w:ind w:left="220" w:right="0" w:firstLine="0"/>
        <w:jc w:val="left"/>
        <w:rPr>
          <w:sz w:val="32"/>
        </w:rPr>
      </w:pPr>
      <w:r>
        <w:rPr>
          <w:rFonts w:hint="eastAsia" w:ascii="Microsoft JhengHei" w:eastAsia="Microsoft JhengHei"/>
          <w:b/>
          <w:sz w:val="32"/>
        </w:rPr>
        <w:t xml:space="preserve">附件 </w:t>
      </w:r>
      <w:r>
        <w:rPr>
          <w:rFonts w:ascii="Times New Roman" w:eastAsia="Times New Roman"/>
          <w:b/>
          <w:sz w:val="32"/>
        </w:rPr>
        <w:t>4</w:t>
      </w:r>
      <w:r>
        <w:rPr>
          <w:sz w:val="32"/>
        </w:rPr>
        <w:t>：</w:t>
      </w:r>
    </w:p>
    <w:p>
      <w:pPr>
        <w:pStyle w:val="2"/>
        <w:spacing w:before="10"/>
        <w:rPr>
          <w:sz w:val="45"/>
        </w:rPr>
      </w:pPr>
      <w:r>
        <w:br w:type="column"/>
      </w:r>
    </w:p>
    <w:p>
      <w:pPr>
        <w:spacing w:before="0"/>
        <w:ind w:left="220" w:right="0" w:firstLine="0"/>
        <w:jc w:val="left"/>
        <w:rPr>
          <w:rFonts w:hint="eastAsia" w:ascii="Microsoft JhengHei" w:eastAsia="Microsoft JhengHei"/>
          <w:b/>
          <w:sz w:val="44"/>
        </w:rPr>
      </w:pPr>
      <w:bookmarkStart w:id="1" w:name="_GoBack"/>
      <w:bookmarkStart w:id="0" w:name="安全事故月报表                                 "/>
      <w:bookmarkEnd w:id="0"/>
      <w:r>
        <w:rPr>
          <w:rFonts w:hint="eastAsia" w:ascii="Microsoft JhengHei" w:eastAsia="Microsoft JhengHei"/>
          <w:b/>
          <w:sz w:val="44"/>
        </w:rPr>
        <w:t>安全事故月报表</w:t>
      </w:r>
    </w:p>
    <w:bookmarkEnd w:id="1"/>
    <w:p>
      <w:pPr>
        <w:spacing w:after="0"/>
        <w:jc w:val="left"/>
        <w:rPr>
          <w:rFonts w:hint="eastAsia" w:ascii="Microsoft JhengHei" w:eastAsia="Microsoft JhengHei"/>
          <w:sz w:val="44"/>
        </w:rPr>
        <w:sectPr>
          <w:type w:val="continuous"/>
          <w:pgSz w:w="16840" w:h="11910" w:orient="landscape"/>
          <w:pgMar w:top="1100" w:right="320" w:bottom="280" w:left="1220" w:header="720" w:footer="720" w:gutter="0"/>
          <w:cols w:equalWidth="0" w:num="2">
            <w:col w:w="1460" w:space="3973"/>
            <w:col w:w="9867"/>
          </w:cols>
        </w:sectPr>
      </w:pPr>
    </w:p>
    <w:p>
      <w:pPr>
        <w:pStyle w:val="2"/>
        <w:spacing w:before="7"/>
        <w:rPr>
          <w:rFonts w:ascii="Microsoft JhengHei"/>
          <w:b/>
          <w:sz w:val="10"/>
        </w:rPr>
      </w:pPr>
    </w:p>
    <w:p>
      <w:pPr>
        <w:pStyle w:val="2"/>
        <w:tabs>
          <w:tab w:val="left" w:pos="6800"/>
          <w:tab w:val="left" w:pos="11979"/>
          <w:tab w:val="left" w:pos="12819"/>
          <w:tab w:val="left" w:pos="13659"/>
        </w:tabs>
        <w:spacing w:before="61"/>
        <w:ind w:left="500"/>
      </w:pPr>
      <w:r>
        <w:t>单</w:t>
      </w:r>
      <w:r>
        <w:rPr>
          <w:spacing w:val="-3"/>
        </w:rPr>
        <w:t>位</w:t>
      </w:r>
      <w:r>
        <w:t>名称：</w:t>
      </w:r>
      <w:r>
        <w:rPr>
          <w:spacing w:val="-2"/>
        </w:rPr>
        <w:t xml:space="preserve"> </w:t>
      </w:r>
      <w:r>
        <w:t>加</w:t>
      </w:r>
      <w:r>
        <w:rPr>
          <w:spacing w:val="-3"/>
        </w:rPr>
        <w:t>盖</w:t>
      </w:r>
      <w:r>
        <w:t>本单</w:t>
      </w:r>
      <w:r>
        <w:rPr>
          <w:spacing w:val="-3"/>
        </w:rPr>
        <w:t>位</w:t>
      </w:r>
      <w:r>
        <w:t>公章</w:t>
      </w:r>
      <w:r>
        <w:tab/>
      </w:r>
      <w:r>
        <w:t>主</w:t>
      </w:r>
      <w:r>
        <w:rPr>
          <w:spacing w:val="-3"/>
        </w:rPr>
        <w:t>营</w:t>
      </w:r>
      <w:r>
        <w:t>业务：</w:t>
      </w:r>
      <w:r>
        <w:tab/>
      </w:r>
      <w:r>
        <w:t>年</w:t>
      </w:r>
      <w:r>
        <w:tab/>
      </w:r>
      <w:r>
        <w:t>月</w:t>
      </w:r>
      <w:r>
        <w:tab/>
      </w:r>
      <w:r>
        <w:t>日</w:t>
      </w:r>
    </w:p>
    <w:p>
      <w:pPr>
        <w:pStyle w:val="2"/>
        <w:spacing w:before="5"/>
        <w:rPr>
          <w:sz w:val="10"/>
        </w:rPr>
      </w:pPr>
    </w:p>
    <w:tbl>
      <w:tblPr>
        <w:tblStyle w:val="3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1720"/>
        <w:gridCol w:w="1854"/>
        <w:gridCol w:w="1280"/>
        <w:gridCol w:w="1741"/>
        <w:gridCol w:w="1376"/>
        <w:gridCol w:w="1567"/>
        <w:gridCol w:w="1452"/>
        <w:gridCol w:w="1435"/>
        <w:gridCol w:w="16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7599" w:type="dxa"/>
            <w:gridSpan w:val="5"/>
          </w:tcPr>
          <w:p>
            <w:pPr>
              <w:pStyle w:val="7"/>
              <w:spacing w:before="193"/>
              <w:ind w:left="2698" w:right="2690"/>
              <w:jc w:val="center"/>
              <w:rPr>
                <w:sz w:val="24"/>
              </w:rPr>
            </w:pPr>
            <w:r>
              <w:rPr>
                <w:sz w:val="24"/>
              </w:rPr>
              <w:t>安全事故件数（件）</w:t>
            </w:r>
          </w:p>
        </w:tc>
        <w:tc>
          <w:tcPr>
            <w:tcW w:w="5830" w:type="dxa"/>
            <w:gridSpan w:val="4"/>
          </w:tcPr>
          <w:p>
            <w:pPr>
              <w:pStyle w:val="7"/>
              <w:spacing w:before="193"/>
              <w:ind w:left="2055" w:right="2045"/>
              <w:jc w:val="center"/>
              <w:rPr>
                <w:sz w:val="24"/>
              </w:rPr>
            </w:pPr>
            <w:r>
              <w:rPr>
                <w:sz w:val="24"/>
              </w:rPr>
              <w:t>伤亡人数（人）</w:t>
            </w:r>
          </w:p>
        </w:tc>
        <w:tc>
          <w:tcPr>
            <w:tcW w:w="1638" w:type="dxa"/>
          </w:tcPr>
          <w:p>
            <w:pPr>
              <w:pStyle w:val="7"/>
              <w:spacing w:before="193"/>
              <w:ind w:left="559" w:right="548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004" w:type="dxa"/>
          </w:tcPr>
          <w:p>
            <w:pPr>
              <w:pStyle w:val="7"/>
              <w:spacing w:before="207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20" w:type="dxa"/>
          </w:tcPr>
          <w:p>
            <w:pPr>
              <w:pStyle w:val="7"/>
              <w:spacing w:before="207"/>
              <w:ind w:left="1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54" w:type="dxa"/>
          </w:tcPr>
          <w:p>
            <w:pPr>
              <w:pStyle w:val="7"/>
              <w:spacing w:before="207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280" w:type="dxa"/>
          </w:tcPr>
          <w:p>
            <w:pPr>
              <w:pStyle w:val="7"/>
              <w:spacing w:before="207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741" w:type="dxa"/>
          </w:tcPr>
          <w:p>
            <w:pPr>
              <w:pStyle w:val="7"/>
              <w:spacing w:before="207"/>
              <w:ind w:left="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376" w:type="dxa"/>
          </w:tcPr>
          <w:p>
            <w:pPr>
              <w:pStyle w:val="7"/>
              <w:spacing w:before="207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567" w:type="dxa"/>
          </w:tcPr>
          <w:p>
            <w:pPr>
              <w:pStyle w:val="7"/>
              <w:spacing w:before="207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452" w:type="dxa"/>
          </w:tcPr>
          <w:p>
            <w:pPr>
              <w:pStyle w:val="7"/>
              <w:spacing w:before="207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435" w:type="dxa"/>
          </w:tcPr>
          <w:p>
            <w:pPr>
              <w:pStyle w:val="7"/>
              <w:spacing w:before="207"/>
              <w:ind w:left="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1638" w:type="dxa"/>
          </w:tcPr>
          <w:p>
            <w:pPr>
              <w:pStyle w:val="7"/>
              <w:spacing w:before="207"/>
              <w:ind w:left="559" w:right="54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004" w:type="dxa"/>
          </w:tcPr>
          <w:p>
            <w:pPr>
              <w:pStyle w:val="7"/>
              <w:spacing w:before="194"/>
              <w:ind w:left="241" w:right="233"/>
              <w:jc w:val="center"/>
              <w:rPr>
                <w:sz w:val="24"/>
              </w:rPr>
            </w:pPr>
            <w:r>
              <w:rPr>
                <w:sz w:val="24"/>
              </w:rPr>
              <w:t>总计</w:t>
            </w:r>
          </w:p>
        </w:tc>
        <w:tc>
          <w:tcPr>
            <w:tcW w:w="1720" w:type="dxa"/>
          </w:tcPr>
          <w:p>
            <w:pPr>
              <w:pStyle w:val="7"/>
              <w:spacing w:before="38" w:line="242" w:lineRule="auto"/>
              <w:ind w:left="620" w:right="607"/>
              <w:jc w:val="center"/>
              <w:rPr>
                <w:sz w:val="24"/>
              </w:rPr>
            </w:pPr>
            <w:r>
              <w:rPr>
                <w:sz w:val="24"/>
              </w:rPr>
              <w:t>轻伤事故</w:t>
            </w:r>
          </w:p>
        </w:tc>
        <w:tc>
          <w:tcPr>
            <w:tcW w:w="1854" w:type="dxa"/>
          </w:tcPr>
          <w:p>
            <w:pPr>
              <w:pStyle w:val="7"/>
              <w:spacing w:before="38" w:line="242" w:lineRule="auto"/>
              <w:ind w:left="686" w:right="675"/>
              <w:jc w:val="center"/>
              <w:rPr>
                <w:sz w:val="24"/>
              </w:rPr>
            </w:pPr>
            <w:r>
              <w:rPr>
                <w:sz w:val="24"/>
              </w:rPr>
              <w:t>重伤事故</w:t>
            </w:r>
          </w:p>
        </w:tc>
        <w:tc>
          <w:tcPr>
            <w:tcW w:w="1280" w:type="dxa"/>
          </w:tcPr>
          <w:p>
            <w:pPr>
              <w:pStyle w:val="7"/>
              <w:spacing w:before="38" w:line="242" w:lineRule="auto"/>
              <w:ind w:left="399" w:right="148" w:hanging="240"/>
              <w:rPr>
                <w:sz w:val="24"/>
              </w:rPr>
            </w:pPr>
            <w:r>
              <w:rPr>
                <w:sz w:val="24"/>
              </w:rPr>
              <w:t>一般安全事故</w:t>
            </w:r>
          </w:p>
        </w:tc>
        <w:tc>
          <w:tcPr>
            <w:tcW w:w="1741" w:type="dxa"/>
          </w:tcPr>
          <w:p>
            <w:pPr>
              <w:pStyle w:val="7"/>
              <w:spacing w:before="38" w:line="242" w:lineRule="auto"/>
              <w:ind w:left="508" w:right="140" w:hanging="360"/>
              <w:rPr>
                <w:sz w:val="24"/>
              </w:rPr>
            </w:pPr>
            <w:r>
              <w:rPr>
                <w:sz w:val="24"/>
              </w:rPr>
              <w:t>较大及以上安全事故</w:t>
            </w:r>
          </w:p>
        </w:tc>
        <w:tc>
          <w:tcPr>
            <w:tcW w:w="1376" w:type="dxa"/>
          </w:tcPr>
          <w:p>
            <w:pPr>
              <w:pStyle w:val="7"/>
              <w:spacing w:before="194"/>
              <w:ind w:left="427" w:right="418"/>
              <w:jc w:val="center"/>
              <w:rPr>
                <w:sz w:val="24"/>
              </w:rPr>
            </w:pPr>
            <w:r>
              <w:rPr>
                <w:sz w:val="24"/>
              </w:rPr>
              <w:t>总计</w:t>
            </w:r>
          </w:p>
        </w:tc>
        <w:tc>
          <w:tcPr>
            <w:tcW w:w="1567" w:type="dxa"/>
          </w:tcPr>
          <w:p>
            <w:pPr>
              <w:pStyle w:val="7"/>
              <w:spacing w:before="194"/>
              <w:ind w:left="523" w:right="514"/>
              <w:jc w:val="center"/>
              <w:rPr>
                <w:sz w:val="24"/>
              </w:rPr>
            </w:pPr>
            <w:r>
              <w:rPr>
                <w:sz w:val="24"/>
              </w:rPr>
              <w:t>轻伤</w:t>
            </w:r>
          </w:p>
        </w:tc>
        <w:tc>
          <w:tcPr>
            <w:tcW w:w="1452" w:type="dxa"/>
          </w:tcPr>
          <w:p>
            <w:pPr>
              <w:pStyle w:val="7"/>
              <w:spacing w:before="194"/>
              <w:ind w:left="465" w:right="456"/>
              <w:jc w:val="center"/>
              <w:rPr>
                <w:sz w:val="24"/>
              </w:rPr>
            </w:pPr>
            <w:r>
              <w:rPr>
                <w:sz w:val="24"/>
              </w:rPr>
              <w:t>重伤</w:t>
            </w:r>
          </w:p>
        </w:tc>
        <w:tc>
          <w:tcPr>
            <w:tcW w:w="1435" w:type="dxa"/>
          </w:tcPr>
          <w:p>
            <w:pPr>
              <w:pStyle w:val="7"/>
              <w:spacing w:before="194"/>
              <w:ind w:left="456" w:right="449"/>
              <w:jc w:val="center"/>
              <w:rPr>
                <w:sz w:val="24"/>
              </w:rPr>
            </w:pPr>
            <w:r>
              <w:rPr>
                <w:sz w:val="24"/>
              </w:rPr>
              <w:t>死亡</w:t>
            </w:r>
          </w:p>
        </w:tc>
        <w:tc>
          <w:tcPr>
            <w:tcW w:w="1638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004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72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854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28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74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76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567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452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43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638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004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72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854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28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74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76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567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452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43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638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004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72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854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28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74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76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567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452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43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638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004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72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854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28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74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76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567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452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43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638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</w:tbl>
    <w:p>
      <w:pPr>
        <w:pStyle w:val="2"/>
      </w:pPr>
    </w:p>
    <w:p>
      <w:pPr>
        <w:pStyle w:val="2"/>
        <w:spacing w:before="1"/>
        <w:rPr>
          <w:sz w:val="31"/>
        </w:rPr>
      </w:pPr>
    </w:p>
    <w:p>
      <w:pPr>
        <w:pStyle w:val="2"/>
        <w:tabs>
          <w:tab w:val="left" w:pos="8840"/>
        </w:tabs>
        <w:ind w:left="460"/>
      </w:pPr>
      <w:r>
        <w:t>单</w:t>
      </w:r>
      <w:r>
        <w:rPr>
          <w:spacing w:val="-3"/>
        </w:rPr>
        <w:t>位</w:t>
      </w:r>
      <w:r>
        <w:t>负责</w:t>
      </w:r>
      <w:r>
        <w:rPr>
          <w:spacing w:val="-3"/>
        </w:rPr>
        <w:t>人</w:t>
      </w:r>
      <w:r>
        <w:t>：</w:t>
      </w:r>
      <w:r>
        <w:tab/>
      </w:r>
      <w:r>
        <w:t>填</w:t>
      </w:r>
      <w:r>
        <w:rPr>
          <w:spacing w:val="-3"/>
        </w:rPr>
        <w:t>报</w:t>
      </w:r>
      <w:r>
        <w:t>人</w:t>
      </w:r>
      <w:r>
        <w:rPr>
          <w:spacing w:val="-3"/>
        </w:rPr>
        <w:t>（</w:t>
      </w:r>
      <w:r>
        <w:t>联</w:t>
      </w:r>
      <w:r>
        <w:rPr>
          <w:spacing w:val="-3"/>
        </w:rPr>
        <w:t>系</w:t>
      </w:r>
      <w:r>
        <w:t>电话）：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6"/>
        <w:rPr>
          <w:sz w:val="19"/>
        </w:rPr>
      </w:pPr>
    </w:p>
    <w:p>
      <w:pPr>
        <w:spacing w:before="0"/>
        <w:ind w:left="6421" w:right="7321" w:firstLine="0"/>
        <w:jc w:val="center"/>
        <w:rPr>
          <w:sz w:val="18"/>
        </w:rPr>
      </w:pPr>
      <w:r>
        <w:rPr>
          <w:sz w:val="18"/>
        </w:rPr>
        <w:t xml:space="preserve">第 </w:t>
      </w:r>
      <w:r>
        <w:rPr>
          <w:rFonts w:ascii="Calibri" w:eastAsia="Calibri"/>
          <w:sz w:val="18"/>
        </w:rPr>
        <w:t xml:space="preserve">12  </w:t>
      </w:r>
      <w:r>
        <w:rPr>
          <w:sz w:val="18"/>
        </w:rPr>
        <w:t xml:space="preserve">页 共 </w:t>
      </w:r>
      <w:r>
        <w:rPr>
          <w:rFonts w:ascii="Calibri" w:eastAsia="Calibri"/>
          <w:sz w:val="18"/>
        </w:rPr>
        <w:t xml:space="preserve">13  </w:t>
      </w:r>
      <w:r>
        <w:rPr>
          <w:sz w:val="18"/>
        </w:rPr>
        <w:t>页</w:t>
      </w:r>
    </w:p>
    <w:sectPr>
      <w:type w:val="continuous"/>
      <w:pgSz w:w="16840" w:h="11910" w:orient="landscape"/>
      <w:pgMar w:top="1100" w:right="320" w:bottom="280" w:left="12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2C66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</Words>
  <Characters>117</Characters>
  <TotalTime>0</TotalTime>
  <ScaleCrop>false</ScaleCrop>
  <LinksUpToDate>false</LinksUpToDate>
  <CharactersWithSpaces>131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2022-10-12T02:40:00Z</dcterms:created>
  <dc:creator>Administrator</dc:creator>
  <cp:lastModifiedBy>爱瘾</cp:lastModifiedBy>
  <dcterms:modified xsi:type="dcterms:W3CDTF">2022-10-12T02:41:03Z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2022-10-12T00:00:00Z</vt:filetime>
  </property>
  <property fmtid="{D5CDD505-2E9C-101B-9397-08002B2CF9AE}" pid="3" name="KSOProductBuildVer">
    <vt:lpwstr>2052-11.1.0.12358</vt:lpwstr>
  </property>
  <property fmtid="{D5CDD505-2E9C-101B-9397-08002B2CF9AE}" pid="4" name="ICV">
    <vt:lpwstr>D529597EF87949959113F0BD501368FE</vt:lpwstr>
  </property>
</Properties>
</file>