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4F" w:rsidRDefault="005A464F" w:rsidP="005A464F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5A464F" w:rsidRDefault="005A464F" w:rsidP="005A464F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2018年文化部“一带一路”</w:t>
      </w:r>
    </w:p>
    <w:p w:rsidR="005A464F" w:rsidRDefault="005A464F" w:rsidP="005A464F">
      <w:pPr>
        <w:jc w:val="center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文化贸易与投资重点项目名单</w:t>
      </w:r>
    </w:p>
    <w:bookmarkEnd w:id="0"/>
    <w:p w:rsidR="005A464F" w:rsidRDefault="005A464F" w:rsidP="005A464F">
      <w:pPr>
        <w:rPr>
          <w:rFonts w:ascii="仿宋_GB2312" w:eastAsia="仿宋_GB2312" w:hint="eastAsia"/>
          <w:color w:val="000000"/>
          <w:sz w:val="32"/>
          <w:szCs w:val="32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592"/>
        <w:gridCol w:w="888"/>
        <w:gridCol w:w="3508"/>
        <w:gridCol w:w="3534"/>
      </w:tblGrid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 w:bidi="ar"/>
              </w:rPr>
              <w:t>报送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 w:bidi="ar"/>
              </w:rPr>
              <w:t>地区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spacing w:line="4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32"/>
                <w:szCs w:val="32"/>
              </w:rPr>
              <w:t>申报单位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“一带一路”文化贸易合作高级研修计划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中央文化管理干部学院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贴金工艺的海外拓展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南京金陵金箔股份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浙江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舞台装备海外推广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浙江大丰实业股份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广东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“超级飞侠”一带一路现象级IP产业开发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奥飞娱乐股份有限公司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“丝绸之路国际剧院联盟”剧院技术咨询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服务计划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中国对外文化集团公司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紫金光华陶瓷文创产品及设计服务营销推广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北京华江文化发展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冰上杂技“一带一路”巡演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黑龙江省杂技团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湖北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柏斯音乐澳洲旗舰店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柏斯琴行（中国）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歌剧《郑和》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江苏省演艺集团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新疆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丝绸之路经济带精品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剧目国内外巡回展演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吐鲁番欢乐盛典旅游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文化有限公司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11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浙江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澳大利亚传奇王国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宋城演艺发展股份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Style w:val="font11"/>
                <w:rFonts w:hAnsi="仿宋_GB2312"/>
                <w:sz w:val="32"/>
                <w:szCs w:val="32"/>
              </w:rPr>
            </w:pPr>
            <w:r>
              <w:rPr>
                <w:rStyle w:val="font11"/>
                <w:rFonts w:hAnsi="仿宋_GB2312"/>
                <w:sz w:val="32"/>
                <w:szCs w:val="32"/>
              </w:rPr>
              <w:t>华彩：“一带一路”文化艺术贸易推广工程之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Style w:val="font11"/>
                <w:rFonts w:hAnsi="仿宋_GB2312"/>
                <w:sz w:val="32"/>
                <w:szCs w:val="32"/>
              </w:rPr>
              <w:t>“点亮布达佩斯∙来自东方的艺术风情”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中传财富（北京）投资管理有限公司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舞剧《大唐玄奘》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中国歌剧舞剧院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湖南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数字化演艺装备与新媒体技术融合应用的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全产业链推广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湖南明和光电设备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宁夏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建设“一带一路”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阿拉伯国家影视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播放服务平台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宁夏智慧宫文化传媒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山东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贝尔格莱德中国文化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中心大厦项目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中国山东对外经济技术合作集团有限公司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四川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“华灯耀丝路——中华彩灯上的语言艺术”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彩灯巡展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自贡海天文化股份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上久楷宋锦欧洲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设计中心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吴江市鼎盛丝绸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新疆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中哈霍尔果斯国际文化交流中心（中国文化馆）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霍尔果斯丝路长歌旅游文化有限公司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汉字体验馆建设与推广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大气团（北京）文化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青海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撒拉族黄河石工艺品创新开发项目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循化县博艺旅游文化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有限责任公司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辽宁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360度沉浸式动感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飞行影院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大连博涛文化科技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股份有限公司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23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陕西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丝路汇文化产品跨境电子商务平台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西安高新大渭文化科技商贸有限公司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河北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中国百年巧匠木绘艺术国际DIY计划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河北百年巧匠文化传播股份有限公司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安徽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祁红特色文化产品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境外营销推广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安徽省祁门红茶发展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广西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越南《印象会安》主题公园文化旅游演出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广西演艺集团有限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责任公司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-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海外文化贸易促进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系列项目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上海东方汇文国际文化服务贸易有限公司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云南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大姚彝绣海外推广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大姚县咪依噜民族服饰制品有限公司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内蒙古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“皮雕皮画艺术之乡”暨“中俄蒙”皮艺长廊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呼伦贝尔文化旅游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（集团）有限责任公司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宁夏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巴鸟文化产业西雅图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合作项目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巴鸟麻编手工坊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“聆听中国”音乐会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丝路巡演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北京市演出有限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责任公司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一带一路沿线国家动漫优秀IP推广平台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北京炫果壳信息技术股份有限公司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甘肃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290万双/年麻鞋及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麻编织品生产线扩建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甘谷县大漠行麻编鞋业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黑龙江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民族工艺品境外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（菲律宾）推广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黑龙江满艺工艺品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重庆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“中国印象”文化艺术嘉年华（俄罗斯站）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重庆泓艺九洲国际文化艺术发展有限公司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lastRenderedPageBreak/>
              <w:t>36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福建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《织梦盒子》在“一带一路”沿线国家的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设计营销推广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厦门姚明织带饰品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东方网“一带一路”对外文化贸易促进平台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上海东方网电子商务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江苏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《孔小西与哈基姆2》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苏州欧瑞动漫有限公司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河南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高分子粘土手工特色文化互动数字平台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漯河市罗弗文具制造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有限公司</w:t>
            </w:r>
          </w:p>
        </w:tc>
      </w:tr>
      <w:tr w:rsidR="005A464F" w:rsidTr="00A46F36">
        <w:tc>
          <w:tcPr>
            <w:tcW w:w="592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8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广东</w:t>
            </w:r>
          </w:p>
        </w:tc>
        <w:tc>
          <w:tcPr>
            <w:tcW w:w="3508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《跨乐》中国戏曲与爵士乐巡演</w:t>
            </w:r>
          </w:p>
        </w:tc>
        <w:tc>
          <w:tcPr>
            <w:tcW w:w="3534" w:type="dxa"/>
            <w:vAlign w:val="center"/>
          </w:tcPr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珠海金爵士文化产业</w:t>
            </w:r>
          </w:p>
          <w:p w:rsidR="005A464F" w:rsidRDefault="005A464F" w:rsidP="00A46F36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管理有限公司</w:t>
            </w:r>
          </w:p>
        </w:tc>
      </w:tr>
    </w:tbl>
    <w:p w:rsidR="005A464F" w:rsidRDefault="005A464F" w:rsidP="005A464F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A07390" w:rsidRPr="005A464F" w:rsidRDefault="00A07390"/>
    <w:sectPr w:rsidR="00A07390" w:rsidRPr="005A46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4F"/>
    <w:rsid w:val="005A464F"/>
    <w:rsid w:val="00A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22D9D-C17A-4865-B2F9-C23B0027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6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A464F"/>
    <w:rPr>
      <w:rFonts w:ascii="仿宋_GB2312" w:eastAsia="仿宋_GB2312" w:cs="仿宋_GB2312" w:hint="eastAsia"/>
      <w:color w:val="000000"/>
      <w:sz w:val="20"/>
      <w:szCs w:val="20"/>
      <w:u w:val="none"/>
    </w:rPr>
  </w:style>
  <w:style w:type="table" w:styleId="a3">
    <w:name w:val="Table Grid"/>
    <w:basedOn w:val="a1"/>
    <w:rsid w:val="005A464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2018-03-02T05:58:00Z</dcterms:created>
  <dcterms:modified xsi:type="dcterms:W3CDTF">2018-03-02T06:05:00Z</dcterms:modified>
</cp:coreProperties>
</file>