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6B62F1AF" w14:textId="77777777" w:rsidR="00F504D4" w:rsidRPr="0058067E" w:rsidRDefault="00F504D4" w:rsidP="00F504D4">
      <w:pPr>
        <w:spacing w:line="480" w:lineRule="exact"/>
        <w:rPr>
          <w:sz w:val="26"/>
        </w:rPr>
      </w:pPr>
      <w:bookmarkStart w:id="0" w:name="_Toc150744409"/>
    </w:p>
    <w:p w14:paraId="26C32B3C" w14:textId="39D2F11E" w:rsidR="00C06D18" w:rsidRDefault="002B23AD" w:rsidP="00A63CB1">
      <w:pPr>
        <w:pStyle w:val="a9"/>
        <w:pBdr>
          <w:bottom w:val="none" w:sz="0" w:space="0" w:color="auto"/>
        </w:pBdr>
        <w:tabs>
          <w:tab w:val="clear" w:pos="4153"/>
          <w:tab w:val="clear" w:pos="8306"/>
        </w:tabs>
        <w:adjustRightInd w:val="0"/>
        <w:rPr>
          <w:rFonts w:eastAsia="黑体"/>
          <w:b/>
          <w:sz w:val="32"/>
        </w:rPr>
      </w:pPr>
      <w:r w:rsidRPr="002B23AD">
        <w:rPr>
          <w:rFonts w:ascii="宋体" w:hAnsi="宋体" w:hint="eastAsia"/>
          <w:b/>
          <w:kern w:val="0"/>
          <w:sz w:val="32"/>
        </w:rPr>
        <w:t>胜任力与薪酬</w:t>
      </w:r>
    </w:p>
    <w:p w14:paraId="285E58BE" w14:textId="77777777" w:rsidR="00C06D18" w:rsidRPr="005458D0" w:rsidRDefault="00C06D18" w:rsidP="005458D0">
      <w:pPr>
        <w:rPr>
          <w:b/>
          <w:bCs/>
          <w:sz w:val="44"/>
          <w:szCs w:val="40"/>
        </w:rPr>
      </w:pPr>
      <w:bookmarkStart w:id="1" w:name="_Toc176604140"/>
      <w:bookmarkStart w:id="2" w:name="_Toc1621"/>
      <w:bookmarkStart w:id="3" w:name="_Toc55472090"/>
      <w:r w:rsidRPr="005458D0">
        <w:rPr>
          <w:rFonts w:hint="eastAsia"/>
          <w:b/>
          <w:bCs/>
          <w:sz w:val="44"/>
          <w:szCs w:val="40"/>
        </w:rPr>
        <w:t>摘</w:t>
      </w:r>
      <w:r w:rsidRPr="005458D0">
        <w:rPr>
          <w:rFonts w:hint="eastAsia"/>
          <w:b/>
          <w:bCs/>
          <w:sz w:val="44"/>
          <w:szCs w:val="40"/>
        </w:rPr>
        <w:t xml:space="preserve"> </w:t>
      </w:r>
      <w:r w:rsidRPr="005458D0">
        <w:rPr>
          <w:rFonts w:hint="eastAsia"/>
          <w:b/>
          <w:bCs/>
          <w:sz w:val="44"/>
          <w:szCs w:val="40"/>
        </w:rPr>
        <w:t>要</w:t>
      </w:r>
      <w:bookmarkEnd w:id="1"/>
      <w:bookmarkEnd w:id="2"/>
      <w:bookmarkEnd w:id="3"/>
    </w:p>
    <w:p w14:paraId="467F307D" w14:textId="77777777" w:rsidR="00C06D18" w:rsidRDefault="00C06D18" w:rsidP="002B23AD">
      <w:r>
        <w:rPr>
          <w:rFonts w:hint="eastAsia"/>
        </w:rPr>
        <w:t>在当今的企业经营管理中，薪酬管理居于战略地位，是人力资源管理的核心内容，</w:t>
      </w:r>
      <w:r w:rsidRPr="00FB37D0">
        <w:rPr>
          <w:rFonts w:hint="eastAsia"/>
        </w:rPr>
        <w:t>是企业管理者最伤脑筋的问题</w:t>
      </w:r>
      <w:r>
        <w:rPr>
          <w:rFonts w:hint="eastAsia"/>
        </w:rPr>
        <w:t>，也是员工最敏感的问题，薪酬管理解决得好，对企业的发展有重大的意义。随着知识经济的到来，知识型员工的薪酬激励变得越来越重要。然而在社会经济向市场为导向的模式转变时，许多企业仍然沿用过去僵化的薪酬管理制度，这样的薪酬制度会直接导致企业经营管理成本的增加和整体经营管理水平的下降。许多企业在薪酬方案的设计时背离劳动力市场价值规律，缺乏完善的人力资源管理制度，尤其是缺乏科学的薪酬体系，不仅不能调动员工的工作积极性，不能留住企业需要的优秀人才，使薪酬管理失去实质性意义，导致企业处于薪酬管理的恶性循环之中。因此，如何科学、合理地设计一套适合中国企业发展需要的薪酬体系，是一个急需解决的问题。正是在这一背景下，基于胜任力的薪酬模式应运而生。</w:t>
      </w:r>
    </w:p>
    <w:p w14:paraId="1873FF7C" w14:textId="58B8AECE" w:rsidR="00C06D18" w:rsidRDefault="00C06D18" w:rsidP="002B23AD">
      <w:r>
        <w:rPr>
          <w:rFonts w:hint="eastAsia"/>
        </w:rPr>
        <w:t>本文以对知识员工的胜任</w:t>
      </w:r>
      <w:proofErr w:type="gramStart"/>
      <w:r>
        <w:rPr>
          <w:rFonts w:hint="eastAsia"/>
        </w:rPr>
        <w:t>力评价</w:t>
      </w:r>
      <w:proofErr w:type="gramEnd"/>
      <w:r>
        <w:rPr>
          <w:rFonts w:hint="eastAsia"/>
        </w:rPr>
        <w:t>和建立胜任力模型为基础，以</w:t>
      </w:r>
      <w:r w:rsidR="00854375">
        <w:rPr>
          <w:rFonts w:hint="eastAsia"/>
        </w:rPr>
        <w:t>ABC</w:t>
      </w:r>
      <w:r w:rsidR="00854375">
        <w:rPr>
          <w:rFonts w:hint="eastAsia"/>
        </w:rPr>
        <w:t>公司</w:t>
      </w:r>
      <w:r>
        <w:rPr>
          <w:rFonts w:hint="eastAsia"/>
        </w:rPr>
        <w:t>为例，研究了胜任力模型在薪酬管理中的应用。本文在分析了</w:t>
      </w:r>
      <w:r w:rsidR="00854375">
        <w:rPr>
          <w:rFonts w:hint="eastAsia"/>
        </w:rPr>
        <w:t>ABC</w:t>
      </w:r>
      <w:r w:rsidR="00854375">
        <w:rPr>
          <w:rFonts w:hint="eastAsia"/>
        </w:rPr>
        <w:t>公司</w:t>
      </w:r>
      <w:r>
        <w:rPr>
          <w:rFonts w:hint="eastAsia"/>
        </w:rPr>
        <w:t>人力资源的特点、现有薪酬模式存在的问题以及胜任</w:t>
      </w:r>
      <w:proofErr w:type="gramStart"/>
      <w:r>
        <w:rPr>
          <w:rFonts w:hint="eastAsia"/>
        </w:rPr>
        <w:t>力相关</w:t>
      </w:r>
      <w:proofErr w:type="gramEnd"/>
      <w:r>
        <w:rPr>
          <w:rFonts w:hint="eastAsia"/>
        </w:rPr>
        <w:t>理论的基础上，论述在</w:t>
      </w:r>
      <w:r w:rsidR="00854375">
        <w:rPr>
          <w:rFonts w:hint="eastAsia"/>
        </w:rPr>
        <w:t>ABC</w:t>
      </w:r>
      <w:r w:rsidR="00854375">
        <w:rPr>
          <w:rFonts w:hint="eastAsia"/>
        </w:rPr>
        <w:t>公司</w:t>
      </w:r>
      <w:r>
        <w:rPr>
          <w:rFonts w:hint="eastAsia"/>
        </w:rPr>
        <w:t>实行基于胜任力的薪酬模式的适用性，建立了</w:t>
      </w:r>
      <w:r w:rsidR="00854375">
        <w:rPr>
          <w:rFonts w:hint="eastAsia"/>
        </w:rPr>
        <w:t>ABC</w:t>
      </w:r>
      <w:r w:rsidR="00854375">
        <w:rPr>
          <w:rFonts w:hint="eastAsia"/>
        </w:rPr>
        <w:t>公司</w:t>
      </w:r>
      <w:r>
        <w:rPr>
          <w:rFonts w:hint="eastAsia"/>
        </w:rPr>
        <w:t>设计人员的胜任力模型。然后，在理论层面上，利用模糊数学中的模糊综合评价法对</w:t>
      </w:r>
      <w:r w:rsidR="00854375">
        <w:rPr>
          <w:rFonts w:hint="eastAsia"/>
        </w:rPr>
        <w:t>ABC</w:t>
      </w:r>
      <w:r w:rsidR="00854375">
        <w:rPr>
          <w:rFonts w:hint="eastAsia"/>
        </w:rPr>
        <w:t>公司</w:t>
      </w:r>
      <w:r>
        <w:rPr>
          <w:rFonts w:hint="eastAsia"/>
        </w:rPr>
        <w:t>设计人员的胜任力水平进行评价，并对员工之间的胜任力水平进行比较。最后，论述了胜任力模型在</w:t>
      </w:r>
      <w:r w:rsidR="00854375">
        <w:rPr>
          <w:rFonts w:hint="eastAsia"/>
        </w:rPr>
        <w:t>ABC</w:t>
      </w:r>
      <w:r w:rsidR="00854375">
        <w:rPr>
          <w:rFonts w:hint="eastAsia"/>
        </w:rPr>
        <w:t>公司</w:t>
      </w:r>
      <w:r>
        <w:rPr>
          <w:rFonts w:hint="eastAsia"/>
        </w:rPr>
        <w:t>薪酬模式设计中的应用研究。本文研究成果不仅丰富了胜任力理论的内容，也拓展了胜任力模型的应用范围，为企业完善薪酬管理模式提供了更有价值的依据。</w:t>
      </w:r>
    </w:p>
    <w:p w14:paraId="351CE3E2" w14:textId="77777777" w:rsidR="00C06D18" w:rsidRDefault="00C06D18">
      <w:pPr>
        <w:spacing w:line="360" w:lineRule="auto"/>
        <w:ind w:firstLineChars="200" w:firstLine="560"/>
        <w:textAlignment w:val="baseline"/>
        <w:rPr>
          <w:rFonts w:ascii="宋体" w:hAnsi="宋体"/>
          <w:sz w:val="28"/>
        </w:rPr>
      </w:pPr>
    </w:p>
    <w:p w14:paraId="305F128B" w14:textId="77777777" w:rsidR="00C06D18" w:rsidRDefault="00C06D18" w:rsidP="002B23AD">
      <w:r w:rsidRPr="002B23AD">
        <w:rPr>
          <w:rFonts w:hint="eastAsia"/>
        </w:rPr>
        <w:t>关键词：</w:t>
      </w:r>
      <w:bookmarkStart w:id="4" w:name="_Toc119732009"/>
      <w:r>
        <w:rPr>
          <w:rFonts w:hint="eastAsia"/>
        </w:rPr>
        <w:t>胜任力</w:t>
      </w:r>
      <w:r>
        <w:rPr>
          <w:rFonts w:hint="eastAsia"/>
        </w:rPr>
        <w:t xml:space="preserve"> </w:t>
      </w:r>
      <w:r>
        <w:rPr>
          <w:rFonts w:hint="eastAsia"/>
        </w:rPr>
        <w:t>胜任力模型</w:t>
      </w:r>
      <w:r>
        <w:rPr>
          <w:rFonts w:hint="eastAsia"/>
        </w:rPr>
        <w:t xml:space="preserve"> </w:t>
      </w:r>
      <w:r>
        <w:rPr>
          <w:rFonts w:hint="eastAsia"/>
        </w:rPr>
        <w:t>模糊评价</w:t>
      </w:r>
      <w:r>
        <w:rPr>
          <w:rFonts w:hint="eastAsia"/>
        </w:rPr>
        <w:t xml:space="preserve"> </w:t>
      </w:r>
      <w:r>
        <w:rPr>
          <w:rFonts w:hint="eastAsia"/>
        </w:rPr>
        <w:t>薪酬体系</w:t>
      </w:r>
      <w:r>
        <w:rPr>
          <w:rFonts w:hint="eastAsia"/>
        </w:rPr>
        <w:t xml:space="preserve"> </w:t>
      </w:r>
    </w:p>
    <w:p w14:paraId="41F4D5FF" w14:textId="77777777" w:rsidR="000A24C2" w:rsidRDefault="000A24C2" w:rsidP="0035509D">
      <w:pPr>
        <w:pStyle w:val="11"/>
        <w:tabs>
          <w:tab w:val="right" w:leader="dot" w:pos="8504"/>
        </w:tabs>
        <w:spacing w:beforeLines="0" w:afterLines="0" w:line="440" w:lineRule="exact"/>
        <w:outlineLvl w:val="9"/>
      </w:pPr>
      <w:bookmarkStart w:id="5" w:name="_Toc176604141"/>
      <w:bookmarkStart w:id="6" w:name="_Toc164311708"/>
      <w:bookmarkStart w:id="7" w:name="_Toc164220869"/>
      <w:bookmarkStart w:id="8" w:name="_Toc119732010"/>
      <w:bookmarkStart w:id="9" w:name="_Toc150708575"/>
      <w:bookmarkStart w:id="10" w:name="_Toc150708735"/>
      <w:bookmarkStart w:id="11" w:name="_Toc150709256"/>
      <w:bookmarkStart w:id="12" w:name="_Toc150744408"/>
      <w:bookmarkEnd w:id="4"/>
    </w:p>
    <w:p w14:paraId="68C275BF" w14:textId="664CEE74" w:rsidR="000A24C2" w:rsidRDefault="000A24C2" w:rsidP="0035509D">
      <w:pPr>
        <w:pStyle w:val="11"/>
        <w:spacing w:beforeLines="0" w:afterLines="0"/>
        <w:outlineLvl w:val="9"/>
      </w:pPr>
      <w:bookmarkStart w:id="13" w:name="_Toc19122"/>
      <w:r>
        <w:rPr>
          <w:rFonts w:hint="eastAsia"/>
        </w:rPr>
        <w:t>第一章绪论</w:t>
      </w:r>
      <w:bookmarkStart w:id="14" w:name="_Toc164220870"/>
      <w:bookmarkStart w:id="15" w:name="_Toc164311709"/>
      <w:bookmarkEnd w:id="5"/>
      <w:bookmarkEnd w:id="6"/>
      <w:bookmarkEnd w:id="7"/>
      <w:bookmarkEnd w:id="13"/>
    </w:p>
    <w:p w14:paraId="6959A881" w14:textId="072BFFA0" w:rsidR="00C06D18" w:rsidRDefault="000A24C2" w:rsidP="0035509D">
      <w:pPr>
        <w:pStyle w:val="21"/>
        <w:spacing w:beforeLines="0" w:afterLines="0"/>
        <w:outlineLvl w:val="9"/>
      </w:pPr>
      <w:bookmarkStart w:id="16" w:name="_Toc22655"/>
      <w:bookmarkStart w:id="17" w:name="_Toc176604142"/>
      <w:r>
        <w:rPr>
          <w:rFonts w:hint="eastAsia"/>
        </w:rPr>
        <w:t>1.1</w:t>
      </w:r>
      <w:r>
        <w:rPr>
          <w:rFonts w:hint="eastAsia"/>
        </w:rPr>
        <w:t>研究背景</w:t>
      </w:r>
      <w:bookmarkEnd w:id="14"/>
      <w:bookmarkEnd w:id="15"/>
      <w:bookmarkEnd w:id="16"/>
      <w:bookmarkEnd w:id="17"/>
    </w:p>
    <w:p w14:paraId="2FA25622" w14:textId="22840D38" w:rsidR="00C06D18" w:rsidRDefault="00C06D18" w:rsidP="002B23AD">
      <w:r>
        <w:rPr>
          <w:rFonts w:hint="eastAsia"/>
        </w:rPr>
        <w:t>随着企业竞争的不断加剧，人力资源管理在企业管理中的地位在不断上升，己经成为企业的战略资源。企业必须依赖其管理人员与技术人员的创造性与主动性来获得竞争优势，因此必须要高度重视人的作用，加强对人的管理</w:t>
      </w:r>
      <w:r w:rsidR="000856F2">
        <w:rPr>
          <w:rStyle w:val="ac"/>
        </w:rPr>
        <w:footnoteReference w:id="1"/>
      </w:r>
      <w:r>
        <w:rPr>
          <w:rFonts w:hint="eastAsia"/>
        </w:rPr>
        <w:t>。就工作组织而言，用各种有效的方法去调动员工的积极性和创造性，使员工努力去完成组织的任务，实现组织的目标是至关重要的。而薪酬是调动员工积极性的一种最重要的、最易使用的激励方法。企业薪酬体系的设计和完善，更是人力资源管理提升的一个重要方面。</w:t>
      </w:r>
    </w:p>
    <w:p w14:paraId="01CF2BD9" w14:textId="77777777" w:rsidR="00C06D18" w:rsidRDefault="00C06D18" w:rsidP="002B23AD">
      <w:r>
        <w:rPr>
          <w:rFonts w:hint="eastAsia"/>
        </w:rPr>
        <w:t>随着我国建筑市场的逐步开放，我国建筑施工企业等面临着前所未有的多元化竞争，而首当其冲的是对人才的竞争。但是我国目前，多数建筑企业的人力资源管理缺乏先进的管理理念，管</w:t>
      </w:r>
      <w:r>
        <w:rPr>
          <w:rFonts w:hint="eastAsia"/>
        </w:rPr>
        <w:lastRenderedPageBreak/>
        <w:t>理方式、方法比较落后。这种理念与方式、方法的欠缺与严重不足，已不能适应新时期建筑企业的发展要求。建筑企业如何围绕提升企业核心竞争力，引入现代企业管理理念，结合企业实际，转换人力资源管理模式，提高人力资源管理效率，建立一套科学、合理、高效的人力资源管理体系，实现建筑企业人力资源管理质的飞跃，成为当前形势下一个值得研究和探讨的现实问题。</w:t>
      </w:r>
    </w:p>
    <w:p w14:paraId="03D1E0FA" w14:textId="77777777" w:rsidR="00C06D18" w:rsidRDefault="00C06D18" w:rsidP="002B23AD">
      <w:r>
        <w:rPr>
          <w:rFonts w:hint="eastAsia"/>
        </w:rPr>
        <w:t>自从</w:t>
      </w:r>
      <w:r>
        <w:rPr>
          <w:rFonts w:hint="eastAsia"/>
        </w:rPr>
        <w:t>1973</w:t>
      </w:r>
      <w:r>
        <w:rPr>
          <w:rFonts w:hint="eastAsia"/>
        </w:rPr>
        <w:t>年哈佛大学的麦克兰德教授提出了“胜任力”概念，胜任力分析为企业人力资源管理提供了更广阔的视角和新的技术，在人力资源管理活动中起着基础性和导向性的作用，从而促进了人力资源开发与管理实践的发展。在以胜任力为导向建立的人力资源管理体系中，员工的胜任力成为企业核心竞争力的关键，成为企业不可模仿核心竞争力的重要来源。胜任力的应用赋予了人力资源管理新的活力与气息，更为重要的是提升了人力资源管理的战略地位。以胜任力为中心的人力资源管理是建立在胜任力模型的基础上的。胜任力模型就是为完成某项工作，达成绩效目标所要求的一系列不同胜任特质要素的组合，包括不同的动机表现、个性与品质要求、自我形象与社会角色以及知识与技能水平，显著区分优秀与一般绩效的个体特征的综合表现。借助胜任力模型，能把企业的战略思想、使命、目标等核心价值观念层层传递给员工，使其成为员工的自觉行为；通过胜任力模型，清晰描绘了企业的核心竞争力、核心能力与员工核心素质与能力之间的联系，以员工胜任力的发展提升企业核心竞争力。</w:t>
      </w:r>
    </w:p>
    <w:p w14:paraId="25B092B1" w14:textId="4ECE867B" w:rsidR="009D15FA" w:rsidRDefault="009D15FA" w:rsidP="002B23AD">
      <w:r w:rsidRPr="009D15FA">
        <w:t>广厦控股创业投资有限公司是在改革开放中发展起来的大型现代企业集团。主要行业涉及建筑、房产、旅游、酒店、水电、教育、医院、传媒、金融、能源、商业、制造等领域。广厦集团下辖的浙江广厦建筑设计研究有限公司</w:t>
      </w:r>
      <w:r>
        <w:rPr>
          <w:rFonts w:hint="eastAsia"/>
        </w:rPr>
        <w:t>（</w:t>
      </w:r>
      <w:r w:rsidR="00854375">
        <w:rPr>
          <w:rFonts w:hint="eastAsia"/>
        </w:rPr>
        <w:t>ABC</w:t>
      </w:r>
      <w:r w:rsidR="00854375">
        <w:rPr>
          <w:rFonts w:hint="eastAsia"/>
        </w:rPr>
        <w:t>公司</w:t>
      </w:r>
      <w:r>
        <w:rPr>
          <w:rFonts w:hint="eastAsia"/>
        </w:rPr>
        <w:t>）</w:t>
      </w:r>
      <w:r w:rsidRPr="009D15FA">
        <w:t>成立于</w:t>
      </w:r>
      <w:r w:rsidRPr="009D15FA">
        <w:t>1988</w:t>
      </w:r>
      <w:r w:rsidRPr="009D15FA">
        <w:t>年，是一家具有国家建设部颁发的建筑工程甲级设计资质的建筑工程设计公司。历经近</w:t>
      </w:r>
      <w:r w:rsidRPr="009D15FA">
        <w:t>20</w:t>
      </w:r>
      <w:r w:rsidRPr="009D15FA">
        <w:t>年的发展，完成了大量的工业与民用建筑项目，现已成为一家专业齐全、具有较强技术力量的建筑设计研究单位。随着公司不断壮大，设计业务也从工业到民用、从城市到农村、从南方到北方迅速发展，目前已跨出国门走向世界。</w:t>
      </w:r>
    </w:p>
    <w:p w14:paraId="01F85FCB" w14:textId="04F2023A" w:rsidR="009D15FA" w:rsidRDefault="009D15FA" w:rsidP="002B23AD">
      <w:r w:rsidRPr="009D15FA">
        <w:t>公司现有注册资金</w:t>
      </w:r>
      <w:r w:rsidR="00FC2244">
        <w:t>9</w:t>
      </w:r>
      <w:r w:rsidRPr="009D15FA">
        <w:t>00</w:t>
      </w:r>
      <w:r w:rsidRPr="009D15FA">
        <w:t>万元，员工人数</w:t>
      </w:r>
      <w:r w:rsidRPr="009D15FA">
        <w:t>1</w:t>
      </w:r>
      <w:r w:rsidR="00FC2244">
        <w:t>5</w:t>
      </w:r>
      <w:r w:rsidRPr="009D15FA">
        <w:t>0</w:t>
      </w:r>
      <w:r w:rsidRPr="009D15FA">
        <w:t>多人，其中国家一级注册建筑师</w:t>
      </w:r>
      <w:r w:rsidRPr="009D15FA">
        <w:t>5</w:t>
      </w:r>
      <w:r w:rsidRPr="009D15FA">
        <w:t>人，二级注册建筑师</w:t>
      </w:r>
      <w:r w:rsidRPr="009D15FA">
        <w:t>6</w:t>
      </w:r>
      <w:r w:rsidRPr="009D15FA">
        <w:t>人，一级注册结构工程师</w:t>
      </w:r>
      <w:r w:rsidRPr="009D15FA">
        <w:t>8</w:t>
      </w:r>
      <w:r w:rsidRPr="009D15FA">
        <w:t>人，</w:t>
      </w:r>
      <w:r w:rsidRPr="009D15FA">
        <w:t xml:space="preserve"> </w:t>
      </w:r>
      <w:r w:rsidRPr="009D15FA">
        <w:t>二级注册结构工程师</w:t>
      </w:r>
      <w:r w:rsidRPr="009D15FA">
        <w:t>3</w:t>
      </w:r>
      <w:r w:rsidRPr="009D15FA">
        <w:t>人，高级职称</w:t>
      </w:r>
      <w:r w:rsidRPr="009D15FA">
        <w:t>28</w:t>
      </w:r>
      <w:r w:rsidRPr="009D15FA">
        <w:t>人，中级职称</w:t>
      </w:r>
      <w:r w:rsidRPr="009D15FA">
        <w:t>51</w:t>
      </w:r>
      <w:r w:rsidRPr="009D15FA">
        <w:t>人。公司下设建筑方案所一个、环境艺术及室内装饰设计所一个、建筑设计所四个、公用设备所一个。拥有建筑、结构、给排水、电气、暖通、锅炉、室内设计、景观、古建、总图等多个工种。</w:t>
      </w:r>
    </w:p>
    <w:p w14:paraId="307FAEA0" w14:textId="0B0C071E" w:rsidR="00C06D18" w:rsidRDefault="00C06D18" w:rsidP="00FC2244">
      <w:pPr>
        <w:rPr>
          <w:kern w:val="0"/>
        </w:rPr>
      </w:pPr>
      <w:r>
        <w:rPr>
          <w:rFonts w:hint="eastAsia"/>
        </w:rPr>
        <w:t>在</w:t>
      </w:r>
      <w:r w:rsidR="00854375">
        <w:rPr>
          <w:rFonts w:hint="eastAsia"/>
        </w:rPr>
        <w:t>ABC</w:t>
      </w:r>
      <w:r w:rsidR="00854375">
        <w:rPr>
          <w:rFonts w:hint="eastAsia"/>
        </w:rPr>
        <w:t>公司</w:t>
      </w:r>
      <w:r>
        <w:rPr>
          <w:rFonts w:hint="eastAsia"/>
        </w:rPr>
        <w:t>中，知识员工占大多数，其中设计人员是具有较高知识水平和综合技能的知识型员工代表，由于他们从事的工作很多都是研发类型的工作，不仅具有短期价值，更重要的是对企业在未来相当长一段时间内有较高的经济回报，因此对于这一类型员工的激励方式，不能采取现有的基于岗位、绩效或是市场价值等薪酬模式，新的薪酬模式的提出势在必行。胜任力理论是一种全新的人力资源管理研究视角，尤其为薪酬管理研究和实践提供了一个全新的方法，将胜任力理论结合</w:t>
      </w:r>
      <w:r w:rsidR="00854375">
        <w:rPr>
          <w:rFonts w:hint="eastAsia"/>
        </w:rPr>
        <w:t>ABC</w:t>
      </w:r>
      <w:r w:rsidR="00854375">
        <w:rPr>
          <w:rFonts w:hint="eastAsia"/>
        </w:rPr>
        <w:t>公司</w:t>
      </w:r>
      <w:r>
        <w:rPr>
          <w:rFonts w:hint="eastAsia"/>
        </w:rPr>
        <w:t>的实际，设计和建立一套科学的符合公司发展，以及适应和促进企业在知识经济和经济全球化时代的发展需要的激励性薪酬体系，对</w:t>
      </w:r>
      <w:r w:rsidR="00854375">
        <w:rPr>
          <w:rFonts w:hint="eastAsia"/>
        </w:rPr>
        <w:t>ABC</w:t>
      </w:r>
      <w:r w:rsidR="00854375">
        <w:rPr>
          <w:rFonts w:hint="eastAsia"/>
        </w:rPr>
        <w:t>公司</w:t>
      </w:r>
      <w:r>
        <w:rPr>
          <w:rFonts w:hint="eastAsia"/>
        </w:rPr>
        <w:t>来说将是一个全新而重大的课题，对于克服当前薪酬管理研究出现的问题具有重要的理论和现实意义，也正是本论文力求关注和探讨的。</w:t>
      </w:r>
    </w:p>
    <w:p w14:paraId="2D5AF0FB" w14:textId="77777777" w:rsidR="00C06D18" w:rsidRDefault="00C06D18" w:rsidP="0035509D">
      <w:pPr>
        <w:pStyle w:val="21"/>
        <w:spacing w:beforeLines="0" w:afterLines="0"/>
        <w:outlineLvl w:val="9"/>
      </w:pPr>
      <w:bookmarkStart w:id="18" w:name="_Toc15900"/>
      <w:r>
        <w:rPr>
          <w:rFonts w:hint="eastAsia"/>
        </w:rPr>
        <w:t>1.2</w:t>
      </w:r>
      <w:r>
        <w:rPr>
          <w:rFonts w:hint="eastAsia"/>
        </w:rPr>
        <w:t>研究的目的和意义</w:t>
      </w:r>
      <w:bookmarkEnd w:id="18"/>
    </w:p>
    <w:p w14:paraId="14DB8C8A" w14:textId="77777777" w:rsidR="00C06D18" w:rsidRDefault="00C06D18" w:rsidP="00FC2244">
      <w:r>
        <w:rPr>
          <w:rFonts w:hint="eastAsia"/>
        </w:rPr>
        <w:t>胜任力概念自被提出以来，就一直受到研究者和实践者的广泛关注。胜任力模型在企业中的应用也日益广泛，越来越多的企业日益重视薪酬系统的科学化和系统化，并致力于建立以胜任特征模型为主导的战略性人力资源管理系统。但现有的各种理论探讨与实证研究，对建筑类企业关注甚少，且研究和应用没有形成体系，在建筑企业薪酬管理应用方面的阐述也比较零散，没</w:t>
      </w:r>
      <w:r>
        <w:rPr>
          <w:rFonts w:hint="eastAsia"/>
        </w:rPr>
        <w:lastRenderedPageBreak/>
        <w:t>有形成基于胜任力模型的薪酬体系框架。</w:t>
      </w:r>
    </w:p>
    <w:p w14:paraId="45AB4091" w14:textId="77777777" w:rsidR="00C06D18" w:rsidRDefault="00C06D18" w:rsidP="00FC2244">
      <w:r>
        <w:rPr>
          <w:rFonts w:hint="eastAsia"/>
        </w:rPr>
        <w:t>近年来，建筑企业的市场竞争程度日趋激烈。建筑企业要想赢得最大的经济和社会效益，就必须加快改革，加强内部管理。本次研究尝试为建筑企业薪酬管理工作引入新的理论支持和方法依据，这对于帮助建筑企业改进薪酬管理各项具体职能活动的运行及效用，提升薪酬管理水平，获取更好的经营效益，改善和加强建筑企业核心竞争力建设等都具有较大的应用价值。建筑企业可通过实施基于胜任</w:t>
      </w:r>
      <w:proofErr w:type="gramStart"/>
      <w:r>
        <w:rPr>
          <w:rFonts w:hint="eastAsia"/>
        </w:rPr>
        <w:t>力评价</w:t>
      </w:r>
      <w:proofErr w:type="gramEnd"/>
      <w:r>
        <w:rPr>
          <w:rFonts w:hint="eastAsia"/>
        </w:rPr>
        <w:t>的薪酬体系，来培植更大的竞争优势，谋求更好的发展机遇。</w:t>
      </w:r>
    </w:p>
    <w:p w14:paraId="55D8E63C" w14:textId="4E86F95B" w:rsidR="00C06D18" w:rsidRDefault="00854375" w:rsidP="00FC2244">
      <w:r>
        <w:rPr>
          <w:rFonts w:hint="eastAsia"/>
        </w:rPr>
        <w:t>ABC</w:t>
      </w:r>
      <w:r>
        <w:rPr>
          <w:rFonts w:hint="eastAsia"/>
        </w:rPr>
        <w:t>公司</w:t>
      </w:r>
      <w:r w:rsidR="00C06D18">
        <w:rPr>
          <w:rFonts w:hint="eastAsia"/>
        </w:rPr>
        <w:t>目前存在薪酬体系不科学，薪酬制度不健全，薪酬结构比例不合理，收入分配政策透明度不够，薪酬水平确定不合理，福利政策单一、僵化，缺乏激励职能等一系列问题。本文正是针对</w:t>
      </w:r>
      <w:r>
        <w:rPr>
          <w:rFonts w:hint="eastAsia"/>
        </w:rPr>
        <w:t>ABC</w:t>
      </w:r>
      <w:r>
        <w:rPr>
          <w:rFonts w:hint="eastAsia"/>
        </w:rPr>
        <w:t>公司</w:t>
      </w:r>
      <w:r w:rsidR="00C06D18">
        <w:rPr>
          <w:rFonts w:hint="eastAsia"/>
        </w:rPr>
        <w:t>目前薪酬体系存在的问题，通过对</w:t>
      </w:r>
      <w:r>
        <w:rPr>
          <w:rFonts w:hint="eastAsia"/>
        </w:rPr>
        <w:t>ABC</w:t>
      </w:r>
      <w:r>
        <w:rPr>
          <w:rFonts w:hint="eastAsia"/>
        </w:rPr>
        <w:t>公司</w:t>
      </w:r>
      <w:r w:rsidR="00C06D18">
        <w:rPr>
          <w:rFonts w:hint="eastAsia"/>
        </w:rPr>
        <w:t>设计人员中应用胜任力模型研究的探讨，拓展了胜任</w:t>
      </w:r>
      <w:proofErr w:type="gramStart"/>
      <w:r w:rsidR="00C06D18">
        <w:rPr>
          <w:rFonts w:hint="eastAsia"/>
        </w:rPr>
        <w:t>力研究</w:t>
      </w:r>
      <w:proofErr w:type="gramEnd"/>
      <w:r w:rsidR="00C06D18">
        <w:rPr>
          <w:rFonts w:hint="eastAsia"/>
        </w:rPr>
        <w:t>的广度与深度，深化了胜任力研究，在此基础上对</w:t>
      </w:r>
      <w:r>
        <w:rPr>
          <w:rFonts w:hint="eastAsia"/>
        </w:rPr>
        <w:t>ABC</w:t>
      </w:r>
      <w:r>
        <w:rPr>
          <w:rFonts w:hint="eastAsia"/>
        </w:rPr>
        <w:t>公司</w:t>
      </w:r>
      <w:r w:rsidR="00C06D18">
        <w:rPr>
          <w:rFonts w:hint="eastAsia"/>
        </w:rPr>
        <w:t>的薪酬体系进行设计，在胜任力模型实际应用方面做了一些有益的尝试。本文坚持理论与实践相结合，通过对国内外薪酬理论的认真学习和研究，结合公司实际，努力设计出一套符合公司实际的薪酬体系。通过薪酬体系的设计，解决公司面临的各种问题，努力达到公司和员工双赢的目的。</w:t>
      </w:r>
    </w:p>
    <w:p w14:paraId="7D056F00" w14:textId="77777777" w:rsidR="00C06D18" w:rsidRDefault="00C06D18" w:rsidP="00FC2244">
      <w:r>
        <w:rPr>
          <w:rFonts w:hint="eastAsia"/>
        </w:rPr>
        <w:t>本文以理论和实践相结合的角度，对建筑企业的薪酬体系应用胜任力模型进行研究，将胜任力模型应用于建筑企业的薪酬体系研究，对于建筑企业的薪酬体系的改进与完善等研究具有重要的理论指导意义；同时对于建筑企业改进薪酬管理各项具体职能活动的运行及提高人力资源管理各项职能活动的效用，具有重要的价值和实践意义，同时本研究在研究领域及研究方法等方面具有新颖性。</w:t>
      </w:r>
    </w:p>
    <w:p w14:paraId="54803FB8" w14:textId="77777777" w:rsidR="00C06D18" w:rsidRDefault="00C06D18" w:rsidP="0035509D">
      <w:pPr>
        <w:pStyle w:val="21"/>
        <w:spacing w:beforeLines="0" w:afterLines="0"/>
        <w:outlineLvl w:val="9"/>
      </w:pPr>
      <w:bookmarkStart w:id="19" w:name="_Toc16681"/>
      <w:r>
        <w:rPr>
          <w:rFonts w:hint="eastAsia"/>
        </w:rPr>
        <w:t>1.3</w:t>
      </w:r>
      <w:r>
        <w:rPr>
          <w:rFonts w:hint="eastAsia"/>
        </w:rPr>
        <w:t>国内外研究综述</w:t>
      </w:r>
      <w:bookmarkEnd w:id="19"/>
    </w:p>
    <w:p w14:paraId="57196543" w14:textId="1BBCF752" w:rsidR="00C06D18" w:rsidRDefault="00FC2244" w:rsidP="0035509D">
      <w:pPr>
        <w:pStyle w:val="31"/>
        <w:outlineLvl w:val="9"/>
      </w:pPr>
      <w:r>
        <w:rPr>
          <w:rFonts w:hint="eastAsia"/>
        </w:rPr>
        <w:t>1</w:t>
      </w:r>
      <w:r>
        <w:t>.3.1</w:t>
      </w:r>
      <w:r w:rsidR="00C06D18">
        <w:rPr>
          <w:rFonts w:hint="eastAsia"/>
        </w:rPr>
        <w:t>薪酬理论研究综述</w:t>
      </w:r>
    </w:p>
    <w:p w14:paraId="044E9901" w14:textId="77777777" w:rsidR="00C06D18" w:rsidRDefault="00C06D18" w:rsidP="00FC2244">
      <w:r>
        <w:rPr>
          <w:rFonts w:hint="eastAsia"/>
        </w:rPr>
        <w:t>薪酬并不是一个新概念。但是，薪酬问题自人类社会产生社会分工、货币成为一般等价物和雇佣劳动出现以来，就是处于不同社会制度、不同社会阶层、从事不同工作的人们都极为关注的问题之一。随着经济学和管理学的发展，薪酬理论层出不穷，不同阶段（不同学派）的经济和管理理论为薪酬问题提供了不同的指导思想。有关薪酬激励的主要理论已超过</w:t>
      </w:r>
      <w:r>
        <w:rPr>
          <w:rFonts w:hint="eastAsia"/>
        </w:rPr>
        <w:t>20</w:t>
      </w:r>
      <w:r>
        <w:t xml:space="preserve"> </w:t>
      </w:r>
      <w:proofErr w:type="gramStart"/>
      <w:r>
        <w:rPr>
          <w:rFonts w:hint="eastAsia"/>
        </w:rPr>
        <w:t>个</w:t>
      </w:r>
      <w:proofErr w:type="gramEnd"/>
      <w:r>
        <w:rPr>
          <w:rFonts w:hint="eastAsia"/>
        </w:rPr>
        <w:t>，大致分为两类：工资理论和激励理论。</w:t>
      </w:r>
    </w:p>
    <w:p w14:paraId="565070C9" w14:textId="0497A653" w:rsidR="00C06D18" w:rsidRDefault="00C06D18" w:rsidP="00FC2244">
      <w:r>
        <w:rPr>
          <w:rFonts w:hint="eastAsia"/>
        </w:rPr>
        <w:t>工资理论：工资理论不是薪酬决定理论，但对薪酬的决定有重要的影响。舒尔</w:t>
      </w:r>
      <w:proofErr w:type="gramStart"/>
      <w:r>
        <w:rPr>
          <w:rFonts w:hint="eastAsia"/>
        </w:rPr>
        <w:t>茨</w:t>
      </w:r>
      <w:proofErr w:type="gramEnd"/>
      <w:r>
        <w:rPr>
          <w:rFonts w:hint="eastAsia"/>
        </w:rPr>
        <w:t>认为，劳动者的知识、技能、体力等构成了人力资本，人力资本是通过投资形成的，对劳动者个人而言，其投资的目的是为了获得效用、得到满足，只有未来得到的薪酬现值大于或等于人力资本的投资支出才愿意投资</w:t>
      </w:r>
      <w:r w:rsidR="000856F2">
        <w:rPr>
          <w:rStyle w:val="ac"/>
        </w:rPr>
        <w:footnoteReference w:id="2"/>
      </w:r>
      <w:r>
        <w:rPr>
          <w:rFonts w:hint="eastAsia"/>
        </w:rPr>
        <w:t>。因此，企业提供的薪酬水平必须要能补偿这部分投资。对于企业的知识型员工而言，其人力资本的投资（包括时间、精力、金钱等）比一般的人力资本多得多，因此就投资回报而言，也必须要获得高水平的薪酬。例如亚当·斯密薪酬差异理论、李嘉图工资基金学说、劳动价值论、边际生产率理论、效率工资理论、保留工资理论、信号工资理论、谈判力量理论、人力资本理论、战略管理理论等。讨论的主要问题是工资受哪些因素影响？劳动力市场供需、工作的负面特征、工人的生产率、劳动力价值、效率工资与保留工资、组织的战略、工人与工会的谈判力量、人力资本因素等。</w:t>
      </w:r>
    </w:p>
    <w:p w14:paraId="6703BC6A" w14:textId="3B7C2028" w:rsidR="00C06D18" w:rsidRDefault="00C06D18" w:rsidP="00FC2244">
      <w:r>
        <w:rPr>
          <w:rFonts w:hint="eastAsia"/>
        </w:rPr>
        <w:t>激励理论：在众多激励理论中，马斯洛的“需要层次论”</w:t>
      </w:r>
      <w:r w:rsidR="000856F2">
        <w:rPr>
          <w:rStyle w:val="ac"/>
        </w:rPr>
        <w:footnoteReference w:id="3"/>
      </w:r>
      <w:r>
        <w:rPr>
          <w:rFonts w:hint="eastAsia"/>
        </w:rPr>
        <w:t>、</w:t>
      </w:r>
      <w:proofErr w:type="gramStart"/>
      <w:r>
        <w:rPr>
          <w:rFonts w:hint="eastAsia"/>
        </w:rPr>
        <w:t>弗</w:t>
      </w:r>
      <w:proofErr w:type="gramEnd"/>
      <w:r>
        <w:rPr>
          <w:rFonts w:hint="eastAsia"/>
        </w:rPr>
        <w:t>罗</w:t>
      </w:r>
      <w:proofErr w:type="gramStart"/>
      <w:r>
        <w:rPr>
          <w:rFonts w:hint="eastAsia"/>
        </w:rPr>
        <w:t>姆</w:t>
      </w:r>
      <w:proofErr w:type="gramEnd"/>
      <w:r>
        <w:rPr>
          <w:rFonts w:hint="eastAsia"/>
        </w:rPr>
        <w:t>的“期望理论”</w:t>
      </w:r>
      <w:r w:rsidR="000856F2">
        <w:rPr>
          <w:rStyle w:val="ac"/>
        </w:rPr>
        <w:footnoteReference w:id="4"/>
      </w:r>
      <w:r>
        <w:rPr>
          <w:rFonts w:hint="eastAsia"/>
        </w:rPr>
        <w:t>、亚当斯</w:t>
      </w:r>
      <w:r>
        <w:rPr>
          <w:rFonts w:hint="eastAsia"/>
        </w:rPr>
        <w:lastRenderedPageBreak/>
        <w:t>的“公平理论”</w:t>
      </w:r>
      <w:r w:rsidR="000856F2">
        <w:rPr>
          <w:rStyle w:val="ac"/>
        </w:rPr>
        <w:footnoteReference w:id="5"/>
      </w:r>
      <w:r>
        <w:rPr>
          <w:rFonts w:hint="eastAsia"/>
        </w:rPr>
        <w:t>双因素理论、代理理论、团队生产理论、最佳合约理论、寻租理论、资源依赖理论、契约理论、公司治理理论、比赛理论等。对建筑企业薪酬制度的建立都有很强的实用价值。这些理论都强调了企业报酬与员工个人心理感受的匹配，认为企业的奖励措施只有让员工满意才能发挥最大的激励作用</w:t>
      </w:r>
      <w:r w:rsidR="000856F2">
        <w:rPr>
          <w:rStyle w:val="ac"/>
        </w:rPr>
        <w:footnoteReference w:id="6"/>
      </w:r>
      <w:r>
        <w:rPr>
          <w:rFonts w:hint="eastAsia"/>
        </w:rPr>
        <w:t>。而</w:t>
      </w:r>
      <w:proofErr w:type="gramStart"/>
      <w:r>
        <w:rPr>
          <w:rFonts w:hint="eastAsia"/>
        </w:rPr>
        <w:t>阿尔钦和</w:t>
      </w:r>
      <w:proofErr w:type="gramEnd"/>
      <w:r>
        <w:rPr>
          <w:rFonts w:hint="eastAsia"/>
        </w:rPr>
        <w:t>德姆塞茨提出的团队生产理论认为企业实质上是一种“团队生产方式”</w:t>
      </w:r>
      <w:r w:rsidR="000856F2">
        <w:rPr>
          <w:rStyle w:val="ac"/>
        </w:rPr>
        <w:footnoteReference w:id="7"/>
      </w:r>
      <w:r>
        <w:rPr>
          <w:rFonts w:hint="eastAsia"/>
        </w:rPr>
        <w:t>，每个成员的</w:t>
      </w:r>
      <w:proofErr w:type="gramStart"/>
      <w:r>
        <w:rPr>
          <w:rFonts w:hint="eastAsia"/>
        </w:rPr>
        <w:t>真实贡献</w:t>
      </w:r>
      <w:proofErr w:type="gramEnd"/>
      <w:r>
        <w:rPr>
          <w:rFonts w:hint="eastAsia"/>
        </w:rPr>
        <w:t>不可能精确度量，从而不能根据每一个成员的贡献去支付其真实努力的报酬，这就给偷懒者提供了机会，因此需要监督者进行监督，并相应对监督者进行激励。</w:t>
      </w:r>
    </w:p>
    <w:p w14:paraId="15600FD8" w14:textId="77777777" w:rsidR="00C06D18" w:rsidRDefault="00C06D18" w:rsidP="00FC2244">
      <w:r>
        <w:rPr>
          <w:rFonts w:hint="eastAsia"/>
        </w:rPr>
        <w:t>而今，随着全球经济一体化、知识经济的巨大冲击和我国市场经济体制的逐步发展、完善，人力资源管理在企业管理中的地位日益突出。越来越多的企业、组织己经接受了“以人为本”的现代人力资源管理观，在企业的日常工作中，注重创造适合员工发展的内部环境，尊重员工、引导员工、激励员工、培养员工，从而使企业获得超常规发展，员工得到“自我实现”的双赢的企业战略，</w:t>
      </w:r>
      <w:proofErr w:type="gramStart"/>
      <w:r>
        <w:rPr>
          <w:rFonts w:hint="eastAsia"/>
        </w:rPr>
        <w:t>这己成为</w:t>
      </w:r>
      <w:proofErr w:type="gramEnd"/>
      <w:r>
        <w:rPr>
          <w:rFonts w:hint="eastAsia"/>
        </w:rPr>
        <w:t>一种不可逆转的企业管理潮流。薪酬问题的研究，也随之跨入一个全新的阶段，人们更加关注从人力资源投资—收益的角度研究薪酬的机理和作用，并且关于人力资本和薪酬理论的研究正经历一个指数式的增长过程。</w:t>
      </w:r>
    </w:p>
    <w:p w14:paraId="214C8313" w14:textId="7DEE2356" w:rsidR="00C06D18" w:rsidRDefault="00FC2244" w:rsidP="00D66916">
      <w:pPr>
        <w:pStyle w:val="31"/>
        <w:outlineLvl w:val="9"/>
      </w:pPr>
      <w:r>
        <w:t>1.3.2</w:t>
      </w:r>
      <w:r w:rsidR="00C06D18">
        <w:rPr>
          <w:rFonts w:hint="eastAsia"/>
        </w:rPr>
        <w:t>胜任力理论研究综述</w:t>
      </w:r>
    </w:p>
    <w:p w14:paraId="0F4D2CD3" w14:textId="77777777" w:rsidR="00C06D18" w:rsidRDefault="00C06D18" w:rsidP="00FC2244">
      <w:r>
        <w:rPr>
          <w:rFonts w:hint="eastAsia"/>
        </w:rPr>
        <w:t xml:space="preserve">    </w:t>
      </w:r>
      <w:r>
        <w:rPr>
          <w:rFonts w:hint="eastAsia"/>
        </w:rPr>
        <w:t>胜任</w:t>
      </w:r>
      <w:proofErr w:type="gramStart"/>
      <w:r>
        <w:rPr>
          <w:rFonts w:hint="eastAsia"/>
        </w:rPr>
        <w:t>力研究</w:t>
      </w:r>
      <w:proofErr w:type="gramEnd"/>
      <w:r>
        <w:rPr>
          <w:rFonts w:hint="eastAsia"/>
        </w:rPr>
        <w:t>是职业发展的产物。从</w:t>
      </w:r>
      <w:r>
        <w:rPr>
          <w:rFonts w:hint="eastAsia"/>
        </w:rPr>
        <w:t>19</w:t>
      </w:r>
      <w:r>
        <w:rPr>
          <w:rFonts w:hint="eastAsia"/>
        </w:rPr>
        <w:t>世纪开始，随着社会与经济的发展，劳动分工细化，出现各种各样的职业和职业群体，而每一种职业群体中都不可避免地出现绩效优劣之分。研究胜任力的成果也相继产生。</w:t>
      </w:r>
    </w:p>
    <w:p w14:paraId="1EBD419E" w14:textId="4F6EC6AF" w:rsidR="00C06D18" w:rsidRDefault="00C06D18" w:rsidP="00CF1196">
      <w:r>
        <w:rPr>
          <w:rFonts w:hint="eastAsia"/>
        </w:rPr>
        <w:t>国外胜任</w:t>
      </w:r>
      <w:proofErr w:type="gramStart"/>
      <w:r>
        <w:rPr>
          <w:rFonts w:hint="eastAsia"/>
        </w:rPr>
        <w:t>力研究</w:t>
      </w:r>
      <w:proofErr w:type="gramEnd"/>
      <w:r>
        <w:rPr>
          <w:rFonts w:hint="eastAsia"/>
        </w:rPr>
        <w:t>的历史远可追溯到“管理科学之父”——</w:t>
      </w:r>
      <w:proofErr w:type="spellStart"/>
      <w:r>
        <w:rPr>
          <w:rFonts w:hint="eastAsia"/>
        </w:rPr>
        <w:t>F.W.Taylor</w:t>
      </w:r>
      <w:proofErr w:type="spellEnd"/>
      <w:r>
        <w:rPr>
          <w:rFonts w:hint="eastAsia"/>
        </w:rPr>
        <w:t>，他所进行的“时间——动作研究”即可归入对胜任力所进行的分析和实证之列。他以及与他同时代的人们所展开的一系列探索，后来被研究者称之为“管理胜任力运动（</w:t>
      </w:r>
      <w:r>
        <w:rPr>
          <w:rFonts w:hint="eastAsia"/>
        </w:rPr>
        <w:t>Management Competencies Movement</w:t>
      </w:r>
      <w:r>
        <w:rPr>
          <w:rFonts w:hint="eastAsia"/>
        </w:rPr>
        <w:t>）”</w:t>
      </w:r>
      <w:r w:rsidR="000856F2">
        <w:rPr>
          <w:rStyle w:val="ac"/>
        </w:rPr>
        <w:footnoteReference w:id="8"/>
      </w:r>
      <w:r>
        <w:rPr>
          <w:rFonts w:hint="eastAsia"/>
        </w:rPr>
        <w:t>。但真正推动人们对胜任</w:t>
      </w:r>
      <w:proofErr w:type="gramStart"/>
      <w:r>
        <w:rPr>
          <w:rFonts w:hint="eastAsia"/>
        </w:rPr>
        <w:t>力研究</w:t>
      </w:r>
      <w:proofErr w:type="gramEnd"/>
      <w:r>
        <w:rPr>
          <w:rFonts w:hint="eastAsia"/>
        </w:rPr>
        <w:t>产生高度重视的是美国的</w:t>
      </w:r>
      <w:r>
        <w:rPr>
          <w:rFonts w:hint="eastAsia"/>
        </w:rPr>
        <w:t>David</w:t>
      </w:r>
      <w:r w:rsidR="00CF1196">
        <w:t xml:space="preserve"> </w:t>
      </w:r>
      <w:r>
        <w:rPr>
          <w:rFonts w:hint="eastAsia"/>
        </w:rPr>
        <w:t>McClelland</w:t>
      </w:r>
      <w:r>
        <w:rPr>
          <w:rFonts w:hint="eastAsia"/>
        </w:rPr>
        <w:t>。他于</w:t>
      </w:r>
      <w:r>
        <w:rPr>
          <w:rFonts w:hint="eastAsia"/>
        </w:rPr>
        <w:t>1973</w:t>
      </w:r>
      <w:r>
        <w:rPr>
          <w:rFonts w:hint="eastAsia"/>
        </w:rPr>
        <w:t>年在“测试胜任力而非智力”一文中对以往的智力和能力倾向测验等提出了批评，并认为这些传统的方法都不能预测人们在复杂工作和高层岗位工作中的绩效或生活中的其他重要成功，而且，这些方法还常常存在着对少数民族、妇女和社会地位低下者等人群的偏见和歧视等问题</w:t>
      </w:r>
      <w:r w:rsidR="000856F2">
        <w:rPr>
          <w:rStyle w:val="ac"/>
        </w:rPr>
        <w:footnoteReference w:id="9"/>
      </w:r>
      <w:r>
        <w:rPr>
          <w:rFonts w:hint="eastAsia"/>
        </w:rPr>
        <w:t>。他所领衔的咨询机构</w:t>
      </w:r>
      <w:r>
        <w:rPr>
          <w:rFonts w:hint="eastAsia"/>
        </w:rPr>
        <w:t>Mc</w:t>
      </w:r>
      <w:r w:rsidR="00CF1196">
        <w:t xml:space="preserve"> </w:t>
      </w:r>
      <w:r>
        <w:rPr>
          <w:rFonts w:hint="eastAsia"/>
        </w:rPr>
        <w:t>Ber</w:t>
      </w:r>
      <w:r>
        <w:rPr>
          <w:rFonts w:hint="eastAsia"/>
        </w:rPr>
        <w:t>还和美国管理协会（</w:t>
      </w:r>
      <w:r>
        <w:rPr>
          <w:rFonts w:hint="eastAsia"/>
        </w:rPr>
        <w:t>AMA</w:t>
      </w:r>
      <w:r>
        <w:rPr>
          <w:rFonts w:hint="eastAsia"/>
        </w:rPr>
        <w:t>）在</w:t>
      </w:r>
      <w:r>
        <w:rPr>
          <w:rFonts w:hint="eastAsia"/>
        </w:rPr>
        <w:t>19</w:t>
      </w:r>
      <w:r>
        <w:rPr>
          <w:rFonts w:hint="eastAsia"/>
        </w:rPr>
        <w:t>世纪</w:t>
      </w:r>
      <w:r>
        <w:rPr>
          <w:rFonts w:hint="eastAsia"/>
        </w:rPr>
        <w:t>70</w:t>
      </w:r>
      <w:r>
        <w:rPr>
          <w:rFonts w:hint="eastAsia"/>
        </w:rPr>
        <w:t>年代组织了一些大型的胜任</w:t>
      </w:r>
      <w:proofErr w:type="gramStart"/>
      <w:r>
        <w:rPr>
          <w:rFonts w:hint="eastAsia"/>
        </w:rPr>
        <w:t>力研究</w:t>
      </w:r>
      <w:proofErr w:type="gramEnd"/>
      <w:r>
        <w:rPr>
          <w:rFonts w:hint="eastAsia"/>
        </w:rPr>
        <w:t>项目。他的这些卓有成效的工作为胜任</w:t>
      </w:r>
      <w:proofErr w:type="gramStart"/>
      <w:r>
        <w:rPr>
          <w:rFonts w:hint="eastAsia"/>
        </w:rPr>
        <w:t>力研究</w:t>
      </w:r>
      <w:proofErr w:type="gramEnd"/>
      <w:r>
        <w:rPr>
          <w:rFonts w:hint="eastAsia"/>
        </w:rPr>
        <w:t>做出了很大的贡献。</w:t>
      </w:r>
    </w:p>
    <w:p w14:paraId="5D8B0F42" w14:textId="3140F4F1" w:rsidR="00C06D18" w:rsidRDefault="00C06D18" w:rsidP="00CF1196">
      <w:r>
        <w:rPr>
          <w:rFonts w:ascii="宋体" w:hAnsi="宋体" w:hint="eastAsia"/>
        </w:rPr>
        <w:t>Richard Boyatzis</w:t>
      </w:r>
      <w:r>
        <w:rPr>
          <w:rFonts w:hint="eastAsia"/>
        </w:rPr>
        <w:t>于</w:t>
      </w:r>
      <w:r>
        <w:rPr>
          <w:rFonts w:hint="eastAsia"/>
        </w:rPr>
        <w:t>1982</w:t>
      </w:r>
      <w:r>
        <w:rPr>
          <w:rFonts w:hint="eastAsia"/>
        </w:rPr>
        <w:t>年</w:t>
      </w:r>
      <w:r>
        <w:rPr>
          <w:rFonts w:ascii="宋体" w:hAnsi="宋体" w:hint="eastAsia"/>
        </w:rPr>
        <w:t>写了第一本以实践为基础的研究性著作“胜任的管理者：有效的绩效模型”，他认为“重要一点是特殊行为导致特殊的结果，人的一些个性或能力使其表现出适当的特殊行为”</w:t>
      </w:r>
      <w:r w:rsidR="000856F2">
        <w:rPr>
          <w:rStyle w:val="ac"/>
          <w:rFonts w:ascii="宋体" w:hAnsi="宋体"/>
        </w:rPr>
        <w:footnoteReference w:id="10"/>
      </w:r>
      <w:r>
        <w:rPr>
          <w:rFonts w:ascii="宋体" w:hAnsi="宋体" w:hint="eastAsia"/>
        </w:rPr>
        <w:t>，</w:t>
      </w:r>
      <w:r>
        <w:rPr>
          <w:rFonts w:hint="eastAsia"/>
        </w:rPr>
        <w:t>提出了绩效优秀的经理的有效胜任力模型。评价了</w:t>
      </w:r>
      <w:r>
        <w:t xml:space="preserve">12 </w:t>
      </w:r>
      <w:proofErr w:type="gramStart"/>
      <w:r>
        <w:rPr>
          <w:rFonts w:hint="eastAsia"/>
        </w:rPr>
        <w:t>个</w:t>
      </w:r>
      <w:proofErr w:type="gramEnd"/>
      <w:r>
        <w:rPr>
          <w:rFonts w:hint="eastAsia"/>
        </w:rPr>
        <w:t>组织</w:t>
      </w:r>
      <w:r>
        <w:t xml:space="preserve">41 </w:t>
      </w:r>
      <w:proofErr w:type="gramStart"/>
      <w:r>
        <w:rPr>
          <w:rFonts w:hint="eastAsia"/>
        </w:rPr>
        <w:t>个</w:t>
      </w:r>
      <w:proofErr w:type="gramEnd"/>
      <w:r>
        <w:rPr>
          <w:rFonts w:hint="eastAsia"/>
        </w:rPr>
        <w:t>不同管理岗位</w:t>
      </w:r>
      <w:r>
        <w:t xml:space="preserve">2000 </w:t>
      </w:r>
      <w:r>
        <w:rPr>
          <w:rFonts w:hint="eastAsia"/>
        </w:rPr>
        <w:t>人的</w:t>
      </w:r>
      <w:r>
        <w:t xml:space="preserve">21 </w:t>
      </w:r>
      <w:proofErr w:type="gramStart"/>
      <w:r>
        <w:rPr>
          <w:rFonts w:hint="eastAsia"/>
        </w:rPr>
        <w:t>个</w:t>
      </w:r>
      <w:proofErr w:type="gramEnd"/>
      <w:r>
        <w:rPr>
          <w:rFonts w:hint="eastAsia"/>
        </w:rPr>
        <w:t>特征。该模型认为，要取得良好绩效，管理人员需要具备</w:t>
      </w:r>
      <w:r>
        <w:t xml:space="preserve">6 </w:t>
      </w:r>
      <w:proofErr w:type="gramStart"/>
      <w:r>
        <w:rPr>
          <w:rFonts w:hint="eastAsia"/>
        </w:rPr>
        <w:t>个</w:t>
      </w:r>
      <w:proofErr w:type="gramEnd"/>
      <w:r>
        <w:rPr>
          <w:rFonts w:hint="eastAsia"/>
        </w:rPr>
        <w:t>方面的胜任力：目标和行动管理</w:t>
      </w:r>
      <w:r>
        <w:t>(</w:t>
      </w:r>
      <w:r>
        <w:rPr>
          <w:rFonts w:hint="eastAsia"/>
        </w:rPr>
        <w:t>包括关注影响、概念的中断使用、效率导向、始发性</w:t>
      </w:r>
      <w:r>
        <w:t>)</w:t>
      </w:r>
      <w:r>
        <w:rPr>
          <w:rFonts w:hint="eastAsia"/>
        </w:rPr>
        <w:t>；领导</w:t>
      </w:r>
      <w:r>
        <w:t>(</w:t>
      </w:r>
      <w:r>
        <w:rPr>
          <w:rFonts w:hint="eastAsia"/>
        </w:rPr>
        <w:t>包括</w:t>
      </w:r>
      <w:r>
        <w:rPr>
          <w:rFonts w:hint="eastAsia"/>
        </w:rPr>
        <w:lastRenderedPageBreak/>
        <w:t>概念化能力、自信、演讲</w:t>
      </w:r>
      <w:r>
        <w:t>)</w:t>
      </w:r>
      <w:r>
        <w:rPr>
          <w:rFonts w:hint="eastAsia"/>
        </w:rPr>
        <w:t>；人力资源管理</w:t>
      </w:r>
      <w:r>
        <w:t>(</w:t>
      </w:r>
      <w:r>
        <w:rPr>
          <w:rFonts w:hint="eastAsia"/>
        </w:rPr>
        <w:t>包括管理群体过程、使用社会权力</w:t>
      </w:r>
      <w:r>
        <w:t>)</w:t>
      </w:r>
      <w:r>
        <w:rPr>
          <w:rFonts w:hint="eastAsia"/>
        </w:rPr>
        <w:t>；指导下级能力</w:t>
      </w:r>
      <w:r>
        <w:t>(</w:t>
      </w:r>
      <w:r>
        <w:rPr>
          <w:rFonts w:hint="eastAsia"/>
        </w:rPr>
        <w:t>包括培养他人、自发性、使用单方面的权力</w:t>
      </w:r>
      <w:r>
        <w:t>)</w:t>
      </w:r>
      <w:r>
        <w:rPr>
          <w:rFonts w:hint="eastAsia"/>
        </w:rPr>
        <w:t>；其他</w:t>
      </w:r>
      <w:r>
        <w:t>(</w:t>
      </w:r>
      <w:r>
        <w:rPr>
          <w:rFonts w:hint="eastAsia"/>
        </w:rPr>
        <w:t>包括客观知觉、自我控制、持久性、适应性</w:t>
      </w:r>
      <w:r>
        <w:t>)</w:t>
      </w:r>
      <w:r>
        <w:rPr>
          <w:rFonts w:hint="eastAsia"/>
        </w:rPr>
        <w:t>；特殊知识</w:t>
      </w:r>
      <w:r>
        <w:t>(</w:t>
      </w:r>
      <w:r>
        <w:rPr>
          <w:rFonts w:hint="eastAsia"/>
        </w:rPr>
        <w:t>经理及其特殊社会角色的特殊知识</w:t>
      </w:r>
      <w:r>
        <w:t>)</w:t>
      </w:r>
      <w:r>
        <w:rPr>
          <w:rFonts w:hint="eastAsia"/>
        </w:rPr>
        <w:t>。</w:t>
      </w:r>
    </w:p>
    <w:p w14:paraId="3AD52E0B" w14:textId="30DCFE3C" w:rsidR="00C06D18" w:rsidRDefault="00C06D18" w:rsidP="00CF1196">
      <w:r>
        <w:rPr>
          <w:rFonts w:hint="eastAsia"/>
        </w:rPr>
        <w:t>随着“完美的模型”（</w:t>
      </w:r>
      <w:r>
        <w:rPr>
          <w:rFonts w:hint="eastAsia"/>
        </w:rPr>
        <w:t>1983</w:t>
      </w:r>
      <w:r>
        <w:rPr>
          <w:rFonts w:hint="eastAsia"/>
        </w:rPr>
        <w:t>）和“人力资源实践的模型”（</w:t>
      </w:r>
      <w:r>
        <w:rPr>
          <w:rFonts w:hint="eastAsia"/>
        </w:rPr>
        <w:t>1989</w:t>
      </w:r>
      <w:r>
        <w:rPr>
          <w:rFonts w:hint="eastAsia"/>
        </w:rPr>
        <w:t>）两书的出版，</w:t>
      </w:r>
      <w:r>
        <w:rPr>
          <w:rFonts w:hint="eastAsia"/>
        </w:rPr>
        <w:t xml:space="preserve">Patricia </w:t>
      </w:r>
      <w:proofErr w:type="spellStart"/>
      <w:r>
        <w:rPr>
          <w:rFonts w:hint="eastAsia"/>
        </w:rPr>
        <w:t>Mclagan</w:t>
      </w:r>
      <w:proofErr w:type="spellEnd"/>
      <w:r>
        <w:rPr>
          <w:rFonts w:hint="eastAsia"/>
        </w:rPr>
        <w:t>更是激起了美国各界对胜任力研究，尤其是对胜任力模型研究极为广泛的关注。</w:t>
      </w:r>
      <w:r>
        <w:rPr>
          <w:rFonts w:hint="eastAsia"/>
        </w:rPr>
        <w:t>Spencer</w:t>
      </w:r>
      <w:r>
        <w:rPr>
          <w:rFonts w:hint="eastAsia"/>
        </w:rPr>
        <w:t>，</w:t>
      </w:r>
      <w:r>
        <w:rPr>
          <w:rFonts w:hint="eastAsia"/>
        </w:rPr>
        <w:t>L.M</w:t>
      </w:r>
      <w:r>
        <w:rPr>
          <w:rFonts w:hint="eastAsia"/>
        </w:rPr>
        <w:t>和</w:t>
      </w:r>
      <w:r>
        <w:rPr>
          <w:rFonts w:hint="eastAsia"/>
        </w:rPr>
        <w:t>Spencer</w:t>
      </w:r>
      <w:r>
        <w:rPr>
          <w:rFonts w:hint="eastAsia"/>
        </w:rPr>
        <w:t>，</w:t>
      </w:r>
      <w:r>
        <w:rPr>
          <w:rFonts w:hint="eastAsia"/>
        </w:rPr>
        <w:t>S.M</w:t>
      </w:r>
      <w:r>
        <w:rPr>
          <w:rFonts w:hint="eastAsia"/>
        </w:rPr>
        <w:t>则在前人工作的基础上，为胜任</w:t>
      </w:r>
      <w:proofErr w:type="gramStart"/>
      <w:r>
        <w:rPr>
          <w:rFonts w:hint="eastAsia"/>
        </w:rPr>
        <w:t>力研究</w:t>
      </w:r>
      <w:proofErr w:type="gramEnd"/>
      <w:r>
        <w:rPr>
          <w:rFonts w:hint="eastAsia"/>
        </w:rPr>
        <w:t>提供了更为深入的理论探讨，他们认为胜任</w:t>
      </w:r>
      <w:proofErr w:type="gramStart"/>
      <w:r>
        <w:rPr>
          <w:rFonts w:hint="eastAsia"/>
        </w:rPr>
        <w:t>力研究</w:t>
      </w:r>
      <w:proofErr w:type="gramEnd"/>
      <w:r>
        <w:rPr>
          <w:rFonts w:hint="eastAsia"/>
        </w:rPr>
        <w:t>必须与人力资源管理实践相联系</w:t>
      </w:r>
      <w:r w:rsidR="000856F2">
        <w:rPr>
          <w:rStyle w:val="ac"/>
        </w:rPr>
        <w:footnoteReference w:id="11"/>
      </w:r>
      <w:r>
        <w:rPr>
          <w:rFonts w:hint="eastAsia"/>
        </w:rPr>
        <w:t>。总而言之，胜任</w:t>
      </w:r>
      <w:proofErr w:type="gramStart"/>
      <w:r>
        <w:rPr>
          <w:rFonts w:hint="eastAsia"/>
        </w:rPr>
        <w:t>力研究</w:t>
      </w:r>
      <w:proofErr w:type="gramEnd"/>
      <w:r>
        <w:rPr>
          <w:rFonts w:hint="eastAsia"/>
        </w:rPr>
        <w:t>起源于美国，并在上世纪</w:t>
      </w:r>
      <w:r>
        <w:rPr>
          <w:rFonts w:hint="eastAsia"/>
        </w:rPr>
        <w:t>80</w:t>
      </w:r>
      <w:r>
        <w:rPr>
          <w:rFonts w:hint="eastAsia"/>
        </w:rPr>
        <w:t>年代后逐渐传播到其他国家，而且，直至目前还处于不断发展之中。</w:t>
      </w:r>
    </w:p>
    <w:p w14:paraId="1F543863" w14:textId="77777777" w:rsidR="00C06D18" w:rsidRDefault="00C06D18" w:rsidP="00CF1196">
      <w:r>
        <w:rPr>
          <w:rFonts w:hint="eastAsia"/>
        </w:rPr>
        <w:t>国内方面，我国学者对员工胜任力的研究是最近几年才兴起，起步相对较晚。我国关于胜任</w:t>
      </w:r>
      <w:proofErr w:type="gramStart"/>
      <w:r>
        <w:rPr>
          <w:rFonts w:hint="eastAsia"/>
        </w:rPr>
        <w:t>力研究</w:t>
      </w:r>
      <w:proofErr w:type="gramEnd"/>
      <w:r>
        <w:rPr>
          <w:rFonts w:hint="eastAsia"/>
        </w:rPr>
        <w:t>的专家学者中，较为著名的代表人物有</w:t>
      </w:r>
      <w:r w:rsidR="0021190F">
        <w:rPr>
          <w:rFonts w:hint="eastAsia"/>
        </w:rPr>
        <w:t>浙江大学</w:t>
      </w:r>
      <w:r>
        <w:rPr>
          <w:rFonts w:hint="eastAsia"/>
        </w:rPr>
        <w:t>管理学院的</w:t>
      </w:r>
      <w:smartTag w:uri="urn:schemas-microsoft-com:office:smarttags" w:element="PersonName">
        <w:smartTagPr>
          <w:attr w:name="ProductID" w:val="王重鸣"/>
        </w:smartTagPr>
        <w:r>
          <w:rPr>
            <w:rFonts w:hint="eastAsia"/>
          </w:rPr>
          <w:t>王重鸣</w:t>
        </w:r>
      </w:smartTag>
      <w:r>
        <w:rPr>
          <w:rFonts w:hint="eastAsia"/>
        </w:rPr>
        <w:t>教授、中国科学院心理研究所的时</w:t>
      </w:r>
      <w:proofErr w:type="gramStart"/>
      <w:r>
        <w:rPr>
          <w:rFonts w:hint="eastAsia"/>
        </w:rPr>
        <w:t>勘</w:t>
      </w:r>
      <w:proofErr w:type="gramEnd"/>
      <w:r>
        <w:rPr>
          <w:rFonts w:hint="eastAsia"/>
        </w:rPr>
        <w:t>教授以及</w:t>
      </w:r>
      <w:smartTag w:uri="urn:schemas-microsoft-com:office:smarttags" w:element="PersonName">
        <w:smartTagPr>
          <w:attr w:name="ProductID" w:val="王继承"/>
        </w:smartTagPr>
        <w:r>
          <w:rPr>
            <w:rFonts w:hint="eastAsia"/>
          </w:rPr>
          <w:t>王继承</w:t>
        </w:r>
      </w:smartTag>
      <w:r>
        <w:rPr>
          <w:rFonts w:hint="eastAsia"/>
        </w:rPr>
        <w:t>教授等。</w:t>
      </w:r>
    </w:p>
    <w:p w14:paraId="7D03E003" w14:textId="77777777" w:rsidR="00C06D18" w:rsidRDefault="00C06D18" w:rsidP="00CF1196">
      <w:smartTag w:uri="urn:schemas-microsoft-com:office:smarttags" w:element="PersonName">
        <w:smartTagPr>
          <w:attr w:name="ProductID" w:val="王重鸣"/>
        </w:smartTagPr>
        <w:r>
          <w:rPr>
            <w:rFonts w:hint="eastAsia"/>
          </w:rPr>
          <w:t>王重鸣</w:t>
        </w:r>
      </w:smartTag>
      <w:r>
        <w:rPr>
          <w:rFonts w:hint="eastAsia"/>
        </w:rPr>
        <w:t>教授</w:t>
      </w:r>
      <w:r>
        <w:rPr>
          <w:rFonts w:ascii="宋体" w:hAnsi="宋体" w:hint="eastAsia"/>
        </w:rPr>
        <w:t>主持了关于管理胜任力特质分析的研究。</w:t>
      </w:r>
      <w:r>
        <w:rPr>
          <w:rFonts w:hint="eastAsia"/>
        </w:rPr>
        <w:t>领导的课题小组研究主要是基于胜任特征的工作分析方法，通过实证评价，获得高级管理者的胜任特征结构，并运用结构方程模型等方法进行比较分析，揭示不同职位层次在胜任特征结构上的差异。时</w:t>
      </w:r>
      <w:proofErr w:type="gramStart"/>
      <w:r>
        <w:rPr>
          <w:rFonts w:hint="eastAsia"/>
        </w:rPr>
        <w:t>勘</w:t>
      </w:r>
      <w:proofErr w:type="gramEnd"/>
      <w:r>
        <w:rPr>
          <w:rFonts w:hint="eastAsia"/>
        </w:rPr>
        <w:t>教授的课题小组主要是采用</w:t>
      </w:r>
      <w:r>
        <w:t xml:space="preserve">BEI </w:t>
      </w:r>
      <w:r>
        <w:rPr>
          <w:rFonts w:hint="eastAsia"/>
        </w:rPr>
        <w:t>行为事件访谈技术探讨了我国通信业高层管理者的胜任特征模型。研究结果表明，我国通信业管理干部的胜任特征模型包括：影响力、社会责任感、调研能力、成就欲、领导驾御能力、人际洞察能力、主动性、市场意识、自信、识人用人能力，通信业管理干部在这十项胜任特征上显示出优秀组与普通组有显著差异。这一研究得到了与西方管理人员大致相符的胜任特征模型，在我国首次验证了胜任特征评价更能全面区分出优秀管理干部与普通管理干部。</w:t>
      </w:r>
      <w:proofErr w:type="gramStart"/>
      <w:r>
        <w:rPr>
          <w:rFonts w:hint="eastAsia"/>
        </w:rPr>
        <w:t>仲理峰</w:t>
      </w:r>
      <w:proofErr w:type="gramEnd"/>
      <w:r>
        <w:rPr>
          <w:rFonts w:hint="eastAsia"/>
        </w:rPr>
        <w:t>、时</w:t>
      </w:r>
      <w:proofErr w:type="gramStart"/>
      <w:r>
        <w:rPr>
          <w:rFonts w:hint="eastAsia"/>
        </w:rPr>
        <w:t>勘</w:t>
      </w:r>
      <w:proofErr w:type="gramEnd"/>
      <w:r>
        <w:rPr>
          <w:rFonts w:hint="eastAsia"/>
        </w:rPr>
        <w:t>通过对</w:t>
      </w:r>
      <w:r>
        <w:t xml:space="preserve">18 </w:t>
      </w:r>
      <w:r>
        <w:rPr>
          <w:rFonts w:hint="eastAsia"/>
        </w:rPr>
        <w:t>名家族企业高层管理者的行为事件访谈，建立了我国家族企业高层管理者胜任特征模型，包括：权威导向、主动性、捕捉机遇、信息寻求、组织意识、指挥、仁慈关怀、自我控制、自信、自主学习、影响他人等十一项胜任特征。而权威导向、仁慈关怀是我国家族企业高层管理者独有的胜任特征。</w:t>
      </w:r>
    </w:p>
    <w:p w14:paraId="18B5E02F" w14:textId="154DCED8" w:rsidR="00C06D18" w:rsidRDefault="00C06D18" w:rsidP="00CF1196">
      <w:r>
        <w:rPr>
          <w:rFonts w:hint="eastAsia"/>
        </w:rPr>
        <w:t>另外，田建全、苗丹民、罗正学、孙振江、陈静等（</w:t>
      </w:r>
      <w:r>
        <w:rPr>
          <w:rFonts w:hint="eastAsia"/>
        </w:rPr>
        <w:t>2003</w:t>
      </w:r>
      <w:r>
        <w:rPr>
          <w:rFonts w:hint="eastAsia"/>
        </w:rPr>
        <w:t>）进行了陆军学院学员胜任力模型的研究</w:t>
      </w:r>
      <w:r w:rsidR="000856F2">
        <w:rPr>
          <w:rStyle w:val="ac"/>
        </w:rPr>
        <w:footnoteReference w:id="12"/>
      </w:r>
      <w:r>
        <w:rPr>
          <w:rFonts w:hint="eastAsia"/>
        </w:rPr>
        <w:t>。杨廷舫进行了管理咨询顾问胜任</w:t>
      </w:r>
      <w:proofErr w:type="gramStart"/>
      <w:r>
        <w:rPr>
          <w:rFonts w:hint="eastAsia"/>
        </w:rPr>
        <w:t>力特征</w:t>
      </w:r>
      <w:proofErr w:type="gramEnd"/>
      <w:r>
        <w:rPr>
          <w:rFonts w:hint="eastAsia"/>
        </w:rPr>
        <w:t>模型的研究</w:t>
      </w:r>
      <w:r w:rsidR="000856F2">
        <w:rPr>
          <w:rStyle w:val="ac"/>
        </w:rPr>
        <w:footnoteReference w:id="13"/>
      </w:r>
      <w:r>
        <w:rPr>
          <w:rFonts w:hint="eastAsia"/>
        </w:rPr>
        <w:t>。赵淑英对煤炭企业经理人胜任力进行了模糊综合评判模型的尝试等等</w:t>
      </w:r>
      <w:r w:rsidR="000856F2">
        <w:rPr>
          <w:rStyle w:val="ac"/>
        </w:rPr>
        <w:footnoteReference w:id="14"/>
      </w:r>
      <w:r>
        <w:rPr>
          <w:rFonts w:hint="eastAsia"/>
        </w:rPr>
        <w:t>。</w:t>
      </w:r>
    </w:p>
    <w:p w14:paraId="14661FC0" w14:textId="77777777" w:rsidR="00C06D18" w:rsidRDefault="00C06D18" w:rsidP="00CF1196">
      <w:r>
        <w:rPr>
          <w:rFonts w:hint="eastAsia"/>
        </w:rPr>
        <w:t>虽然，我国学者关于胜任力的研究尚处于起步阶段，但是研究多数充分结合了我国的国情，研究成果对指导我国企事业单位的人力资源管理实践工作具有重要的现实意义，并奠定了坚实的理论基础。另外，基于我国国情所探讨出的胜任力模型的研究方法和研究结论也进一步丰富了国际胜任</w:t>
      </w:r>
      <w:proofErr w:type="gramStart"/>
      <w:r>
        <w:rPr>
          <w:rFonts w:hint="eastAsia"/>
        </w:rPr>
        <w:t>力研究</w:t>
      </w:r>
      <w:proofErr w:type="gramEnd"/>
      <w:r>
        <w:rPr>
          <w:rFonts w:hint="eastAsia"/>
        </w:rPr>
        <w:t>的现有理论和知识体系。</w:t>
      </w:r>
    </w:p>
    <w:p w14:paraId="2CDCD6D4" w14:textId="17AFEFEB" w:rsidR="00C06D18" w:rsidRPr="00D66916" w:rsidRDefault="00CF1196" w:rsidP="00D66916">
      <w:pPr>
        <w:rPr>
          <w:b/>
          <w:bCs/>
          <w:sz w:val="32"/>
          <w:szCs w:val="28"/>
        </w:rPr>
      </w:pPr>
      <w:r w:rsidRPr="00D66916">
        <w:rPr>
          <w:rFonts w:hint="eastAsia"/>
          <w:b/>
          <w:bCs/>
          <w:sz w:val="32"/>
          <w:szCs w:val="28"/>
        </w:rPr>
        <w:t>1</w:t>
      </w:r>
      <w:r w:rsidRPr="00D66916">
        <w:rPr>
          <w:b/>
          <w:bCs/>
          <w:sz w:val="32"/>
          <w:szCs w:val="28"/>
        </w:rPr>
        <w:t>.3.3</w:t>
      </w:r>
      <w:r w:rsidR="00C06D18" w:rsidRPr="00D66916">
        <w:rPr>
          <w:rFonts w:hint="eastAsia"/>
          <w:b/>
          <w:bCs/>
          <w:sz w:val="32"/>
          <w:szCs w:val="28"/>
        </w:rPr>
        <w:t>基于胜任力的薪酬管理研究综述</w:t>
      </w:r>
    </w:p>
    <w:p w14:paraId="2F2A40D5" w14:textId="77777777" w:rsidR="00C06D18" w:rsidRDefault="00C06D18" w:rsidP="00CF1196">
      <w:r>
        <w:rPr>
          <w:rFonts w:hint="eastAsia"/>
        </w:rPr>
        <w:t>综合以往的研究成果我们可以发现，在胜任力及其相关研究领域，大多数研究都着重于胜任力模型的建立以及因素识别上，而将胜任</w:t>
      </w:r>
      <w:proofErr w:type="gramStart"/>
      <w:r>
        <w:rPr>
          <w:rFonts w:hint="eastAsia"/>
        </w:rPr>
        <w:t>力应用</w:t>
      </w:r>
      <w:proofErr w:type="gramEnd"/>
      <w:r>
        <w:rPr>
          <w:rFonts w:hint="eastAsia"/>
        </w:rPr>
        <w:t>于具体的人力资源管理实践上的较少，基于胜任力的薪酬管理研究更是基本上处于空白阶段。基于胜任力的薪酬管理模式是指以不断发展个人和组织胜任力、以持续完善胜任力模型为主导，将胜任力模型贯穿于薪酬管理的整个流程。在这一全新的薪酬管理模式中，胜任力成为薪酬管理的起点和核心，整个薪酬管理的目标通过胜任力的开发和管理来实现。</w:t>
      </w:r>
    </w:p>
    <w:p w14:paraId="0305FF9A" w14:textId="77777777" w:rsidR="00C06D18" w:rsidRDefault="00C06D18" w:rsidP="00CF1196">
      <w:r>
        <w:rPr>
          <w:rFonts w:hint="eastAsia"/>
        </w:rPr>
        <w:t>从</w:t>
      </w:r>
      <w:proofErr w:type="spellStart"/>
      <w:r>
        <w:rPr>
          <w:rFonts w:hint="eastAsia"/>
        </w:rPr>
        <w:t>F.W.Tayler</w:t>
      </w:r>
      <w:proofErr w:type="spellEnd"/>
      <w:r>
        <w:rPr>
          <w:rFonts w:hint="eastAsia"/>
        </w:rPr>
        <w:t>首次应用动作和时间分析等科学管理方法对工作进行研究起，大部分组织一直是从规定个人责任和活动的工作描述开始他们的人力资源管理的。工作分析那时被用于人员选</w:t>
      </w:r>
      <w:r>
        <w:rPr>
          <w:rFonts w:hint="eastAsia"/>
        </w:rPr>
        <w:lastRenderedPageBreak/>
        <w:t>拔、人员培训、职业发展和工资决策中。这些人力资源管理系统用来保证个人将会被激励和能够完成工作。在这种人力资源管理模式中，员工被选拔以适应于工作，被训练以使其保证具有完成工作所需要的素质，同时以他们完成工作的好坏为基础来付酬。因此，越来越多的企业采用基于“胜任力”的组织方式，将管理的中心从“工作”转移到个人和组织的“胜任力”上，这也同现代战略人力资源管理和人力资本理论的发展方向一致。从基于“工作”的组织转向基于“胜任力”的组织的转变是管理方法和手段上的根本变化，需要对组织中管理系统的每一方面都进行改变，因此为人力资源管理理论的发展提供了巨大的空间。基于“胜任力”的人力资源管理是一种全新的人力资源管理理念，代表一种新的人力资源管理范式。实施基于胜任力的人力资源管理，意味着所有的人力资源管理活动都需要围绕胜任力来展开。基于胜任力的人力资源管理正在逐渐成为一种新的人力资源管理模式，其所倡导的管理思想和理念正在被越来越</w:t>
      </w:r>
      <w:proofErr w:type="gramStart"/>
      <w:r>
        <w:rPr>
          <w:rFonts w:hint="eastAsia"/>
        </w:rPr>
        <w:t>多学者</w:t>
      </w:r>
      <w:proofErr w:type="gramEnd"/>
      <w:r>
        <w:rPr>
          <w:rFonts w:hint="eastAsia"/>
        </w:rPr>
        <w:t>和企业所接受。</w:t>
      </w:r>
      <w:bookmarkStart w:id="20" w:name="_Toc164311713"/>
      <w:bookmarkStart w:id="21" w:name="_Toc164220874"/>
    </w:p>
    <w:p w14:paraId="182B70B8" w14:textId="77777777" w:rsidR="00C06D18" w:rsidRDefault="00C06D18" w:rsidP="0035509D">
      <w:pPr>
        <w:pStyle w:val="21"/>
        <w:spacing w:beforeLines="0" w:afterLines="0"/>
        <w:outlineLvl w:val="9"/>
      </w:pPr>
      <w:bookmarkStart w:id="22" w:name="_Toc14723"/>
      <w:bookmarkEnd w:id="20"/>
      <w:bookmarkEnd w:id="21"/>
      <w:r>
        <w:rPr>
          <w:rFonts w:hint="eastAsia"/>
        </w:rPr>
        <w:t>1.4</w:t>
      </w:r>
      <w:r>
        <w:rPr>
          <w:rFonts w:hint="eastAsia"/>
        </w:rPr>
        <w:t>研究的内容、方法、难点与创新点</w:t>
      </w:r>
      <w:bookmarkEnd w:id="22"/>
    </w:p>
    <w:p w14:paraId="558FF80B" w14:textId="2E3CEFFB" w:rsidR="00C06D18" w:rsidRPr="00D66916" w:rsidRDefault="00CF1196" w:rsidP="00D66916">
      <w:pPr>
        <w:rPr>
          <w:b/>
          <w:bCs/>
          <w:sz w:val="40"/>
          <w:szCs w:val="36"/>
        </w:rPr>
      </w:pPr>
      <w:r w:rsidRPr="00D66916">
        <w:rPr>
          <w:rFonts w:hint="eastAsia"/>
          <w:b/>
          <w:bCs/>
          <w:sz w:val="40"/>
          <w:szCs w:val="36"/>
        </w:rPr>
        <w:t>1</w:t>
      </w:r>
      <w:r w:rsidRPr="00D66916">
        <w:rPr>
          <w:b/>
          <w:bCs/>
          <w:sz w:val="40"/>
          <w:szCs w:val="36"/>
        </w:rPr>
        <w:t>.4.1</w:t>
      </w:r>
      <w:r w:rsidR="00C06D18" w:rsidRPr="00D66916">
        <w:rPr>
          <w:rFonts w:hint="eastAsia"/>
          <w:b/>
          <w:bCs/>
          <w:sz w:val="40"/>
          <w:szCs w:val="36"/>
        </w:rPr>
        <w:t>研究内容</w:t>
      </w:r>
    </w:p>
    <w:p w14:paraId="0F2BAD7E" w14:textId="774CB2FE" w:rsidR="00C06D18" w:rsidRDefault="00C06D18" w:rsidP="00CF1196">
      <w:r>
        <w:rPr>
          <w:rFonts w:hint="eastAsia"/>
        </w:rPr>
        <w:t>本文的思路是先从基础的理论出发，应用胜任</w:t>
      </w:r>
      <w:proofErr w:type="gramStart"/>
      <w:r>
        <w:rPr>
          <w:rFonts w:hint="eastAsia"/>
        </w:rPr>
        <w:t>力相关</w:t>
      </w:r>
      <w:proofErr w:type="gramEnd"/>
      <w:r>
        <w:rPr>
          <w:rFonts w:hint="eastAsia"/>
        </w:rPr>
        <w:t>理论及胜任力模型，为研究公司的实情奠定了坚实的理论基础，然后对公司的实情进行分析研究得出需要解决的方案对</w:t>
      </w:r>
      <w:r w:rsidR="00854375">
        <w:rPr>
          <w:rFonts w:hint="eastAsia"/>
        </w:rPr>
        <w:t>ABC</w:t>
      </w:r>
      <w:r w:rsidR="00854375">
        <w:rPr>
          <w:rFonts w:hint="eastAsia"/>
        </w:rPr>
        <w:t>公司</w:t>
      </w:r>
      <w:r>
        <w:rPr>
          <w:rFonts w:hint="eastAsia"/>
        </w:rPr>
        <w:t>设计人员</w:t>
      </w:r>
      <w:proofErr w:type="gramStart"/>
      <w:r>
        <w:rPr>
          <w:rFonts w:hint="eastAsia"/>
        </w:rPr>
        <w:t>公进行</w:t>
      </w:r>
      <w:proofErr w:type="gramEnd"/>
      <w:r>
        <w:rPr>
          <w:rFonts w:hint="eastAsia"/>
        </w:rPr>
        <w:t>胜任力评价，并进一步对薪酬进行设计改进，最后对新的方案运行进行评估。本文的主要内容如下：</w:t>
      </w:r>
    </w:p>
    <w:p w14:paraId="19AB790B" w14:textId="77777777" w:rsidR="00C06D18" w:rsidRDefault="00C06D18" w:rsidP="00CF1196">
      <w:r>
        <w:rPr>
          <w:rFonts w:hint="eastAsia"/>
        </w:rPr>
        <w:t>第一部分，绪论。本文首先介绍了研究的背景、目的和意义，综合国内外研究的发展，对薪酬理论、胜任力理论以及基于胜任力的人力资源管理理论进行了综述。</w:t>
      </w:r>
    </w:p>
    <w:p w14:paraId="624F4C4C" w14:textId="77777777" w:rsidR="00C06D18" w:rsidRDefault="00C06D18" w:rsidP="00CF1196">
      <w:r>
        <w:rPr>
          <w:rFonts w:hint="eastAsia"/>
        </w:rPr>
        <w:t>第二部分，基本理论概述。本章主要从理论入手，深入详细的介绍了薪酬和胜任力及胜任力模型的相关理论，为本文的写作打下了坚实的理论基础。</w:t>
      </w:r>
    </w:p>
    <w:p w14:paraId="172EED62" w14:textId="25AB7A50" w:rsidR="00C06D18" w:rsidRDefault="00C06D18" w:rsidP="00CF1196">
      <w:r>
        <w:rPr>
          <w:rFonts w:hint="eastAsia"/>
        </w:rPr>
        <w:t>第三部分，</w:t>
      </w:r>
      <w:r w:rsidR="00854375">
        <w:rPr>
          <w:rFonts w:hint="eastAsia"/>
        </w:rPr>
        <w:t>ABC</w:t>
      </w:r>
      <w:r w:rsidR="00854375">
        <w:rPr>
          <w:rFonts w:hint="eastAsia"/>
        </w:rPr>
        <w:t>公司</w:t>
      </w:r>
      <w:r>
        <w:rPr>
          <w:rFonts w:hint="eastAsia"/>
        </w:rPr>
        <w:t>设计人员胜任力评价。本章论述了利用模糊综合评价法建立胜任力模型的过程，包括评价指标的选定、权重值的确定，评价标准的确定等，并以实例进行了具体分析。</w:t>
      </w:r>
    </w:p>
    <w:p w14:paraId="7E55800C" w14:textId="06EF7A2E" w:rsidR="00C06D18" w:rsidRDefault="00C06D18" w:rsidP="00CF1196">
      <w:r>
        <w:rPr>
          <w:rFonts w:hint="eastAsia"/>
        </w:rPr>
        <w:t>第四部分，基于胜任力模型的</w:t>
      </w:r>
      <w:r w:rsidR="00854375">
        <w:rPr>
          <w:rFonts w:hint="eastAsia"/>
        </w:rPr>
        <w:t>ABC</w:t>
      </w:r>
      <w:r w:rsidR="00854375">
        <w:rPr>
          <w:rFonts w:hint="eastAsia"/>
        </w:rPr>
        <w:t>公司</w:t>
      </w:r>
      <w:r>
        <w:rPr>
          <w:rFonts w:hint="eastAsia"/>
        </w:rPr>
        <w:t>设计人员薪酬体系的设计。本章对</w:t>
      </w:r>
      <w:r w:rsidR="00854375">
        <w:rPr>
          <w:rFonts w:hint="eastAsia"/>
        </w:rPr>
        <w:t>ABC</w:t>
      </w:r>
      <w:r w:rsidR="00854375">
        <w:rPr>
          <w:rFonts w:hint="eastAsia"/>
        </w:rPr>
        <w:t>公司</w:t>
      </w:r>
      <w:r>
        <w:rPr>
          <w:rFonts w:hint="eastAsia"/>
        </w:rPr>
        <w:t>的现状进行了具体的介绍和分析，并对设计人员胜任力进行了评价，介绍了薪酬体系现状，以及深入对</w:t>
      </w:r>
      <w:r w:rsidR="00854375">
        <w:rPr>
          <w:rFonts w:hint="eastAsia"/>
        </w:rPr>
        <w:t>ABC</w:t>
      </w:r>
      <w:r w:rsidR="00854375">
        <w:rPr>
          <w:rFonts w:hint="eastAsia"/>
        </w:rPr>
        <w:t>公司</w:t>
      </w:r>
      <w:r>
        <w:rPr>
          <w:rFonts w:hint="eastAsia"/>
        </w:rPr>
        <w:t>薪酬体系目前存在的进行了问题分析。在对设计人员建立胜任力模型的基础上，论述了薪酬体系设计的目标和原则，构建了基于胜任力模型的薪酬体系。</w:t>
      </w:r>
    </w:p>
    <w:p w14:paraId="311E3616" w14:textId="77777777" w:rsidR="00C06D18" w:rsidRDefault="00C06D18" w:rsidP="00CF1196">
      <w:r>
        <w:rPr>
          <w:rFonts w:hint="eastAsia"/>
        </w:rPr>
        <w:t>第五部分，建立薪酬方案的实施策略。本章对包括胜任力的培训，建立激励机制，建立科学的评价体系等问题的论述。</w:t>
      </w:r>
    </w:p>
    <w:p w14:paraId="6F0DA8DB" w14:textId="77777777" w:rsidR="00C06D18" w:rsidRDefault="00C06D18" w:rsidP="00CF1196">
      <w:r>
        <w:rPr>
          <w:rFonts w:hint="eastAsia"/>
        </w:rPr>
        <w:t>第六部分，结论。对全文进行了总结。</w:t>
      </w:r>
    </w:p>
    <w:p w14:paraId="7A13C29B" w14:textId="33995177" w:rsidR="00C06D18" w:rsidRPr="00D66916" w:rsidRDefault="00CF1196" w:rsidP="00D66916">
      <w:pPr>
        <w:rPr>
          <w:b/>
          <w:bCs/>
          <w:sz w:val="40"/>
          <w:szCs w:val="36"/>
        </w:rPr>
      </w:pPr>
      <w:r w:rsidRPr="00D66916">
        <w:rPr>
          <w:rFonts w:hint="eastAsia"/>
          <w:b/>
          <w:bCs/>
          <w:sz w:val="40"/>
          <w:szCs w:val="36"/>
        </w:rPr>
        <w:t>1</w:t>
      </w:r>
      <w:r w:rsidRPr="00D66916">
        <w:rPr>
          <w:b/>
          <w:bCs/>
          <w:sz w:val="40"/>
          <w:szCs w:val="36"/>
        </w:rPr>
        <w:t>.4.2</w:t>
      </w:r>
      <w:r w:rsidR="00C06D18" w:rsidRPr="00D66916">
        <w:rPr>
          <w:rFonts w:hint="eastAsia"/>
          <w:b/>
          <w:bCs/>
          <w:sz w:val="40"/>
          <w:szCs w:val="36"/>
        </w:rPr>
        <w:t>研究方法</w:t>
      </w:r>
    </w:p>
    <w:p w14:paraId="631DA79F" w14:textId="726A1FB3" w:rsidR="00C06D18" w:rsidRDefault="00C06D18" w:rsidP="00CF1196">
      <w:r>
        <w:rPr>
          <w:rFonts w:hint="eastAsia"/>
        </w:rPr>
        <w:t>本文主要采取文献调研、理论与实践相结合、定性研究与定量研究相结合的方法，综合运用管理学、经济学和数学的相关理论，紧密联系</w:t>
      </w:r>
      <w:r w:rsidR="00854375">
        <w:rPr>
          <w:rFonts w:hint="eastAsia"/>
        </w:rPr>
        <w:t>ABC</w:t>
      </w:r>
      <w:r w:rsidR="00854375">
        <w:rPr>
          <w:rFonts w:hint="eastAsia"/>
        </w:rPr>
        <w:t>公司</w:t>
      </w:r>
      <w:r>
        <w:rPr>
          <w:rFonts w:hint="eastAsia"/>
        </w:rPr>
        <w:t>的设计人员的胜任力现状和薪酬管理体系实际，结合当代新的组织环境特点和要求，通过对</w:t>
      </w:r>
      <w:r w:rsidR="00854375">
        <w:rPr>
          <w:rFonts w:hint="eastAsia"/>
        </w:rPr>
        <w:t>ABC</w:t>
      </w:r>
      <w:r w:rsidR="00854375">
        <w:rPr>
          <w:rFonts w:hint="eastAsia"/>
        </w:rPr>
        <w:t>公司</w:t>
      </w:r>
      <w:r>
        <w:rPr>
          <w:rFonts w:hint="eastAsia"/>
        </w:rPr>
        <w:t>设计人员胜任力进行评价，对现行薪酬管理体系的评述与分析，力争找出</w:t>
      </w:r>
      <w:r w:rsidR="00854375">
        <w:rPr>
          <w:rFonts w:hint="eastAsia"/>
        </w:rPr>
        <w:t>ABC</w:t>
      </w:r>
      <w:r w:rsidR="00854375">
        <w:rPr>
          <w:rFonts w:hint="eastAsia"/>
        </w:rPr>
        <w:t>公司</w:t>
      </w:r>
      <w:r>
        <w:rPr>
          <w:rFonts w:hint="eastAsia"/>
        </w:rPr>
        <w:t>在薪酬管理方面存在的问题，并就存在的问题，展开对</w:t>
      </w:r>
      <w:r w:rsidR="00854375">
        <w:rPr>
          <w:rFonts w:hint="eastAsia"/>
        </w:rPr>
        <w:t>ABC</w:t>
      </w:r>
      <w:r w:rsidR="00854375">
        <w:rPr>
          <w:rFonts w:hint="eastAsia"/>
        </w:rPr>
        <w:t>公司</w:t>
      </w:r>
      <w:r>
        <w:rPr>
          <w:rFonts w:hint="eastAsia"/>
        </w:rPr>
        <w:t>设计人员的薪酬管理体系改进设计的详细研究。力求充分调动</w:t>
      </w:r>
      <w:r w:rsidR="00854375">
        <w:rPr>
          <w:rFonts w:hint="eastAsia"/>
        </w:rPr>
        <w:t>ABC</w:t>
      </w:r>
      <w:r w:rsidR="00854375">
        <w:rPr>
          <w:rFonts w:hint="eastAsia"/>
        </w:rPr>
        <w:t>公司</w:t>
      </w:r>
      <w:r>
        <w:rPr>
          <w:rFonts w:hint="eastAsia"/>
        </w:rPr>
        <w:t>设计人员的积极性，起到激励的作用，为</w:t>
      </w:r>
      <w:r w:rsidR="00854375">
        <w:rPr>
          <w:rFonts w:hint="eastAsia"/>
        </w:rPr>
        <w:t>ABC</w:t>
      </w:r>
      <w:r w:rsidR="00854375">
        <w:rPr>
          <w:rFonts w:hint="eastAsia"/>
        </w:rPr>
        <w:t>公司</w:t>
      </w:r>
      <w:r>
        <w:rPr>
          <w:rFonts w:hint="eastAsia"/>
        </w:rPr>
        <w:t>做出更大的贡献。</w:t>
      </w:r>
    </w:p>
    <w:p w14:paraId="03B46D96" w14:textId="4E34A852" w:rsidR="00C06D18" w:rsidRPr="00D66916" w:rsidRDefault="00CF1196" w:rsidP="00D66916">
      <w:pPr>
        <w:rPr>
          <w:b/>
          <w:bCs/>
          <w:sz w:val="40"/>
          <w:szCs w:val="36"/>
        </w:rPr>
      </w:pPr>
      <w:r w:rsidRPr="00D66916">
        <w:rPr>
          <w:rFonts w:hint="eastAsia"/>
          <w:b/>
          <w:bCs/>
          <w:sz w:val="40"/>
          <w:szCs w:val="36"/>
        </w:rPr>
        <w:t>1</w:t>
      </w:r>
      <w:r w:rsidRPr="00D66916">
        <w:rPr>
          <w:b/>
          <w:bCs/>
          <w:sz w:val="40"/>
          <w:szCs w:val="36"/>
        </w:rPr>
        <w:t>.4.3</w:t>
      </w:r>
      <w:r w:rsidR="00C06D18" w:rsidRPr="00D66916">
        <w:rPr>
          <w:rFonts w:hint="eastAsia"/>
          <w:b/>
          <w:bCs/>
          <w:sz w:val="40"/>
          <w:szCs w:val="36"/>
        </w:rPr>
        <w:t>研究难点</w:t>
      </w:r>
    </w:p>
    <w:p w14:paraId="3BDCB968" w14:textId="322E5A82" w:rsidR="00C06D18" w:rsidRDefault="00C06D18" w:rsidP="00CF1196">
      <w:r>
        <w:rPr>
          <w:rFonts w:hint="eastAsia"/>
        </w:rPr>
        <w:t>（</w:t>
      </w:r>
      <w:r>
        <w:rPr>
          <w:rFonts w:hint="eastAsia"/>
        </w:rPr>
        <w:t>1</w:t>
      </w:r>
      <w:r>
        <w:rPr>
          <w:rFonts w:hint="eastAsia"/>
        </w:rPr>
        <w:t>）根据</w:t>
      </w:r>
      <w:r w:rsidR="00854375">
        <w:rPr>
          <w:rFonts w:hint="eastAsia"/>
        </w:rPr>
        <w:t>ABC</w:t>
      </w:r>
      <w:r w:rsidR="00854375">
        <w:rPr>
          <w:rFonts w:hint="eastAsia"/>
        </w:rPr>
        <w:t>公司</w:t>
      </w:r>
      <w:r>
        <w:rPr>
          <w:rFonts w:hint="eastAsia"/>
        </w:rPr>
        <w:t>设计人员的特点</w:t>
      </w:r>
      <w:r>
        <w:rPr>
          <w:rFonts w:hint="eastAsia"/>
        </w:rPr>
        <w:t>,</w:t>
      </w:r>
      <w:r>
        <w:rPr>
          <w:rFonts w:hint="eastAsia"/>
        </w:rPr>
        <w:t>建立胜任力模型。</w:t>
      </w:r>
    </w:p>
    <w:p w14:paraId="1DC1A12D" w14:textId="77777777" w:rsidR="00C06D18" w:rsidRDefault="00C06D18" w:rsidP="00CF1196">
      <w:r>
        <w:rPr>
          <w:rFonts w:hint="eastAsia"/>
        </w:rPr>
        <w:lastRenderedPageBreak/>
        <w:t xml:space="preserve">    </w:t>
      </w:r>
      <w:r>
        <w:rPr>
          <w:rFonts w:hint="eastAsia"/>
        </w:rPr>
        <w:t>（</w:t>
      </w:r>
      <w:r>
        <w:rPr>
          <w:rFonts w:hint="eastAsia"/>
        </w:rPr>
        <w:t>2</w:t>
      </w:r>
      <w:r>
        <w:rPr>
          <w:rFonts w:hint="eastAsia"/>
        </w:rPr>
        <w:t>）利用建立的模型设计设计人员的薪酬体系。设计过程针对公司员工特点和外部调查研究，初步确定薪酬的范围，并利用模型进行薪酬设计。</w:t>
      </w:r>
    </w:p>
    <w:p w14:paraId="2850FF62" w14:textId="57EF19D2" w:rsidR="00C06D18" w:rsidRPr="00D66916" w:rsidRDefault="00C06D18" w:rsidP="00D66916">
      <w:pPr>
        <w:rPr>
          <w:b/>
          <w:bCs/>
          <w:sz w:val="40"/>
          <w:szCs w:val="36"/>
        </w:rPr>
      </w:pPr>
      <w:r w:rsidRPr="00D66916">
        <w:rPr>
          <w:rFonts w:hint="eastAsia"/>
          <w:b/>
          <w:bCs/>
          <w:sz w:val="40"/>
          <w:szCs w:val="36"/>
        </w:rPr>
        <w:t xml:space="preserve">    </w:t>
      </w:r>
      <w:r w:rsidR="00CF1196" w:rsidRPr="00D66916">
        <w:rPr>
          <w:rFonts w:hint="eastAsia"/>
          <w:b/>
          <w:bCs/>
          <w:sz w:val="40"/>
          <w:szCs w:val="36"/>
        </w:rPr>
        <w:t>1</w:t>
      </w:r>
      <w:r w:rsidR="00CF1196" w:rsidRPr="00D66916">
        <w:rPr>
          <w:b/>
          <w:bCs/>
          <w:sz w:val="40"/>
          <w:szCs w:val="36"/>
        </w:rPr>
        <w:t>.4.4</w:t>
      </w:r>
      <w:r w:rsidRPr="00D66916">
        <w:rPr>
          <w:rFonts w:hint="eastAsia"/>
          <w:b/>
          <w:bCs/>
          <w:sz w:val="40"/>
          <w:szCs w:val="36"/>
        </w:rPr>
        <w:t>研究创新点</w:t>
      </w:r>
    </w:p>
    <w:p w14:paraId="466229BE" w14:textId="0537C064" w:rsidR="00C06D18" w:rsidRPr="00FB37D0" w:rsidRDefault="00C06D18" w:rsidP="00CF1196">
      <w:r>
        <w:rPr>
          <w:rFonts w:hint="eastAsia"/>
        </w:rPr>
        <w:t xml:space="preserve">    </w:t>
      </w:r>
      <w:r w:rsidRPr="00FB37D0">
        <w:rPr>
          <w:rFonts w:hint="eastAsia"/>
        </w:rPr>
        <w:t>（</w:t>
      </w:r>
      <w:r w:rsidRPr="00FB37D0">
        <w:rPr>
          <w:rFonts w:hint="eastAsia"/>
        </w:rPr>
        <w:t>1</w:t>
      </w:r>
      <w:r w:rsidRPr="00FB37D0">
        <w:rPr>
          <w:rFonts w:hint="eastAsia"/>
        </w:rPr>
        <w:t>）本文利用胜任力模型建立</w:t>
      </w:r>
      <w:r w:rsidR="00854375">
        <w:rPr>
          <w:rFonts w:hint="eastAsia"/>
        </w:rPr>
        <w:t>ABC</w:t>
      </w:r>
      <w:r w:rsidR="00854375">
        <w:rPr>
          <w:rFonts w:hint="eastAsia"/>
        </w:rPr>
        <w:t>公司</w:t>
      </w:r>
      <w:r w:rsidRPr="00FB37D0">
        <w:rPr>
          <w:rFonts w:hint="eastAsia"/>
        </w:rPr>
        <w:t>设计人员的薪酬体系。</w:t>
      </w:r>
    </w:p>
    <w:p w14:paraId="3EE84161" w14:textId="0F13A208" w:rsidR="00C06D18" w:rsidRPr="00FB37D0" w:rsidRDefault="00C06D18" w:rsidP="00CF1196">
      <w:r w:rsidRPr="00FB37D0">
        <w:rPr>
          <w:rFonts w:hint="eastAsia"/>
        </w:rPr>
        <w:t xml:space="preserve">    </w:t>
      </w:r>
      <w:r w:rsidRPr="00FB37D0">
        <w:rPr>
          <w:rFonts w:hint="eastAsia"/>
        </w:rPr>
        <w:t>（</w:t>
      </w:r>
      <w:r w:rsidRPr="00FB37D0">
        <w:rPr>
          <w:rFonts w:hint="eastAsia"/>
        </w:rPr>
        <w:t>2</w:t>
      </w:r>
      <w:r w:rsidRPr="00FB37D0">
        <w:rPr>
          <w:rFonts w:hint="eastAsia"/>
        </w:rPr>
        <w:t>）本文针对</w:t>
      </w:r>
      <w:r w:rsidR="00854375">
        <w:rPr>
          <w:rFonts w:hint="eastAsia"/>
        </w:rPr>
        <w:t>ABC</w:t>
      </w:r>
      <w:r w:rsidR="00854375">
        <w:rPr>
          <w:rFonts w:hint="eastAsia"/>
        </w:rPr>
        <w:t>公司</w:t>
      </w:r>
      <w:r w:rsidRPr="00FB37D0">
        <w:rPr>
          <w:rFonts w:hint="eastAsia"/>
        </w:rPr>
        <w:t>知识型员工的薪酬体系存在的问题和特点，利用模糊综合评价，建立基于胜任力模型的相对科学合理的薪酬体系。</w:t>
      </w:r>
    </w:p>
    <w:p w14:paraId="6F20FA88" w14:textId="77777777" w:rsidR="00C06D18" w:rsidRDefault="00C06D18" w:rsidP="00CF1196">
      <w:r>
        <w:rPr>
          <w:rFonts w:hint="eastAsia"/>
        </w:rPr>
        <w:t>（</w:t>
      </w:r>
      <w:r>
        <w:rPr>
          <w:rFonts w:hint="eastAsia"/>
        </w:rPr>
        <w:t>3</w:t>
      </w:r>
      <w:r>
        <w:rPr>
          <w:rFonts w:hint="eastAsia"/>
        </w:rPr>
        <w:t>）本文首次提出基于胜任力模型的薪酬体系的实施保障策略。</w:t>
      </w:r>
    </w:p>
    <w:p w14:paraId="5F381A82" w14:textId="77777777" w:rsidR="00C06D18" w:rsidRDefault="00C06D18">
      <w:pPr>
        <w:spacing w:line="300" w:lineRule="auto"/>
        <w:rPr>
          <w:rFonts w:ascii="宋体" w:hAnsi="宋体"/>
          <w:sz w:val="24"/>
        </w:rPr>
      </w:pPr>
    </w:p>
    <w:p w14:paraId="065DC4AC" w14:textId="2711A20C" w:rsidR="00C06D18" w:rsidRDefault="000A24C2" w:rsidP="0035509D">
      <w:pPr>
        <w:pStyle w:val="11"/>
        <w:spacing w:beforeLines="0" w:afterLines="0"/>
        <w:outlineLvl w:val="9"/>
      </w:pPr>
      <w:bookmarkStart w:id="23" w:name="_Toc164311715"/>
      <w:bookmarkStart w:id="24" w:name="_Toc164220876"/>
      <w:bookmarkStart w:id="25" w:name="_Toc176604148"/>
      <w:bookmarkStart w:id="26" w:name="_Toc13413"/>
      <w:r>
        <w:rPr>
          <w:rFonts w:hint="eastAsia"/>
        </w:rPr>
        <w:t>第二章基本理论概述</w:t>
      </w:r>
      <w:bookmarkEnd w:id="23"/>
      <w:bookmarkEnd w:id="24"/>
      <w:bookmarkEnd w:id="25"/>
      <w:bookmarkEnd w:id="26"/>
    </w:p>
    <w:p w14:paraId="564EACFC" w14:textId="77777777" w:rsidR="00C06D18" w:rsidRPr="00AC61DE" w:rsidRDefault="00C06D18" w:rsidP="00AC61DE">
      <w:pPr>
        <w:rPr>
          <w:b/>
          <w:bCs/>
          <w:sz w:val="40"/>
          <w:szCs w:val="36"/>
        </w:rPr>
      </w:pPr>
      <w:bookmarkStart w:id="27" w:name="_Toc164220877"/>
      <w:bookmarkStart w:id="28" w:name="_Toc164311716"/>
      <w:bookmarkStart w:id="29" w:name="_Toc176604149"/>
      <w:bookmarkStart w:id="30" w:name="_Toc7833"/>
      <w:r w:rsidRPr="00AC61DE">
        <w:rPr>
          <w:rFonts w:hint="eastAsia"/>
          <w:b/>
          <w:bCs/>
          <w:sz w:val="40"/>
          <w:szCs w:val="36"/>
        </w:rPr>
        <w:t>2.1</w:t>
      </w:r>
      <w:bookmarkEnd w:id="27"/>
      <w:bookmarkEnd w:id="28"/>
      <w:bookmarkEnd w:id="29"/>
      <w:r w:rsidRPr="00AC61DE">
        <w:rPr>
          <w:rFonts w:hint="eastAsia"/>
          <w:b/>
          <w:bCs/>
          <w:sz w:val="40"/>
          <w:szCs w:val="36"/>
        </w:rPr>
        <w:t>薪酬及其相关理论</w:t>
      </w:r>
      <w:bookmarkEnd w:id="30"/>
    </w:p>
    <w:p w14:paraId="234F29B9" w14:textId="77777777" w:rsidR="00C06D18" w:rsidRPr="00AC61DE" w:rsidRDefault="00C06D18" w:rsidP="00AC61DE">
      <w:pPr>
        <w:rPr>
          <w:rStyle w:val="3Char"/>
          <w:rFonts w:ascii="黑体"/>
          <w:b w:val="0"/>
          <w:bCs/>
          <w:sz w:val="144"/>
          <w:szCs w:val="52"/>
        </w:rPr>
      </w:pPr>
      <w:bookmarkStart w:id="31" w:name="_Toc176604150"/>
      <w:bookmarkStart w:id="32" w:name="_Toc164311717"/>
      <w:bookmarkStart w:id="33" w:name="_Toc164220878"/>
      <w:bookmarkStart w:id="34" w:name="_Toc31583"/>
      <w:smartTag w:uri="urn:schemas-microsoft-com:office:smarttags" w:element="chsdate">
        <w:smartTagPr>
          <w:attr w:name="IsROCDate" w:val="False"/>
          <w:attr w:name="IsLunarDate" w:val="False"/>
          <w:attr w:name="Day" w:val="30"/>
          <w:attr w:name="Month" w:val="12"/>
          <w:attr w:name="Year" w:val="1899"/>
        </w:smartTagPr>
        <w:r w:rsidRPr="00AC61DE">
          <w:rPr>
            <w:rFonts w:hint="eastAsia"/>
            <w:b/>
            <w:bCs/>
            <w:sz w:val="32"/>
            <w:szCs w:val="28"/>
          </w:rPr>
          <w:t>2.1.1</w:t>
        </w:r>
      </w:smartTag>
      <w:bookmarkEnd w:id="31"/>
      <w:bookmarkEnd w:id="32"/>
      <w:bookmarkEnd w:id="33"/>
      <w:r w:rsidRPr="00F82BBF">
        <w:rPr>
          <w:rFonts w:hint="eastAsia"/>
          <w:b/>
          <w:bCs/>
          <w:sz w:val="24"/>
          <w:szCs w:val="22"/>
        </w:rPr>
        <w:t>薪酬的概述</w:t>
      </w:r>
      <w:bookmarkEnd w:id="34"/>
    </w:p>
    <w:p w14:paraId="2F006072" w14:textId="77777777" w:rsidR="00C06D18" w:rsidRDefault="00C06D18" w:rsidP="001D277D">
      <w:r>
        <w:rPr>
          <w:rFonts w:hint="eastAsia"/>
        </w:rPr>
        <w:t>1</w:t>
      </w:r>
      <w:r>
        <w:rPr>
          <w:rFonts w:hint="eastAsia"/>
        </w:rPr>
        <w:t>．薪酬的概念</w:t>
      </w:r>
    </w:p>
    <w:p w14:paraId="3C80BEC5" w14:textId="75A0B64A" w:rsidR="00C06D18" w:rsidRDefault="00C06D18" w:rsidP="001D277D">
      <w:r>
        <w:rPr>
          <w:rFonts w:hint="eastAsia"/>
        </w:rPr>
        <w:t>对于大多数的企业来说，薪酬是企业总成本的重要组成部分，有些企业的薪酬成本已经达到或超过企业总成本的</w:t>
      </w:r>
      <w:r>
        <w:rPr>
          <w:rFonts w:hint="eastAsia"/>
        </w:rPr>
        <w:t>30%</w:t>
      </w:r>
      <w:r>
        <w:rPr>
          <w:rFonts w:hint="eastAsia"/>
        </w:rPr>
        <w:t>以上。所以薪酬管理在人力资源开发和管理中是一项非常重要的内容。薪酬管理制度是否科学，给予员工的福利是否让员工满意，不仅关系到员工的切身利益，还会直接影响企业人力资源效率和劳动生产率，从而进一步影响企业战略目标的实现。而对员工来讲，薪酬是维持他们生活提高生活质量的主要前提，极大地影响员工的工作行为和工作绩效</w:t>
      </w:r>
      <w:r w:rsidR="000856F2">
        <w:rPr>
          <w:rStyle w:val="ac"/>
        </w:rPr>
        <w:footnoteReference w:id="15"/>
      </w:r>
      <w:r>
        <w:rPr>
          <w:rFonts w:hint="eastAsia"/>
        </w:rPr>
        <w:t>。</w:t>
      </w:r>
    </w:p>
    <w:p w14:paraId="32235EBD" w14:textId="2C3946DB" w:rsidR="00C06D18" w:rsidRDefault="00C06D18" w:rsidP="001D277D">
      <w:r>
        <w:rPr>
          <w:rFonts w:hint="eastAsia"/>
        </w:rPr>
        <w:t>薪酬的本质是指企业对它的员工给企业所做的贡献，包括他们实现的绩效，付出的努力、时间、学识、技能、经验与创造所付给出的相应的回报或答谢，这实质上是一种公平的交换或交易</w:t>
      </w:r>
      <w:r w:rsidR="000856F2">
        <w:rPr>
          <w:rStyle w:val="ac"/>
        </w:rPr>
        <w:footnoteReference w:id="16"/>
      </w:r>
      <w:r>
        <w:rPr>
          <w:rFonts w:hint="eastAsia"/>
        </w:rPr>
        <w:t>。</w:t>
      </w:r>
    </w:p>
    <w:p w14:paraId="11F643F7" w14:textId="68B3CFA3" w:rsidR="00C06D18" w:rsidRDefault="00C06D18" w:rsidP="001D277D">
      <w:r>
        <w:rPr>
          <w:rFonts w:hint="eastAsia"/>
        </w:rPr>
        <w:t>薪酬可分为广义的薪酬和狭义的薪酬。从狭义的角度来看，薪酬是指个人获得的以工资、奖金及金钱或实物形式支付的劳动回报。而广义的薪酬包括经济性的报酬和非经济性的报酬，经济性的报酬是指工资、奖金、福利待遇和假期等。非经济性的报酬是指个人对企业及对工作本身在心理上的一种感受。例如</w:t>
      </w:r>
      <w:r>
        <w:rPr>
          <w:rFonts w:hint="eastAsia"/>
        </w:rPr>
        <w:t>:</w:t>
      </w:r>
      <w:r>
        <w:rPr>
          <w:rFonts w:hint="eastAsia"/>
        </w:rPr>
        <w:t>舒适的办公环境、组织内部的人际关系、较宽裕的午餐时间、能够较多的参与决策、工作本身的成就感和挑战性等等。这些难以用货币来衡量，只是一种心理上的享受。广义的薪酬的内容如图</w:t>
      </w:r>
      <w:r>
        <w:rPr>
          <w:rFonts w:hint="eastAsia"/>
        </w:rPr>
        <w:t>1</w:t>
      </w:r>
      <w:r>
        <w:rPr>
          <w:rFonts w:hint="eastAsia"/>
        </w:rPr>
        <w:t>所示</w:t>
      </w:r>
      <w:r w:rsidR="000856F2">
        <w:rPr>
          <w:rStyle w:val="ac"/>
        </w:rPr>
        <w:footnoteReference w:id="17"/>
      </w:r>
      <w:r>
        <w:rPr>
          <w:rFonts w:hint="eastAsia"/>
        </w:rPr>
        <w:t>。一般地说，薪酬就是指广义薪酬中的经济性报酬，也是本文研究与讨论的对象。</w:t>
      </w:r>
    </w:p>
    <w:p w14:paraId="2F9A2343" w14:textId="713CDCDD" w:rsidR="00C06D18" w:rsidRDefault="000B0AF9">
      <w:pPr>
        <w:rPr>
          <w:rFonts w:ascii="宋体" w:hAnsi="宋体"/>
          <w:sz w:val="24"/>
        </w:rPr>
      </w:pPr>
      <w:r>
        <w:rPr>
          <w:rFonts w:ascii="宋体" w:hAnsi="宋体" w:hint="eastAsia"/>
          <w:noProof/>
          <w:sz w:val="24"/>
        </w:rPr>
        <w:lastRenderedPageBreak/>
        <mc:AlternateContent>
          <mc:Choice Requires="wpg">
            <w:drawing>
              <wp:inline distT="0" distB="0" distL="0" distR="0" wp14:anchorId="43CB8A69" wp14:editId="46F20E3C">
                <wp:extent cx="5257800" cy="3268980"/>
                <wp:effectExtent l="0" t="0" r="0" b="7620"/>
                <wp:docPr id="285"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57800" cy="3268980"/>
                          <a:chOff x="0" y="0"/>
                          <a:chExt cx="7200" cy="4483"/>
                        </a:xfrm>
                      </wpg:grpSpPr>
                      <wps:wsp>
                        <wps:cNvPr id="286" name="AutoShape 4"/>
                        <wps:cNvSpPr>
                          <a:spLocks noChangeAspect="1" noChangeArrowheads="1" noTextEdit="1"/>
                        </wps:cNvSpPr>
                        <wps:spPr bwMode="auto">
                          <a:xfrm>
                            <a:off x="0" y="0"/>
                            <a:ext cx="7200" cy="44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 name="Line 5"/>
                        <wps:cNvCnPr>
                          <a:cxnSpLocks noChangeShapeType="1"/>
                        </wps:cNvCnPr>
                        <wps:spPr bwMode="auto">
                          <a:xfrm>
                            <a:off x="3663" y="543"/>
                            <a:ext cx="1" cy="4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8" name="Rectangle 6"/>
                        <wps:cNvSpPr>
                          <a:spLocks noChangeArrowheads="1"/>
                        </wps:cNvSpPr>
                        <wps:spPr bwMode="auto">
                          <a:xfrm>
                            <a:off x="2723" y="376"/>
                            <a:ext cx="1879" cy="407"/>
                          </a:xfrm>
                          <a:prstGeom prst="rect">
                            <a:avLst/>
                          </a:prstGeom>
                          <a:solidFill>
                            <a:srgbClr val="FFFFFF"/>
                          </a:solidFill>
                          <a:ln w="9525">
                            <a:solidFill>
                              <a:srgbClr val="000000"/>
                            </a:solidFill>
                            <a:miter lim="800000"/>
                            <a:headEnd/>
                            <a:tailEnd/>
                          </a:ln>
                        </wps:spPr>
                        <wps:txbx>
                          <w:txbxContent>
                            <w:p w14:paraId="3620A595" w14:textId="77777777" w:rsidR="004E003E" w:rsidRDefault="004E003E">
                              <w:pPr>
                                <w:jc w:val="center"/>
                              </w:pPr>
                              <w:r>
                                <w:rPr>
                                  <w:rFonts w:hint="eastAsia"/>
                                </w:rPr>
                                <w:t>薪酬</w:t>
                              </w:r>
                            </w:p>
                          </w:txbxContent>
                        </wps:txbx>
                        <wps:bodyPr rot="0" vert="horz" wrap="square" lIns="91440" tIns="45720" rIns="91440" bIns="45720" anchor="t" anchorCtr="0" upright="1">
                          <a:noAutofit/>
                        </wps:bodyPr>
                      </wps:wsp>
                      <wps:wsp>
                        <wps:cNvPr id="289" name="Rectangle 7"/>
                        <wps:cNvSpPr>
                          <a:spLocks noChangeArrowheads="1"/>
                        </wps:cNvSpPr>
                        <wps:spPr bwMode="auto">
                          <a:xfrm>
                            <a:off x="4602" y="1327"/>
                            <a:ext cx="1879" cy="407"/>
                          </a:xfrm>
                          <a:prstGeom prst="rect">
                            <a:avLst/>
                          </a:prstGeom>
                          <a:solidFill>
                            <a:srgbClr val="FFFFFF"/>
                          </a:solidFill>
                          <a:ln w="9525">
                            <a:solidFill>
                              <a:srgbClr val="000000"/>
                            </a:solidFill>
                            <a:miter lim="800000"/>
                            <a:headEnd/>
                            <a:tailEnd/>
                          </a:ln>
                        </wps:spPr>
                        <wps:txbx>
                          <w:txbxContent>
                            <w:p w14:paraId="659270D2" w14:textId="77777777" w:rsidR="004E003E" w:rsidRDefault="004E003E">
                              <w:pPr>
                                <w:jc w:val="center"/>
                              </w:pPr>
                              <w:r>
                                <w:rPr>
                                  <w:rFonts w:hint="eastAsia"/>
                                </w:rPr>
                                <w:t>非经济性报酬</w:t>
                              </w:r>
                            </w:p>
                          </w:txbxContent>
                        </wps:txbx>
                        <wps:bodyPr rot="0" vert="horz" wrap="square" lIns="91440" tIns="45720" rIns="91440" bIns="45720" anchor="t" anchorCtr="0" upright="1">
                          <a:noAutofit/>
                        </wps:bodyPr>
                      </wps:wsp>
                      <wps:wsp>
                        <wps:cNvPr id="290" name="Rectangle 8"/>
                        <wps:cNvSpPr>
                          <a:spLocks noChangeArrowheads="1"/>
                        </wps:cNvSpPr>
                        <wps:spPr bwMode="auto">
                          <a:xfrm>
                            <a:off x="689" y="1327"/>
                            <a:ext cx="1879" cy="407"/>
                          </a:xfrm>
                          <a:prstGeom prst="rect">
                            <a:avLst/>
                          </a:prstGeom>
                          <a:solidFill>
                            <a:srgbClr val="FFFFFF"/>
                          </a:solidFill>
                          <a:ln w="9525">
                            <a:solidFill>
                              <a:srgbClr val="000000"/>
                            </a:solidFill>
                            <a:miter lim="800000"/>
                            <a:headEnd/>
                            <a:tailEnd/>
                          </a:ln>
                        </wps:spPr>
                        <wps:txbx>
                          <w:txbxContent>
                            <w:p w14:paraId="0045A103" w14:textId="77777777" w:rsidR="004E003E" w:rsidRDefault="004E003E">
                              <w:pPr>
                                <w:jc w:val="center"/>
                              </w:pPr>
                              <w:r>
                                <w:rPr>
                                  <w:rFonts w:hint="eastAsia"/>
                                </w:rPr>
                                <w:t>经济性报酬</w:t>
                              </w:r>
                            </w:p>
                          </w:txbxContent>
                        </wps:txbx>
                        <wps:bodyPr rot="0" vert="horz" wrap="square" lIns="91440" tIns="45720" rIns="91440" bIns="45720" anchor="t" anchorCtr="0" upright="1">
                          <a:noAutofit/>
                        </wps:bodyPr>
                      </wps:wsp>
                      <wps:wsp>
                        <wps:cNvPr id="291" name="AutoShape 9"/>
                        <wps:cNvCnPr>
                          <a:cxnSpLocks noChangeShapeType="1"/>
                          <a:stCxn id="289" idx="0"/>
                          <a:endCxn id="290" idx="0"/>
                        </wps:cNvCnPr>
                        <wps:spPr bwMode="auto">
                          <a:xfrm rot="16200000" flipH="1" flipV="1">
                            <a:off x="3582" y="-632"/>
                            <a:ext cx="1" cy="3913"/>
                          </a:xfrm>
                          <a:prstGeom prst="bentConnector3">
                            <a:avLst>
                              <a:gd name="adj1" fmla="val -36000000"/>
                            </a:avLst>
                          </a:prstGeom>
                          <a:noFill/>
                          <a:ln w="9525">
                            <a:solidFill>
                              <a:srgbClr val="000000"/>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292" name="Rectangle 10"/>
                        <wps:cNvSpPr>
                          <a:spLocks noChangeArrowheads="1"/>
                        </wps:cNvSpPr>
                        <wps:spPr bwMode="auto">
                          <a:xfrm>
                            <a:off x="63" y="2310"/>
                            <a:ext cx="1095" cy="2038"/>
                          </a:xfrm>
                          <a:prstGeom prst="rect">
                            <a:avLst/>
                          </a:prstGeom>
                          <a:solidFill>
                            <a:srgbClr val="FFFFFF"/>
                          </a:solidFill>
                          <a:ln w="9525">
                            <a:solidFill>
                              <a:srgbClr val="000000"/>
                            </a:solidFill>
                            <a:miter lim="800000"/>
                            <a:headEnd/>
                            <a:tailEnd/>
                          </a:ln>
                        </wps:spPr>
                        <wps:txbx>
                          <w:txbxContent>
                            <w:p w14:paraId="1DD3FD59" w14:textId="77777777" w:rsidR="004E003E" w:rsidRDefault="004E003E">
                              <w:r>
                                <w:rPr>
                                  <w:rFonts w:hint="eastAsia"/>
                                </w:rPr>
                                <w:t>直接的</w:t>
                              </w:r>
                            </w:p>
                            <w:p w14:paraId="68AAF113" w14:textId="77777777" w:rsidR="004E003E" w:rsidRDefault="004E003E"/>
                            <w:p w14:paraId="00EF47E0" w14:textId="77777777" w:rsidR="004E003E" w:rsidRDefault="004E003E">
                              <w:r>
                                <w:rPr>
                                  <w:rFonts w:hint="eastAsia"/>
                                </w:rPr>
                                <w:t>基本工资</w:t>
                              </w:r>
                            </w:p>
                            <w:p w14:paraId="76A50F9F" w14:textId="77777777" w:rsidR="004E003E" w:rsidRDefault="004E003E">
                              <w:r>
                                <w:rPr>
                                  <w:rFonts w:hint="eastAsia"/>
                                </w:rPr>
                                <w:t>加班工资</w:t>
                              </w:r>
                            </w:p>
                            <w:p w14:paraId="35555042" w14:textId="77777777" w:rsidR="004E003E" w:rsidRDefault="004E003E">
                              <w:r>
                                <w:rPr>
                                  <w:rFonts w:hint="eastAsia"/>
                                </w:rPr>
                                <w:t>奖金</w:t>
                              </w:r>
                            </w:p>
                            <w:p w14:paraId="24F4BEFB" w14:textId="77777777" w:rsidR="004E003E" w:rsidRDefault="004E003E">
                              <w:r>
                                <w:rPr>
                                  <w:rFonts w:hint="eastAsia"/>
                                </w:rPr>
                                <w:t>奖品</w:t>
                              </w:r>
                            </w:p>
                            <w:p w14:paraId="5C4F7634" w14:textId="77777777" w:rsidR="004E003E" w:rsidRDefault="004E003E">
                              <w:r>
                                <w:rPr>
                                  <w:rFonts w:hint="eastAsia"/>
                                </w:rPr>
                                <w:t>津贴等</w:t>
                              </w:r>
                            </w:p>
                          </w:txbxContent>
                        </wps:txbx>
                        <wps:bodyPr rot="0" vert="horz" wrap="square" lIns="91440" tIns="45720" rIns="91440" bIns="45720" anchor="t" anchorCtr="0" upright="1">
                          <a:noAutofit/>
                        </wps:bodyPr>
                      </wps:wsp>
                      <wps:wsp>
                        <wps:cNvPr id="293" name="Line 11"/>
                        <wps:cNvCnPr>
                          <a:cxnSpLocks noChangeShapeType="1"/>
                        </wps:cNvCnPr>
                        <wps:spPr bwMode="auto">
                          <a:xfrm>
                            <a:off x="63" y="2717"/>
                            <a:ext cx="10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4" name="Rectangle 12"/>
                        <wps:cNvSpPr>
                          <a:spLocks noChangeArrowheads="1"/>
                        </wps:cNvSpPr>
                        <wps:spPr bwMode="auto">
                          <a:xfrm>
                            <a:off x="1158" y="2310"/>
                            <a:ext cx="1096" cy="2038"/>
                          </a:xfrm>
                          <a:prstGeom prst="rect">
                            <a:avLst/>
                          </a:prstGeom>
                          <a:solidFill>
                            <a:srgbClr val="FFFFFF"/>
                          </a:solidFill>
                          <a:ln w="9525">
                            <a:solidFill>
                              <a:srgbClr val="000000"/>
                            </a:solidFill>
                            <a:miter lim="800000"/>
                            <a:headEnd/>
                            <a:tailEnd/>
                          </a:ln>
                        </wps:spPr>
                        <wps:txbx>
                          <w:txbxContent>
                            <w:p w14:paraId="31FD8089" w14:textId="77777777" w:rsidR="004E003E" w:rsidRDefault="004E003E">
                              <w:r>
                                <w:rPr>
                                  <w:rFonts w:hint="eastAsia"/>
                                </w:rPr>
                                <w:t>间接的</w:t>
                              </w:r>
                            </w:p>
                            <w:p w14:paraId="6538DA6A" w14:textId="77777777" w:rsidR="004E003E" w:rsidRDefault="004E003E"/>
                            <w:p w14:paraId="511FFBC2" w14:textId="77777777" w:rsidR="004E003E" w:rsidRDefault="004E003E">
                              <w:r>
                                <w:rPr>
                                  <w:rFonts w:hint="eastAsia"/>
                                </w:rPr>
                                <w:t>公共福利</w:t>
                              </w:r>
                            </w:p>
                            <w:p w14:paraId="530A26DB" w14:textId="77777777" w:rsidR="004E003E" w:rsidRDefault="004E003E">
                              <w:r>
                                <w:rPr>
                                  <w:rFonts w:hint="eastAsia"/>
                                </w:rPr>
                                <w:t>保险计划</w:t>
                              </w:r>
                            </w:p>
                            <w:p w14:paraId="4781702E" w14:textId="77777777" w:rsidR="004E003E" w:rsidRDefault="004E003E">
                              <w:r>
                                <w:rPr>
                                  <w:rFonts w:hint="eastAsia"/>
                                </w:rPr>
                                <w:t>退休计划</w:t>
                              </w:r>
                            </w:p>
                            <w:p w14:paraId="4BB97FA2" w14:textId="77777777" w:rsidR="004E003E" w:rsidRDefault="004E003E">
                              <w:r>
                                <w:rPr>
                                  <w:rFonts w:hint="eastAsia"/>
                                </w:rPr>
                                <w:t>培训</w:t>
                              </w:r>
                            </w:p>
                            <w:p w14:paraId="26624B69" w14:textId="77777777" w:rsidR="004E003E" w:rsidRDefault="004E003E">
                              <w:r>
                                <w:rPr>
                                  <w:rFonts w:hint="eastAsia"/>
                                </w:rPr>
                                <w:t>住房</w:t>
                              </w:r>
                            </w:p>
                          </w:txbxContent>
                        </wps:txbx>
                        <wps:bodyPr rot="0" vert="horz" wrap="square" lIns="91440" tIns="45720" rIns="91440" bIns="45720" anchor="t" anchorCtr="0" upright="1">
                          <a:noAutofit/>
                        </wps:bodyPr>
                      </wps:wsp>
                      <wps:wsp>
                        <wps:cNvPr id="295" name="Line 13"/>
                        <wps:cNvCnPr>
                          <a:cxnSpLocks noChangeShapeType="1"/>
                        </wps:cNvCnPr>
                        <wps:spPr bwMode="auto">
                          <a:xfrm>
                            <a:off x="1158" y="2717"/>
                            <a:ext cx="1096"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6" name="Rectangle 14"/>
                        <wps:cNvSpPr>
                          <a:spLocks noChangeArrowheads="1"/>
                        </wps:cNvSpPr>
                        <wps:spPr bwMode="auto">
                          <a:xfrm>
                            <a:off x="2254" y="2310"/>
                            <a:ext cx="1096" cy="2038"/>
                          </a:xfrm>
                          <a:prstGeom prst="rect">
                            <a:avLst/>
                          </a:prstGeom>
                          <a:solidFill>
                            <a:srgbClr val="FFFFFF"/>
                          </a:solidFill>
                          <a:ln w="9525">
                            <a:solidFill>
                              <a:srgbClr val="000000"/>
                            </a:solidFill>
                            <a:miter lim="800000"/>
                            <a:headEnd/>
                            <a:tailEnd/>
                          </a:ln>
                        </wps:spPr>
                        <wps:txbx>
                          <w:txbxContent>
                            <w:p w14:paraId="5958FA95" w14:textId="77777777" w:rsidR="004E003E" w:rsidRDefault="004E003E">
                              <w:r>
                                <w:rPr>
                                  <w:rFonts w:hint="eastAsia"/>
                                </w:rPr>
                                <w:t>其他</w:t>
                              </w:r>
                            </w:p>
                            <w:p w14:paraId="45921AF1" w14:textId="77777777" w:rsidR="004E003E" w:rsidRDefault="004E003E"/>
                            <w:p w14:paraId="11207036" w14:textId="77777777" w:rsidR="004E003E" w:rsidRDefault="004E003E">
                              <w:r>
                                <w:rPr>
                                  <w:rFonts w:hint="eastAsia"/>
                                </w:rPr>
                                <w:t>有薪假日休息日</w:t>
                              </w:r>
                            </w:p>
                            <w:p w14:paraId="247D873C" w14:textId="77777777" w:rsidR="004E003E" w:rsidRDefault="004E003E">
                              <w:r>
                                <w:rPr>
                                  <w:rFonts w:hint="eastAsia"/>
                                </w:rPr>
                                <w:t>病休假等</w:t>
                              </w:r>
                            </w:p>
                          </w:txbxContent>
                        </wps:txbx>
                        <wps:bodyPr rot="0" vert="horz" wrap="square" lIns="91440" tIns="45720" rIns="91440" bIns="45720" anchor="t" anchorCtr="0" upright="1">
                          <a:noAutofit/>
                        </wps:bodyPr>
                      </wps:wsp>
                      <wps:wsp>
                        <wps:cNvPr id="297" name="Line 15"/>
                        <wps:cNvCnPr>
                          <a:cxnSpLocks noChangeShapeType="1"/>
                        </wps:cNvCnPr>
                        <wps:spPr bwMode="auto">
                          <a:xfrm>
                            <a:off x="2254" y="2717"/>
                            <a:ext cx="1096"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8" name="Rectangle 16"/>
                        <wps:cNvSpPr>
                          <a:spLocks noChangeArrowheads="1"/>
                        </wps:cNvSpPr>
                        <wps:spPr bwMode="auto">
                          <a:xfrm>
                            <a:off x="3663" y="2310"/>
                            <a:ext cx="1095" cy="2038"/>
                          </a:xfrm>
                          <a:prstGeom prst="rect">
                            <a:avLst/>
                          </a:prstGeom>
                          <a:solidFill>
                            <a:srgbClr val="FFFFFF"/>
                          </a:solidFill>
                          <a:ln w="9525">
                            <a:solidFill>
                              <a:srgbClr val="000000"/>
                            </a:solidFill>
                            <a:miter lim="800000"/>
                            <a:headEnd/>
                            <a:tailEnd/>
                          </a:ln>
                        </wps:spPr>
                        <wps:txbx>
                          <w:txbxContent>
                            <w:p w14:paraId="37B1ED01" w14:textId="77777777" w:rsidR="004E003E" w:rsidRDefault="004E003E">
                              <w:r>
                                <w:rPr>
                                  <w:rFonts w:hint="eastAsia"/>
                                </w:rPr>
                                <w:t>工作</w:t>
                              </w:r>
                            </w:p>
                            <w:p w14:paraId="3FDE23FE" w14:textId="77777777" w:rsidR="004E003E" w:rsidRDefault="004E003E"/>
                            <w:p w14:paraId="48179EF0" w14:textId="77777777" w:rsidR="004E003E" w:rsidRDefault="004E003E">
                              <w:r>
                                <w:rPr>
                                  <w:rFonts w:hint="eastAsia"/>
                                </w:rPr>
                                <w:t>有兴趣的工作</w:t>
                              </w:r>
                            </w:p>
                            <w:p w14:paraId="4D394AF5" w14:textId="77777777" w:rsidR="004E003E" w:rsidRDefault="004E003E">
                              <w:r>
                                <w:rPr>
                                  <w:rFonts w:hint="eastAsia"/>
                                </w:rPr>
                                <w:t>挑战性</w:t>
                              </w:r>
                            </w:p>
                            <w:p w14:paraId="29FD76D1" w14:textId="77777777" w:rsidR="004E003E" w:rsidRDefault="004E003E">
                              <w:r>
                                <w:rPr>
                                  <w:rFonts w:hint="eastAsia"/>
                                </w:rPr>
                                <w:t>责任感</w:t>
                              </w:r>
                            </w:p>
                            <w:p w14:paraId="7BC3F348" w14:textId="77777777" w:rsidR="004E003E" w:rsidRDefault="004E003E">
                              <w:r>
                                <w:rPr>
                                  <w:rFonts w:hint="eastAsia"/>
                                </w:rPr>
                                <w:t>成就感等</w:t>
                              </w:r>
                            </w:p>
                          </w:txbxContent>
                        </wps:txbx>
                        <wps:bodyPr rot="0" vert="horz" wrap="square" lIns="91440" tIns="45720" rIns="91440" bIns="45720" anchor="t" anchorCtr="0" upright="1">
                          <a:noAutofit/>
                        </wps:bodyPr>
                      </wps:wsp>
                      <wps:wsp>
                        <wps:cNvPr id="299" name="Line 17"/>
                        <wps:cNvCnPr>
                          <a:cxnSpLocks noChangeShapeType="1"/>
                        </wps:cNvCnPr>
                        <wps:spPr bwMode="auto">
                          <a:xfrm>
                            <a:off x="3663" y="2717"/>
                            <a:ext cx="1095"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0" name="Rectangle 18"/>
                        <wps:cNvSpPr>
                          <a:spLocks noChangeArrowheads="1"/>
                        </wps:cNvSpPr>
                        <wps:spPr bwMode="auto">
                          <a:xfrm>
                            <a:off x="4758" y="2310"/>
                            <a:ext cx="1096" cy="2038"/>
                          </a:xfrm>
                          <a:prstGeom prst="rect">
                            <a:avLst/>
                          </a:prstGeom>
                          <a:solidFill>
                            <a:srgbClr val="FFFFFF"/>
                          </a:solidFill>
                          <a:ln w="9525">
                            <a:solidFill>
                              <a:srgbClr val="000000"/>
                            </a:solidFill>
                            <a:miter lim="800000"/>
                            <a:headEnd/>
                            <a:tailEnd/>
                          </a:ln>
                        </wps:spPr>
                        <wps:txbx>
                          <w:txbxContent>
                            <w:p w14:paraId="20ADD4B8" w14:textId="77777777" w:rsidR="004E003E" w:rsidRDefault="004E003E">
                              <w:r>
                                <w:rPr>
                                  <w:rFonts w:hint="eastAsia"/>
                                </w:rPr>
                                <w:t>直接的</w:t>
                              </w:r>
                            </w:p>
                            <w:p w14:paraId="47C64F57" w14:textId="77777777" w:rsidR="004E003E" w:rsidRDefault="004E003E"/>
                            <w:p w14:paraId="1DDE94CC" w14:textId="77777777" w:rsidR="004E003E" w:rsidRDefault="004E003E">
                              <w:r>
                                <w:rPr>
                                  <w:rFonts w:hint="eastAsia"/>
                                </w:rPr>
                                <w:t>社会地位</w:t>
                              </w:r>
                            </w:p>
                            <w:p w14:paraId="7EFF27ED" w14:textId="77777777" w:rsidR="004E003E" w:rsidRDefault="004E003E">
                              <w:r>
                                <w:rPr>
                                  <w:rFonts w:hint="eastAsia"/>
                                </w:rPr>
                                <w:t>个人成长</w:t>
                              </w:r>
                            </w:p>
                            <w:p w14:paraId="1DABBCCA" w14:textId="77777777" w:rsidR="004E003E" w:rsidRDefault="004E003E">
                              <w:r>
                                <w:rPr>
                                  <w:rFonts w:hint="eastAsia"/>
                                </w:rPr>
                                <w:t>个人价值的实现等</w:t>
                              </w:r>
                            </w:p>
                          </w:txbxContent>
                        </wps:txbx>
                        <wps:bodyPr rot="0" vert="horz" wrap="square" lIns="91440" tIns="45720" rIns="91440" bIns="45720" anchor="t" anchorCtr="0" upright="1">
                          <a:noAutofit/>
                        </wps:bodyPr>
                      </wps:wsp>
                      <wps:wsp>
                        <wps:cNvPr id="301" name="Line 19"/>
                        <wps:cNvCnPr>
                          <a:cxnSpLocks noChangeShapeType="1"/>
                        </wps:cNvCnPr>
                        <wps:spPr bwMode="auto">
                          <a:xfrm>
                            <a:off x="4758" y="2717"/>
                            <a:ext cx="1096"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2" name="Rectangle 20"/>
                        <wps:cNvSpPr>
                          <a:spLocks noChangeArrowheads="1"/>
                        </wps:cNvSpPr>
                        <wps:spPr bwMode="auto">
                          <a:xfrm>
                            <a:off x="5854" y="2310"/>
                            <a:ext cx="1096" cy="2038"/>
                          </a:xfrm>
                          <a:prstGeom prst="rect">
                            <a:avLst/>
                          </a:prstGeom>
                          <a:solidFill>
                            <a:srgbClr val="FFFFFF"/>
                          </a:solidFill>
                          <a:ln w="9525">
                            <a:solidFill>
                              <a:srgbClr val="000000"/>
                            </a:solidFill>
                            <a:miter lim="800000"/>
                            <a:headEnd/>
                            <a:tailEnd/>
                          </a:ln>
                        </wps:spPr>
                        <wps:txbx>
                          <w:txbxContent>
                            <w:p w14:paraId="37055D86" w14:textId="77777777" w:rsidR="004E003E" w:rsidRDefault="004E003E">
                              <w:r>
                                <w:rPr>
                                  <w:rFonts w:hint="eastAsia"/>
                                </w:rPr>
                                <w:t>直接的</w:t>
                              </w:r>
                            </w:p>
                            <w:p w14:paraId="63E19E7E" w14:textId="77777777" w:rsidR="004E003E" w:rsidRDefault="004E003E"/>
                            <w:p w14:paraId="618A262E" w14:textId="77777777" w:rsidR="004E003E" w:rsidRDefault="004E003E">
                              <w:r>
                                <w:rPr>
                                  <w:rFonts w:hint="eastAsia"/>
                                </w:rPr>
                                <w:t>友谊</w:t>
                              </w:r>
                            </w:p>
                            <w:p w14:paraId="0BE7ADD2" w14:textId="77777777" w:rsidR="004E003E" w:rsidRDefault="004E003E">
                              <w:r>
                                <w:rPr>
                                  <w:rFonts w:hint="eastAsia"/>
                                </w:rPr>
                                <w:t>关怀</w:t>
                              </w:r>
                            </w:p>
                            <w:p w14:paraId="52041579" w14:textId="77777777" w:rsidR="004E003E" w:rsidRDefault="004E003E">
                              <w:r>
                                <w:rPr>
                                  <w:rFonts w:hint="eastAsia"/>
                                </w:rPr>
                                <w:t>舒适的工作环境</w:t>
                              </w:r>
                            </w:p>
                            <w:p w14:paraId="01B8A80A" w14:textId="77777777" w:rsidR="004E003E" w:rsidRDefault="004E003E">
                              <w:r>
                                <w:rPr>
                                  <w:rFonts w:hint="eastAsia"/>
                                </w:rPr>
                                <w:t>便利条件</w:t>
                              </w:r>
                            </w:p>
                          </w:txbxContent>
                        </wps:txbx>
                        <wps:bodyPr rot="0" vert="horz" wrap="square" lIns="91440" tIns="45720" rIns="91440" bIns="45720" anchor="t" anchorCtr="0" upright="1">
                          <a:noAutofit/>
                        </wps:bodyPr>
                      </wps:wsp>
                      <wps:wsp>
                        <wps:cNvPr id="303" name="Line 21"/>
                        <wps:cNvCnPr>
                          <a:cxnSpLocks noChangeShapeType="1"/>
                        </wps:cNvCnPr>
                        <wps:spPr bwMode="auto">
                          <a:xfrm>
                            <a:off x="5854" y="2717"/>
                            <a:ext cx="1096"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4" name="Line 22"/>
                        <wps:cNvCnPr>
                          <a:cxnSpLocks noChangeShapeType="1"/>
                        </wps:cNvCnPr>
                        <wps:spPr bwMode="auto">
                          <a:xfrm>
                            <a:off x="1628" y="1766"/>
                            <a:ext cx="0" cy="543"/>
                          </a:xfrm>
                          <a:prstGeom prst="line">
                            <a:avLst/>
                          </a:prstGeom>
                          <a:noFill/>
                          <a:ln w="9525">
                            <a:solidFill>
                              <a:srgbClr val="000000"/>
                            </a:solidFill>
                            <a:round/>
                            <a:headEnd/>
                            <a:tailEnd type="stealth"/>
                          </a:ln>
                          <a:extLst>
                            <a:ext uri="{909E8E84-426E-40DD-AFC4-6F175D3DCCD1}">
                              <a14:hiddenFill xmlns:a14="http://schemas.microsoft.com/office/drawing/2010/main">
                                <a:noFill/>
                              </a14:hiddenFill>
                            </a:ext>
                          </a:extLst>
                        </wps:spPr>
                        <wps:bodyPr/>
                      </wps:wsp>
                      <wps:wsp>
                        <wps:cNvPr id="305" name="Line 23"/>
                        <wps:cNvCnPr>
                          <a:cxnSpLocks noChangeShapeType="1"/>
                        </wps:cNvCnPr>
                        <wps:spPr bwMode="auto">
                          <a:xfrm>
                            <a:off x="5541" y="1766"/>
                            <a:ext cx="0" cy="54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3CB8A69" id="Group 3" o:spid="_x0000_s1026" style="width:414pt;height:257.4pt;mso-position-horizontal-relative:char;mso-position-vertical-relative:line" coordsize="7200,4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">
                <v:rect id="AutoShape 4" o:spid="_x0000_s1027" style="position:absolute;width:7200;height:4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" filled="f" stroked="f">
                  <o:lock v:ext="edit" aspectratio="t" text="t"/>
                </v:rect>
                <v:line id="Line 5" o:spid="_x0000_s1028" style="position:absolute;visibility:visible;mso-wrap-style:square" from="3663,543" to="3664,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"/>
                <v:rect id="Rectangle 6" o:spid="_x0000_s1029" style="position:absolute;left:2723;top:376;width:1879;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">
                  <v:textbox>
                    <w:txbxContent>
                      <w:p w14:paraId="3620A595" w14:textId="77777777" w:rsidR="004E003E" w:rsidRDefault="004E003E">
                        <w:pPr>
                          <w:jc w:val="center"/>
                        </w:pPr>
                        <w:r>
                          <w:rPr>
                            <w:rFonts w:hint="eastAsia"/>
                          </w:rPr>
                          <w:t>薪酬</w:t>
                        </w:r>
                      </w:p>
                    </w:txbxContent>
                  </v:textbox>
                </v:rect>
                <v:rect id="Rectangle 7" o:spid="_x0000_s1030" style="position:absolute;left:4602;top:1327;width:1879;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">
                  <v:textbox>
                    <w:txbxContent>
                      <w:p w14:paraId="659270D2" w14:textId="77777777" w:rsidR="004E003E" w:rsidRDefault="004E003E">
                        <w:pPr>
                          <w:jc w:val="center"/>
                        </w:pPr>
                        <w:r>
                          <w:rPr>
                            <w:rFonts w:hint="eastAsia"/>
                          </w:rPr>
                          <w:t>非经济性报酬</w:t>
                        </w:r>
                      </w:p>
                    </w:txbxContent>
                  </v:textbox>
                </v:rect>
                <v:rect id="Rectangle 8" o:spid="_x0000_s1031" style="position:absolute;left:689;top:1327;width:1879;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">
                  <v:textbox>
                    <w:txbxContent>
                      <w:p w14:paraId="0045A103" w14:textId="77777777" w:rsidR="004E003E" w:rsidRDefault="004E003E">
                        <w:pPr>
                          <w:jc w:val="center"/>
                        </w:pPr>
                        <w:r>
                          <w:rPr>
                            <w:rFonts w:hint="eastAsia"/>
                          </w:rPr>
                          <w:t>经济性报酬</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9" o:spid="_x0000_s1032" type="#_x0000_t34" style="position:absolute;left:3582;top:-632;width:1;height:3913;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" adj="-7776000">
                  <v:stroke startarrow="block" endarrow="block"/>
                </v:shape>
                <v:rect id="Rectangle 10" o:spid="_x0000_s1033" style="position:absolute;left:63;top:2310;width:1095;height:20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">
                  <v:textbox>
                    <w:txbxContent>
                      <w:p w14:paraId="1DD3FD59" w14:textId="77777777" w:rsidR="004E003E" w:rsidRDefault="004E003E">
                        <w:r>
                          <w:rPr>
                            <w:rFonts w:hint="eastAsia"/>
                          </w:rPr>
                          <w:t>直接的</w:t>
                        </w:r>
                      </w:p>
                      <w:p w14:paraId="68AAF113" w14:textId="77777777" w:rsidR="004E003E" w:rsidRDefault="004E003E"/>
                      <w:p w14:paraId="00EF47E0" w14:textId="77777777" w:rsidR="004E003E" w:rsidRDefault="004E003E">
                        <w:r>
                          <w:rPr>
                            <w:rFonts w:hint="eastAsia"/>
                          </w:rPr>
                          <w:t>基本工资</w:t>
                        </w:r>
                      </w:p>
                      <w:p w14:paraId="76A50F9F" w14:textId="77777777" w:rsidR="004E003E" w:rsidRDefault="004E003E">
                        <w:r>
                          <w:rPr>
                            <w:rFonts w:hint="eastAsia"/>
                          </w:rPr>
                          <w:t>加班工资</w:t>
                        </w:r>
                      </w:p>
                      <w:p w14:paraId="35555042" w14:textId="77777777" w:rsidR="004E003E" w:rsidRDefault="004E003E">
                        <w:r>
                          <w:rPr>
                            <w:rFonts w:hint="eastAsia"/>
                          </w:rPr>
                          <w:t>奖金</w:t>
                        </w:r>
                      </w:p>
                      <w:p w14:paraId="24F4BEFB" w14:textId="77777777" w:rsidR="004E003E" w:rsidRDefault="004E003E">
                        <w:r>
                          <w:rPr>
                            <w:rFonts w:hint="eastAsia"/>
                          </w:rPr>
                          <w:t>奖品</w:t>
                        </w:r>
                      </w:p>
                      <w:p w14:paraId="5C4F7634" w14:textId="77777777" w:rsidR="004E003E" w:rsidRDefault="004E003E">
                        <w:r>
                          <w:rPr>
                            <w:rFonts w:hint="eastAsia"/>
                          </w:rPr>
                          <w:t>津贴等</w:t>
                        </w:r>
                      </w:p>
                    </w:txbxContent>
                  </v:textbox>
                </v:rect>
                <v:line id="Line 11" o:spid="_x0000_s1034" style="position:absolute;visibility:visible;mso-wrap-style:square" from="63,2717" to="1158,2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"/>
                <v:rect id="Rectangle 12" o:spid="_x0000_s1035" style="position:absolute;left:1158;top:2310;width:1096;height:20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">
                  <v:textbox>
                    <w:txbxContent>
                      <w:p w14:paraId="31FD8089" w14:textId="77777777" w:rsidR="004E003E" w:rsidRDefault="004E003E">
                        <w:r>
                          <w:rPr>
                            <w:rFonts w:hint="eastAsia"/>
                          </w:rPr>
                          <w:t>间接的</w:t>
                        </w:r>
                      </w:p>
                      <w:p w14:paraId="6538DA6A" w14:textId="77777777" w:rsidR="004E003E" w:rsidRDefault="004E003E"/>
                      <w:p w14:paraId="511FFBC2" w14:textId="77777777" w:rsidR="004E003E" w:rsidRDefault="004E003E">
                        <w:r>
                          <w:rPr>
                            <w:rFonts w:hint="eastAsia"/>
                          </w:rPr>
                          <w:t>公共福利</w:t>
                        </w:r>
                      </w:p>
                      <w:p w14:paraId="530A26DB" w14:textId="77777777" w:rsidR="004E003E" w:rsidRDefault="004E003E">
                        <w:r>
                          <w:rPr>
                            <w:rFonts w:hint="eastAsia"/>
                          </w:rPr>
                          <w:t>保险计划</w:t>
                        </w:r>
                      </w:p>
                      <w:p w14:paraId="4781702E" w14:textId="77777777" w:rsidR="004E003E" w:rsidRDefault="004E003E">
                        <w:r>
                          <w:rPr>
                            <w:rFonts w:hint="eastAsia"/>
                          </w:rPr>
                          <w:t>退休计划</w:t>
                        </w:r>
                      </w:p>
                      <w:p w14:paraId="4BB97FA2" w14:textId="77777777" w:rsidR="004E003E" w:rsidRDefault="004E003E">
                        <w:r>
                          <w:rPr>
                            <w:rFonts w:hint="eastAsia"/>
                          </w:rPr>
                          <w:t>培训</w:t>
                        </w:r>
                      </w:p>
                      <w:p w14:paraId="26624B69" w14:textId="77777777" w:rsidR="004E003E" w:rsidRDefault="004E003E">
                        <w:r>
                          <w:rPr>
                            <w:rFonts w:hint="eastAsia"/>
                          </w:rPr>
                          <w:t>住房</w:t>
                        </w:r>
                      </w:p>
                    </w:txbxContent>
                  </v:textbox>
                </v:rect>
                <v:line id="Line 13" o:spid="_x0000_s1036" style="position:absolute;visibility:visible;mso-wrap-style:square" from="1158,2717" to="2254,2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"/>
                <v:rect id="Rectangle 14" o:spid="_x0000_s1037" style="position:absolute;left:2254;top:2310;width:1096;height:20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">
                  <v:textbox>
                    <w:txbxContent>
                      <w:p w14:paraId="5958FA95" w14:textId="77777777" w:rsidR="004E003E" w:rsidRDefault="004E003E">
                        <w:r>
                          <w:rPr>
                            <w:rFonts w:hint="eastAsia"/>
                          </w:rPr>
                          <w:t>其他</w:t>
                        </w:r>
                      </w:p>
                      <w:p w14:paraId="45921AF1" w14:textId="77777777" w:rsidR="004E003E" w:rsidRDefault="004E003E"/>
                      <w:p w14:paraId="11207036" w14:textId="77777777" w:rsidR="004E003E" w:rsidRDefault="004E003E">
                        <w:r>
                          <w:rPr>
                            <w:rFonts w:hint="eastAsia"/>
                          </w:rPr>
                          <w:t>有薪假日休息日</w:t>
                        </w:r>
                      </w:p>
                      <w:p w14:paraId="247D873C" w14:textId="77777777" w:rsidR="004E003E" w:rsidRDefault="004E003E">
                        <w:r>
                          <w:rPr>
                            <w:rFonts w:hint="eastAsia"/>
                          </w:rPr>
                          <w:t>病休假等</w:t>
                        </w:r>
                      </w:p>
                    </w:txbxContent>
                  </v:textbox>
                </v:rect>
                <v:line id="Line 15" o:spid="_x0000_s1038" style="position:absolute;visibility:visible;mso-wrap-style:square" from="2254,2717" to="3350,2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"/>
                <v:rect id="Rectangle 16" o:spid="_x0000_s1039" style="position:absolute;left:3663;top:2310;width:1095;height:20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">
                  <v:textbox>
                    <w:txbxContent>
                      <w:p w14:paraId="37B1ED01" w14:textId="77777777" w:rsidR="004E003E" w:rsidRDefault="004E003E">
                        <w:r>
                          <w:rPr>
                            <w:rFonts w:hint="eastAsia"/>
                          </w:rPr>
                          <w:t>工作</w:t>
                        </w:r>
                      </w:p>
                      <w:p w14:paraId="3FDE23FE" w14:textId="77777777" w:rsidR="004E003E" w:rsidRDefault="004E003E"/>
                      <w:p w14:paraId="48179EF0" w14:textId="77777777" w:rsidR="004E003E" w:rsidRDefault="004E003E">
                        <w:r>
                          <w:rPr>
                            <w:rFonts w:hint="eastAsia"/>
                          </w:rPr>
                          <w:t>有兴趣的工作</w:t>
                        </w:r>
                      </w:p>
                      <w:p w14:paraId="4D394AF5" w14:textId="77777777" w:rsidR="004E003E" w:rsidRDefault="004E003E">
                        <w:r>
                          <w:rPr>
                            <w:rFonts w:hint="eastAsia"/>
                          </w:rPr>
                          <w:t>挑战性</w:t>
                        </w:r>
                      </w:p>
                      <w:p w14:paraId="29FD76D1" w14:textId="77777777" w:rsidR="004E003E" w:rsidRDefault="004E003E">
                        <w:r>
                          <w:rPr>
                            <w:rFonts w:hint="eastAsia"/>
                          </w:rPr>
                          <w:t>责任感</w:t>
                        </w:r>
                      </w:p>
                      <w:p w14:paraId="7BC3F348" w14:textId="77777777" w:rsidR="004E003E" w:rsidRDefault="004E003E">
                        <w:r>
                          <w:rPr>
                            <w:rFonts w:hint="eastAsia"/>
                          </w:rPr>
                          <w:t>成就感等</w:t>
                        </w:r>
                      </w:p>
                    </w:txbxContent>
                  </v:textbox>
                </v:rect>
                <v:line id="Line 17" o:spid="_x0000_s1040" style="position:absolute;visibility:visible;mso-wrap-style:square" from="3663,2717" to="4758,2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"/>
                <v:rect id="Rectangle 18" o:spid="_x0000_s1041" style="position:absolute;left:4758;top:2310;width:1096;height:20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">
                  <v:textbox>
                    <w:txbxContent>
                      <w:p w14:paraId="20ADD4B8" w14:textId="77777777" w:rsidR="004E003E" w:rsidRDefault="004E003E">
                        <w:r>
                          <w:rPr>
                            <w:rFonts w:hint="eastAsia"/>
                          </w:rPr>
                          <w:t>直接的</w:t>
                        </w:r>
                      </w:p>
                      <w:p w14:paraId="47C64F57" w14:textId="77777777" w:rsidR="004E003E" w:rsidRDefault="004E003E"/>
                      <w:p w14:paraId="1DDE94CC" w14:textId="77777777" w:rsidR="004E003E" w:rsidRDefault="004E003E">
                        <w:r>
                          <w:rPr>
                            <w:rFonts w:hint="eastAsia"/>
                          </w:rPr>
                          <w:t>社会地位</w:t>
                        </w:r>
                      </w:p>
                      <w:p w14:paraId="7EFF27ED" w14:textId="77777777" w:rsidR="004E003E" w:rsidRDefault="004E003E">
                        <w:r>
                          <w:rPr>
                            <w:rFonts w:hint="eastAsia"/>
                          </w:rPr>
                          <w:t>个人成长</w:t>
                        </w:r>
                      </w:p>
                      <w:p w14:paraId="1DABBCCA" w14:textId="77777777" w:rsidR="004E003E" w:rsidRDefault="004E003E">
                        <w:r>
                          <w:rPr>
                            <w:rFonts w:hint="eastAsia"/>
                          </w:rPr>
                          <w:t>个人价值的实现等</w:t>
                        </w:r>
                      </w:p>
                    </w:txbxContent>
                  </v:textbox>
                </v:rect>
                <v:line id="Line 19" o:spid="_x0000_s1042" style="position:absolute;visibility:visible;mso-wrap-style:square" from="4758,2717" to="5854,2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"/>
                <v:rect id="Rectangle 20" o:spid="_x0000_s1043" style="position:absolute;left:5854;top:2310;width:1096;height:20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">
                  <v:textbox>
                    <w:txbxContent>
                      <w:p w14:paraId="37055D86" w14:textId="77777777" w:rsidR="004E003E" w:rsidRDefault="004E003E">
                        <w:r>
                          <w:rPr>
                            <w:rFonts w:hint="eastAsia"/>
                          </w:rPr>
                          <w:t>直接的</w:t>
                        </w:r>
                      </w:p>
                      <w:p w14:paraId="63E19E7E" w14:textId="77777777" w:rsidR="004E003E" w:rsidRDefault="004E003E"/>
                      <w:p w14:paraId="618A262E" w14:textId="77777777" w:rsidR="004E003E" w:rsidRDefault="004E003E">
                        <w:r>
                          <w:rPr>
                            <w:rFonts w:hint="eastAsia"/>
                          </w:rPr>
                          <w:t>友谊</w:t>
                        </w:r>
                      </w:p>
                      <w:p w14:paraId="0BE7ADD2" w14:textId="77777777" w:rsidR="004E003E" w:rsidRDefault="004E003E">
                        <w:r>
                          <w:rPr>
                            <w:rFonts w:hint="eastAsia"/>
                          </w:rPr>
                          <w:t>关怀</w:t>
                        </w:r>
                      </w:p>
                      <w:p w14:paraId="52041579" w14:textId="77777777" w:rsidR="004E003E" w:rsidRDefault="004E003E">
                        <w:r>
                          <w:rPr>
                            <w:rFonts w:hint="eastAsia"/>
                          </w:rPr>
                          <w:t>舒适的工作环境</w:t>
                        </w:r>
                      </w:p>
                      <w:p w14:paraId="01B8A80A" w14:textId="77777777" w:rsidR="004E003E" w:rsidRDefault="004E003E">
                        <w:r>
                          <w:rPr>
                            <w:rFonts w:hint="eastAsia"/>
                          </w:rPr>
                          <w:t>便利条件</w:t>
                        </w:r>
                      </w:p>
                    </w:txbxContent>
                  </v:textbox>
                </v:rect>
                <v:line id="Line 21" o:spid="_x0000_s1044" style="position:absolute;visibility:visible;mso-wrap-style:square" from="5854,2717" to="6950,2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"/>
                <v:line id="Line 22" o:spid="_x0000_s1045" style="position:absolute;visibility:visible;mso-wrap-style:square" from="1628,1766" to="1628,2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">
                  <v:stroke endarrow="classic"/>
                </v:line>
                <v:line id="Line 23" o:spid="_x0000_s1046" style="position:absolute;visibility:visible;mso-wrap-style:square" from="5541,1766" to="5541,2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"/>
                <w10:anchorlock/>
              </v:group>
            </w:pict>
          </mc:Fallback>
        </mc:AlternateContent>
      </w:r>
    </w:p>
    <w:p w14:paraId="47479496" w14:textId="0AFEE717" w:rsidR="00C06D18" w:rsidRDefault="00C06D18">
      <w:pPr>
        <w:ind w:firstLineChars="200" w:firstLine="420"/>
        <w:jc w:val="center"/>
        <w:rPr>
          <w:rFonts w:ascii="宋体" w:hAnsi="宋体"/>
        </w:rPr>
      </w:pPr>
      <w:r>
        <w:rPr>
          <w:rFonts w:ascii="宋体" w:hAnsi="宋体" w:hint="eastAsia"/>
        </w:rPr>
        <w:t>图1广义薪酬包括的内容</w:t>
      </w:r>
    </w:p>
    <w:tbl>
      <w:tblPr>
        <w:tblStyle w:val="ad"/>
        <w:tblW w:w="0" w:type="auto"/>
        <w:tblLook w:val="04A0" w:firstRow="1" w:lastRow="0" w:firstColumn="1" w:lastColumn="0" w:noHBand="0" w:noVBand="1"/>
      </w:tblPr>
      <w:tblGrid>
        <w:gridCol w:w="2263"/>
        <w:gridCol w:w="2127"/>
        <w:gridCol w:w="4104"/>
      </w:tblGrid>
      <w:tr w:rsidR="003E4DCD" w14:paraId="0C88D2D3" w14:textId="77777777" w:rsidTr="003E4DCD">
        <w:trPr>
          <w:trHeight w:val="260"/>
        </w:trPr>
        <w:tc>
          <w:tcPr>
            <w:tcW w:w="2263" w:type="dxa"/>
            <w:vMerge w:val="restart"/>
            <w:vAlign w:val="center"/>
          </w:tcPr>
          <w:p w14:paraId="77F5FBA5" w14:textId="3C12210A" w:rsidR="003E4DCD" w:rsidRPr="003E4DCD" w:rsidRDefault="003E4DCD" w:rsidP="003E4DCD">
            <w:pPr>
              <w:jc w:val="center"/>
              <w:rPr>
                <w:rFonts w:hint="eastAsia"/>
                <w:sz w:val="28"/>
                <w:szCs w:val="24"/>
              </w:rPr>
            </w:pPr>
            <w:r w:rsidRPr="003E4DCD">
              <w:rPr>
                <w:rFonts w:hint="eastAsia"/>
                <w:sz w:val="28"/>
                <w:szCs w:val="24"/>
              </w:rPr>
              <w:t>经济性报酬</w:t>
            </w:r>
          </w:p>
        </w:tc>
        <w:tc>
          <w:tcPr>
            <w:tcW w:w="2127" w:type="dxa"/>
            <w:vMerge w:val="restart"/>
            <w:vAlign w:val="center"/>
          </w:tcPr>
          <w:p w14:paraId="32C3DC1B" w14:textId="6F94A0D2" w:rsidR="003E4DCD" w:rsidRPr="004E003E" w:rsidRDefault="003E4DCD" w:rsidP="003E4DCD">
            <w:pPr>
              <w:jc w:val="center"/>
              <w:rPr>
                <w:rFonts w:hint="eastAsia"/>
              </w:rPr>
            </w:pPr>
            <w:r>
              <w:rPr>
                <w:rFonts w:hint="eastAsia"/>
              </w:rPr>
              <w:t>直接的</w:t>
            </w:r>
          </w:p>
        </w:tc>
        <w:tc>
          <w:tcPr>
            <w:tcW w:w="4104" w:type="dxa"/>
          </w:tcPr>
          <w:p w14:paraId="1EDFD8B1" w14:textId="59862487" w:rsidR="003E4DCD" w:rsidRPr="003E4DCD" w:rsidRDefault="003E4DCD">
            <w:pPr>
              <w:rPr>
                <w:rFonts w:hint="eastAsia"/>
              </w:rPr>
            </w:pPr>
            <w:r>
              <w:rPr>
                <w:rFonts w:hint="eastAsia"/>
              </w:rPr>
              <w:t>基本工资</w:t>
            </w:r>
          </w:p>
        </w:tc>
      </w:tr>
      <w:tr w:rsidR="003E4DCD" w14:paraId="44AC39F9" w14:textId="77777777" w:rsidTr="003E4DCD">
        <w:trPr>
          <w:trHeight w:val="260"/>
        </w:trPr>
        <w:tc>
          <w:tcPr>
            <w:tcW w:w="2263" w:type="dxa"/>
            <w:vMerge/>
            <w:vAlign w:val="center"/>
          </w:tcPr>
          <w:p w14:paraId="02FD8A68" w14:textId="77777777" w:rsidR="003E4DCD" w:rsidRPr="003E4DCD" w:rsidRDefault="003E4DCD" w:rsidP="003E4DCD">
            <w:pPr>
              <w:jc w:val="center"/>
              <w:rPr>
                <w:rFonts w:hint="eastAsia"/>
                <w:sz w:val="28"/>
                <w:szCs w:val="24"/>
              </w:rPr>
            </w:pPr>
          </w:p>
        </w:tc>
        <w:tc>
          <w:tcPr>
            <w:tcW w:w="2127" w:type="dxa"/>
            <w:vMerge/>
            <w:vAlign w:val="center"/>
          </w:tcPr>
          <w:p w14:paraId="53B35F6B" w14:textId="77777777" w:rsidR="003E4DCD" w:rsidRDefault="003E4DCD" w:rsidP="003E4DCD">
            <w:pPr>
              <w:jc w:val="center"/>
              <w:rPr>
                <w:rFonts w:hint="eastAsia"/>
              </w:rPr>
            </w:pPr>
          </w:p>
        </w:tc>
        <w:tc>
          <w:tcPr>
            <w:tcW w:w="4104" w:type="dxa"/>
          </w:tcPr>
          <w:p w14:paraId="23606916" w14:textId="2B6C208C" w:rsidR="003E4DCD" w:rsidRDefault="003E4DCD" w:rsidP="003E4DCD">
            <w:pPr>
              <w:rPr>
                <w:rFonts w:hint="eastAsia"/>
              </w:rPr>
            </w:pPr>
            <w:r w:rsidRPr="0066505F">
              <w:rPr>
                <w:rFonts w:hint="eastAsia"/>
              </w:rPr>
              <w:t>加班工资</w:t>
            </w:r>
          </w:p>
        </w:tc>
      </w:tr>
      <w:tr w:rsidR="003E4DCD" w14:paraId="6CDBCF91" w14:textId="77777777" w:rsidTr="003E4DCD">
        <w:trPr>
          <w:trHeight w:val="260"/>
        </w:trPr>
        <w:tc>
          <w:tcPr>
            <w:tcW w:w="2263" w:type="dxa"/>
            <w:vMerge/>
            <w:vAlign w:val="center"/>
          </w:tcPr>
          <w:p w14:paraId="1E38DC27" w14:textId="77777777" w:rsidR="003E4DCD" w:rsidRPr="003E4DCD" w:rsidRDefault="003E4DCD" w:rsidP="003E4DCD">
            <w:pPr>
              <w:jc w:val="center"/>
              <w:rPr>
                <w:rFonts w:hint="eastAsia"/>
                <w:sz w:val="28"/>
                <w:szCs w:val="24"/>
              </w:rPr>
            </w:pPr>
          </w:p>
        </w:tc>
        <w:tc>
          <w:tcPr>
            <w:tcW w:w="2127" w:type="dxa"/>
            <w:vMerge/>
            <w:vAlign w:val="center"/>
          </w:tcPr>
          <w:p w14:paraId="06627DB7" w14:textId="77777777" w:rsidR="003E4DCD" w:rsidRDefault="003E4DCD" w:rsidP="003E4DCD">
            <w:pPr>
              <w:jc w:val="center"/>
              <w:rPr>
                <w:rFonts w:hint="eastAsia"/>
              </w:rPr>
            </w:pPr>
          </w:p>
        </w:tc>
        <w:tc>
          <w:tcPr>
            <w:tcW w:w="4104" w:type="dxa"/>
          </w:tcPr>
          <w:p w14:paraId="0B7D9C24" w14:textId="6E297778" w:rsidR="003E4DCD" w:rsidRDefault="003E4DCD" w:rsidP="003E4DCD">
            <w:pPr>
              <w:rPr>
                <w:rFonts w:hint="eastAsia"/>
              </w:rPr>
            </w:pPr>
            <w:r w:rsidRPr="0066505F">
              <w:rPr>
                <w:rFonts w:hint="eastAsia"/>
              </w:rPr>
              <w:t>奖金</w:t>
            </w:r>
          </w:p>
        </w:tc>
      </w:tr>
      <w:tr w:rsidR="003E4DCD" w14:paraId="5136FDC3" w14:textId="77777777" w:rsidTr="003E4DCD">
        <w:trPr>
          <w:trHeight w:val="260"/>
        </w:trPr>
        <w:tc>
          <w:tcPr>
            <w:tcW w:w="2263" w:type="dxa"/>
            <w:vMerge/>
            <w:vAlign w:val="center"/>
          </w:tcPr>
          <w:p w14:paraId="47B6DA3F" w14:textId="77777777" w:rsidR="003E4DCD" w:rsidRPr="003E4DCD" w:rsidRDefault="003E4DCD" w:rsidP="003E4DCD">
            <w:pPr>
              <w:jc w:val="center"/>
              <w:rPr>
                <w:rFonts w:hint="eastAsia"/>
                <w:sz w:val="28"/>
                <w:szCs w:val="24"/>
              </w:rPr>
            </w:pPr>
          </w:p>
        </w:tc>
        <w:tc>
          <w:tcPr>
            <w:tcW w:w="2127" w:type="dxa"/>
            <w:vMerge/>
            <w:vAlign w:val="center"/>
          </w:tcPr>
          <w:p w14:paraId="4CDF845E" w14:textId="77777777" w:rsidR="003E4DCD" w:rsidRDefault="003E4DCD" w:rsidP="003E4DCD">
            <w:pPr>
              <w:jc w:val="center"/>
              <w:rPr>
                <w:rFonts w:hint="eastAsia"/>
              </w:rPr>
            </w:pPr>
          </w:p>
        </w:tc>
        <w:tc>
          <w:tcPr>
            <w:tcW w:w="4104" w:type="dxa"/>
          </w:tcPr>
          <w:p w14:paraId="35E5F00D" w14:textId="47D923EA" w:rsidR="003E4DCD" w:rsidRDefault="003E4DCD" w:rsidP="003E4DCD">
            <w:pPr>
              <w:rPr>
                <w:rFonts w:hint="eastAsia"/>
              </w:rPr>
            </w:pPr>
            <w:r w:rsidRPr="0066505F">
              <w:rPr>
                <w:rFonts w:hint="eastAsia"/>
              </w:rPr>
              <w:t>奖品</w:t>
            </w:r>
          </w:p>
        </w:tc>
      </w:tr>
      <w:tr w:rsidR="003E4DCD" w14:paraId="51E3E62A" w14:textId="77777777" w:rsidTr="003E4DCD">
        <w:trPr>
          <w:trHeight w:val="260"/>
        </w:trPr>
        <w:tc>
          <w:tcPr>
            <w:tcW w:w="2263" w:type="dxa"/>
            <w:vMerge/>
            <w:vAlign w:val="center"/>
          </w:tcPr>
          <w:p w14:paraId="45B1EFEA" w14:textId="77777777" w:rsidR="003E4DCD" w:rsidRPr="003E4DCD" w:rsidRDefault="003E4DCD" w:rsidP="003E4DCD">
            <w:pPr>
              <w:jc w:val="center"/>
              <w:rPr>
                <w:rFonts w:hint="eastAsia"/>
                <w:sz w:val="28"/>
                <w:szCs w:val="24"/>
              </w:rPr>
            </w:pPr>
          </w:p>
        </w:tc>
        <w:tc>
          <w:tcPr>
            <w:tcW w:w="2127" w:type="dxa"/>
            <w:vMerge/>
            <w:vAlign w:val="center"/>
          </w:tcPr>
          <w:p w14:paraId="564DC830" w14:textId="77777777" w:rsidR="003E4DCD" w:rsidRDefault="003E4DCD" w:rsidP="003E4DCD">
            <w:pPr>
              <w:jc w:val="center"/>
              <w:rPr>
                <w:rFonts w:hint="eastAsia"/>
              </w:rPr>
            </w:pPr>
          </w:p>
        </w:tc>
        <w:tc>
          <w:tcPr>
            <w:tcW w:w="4104" w:type="dxa"/>
          </w:tcPr>
          <w:p w14:paraId="0105ADA9" w14:textId="7043A272" w:rsidR="003E4DCD" w:rsidRDefault="003E4DCD" w:rsidP="003E4DCD">
            <w:pPr>
              <w:rPr>
                <w:rFonts w:hint="eastAsia"/>
              </w:rPr>
            </w:pPr>
            <w:r w:rsidRPr="0066505F">
              <w:rPr>
                <w:rFonts w:hint="eastAsia"/>
              </w:rPr>
              <w:t>津贴等</w:t>
            </w:r>
          </w:p>
        </w:tc>
      </w:tr>
      <w:tr w:rsidR="003E4DCD" w14:paraId="12ACC11A" w14:textId="77777777" w:rsidTr="003E4DCD">
        <w:trPr>
          <w:trHeight w:val="260"/>
        </w:trPr>
        <w:tc>
          <w:tcPr>
            <w:tcW w:w="2263" w:type="dxa"/>
            <w:vMerge/>
            <w:vAlign w:val="center"/>
          </w:tcPr>
          <w:p w14:paraId="2F01B4D3" w14:textId="77777777" w:rsidR="003E4DCD" w:rsidRPr="003E4DCD" w:rsidRDefault="003E4DCD" w:rsidP="003E4DCD">
            <w:pPr>
              <w:jc w:val="center"/>
              <w:rPr>
                <w:rFonts w:hint="eastAsia"/>
                <w:sz w:val="28"/>
                <w:szCs w:val="24"/>
              </w:rPr>
            </w:pPr>
          </w:p>
        </w:tc>
        <w:tc>
          <w:tcPr>
            <w:tcW w:w="2127" w:type="dxa"/>
            <w:vMerge/>
            <w:vAlign w:val="center"/>
          </w:tcPr>
          <w:p w14:paraId="6F82C03E" w14:textId="77777777" w:rsidR="003E4DCD" w:rsidRDefault="003E4DCD" w:rsidP="003E4DCD">
            <w:pPr>
              <w:jc w:val="center"/>
              <w:rPr>
                <w:rFonts w:hint="eastAsia"/>
              </w:rPr>
            </w:pPr>
          </w:p>
        </w:tc>
        <w:tc>
          <w:tcPr>
            <w:tcW w:w="4104" w:type="dxa"/>
          </w:tcPr>
          <w:p w14:paraId="0615F034" w14:textId="6DBBD278" w:rsidR="003E4DCD" w:rsidRDefault="003E4DCD" w:rsidP="003E4DCD">
            <w:pPr>
              <w:rPr>
                <w:rFonts w:hint="eastAsia"/>
              </w:rPr>
            </w:pPr>
            <w:r w:rsidRPr="0066505F">
              <w:rPr>
                <w:rFonts w:hint="eastAsia"/>
              </w:rPr>
              <w:t>加班工资</w:t>
            </w:r>
          </w:p>
        </w:tc>
      </w:tr>
      <w:tr w:rsidR="003E4DCD" w14:paraId="0AED44A2" w14:textId="77777777" w:rsidTr="003E4DCD">
        <w:trPr>
          <w:trHeight w:val="312"/>
        </w:trPr>
        <w:tc>
          <w:tcPr>
            <w:tcW w:w="2263" w:type="dxa"/>
            <w:vMerge/>
            <w:vAlign w:val="center"/>
          </w:tcPr>
          <w:p w14:paraId="780C97EE" w14:textId="77777777" w:rsidR="003E4DCD" w:rsidRPr="003E4DCD" w:rsidRDefault="003E4DCD" w:rsidP="003E4DCD">
            <w:pPr>
              <w:jc w:val="center"/>
              <w:rPr>
                <w:rFonts w:ascii="宋体" w:hAnsi="宋体"/>
                <w:sz w:val="28"/>
                <w:szCs w:val="24"/>
              </w:rPr>
            </w:pPr>
          </w:p>
        </w:tc>
        <w:tc>
          <w:tcPr>
            <w:tcW w:w="2127" w:type="dxa"/>
            <w:vMerge w:val="restart"/>
            <w:vAlign w:val="center"/>
          </w:tcPr>
          <w:p w14:paraId="162D76E8" w14:textId="2EE12206" w:rsidR="003E4DCD" w:rsidRPr="004E003E" w:rsidRDefault="003E4DCD" w:rsidP="003E4DCD">
            <w:pPr>
              <w:jc w:val="center"/>
              <w:rPr>
                <w:rFonts w:hint="eastAsia"/>
              </w:rPr>
            </w:pPr>
            <w:r>
              <w:rPr>
                <w:rFonts w:hint="eastAsia"/>
              </w:rPr>
              <w:t>间接的</w:t>
            </w:r>
          </w:p>
        </w:tc>
        <w:tc>
          <w:tcPr>
            <w:tcW w:w="4104" w:type="dxa"/>
          </w:tcPr>
          <w:p w14:paraId="6937560E" w14:textId="5D1D990B" w:rsidR="003E4DCD" w:rsidRPr="003E4DCD" w:rsidRDefault="003E4DCD">
            <w:pPr>
              <w:rPr>
                <w:rFonts w:hint="eastAsia"/>
              </w:rPr>
            </w:pPr>
            <w:r>
              <w:rPr>
                <w:rFonts w:hint="eastAsia"/>
              </w:rPr>
              <w:t>公共福利</w:t>
            </w:r>
          </w:p>
        </w:tc>
      </w:tr>
      <w:tr w:rsidR="003E4DCD" w14:paraId="09F7248F" w14:textId="77777777" w:rsidTr="003E4DCD">
        <w:trPr>
          <w:trHeight w:val="312"/>
        </w:trPr>
        <w:tc>
          <w:tcPr>
            <w:tcW w:w="2263" w:type="dxa"/>
            <w:vMerge/>
            <w:vAlign w:val="center"/>
          </w:tcPr>
          <w:p w14:paraId="0BD92FC7" w14:textId="77777777" w:rsidR="003E4DCD" w:rsidRPr="003E4DCD" w:rsidRDefault="003E4DCD" w:rsidP="003E4DCD">
            <w:pPr>
              <w:jc w:val="center"/>
              <w:rPr>
                <w:rFonts w:ascii="宋体" w:hAnsi="宋体"/>
                <w:sz w:val="28"/>
                <w:szCs w:val="24"/>
              </w:rPr>
            </w:pPr>
          </w:p>
        </w:tc>
        <w:tc>
          <w:tcPr>
            <w:tcW w:w="2127" w:type="dxa"/>
            <w:vMerge/>
            <w:vAlign w:val="center"/>
          </w:tcPr>
          <w:p w14:paraId="260A977F" w14:textId="77777777" w:rsidR="003E4DCD" w:rsidRDefault="003E4DCD" w:rsidP="003E4DCD">
            <w:pPr>
              <w:jc w:val="center"/>
              <w:rPr>
                <w:rFonts w:hint="eastAsia"/>
              </w:rPr>
            </w:pPr>
          </w:p>
        </w:tc>
        <w:tc>
          <w:tcPr>
            <w:tcW w:w="4104" w:type="dxa"/>
          </w:tcPr>
          <w:p w14:paraId="7F62BCEF" w14:textId="33B54293" w:rsidR="003E4DCD" w:rsidRDefault="003E4DCD" w:rsidP="003E4DCD">
            <w:pPr>
              <w:rPr>
                <w:rFonts w:hint="eastAsia"/>
              </w:rPr>
            </w:pPr>
            <w:r w:rsidRPr="00FC5D3D">
              <w:rPr>
                <w:rFonts w:hint="eastAsia"/>
              </w:rPr>
              <w:t>保险计划</w:t>
            </w:r>
          </w:p>
        </w:tc>
      </w:tr>
      <w:tr w:rsidR="003E4DCD" w14:paraId="57EB8719" w14:textId="77777777" w:rsidTr="003E4DCD">
        <w:trPr>
          <w:trHeight w:val="312"/>
        </w:trPr>
        <w:tc>
          <w:tcPr>
            <w:tcW w:w="2263" w:type="dxa"/>
            <w:vMerge/>
            <w:vAlign w:val="center"/>
          </w:tcPr>
          <w:p w14:paraId="69424A41" w14:textId="77777777" w:rsidR="003E4DCD" w:rsidRPr="003E4DCD" w:rsidRDefault="003E4DCD" w:rsidP="003E4DCD">
            <w:pPr>
              <w:jc w:val="center"/>
              <w:rPr>
                <w:rFonts w:ascii="宋体" w:hAnsi="宋体"/>
                <w:sz w:val="28"/>
                <w:szCs w:val="24"/>
              </w:rPr>
            </w:pPr>
          </w:p>
        </w:tc>
        <w:tc>
          <w:tcPr>
            <w:tcW w:w="2127" w:type="dxa"/>
            <w:vMerge/>
            <w:vAlign w:val="center"/>
          </w:tcPr>
          <w:p w14:paraId="2F278451" w14:textId="77777777" w:rsidR="003E4DCD" w:rsidRDefault="003E4DCD" w:rsidP="003E4DCD">
            <w:pPr>
              <w:jc w:val="center"/>
              <w:rPr>
                <w:rFonts w:hint="eastAsia"/>
              </w:rPr>
            </w:pPr>
          </w:p>
        </w:tc>
        <w:tc>
          <w:tcPr>
            <w:tcW w:w="4104" w:type="dxa"/>
          </w:tcPr>
          <w:p w14:paraId="1A0BF610" w14:textId="4BC7D15A" w:rsidR="003E4DCD" w:rsidRDefault="003E4DCD" w:rsidP="003E4DCD">
            <w:pPr>
              <w:rPr>
                <w:rFonts w:hint="eastAsia"/>
              </w:rPr>
            </w:pPr>
            <w:r w:rsidRPr="00FC5D3D">
              <w:rPr>
                <w:rFonts w:hint="eastAsia"/>
              </w:rPr>
              <w:t>退休计划</w:t>
            </w:r>
          </w:p>
        </w:tc>
      </w:tr>
      <w:tr w:rsidR="003E4DCD" w14:paraId="196111F7" w14:textId="77777777" w:rsidTr="003E4DCD">
        <w:trPr>
          <w:trHeight w:val="312"/>
        </w:trPr>
        <w:tc>
          <w:tcPr>
            <w:tcW w:w="2263" w:type="dxa"/>
            <w:vMerge/>
            <w:vAlign w:val="center"/>
          </w:tcPr>
          <w:p w14:paraId="01AAA845" w14:textId="77777777" w:rsidR="003E4DCD" w:rsidRPr="003E4DCD" w:rsidRDefault="003E4DCD" w:rsidP="003E4DCD">
            <w:pPr>
              <w:jc w:val="center"/>
              <w:rPr>
                <w:rFonts w:ascii="宋体" w:hAnsi="宋体"/>
                <w:sz w:val="28"/>
                <w:szCs w:val="24"/>
              </w:rPr>
            </w:pPr>
          </w:p>
        </w:tc>
        <w:tc>
          <w:tcPr>
            <w:tcW w:w="2127" w:type="dxa"/>
            <w:vMerge/>
            <w:vAlign w:val="center"/>
          </w:tcPr>
          <w:p w14:paraId="0B061EE9" w14:textId="77777777" w:rsidR="003E4DCD" w:rsidRDefault="003E4DCD" w:rsidP="003E4DCD">
            <w:pPr>
              <w:jc w:val="center"/>
              <w:rPr>
                <w:rFonts w:hint="eastAsia"/>
              </w:rPr>
            </w:pPr>
          </w:p>
        </w:tc>
        <w:tc>
          <w:tcPr>
            <w:tcW w:w="4104" w:type="dxa"/>
          </w:tcPr>
          <w:p w14:paraId="04DC7AD6" w14:textId="4BB73C44" w:rsidR="003E4DCD" w:rsidRDefault="003E4DCD" w:rsidP="003E4DCD">
            <w:pPr>
              <w:rPr>
                <w:rFonts w:hint="eastAsia"/>
              </w:rPr>
            </w:pPr>
            <w:r w:rsidRPr="00FC5D3D">
              <w:rPr>
                <w:rFonts w:hint="eastAsia"/>
              </w:rPr>
              <w:t>培训</w:t>
            </w:r>
          </w:p>
        </w:tc>
      </w:tr>
      <w:tr w:rsidR="003E4DCD" w14:paraId="08E999E8" w14:textId="77777777" w:rsidTr="003E4DCD">
        <w:trPr>
          <w:trHeight w:val="312"/>
        </w:trPr>
        <w:tc>
          <w:tcPr>
            <w:tcW w:w="2263" w:type="dxa"/>
            <w:vMerge/>
            <w:vAlign w:val="center"/>
          </w:tcPr>
          <w:p w14:paraId="3BFAFE16" w14:textId="77777777" w:rsidR="003E4DCD" w:rsidRPr="003E4DCD" w:rsidRDefault="003E4DCD" w:rsidP="003E4DCD">
            <w:pPr>
              <w:jc w:val="center"/>
              <w:rPr>
                <w:rFonts w:ascii="宋体" w:hAnsi="宋体"/>
                <w:sz w:val="28"/>
                <w:szCs w:val="24"/>
              </w:rPr>
            </w:pPr>
          </w:p>
        </w:tc>
        <w:tc>
          <w:tcPr>
            <w:tcW w:w="2127" w:type="dxa"/>
            <w:vMerge/>
            <w:vAlign w:val="center"/>
          </w:tcPr>
          <w:p w14:paraId="26F25E45" w14:textId="77777777" w:rsidR="003E4DCD" w:rsidRDefault="003E4DCD" w:rsidP="003E4DCD">
            <w:pPr>
              <w:jc w:val="center"/>
              <w:rPr>
                <w:rFonts w:hint="eastAsia"/>
              </w:rPr>
            </w:pPr>
          </w:p>
        </w:tc>
        <w:tc>
          <w:tcPr>
            <w:tcW w:w="4104" w:type="dxa"/>
          </w:tcPr>
          <w:p w14:paraId="3B175376" w14:textId="4F8FDCFC" w:rsidR="003E4DCD" w:rsidRDefault="003E4DCD" w:rsidP="003E4DCD">
            <w:pPr>
              <w:rPr>
                <w:rFonts w:hint="eastAsia"/>
              </w:rPr>
            </w:pPr>
            <w:r w:rsidRPr="00FC5D3D">
              <w:rPr>
                <w:rFonts w:hint="eastAsia"/>
              </w:rPr>
              <w:t>住房</w:t>
            </w:r>
          </w:p>
        </w:tc>
      </w:tr>
      <w:tr w:rsidR="003E4DCD" w14:paraId="1605DD4F" w14:textId="77777777" w:rsidTr="003E4DCD">
        <w:trPr>
          <w:trHeight w:val="310"/>
        </w:trPr>
        <w:tc>
          <w:tcPr>
            <w:tcW w:w="2263" w:type="dxa"/>
            <w:vMerge/>
            <w:vAlign w:val="center"/>
          </w:tcPr>
          <w:p w14:paraId="4B6EC3C2" w14:textId="77777777" w:rsidR="003E4DCD" w:rsidRPr="003E4DCD" w:rsidRDefault="003E4DCD" w:rsidP="003E4DCD">
            <w:pPr>
              <w:jc w:val="center"/>
              <w:rPr>
                <w:rFonts w:ascii="宋体" w:hAnsi="宋体"/>
                <w:sz w:val="28"/>
                <w:szCs w:val="24"/>
              </w:rPr>
            </w:pPr>
          </w:p>
        </w:tc>
        <w:tc>
          <w:tcPr>
            <w:tcW w:w="2127" w:type="dxa"/>
            <w:vMerge w:val="restart"/>
            <w:vAlign w:val="center"/>
          </w:tcPr>
          <w:p w14:paraId="7358B933" w14:textId="2BC2CC79" w:rsidR="003E4DCD" w:rsidRPr="004E003E" w:rsidRDefault="003E4DCD" w:rsidP="003E4DCD">
            <w:pPr>
              <w:jc w:val="center"/>
              <w:rPr>
                <w:rFonts w:hint="eastAsia"/>
              </w:rPr>
            </w:pPr>
            <w:r>
              <w:rPr>
                <w:rFonts w:hint="eastAsia"/>
              </w:rPr>
              <w:t>其他</w:t>
            </w:r>
          </w:p>
        </w:tc>
        <w:tc>
          <w:tcPr>
            <w:tcW w:w="4104" w:type="dxa"/>
          </w:tcPr>
          <w:p w14:paraId="2DC5BD8F" w14:textId="38F98CED" w:rsidR="003E4DCD" w:rsidRPr="003E4DCD" w:rsidRDefault="003E4DCD">
            <w:pPr>
              <w:rPr>
                <w:rFonts w:hint="eastAsia"/>
              </w:rPr>
            </w:pPr>
            <w:r>
              <w:rPr>
                <w:rFonts w:hint="eastAsia"/>
              </w:rPr>
              <w:t>有薪假日休息日</w:t>
            </w:r>
          </w:p>
        </w:tc>
      </w:tr>
      <w:tr w:rsidR="003E4DCD" w14:paraId="54672ECB" w14:textId="77777777" w:rsidTr="003E4DCD">
        <w:trPr>
          <w:trHeight w:val="310"/>
        </w:trPr>
        <w:tc>
          <w:tcPr>
            <w:tcW w:w="2263" w:type="dxa"/>
            <w:vMerge/>
            <w:vAlign w:val="center"/>
          </w:tcPr>
          <w:p w14:paraId="09687642" w14:textId="77777777" w:rsidR="003E4DCD" w:rsidRPr="003E4DCD" w:rsidRDefault="003E4DCD" w:rsidP="003E4DCD">
            <w:pPr>
              <w:jc w:val="center"/>
              <w:rPr>
                <w:rFonts w:ascii="宋体" w:hAnsi="宋体"/>
                <w:sz w:val="28"/>
                <w:szCs w:val="24"/>
              </w:rPr>
            </w:pPr>
          </w:p>
        </w:tc>
        <w:tc>
          <w:tcPr>
            <w:tcW w:w="2127" w:type="dxa"/>
            <w:vMerge/>
            <w:vAlign w:val="center"/>
          </w:tcPr>
          <w:p w14:paraId="078D6EB6" w14:textId="77777777" w:rsidR="003E4DCD" w:rsidRDefault="003E4DCD" w:rsidP="003E4DCD">
            <w:pPr>
              <w:jc w:val="center"/>
              <w:rPr>
                <w:rFonts w:hint="eastAsia"/>
              </w:rPr>
            </w:pPr>
          </w:p>
        </w:tc>
        <w:tc>
          <w:tcPr>
            <w:tcW w:w="4104" w:type="dxa"/>
          </w:tcPr>
          <w:p w14:paraId="57DD0073" w14:textId="01050766" w:rsidR="003E4DCD" w:rsidRDefault="003E4DCD" w:rsidP="003E4DCD">
            <w:pPr>
              <w:rPr>
                <w:rFonts w:hint="eastAsia"/>
              </w:rPr>
            </w:pPr>
            <w:r>
              <w:rPr>
                <w:rFonts w:hint="eastAsia"/>
              </w:rPr>
              <w:t>病休假等</w:t>
            </w:r>
          </w:p>
        </w:tc>
      </w:tr>
      <w:tr w:rsidR="003E4DCD" w14:paraId="31F74D8B" w14:textId="77777777" w:rsidTr="003E4DCD">
        <w:trPr>
          <w:trHeight w:val="314"/>
        </w:trPr>
        <w:tc>
          <w:tcPr>
            <w:tcW w:w="2263" w:type="dxa"/>
            <w:vMerge w:val="restart"/>
            <w:vAlign w:val="center"/>
          </w:tcPr>
          <w:p w14:paraId="7A07E8AD" w14:textId="7797E5E0" w:rsidR="003E4DCD" w:rsidRPr="003E4DCD" w:rsidRDefault="003E4DCD" w:rsidP="003E4DCD">
            <w:pPr>
              <w:jc w:val="center"/>
              <w:rPr>
                <w:rFonts w:ascii="宋体" w:hAnsi="宋体"/>
                <w:sz w:val="28"/>
                <w:szCs w:val="24"/>
              </w:rPr>
            </w:pPr>
            <w:r w:rsidRPr="003E4DCD">
              <w:rPr>
                <w:rFonts w:ascii="宋体" w:hAnsi="宋体" w:hint="eastAsia"/>
                <w:sz w:val="28"/>
                <w:szCs w:val="24"/>
              </w:rPr>
              <w:t>非经济性报酬</w:t>
            </w:r>
          </w:p>
        </w:tc>
        <w:tc>
          <w:tcPr>
            <w:tcW w:w="2127" w:type="dxa"/>
            <w:vMerge w:val="restart"/>
            <w:vAlign w:val="center"/>
          </w:tcPr>
          <w:p w14:paraId="1C7631E8" w14:textId="6A9EF811" w:rsidR="003E4DCD" w:rsidRPr="003E4DCD" w:rsidRDefault="003E4DCD" w:rsidP="003E4DCD">
            <w:pPr>
              <w:jc w:val="center"/>
              <w:rPr>
                <w:rFonts w:hint="eastAsia"/>
              </w:rPr>
            </w:pPr>
            <w:r>
              <w:rPr>
                <w:rFonts w:hint="eastAsia"/>
              </w:rPr>
              <w:t>工作</w:t>
            </w:r>
          </w:p>
        </w:tc>
        <w:tc>
          <w:tcPr>
            <w:tcW w:w="4104" w:type="dxa"/>
          </w:tcPr>
          <w:p w14:paraId="7D654AE6" w14:textId="4049A95B" w:rsidR="003E4DCD" w:rsidRPr="003E4DCD" w:rsidRDefault="003E4DCD">
            <w:pPr>
              <w:rPr>
                <w:rFonts w:hint="eastAsia"/>
              </w:rPr>
            </w:pPr>
            <w:r>
              <w:rPr>
                <w:rFonts w:hint="eastAsia"/>
              </w:rPr>
              <w:t>有兴趣的工作</w:t>
            </w:r>
          </w:p>
        </w:tc>
      </w:tr>
      <w:tr w:rsidR="003E4DCD" w14:paraId="4D233A08" w14:textId="77777777" w:rsidTr="003E4DCD">
        <w:trPr>
          <w:trHeight w:val="312"/>
        </w:trPr>
        <w:tc>
          <w:tcPr>
            <w:tcW w:w="2263" w:type="dxa"/>
            <w:vMerge/>
          </w:tcPr>
          <w:p w14:paraId="57B50E32" w14:textId="77777777" w:rsidR="003E4DCD" w:rsidRPr="004E003E" w:rsidRDefault="003E4DCD" w:rsidP="003E4DCD">
            <w:pPr>
              <w:rPr>
                <w:rFonts w:ascii="宋体" w:hAnsi="宋体" w:hint="eastAsia"/>
                <w:sz w:val="24"/>
              </w:rPr>
            </w:pPr>
          </w:p>
        </w:tc>
        <w:tc>
          <w:tcPr>
            <w:tcW w:w="2127" w:type="dxa"/>
            <w:vMerge/>
            <w:vAlign w:val="center"/>
          </w:tcPr>
          <w:p w14:paraId="57EE871A" w14:textId="77777777" w:rsidR="003E4DCD" w:rsidRDefault="003E4DCD" w:rsidP="003E4DCD">
            <w:pPr>
              <w:jc w:val="center"/>
              <w:rPr>
                <w:rFonts w:hint="eastAsia"/>
              </w:rPr>
            </w:pPr>
          </w:p>
        </w:tc>
        <w:tc>
          <w:tcPr>
            <w:tcW w:w="4104" w:type="dxa"/>
          </w:tcPr>
          <w:p w14:paraId="74C1E2B5" w14:textId="18AC53D8" w:rsidR="003E4DCD" w:rsidRDefault="003E4DCD" w:rsidP="003E4DCD">
            <w:pPr>
              <w:rPr>
                <w:rFonts w:hint="eastAsia"/>
              </w:rPr>
            </w:pPr>
            <w:r w:rsidRPr="006813D5">
              <w:rPr>
                <w:rFonts w:hint="eastAsia"/>
              </w:rPr>
              <w:t>挑战性</w:t>
            </w:r>
          </w:p>
        </w:tc>
      </w:tr>
      <w:tr w:rsidR="003E4DCD" w14:paraId="7E290A15" w14:textId="77777777" w:rsidTr="003E4DCD">
        <w:trPr>
          <w:trHeight w:val="312"/>
        </w:trPr>
        <w:tc>
          <w:tcPr>
            <w:tcW w:w="2263" w:type="dxa"/>
            <w:vMerge/>
          </w:tcPr>
          <w:p w14:paraId="5B761D8C" w14:textId="77777777" w:rsidR="003E4DCD" w:rsidRPr="004E003E" w:rsidRDefault="003E4DCD" w:rsidP="003E4DCD">
            <w:pPr>
              <w:rPr>
                <w:rFonts w:ascii="宋体" w:hAnsi="宋体" w:hint="eastAsia"/>
                <w:sz w:val="24"/>
              </w:rPr>
            </w:pPr>
          </w:p>
        </w:tc>
        <w:tc>
          <w:tcPr>
            <w:tcW w:w="2127" w:type="dxa"/>
            <w:vMerge/>
            <w:vAlign w:val="center"/>
          </w:tcPr>
          <w:p w14:paraId="5D585920" w14:textId="77777777" w:rsidR="003E4DCD" w:rsidRDefault="003E4DCD" w:rsidP="003E4DCD">
            <w:pPr>
              <w:jc w:val="center"/>
              <w:rPr>
                <w:rFonts w:hint="eastAsia"/>
              </w:rPr>
            </w:pPr>
          </w:p>
        </w:tc>
        <w:tc>
          <w:tcPr>
            <w:tcW w:w="4104" w:type="dxa"/>
          </w:tcPr>
          <w:p w14:paraId="21601597" w14:textId="26194396" w:rsidR="003E4DCD" w:rsidRDefault="003E4DCD" w:rsidP="003E4DCD">
            <w:pPr>
              <w:rPr>
                <w:rFonts w:hint="eastAsia"/>
              </w:rPr>
            </w:pPr>
            <w:r w:rsidRPr="006813D5">
              <w:rPr>
                <w:rFonts w:hint="eastAsia"/>
              </w:rPr>
              <w:t>责任感</w:t>
            </w:r>
          </w:p>
        </w:tc>
      </w:tr>
      <w:tr w:rsidR="003E4DCD" w14:paraId="01E93F33" w14:textId="77777777" w:rsidTr="003E4DCD">
        <w:trPr>
          <w:trHeight w:val="312"/>
        </w:trPr>
        <w:tc>
          <w:tcPr>
            <w:tcW w:w="2263" w:type="dxa"/>
            <w:vMerge/>
          </w:tcPr>
          <w:p w14:paraId="0774CBBB" w14:textId="77777777" w:rsidR="003E4DCD" w:rsidRPr="004E003E" w:rsidRDefault="003E4DCD" w:rsidP="003E4DCD">
            <w:pPr>
              <w:rPr>
                <w:rFonts w:ascii="宋体" w:hAnsi="宋体" w:hint="eastAsia"/>
                <w:sz w:val="24"/>
              </w:rPr>
            </w:pPr>
          </w:p>
        </w:tc>
        <w:tc>
          <w:tcPr>
            <w:tcW w:w="2127" w:type="dxa"/>
            <w:vMerge/>
            <w:vAlign w:val="center"/>
          </w:tcPr>
          <w:p w14:paraId="26B88167" w14:textId="77777777" w:rsidR="003E4DCD" w:rsidRDefault="003E4DCD" w:rsidP="003E4DCD">
            <w:pPr>
              <w:jc w:val="center"/>
              <w:rPr>
                <w:rFonts w:hint="eastAsia"/>
              </w:rPr>
            </w:pPr>
          </w:p>
        </w:tc>
        <w:tc>
          <w:tcPr>
            <w:tcW w:w="4104" w:type="dxa"/>
          </w:tcPr>
          <w:p w14:paraId="0F49164D" w14:textId="32429B39" w:rsidR="003E4DCD" w:rsidRDefault="003E4DCD" w:rsidP="003E4DCD">
            <w:pPr>
              <w:rPr>
                <w:rFonts w:hint="eastAsia"/>
              </w:rPr>
            </w:pPr>
            <w:r w:rsidRPr="006813D5">
              <w:rPr>
                <w:rFonts w:hint="eastAsia"/>
              </w:rPr>
              <w:t>成就感等</w:t>
            </w:r>
          </w:p>
        </w:tc>
      </w:tr>
      <w:tr w:rsidR="003E4DCD" w14:paraId="013E42AE" w14:textId="77777777" w:rsidTr="003E4DCD">
        <w:trPr>
          <w:trHeight w:val="314"/>
        </w:trPr>
        <w:tc>
          <w:tcPr>
            <w:tcW w:w="2263" w:type="dxa"/>
            <w:vMerge/>
          </w:tcPr>
          <w:p w14:paraId="7766AE3A" w14:textId="77777777" w:rsidR="003E4DCD" w:rsidRDefault="003E4DCD">
            <w:pPr>
              <w:rPr>
                <w:rFonts w:ascii="宋体" w:hAnsi="宋体"/>
                <w:sz w:val="24"/>
              </w:rPr>
            </w:pPr>
          </w:p>
        </w:tc>
        <w:tc>
          <w:tcPr>
            <w:tcW w:w="2127" w:type="dxa"/>
            <w:vMerge w:val="restart"/>
            <w:vAlign w:val="center"/>
          </w:tcPr>
          <w:p w14:paraId="3936D404" w14:textId="6F9F89C7" w:rsidR="003E4DCD" w:rsidRPr="003E4DCD" w:rsidRDefault="003E4DCD" w:rsidP="003E4DCD">
            <w:pPr>
              <w:jc w:val="center"/>
              <w:rPr>
                <w:rFonts w:hint="eastAsia"/>
              </w:rPr>
            </w:pPr>
            <w:r>
              <w:rPr>
                <w:rFonts w:hint="eastAsia"/>
              </w:rPr>
              <w:t>直接的</w:t>
            </w:r>
          </w:p>
        </w:tc>
        <w:tc>
          <w:tcPr>
            <w:tcW w:w="4104" w:type="dxa"/>
          </w:tcPr>
          <w:p w14:paraId="07707B7E" w14:textId="6EF2EA61" w:rsidR="003E4DCD" w:rsidRPr="003E4DCD" w:rsidRDefault="003E4DCD">
            <w:pPr>
              <w:rPr>
                <w:rFonts w:hint="eastAsia"/>
              </w:rPr>
            </w:pPr>
            <w:r>
              <w:rPr>
                <w:rFonts w:hint="eastAsia"/>
              </w:rPr>
              <w:t>社会地位</w:t>
            </w:r>
          </w:p>
        </w:tc>
      </w:tr>
      <w:tr w:rsidR="003E4DCD" w14:paraId="7D810B2A" w14:textId="77777777" w:rsidTr="003E4DCD">
        <w:trPr>
          <w:trHeight w:val="313"/>
        </w:trPr>
        <w:tc>
          <w:tcPr>
            <w:tcW w:w="2263" w:type="dxa"/>
            <w:vMerge/>
          </w:tcPr>
          <w:p w14:paraId="2046726A" w14:textId="77777777" w:rsidR="003E4DCD" w:rsidRDefault="003E4DCD" w:rsidP="003E4DCD">
            <w:pPr>
              <w:rPr>
                <w:rFonts w:ascii="宋体" w:hAnsi="宋体"/>
                <w:sz w:val="24"/>
              </w:rPr>
            </w:pPr>
          </w:p>
        </w:tc>
        <w:tc>
          <w:tcPr>
            <w:tcW w:w="2127" w:type="dxa"/>
            <w:vMerge/>
            <w:vAlign w:val="center"/>
          </w:tcPr>
          <w:p w14:paraId="49A01BC8" w14:textId="77777777" w:rsidR="003E4DCD" w:rsidRDefault="003E4DCD" w:rsidP="003E4DCD">
            <w:pPr>
              <w:jc w:val="center"/>
              <w:rPr>
                <w:rFonts w:hint="eastAsia"/>
              </w:rPr>
            </w:pPr>
          </w:p>
        </w:tc>
        <w:tc>
          <w:tcPr>
            <w:tcW w:w="4104" w:type="dxa"/>
          </w:tcPr>
          <w:p w14:paraId="1E56A83E" w14:textId="45C23381" w:rsidR="003E4DCD" w:rsidRDefault="003E4DCD" w:rsidP="003E4DCD">
            <w:pPr>
              <w:rPr>
                <w:rFonts w:hint="eastAsia"/>
              </w:rPr>
            </w:pPr>
            <w:r w:rsidRPr="007165AF">
              <w:rPr>
                <w:rFonts w:hint="eastAsia"/>
              </w:rPr>
              <w:t>个人成长</w:t>
            </w:r>
          </w:p>
        </w:tc>
      </w:tr>
      <w:tr w:rsidR="003E4DCD" w14:paraId="77B4AB0C" w14:textId="77777777" w:rsidTr="003E4DCD">
        <w:trPr>
          <w:trHeight w:val="313"/>
        </w:trPr>
        <w:tc>
          <w:tcPr>
            <w:tcW w:w="2263" w:type="dxa"/>
            <w:vMerge/>
          </w:tcPr>
          <w:p w14:paraId="5A9656BF" w14:textId="77777777" w:rsidR="003E4DCD" w:rsidRDefault="003E4DCD" w:rsidP="003E4DCD">
            <w:pPr>
              <w:rPr>
                <w:rFonts w:ascii="宋体" w:hAnsi="宋体"/>
                <w:sz w:val="24"/>
              </w:rPr>
            </w:pPr>
          </w:p>
        </w:tc>
        <w:tc>
          <w:tcPr>
            <w:tcW w:w="2127" w:type="dxa"/>
            <w:vMerge/>
            <w:vAlign w:val="center"/>
          </w:tcPr>
          <w:p w14:paraId="548ACD67" w14:textId="77777777" w:rsidR="003E4DCD" w:rsidRDefault="003E4DCD" w:rsidP="003E4DCD">
            <w:pPr>
              <w:jc w:val="center"/>
              <w:rPr>
                <w:rFonts w:hint="eastAsia"/>
              </w:rPr>
            </w:pPr>
          </w:p>
        </w:tc>
        <w:tc>
          <w:tcPr>
            <w:tcW w:w="4104" w:type="dxa"/>
          </w:tcPr>
          <w:p w14:paraId="6BF6D776" w14:textId="463EB6AD" w:rsidR="003E4DCD" w:rsidRDefault="003E4DCD" w:rsidP="003E4DCD">
            <w:pPr>
              <w:rPr>
                <w:rFonts w:hint="eastAsia"/>
              </w:rPr>
            </w:pPr>
            <w:r w:rsidRPr="007165AF">
              <w:rPr>
                <w:rFonts w:hint="eastAsia"/>
              </w:rPr>
              <w:t>个人价值的实现等</w:t>
            </w:r>
          </w:p>
        </w:tc>
      </w:tr>
      <w:tr w:rsidR="003E4DCD" w14:paraId="5025E869" w14:textId="77777777" w:rsidTr="003E4DCD">
        <w:trPr>
          <w:trHeight w:val="390"/>
        </w:trPr>
        <w:tc>
          <w:tcPr>
            <w:tcW w:w="2263" w:type="dxa"/>
            <w:vMerge/>
          </w:tcPr>
          <w:p w14:paraId="4C90BFA3" w14:textId="77777777" w:rsidR="003E4DCD" w:rsidRDefault="003E4DCD">
            <w:pPr>
              <w:rPr>
                <w:rFonts w:ascii="宋体" w:hAnsi="宋体"/>
                <w:sz w:val="24"/>
              </w:rPr>
            </w:pPr>
          </w:p>
        </w:tc>
        <w:tc>
          <w:tcPr>
            <w:tcW w:w="2127" w:type="dxa"/>
            <w:vMerge w:val="restart"/>
            <w:vAlign w:val="center"/>
          </w:tcPr>
          <w:p w14:paraId="6814B36B" w14:textId="56757CD2" w:rsidR="003E4DCD" w:rsidRPr="003E4DCD" w:rsidRDefault="003E4DCD" w:rsidP="003E4DCD">
            <w:pPr>
              <w:jc w:val="center"/>
              <w:rPr>
                <w:rFonts w:hint="eastAsia"/>
              </w:rPr>
            </w:pPr>
            <w:r>
              <w:rPr>
                <w:rFonts w:hint="eastAsia"/>
              </w:rPr>
              <w:t>间接</w:t>
            </w:r>
            <w:r>
              <w:rPr>
                <w:rFonts w:hint="eastAsia"/>
              </w:rPr>
              <w:t>的</w:t>
            </w:r>
          </w:p>
        </w:tc>
        <w:tc>
          <w:tcPr>
            <w:tcW w:w="4104" w:type="dxa"/>
          </w:tcPr>
          <w:p w14:paraId="7D34080D" w14:textId="0468C4D3" w:rsidR="003E4DCD" w:rsidRPr="003E4DCD" w:rsidRDefault="003E4DCD" w:rsidP="003E4DCD">
            <w:pPr>
              <w:rPr>
                <w:rFonts w:hint="eastAsia"/>
              </w:rPr>
            </w:pPr>
            <w:r>
              <w:rPr>
                <w:rFonts w:hint="eastAsia"/>
              </w:rPr>
              <w:t>友谊</w:t>
            </w:r>
          </w:p>
        </w:tc>
      </w:tr>
      <w:tr w:rsidR="003E4DCD" w14:paraId="55B4348C" w14:textId="77777777" w:rsidTr="003E4DCD">
        <w:trPr>
          <w:trHeight w:val="390"/>
        </w:trPr>
        <w:tc>
          <w:tcPr>
            <w:tcW w:w="2263" w:type="dxa"/>
            <w:vMerge/>
          </w:tcPr>
          <w:p w14:paraId="291BDE12" w14:textId="77777777" w:rsidR="003E4DCD" w:rsidRDefault="003E4DCD" w:rsidP="003E4DCD">
            <w:pPr>
              <w:rPr>
                <w:rFonts w:ascii="宋体" w:hAnsi="宋体"/>
                <w:sz w:val="24"/>
              </w:rPr>
            </w:pPr>
          </w:p>
        </w:tc>
        <w:tc>
          <w:tcPr>
            <w:tcW w:w="2127" w:type="dxa"/>
            <w:vMerge/>
          </w:tcPr>
          <w:p w14:paraId="2D2330A8" w14:textId="77777777" w:rsidR="003E4DCD" w:rsidRDefault="003E4DCD" w:rsidP="003E4DCD">
            <w:pPr>
              <w:rPr>
                <w:rFonts w:hint="eastAsia"/>
              </w:rPr>
            </w:pPr>
          </w:p>
        </w:tc>
        <w:tc>
          <w:tcPr>
            <w:tcW w:w="4104" w:type="dxa"/>
          </w:tcPr>
          <w:p w14:paraId="3A0E67E3" w14:textId="567F422C" w:rsidR="003E4DCD" w:rsidRDefault="003E4DCD" w:rsidP="003E4DCD">
            <w:pPr>
              <w:rPr>
                <w:rFonts w:hint="eastAsia"/>
              </w:rPr>
            </w:pPr>
            <w:r w:rsidRPr="00057636">
              <w:rPr>
                <w:rFonts w:hint="eastAsia"/>
              </w:rPr>
              <w:t>关怀</w:t>
            </w:r>
          </w:p>
        </w:tc>
      </w:tr>
      <w:tr w:rsidR="003E4DCD" w14:paraId="16B9802B" w14:textId="77777777" w:rsidTr="003E4DCD">
        <w:trPr>
          <w:trHeight w:val="390"/>
        </w:trPr>
        <w:tc>
          <w:tcPr>
            <w:tcW w:w="2263" w:type="dxa"/>
            <w:vMerge/>
          </w:tcPr>
          <w:p w14:paraId="7D50CAD4" w14:textId="77777777" w:rsidR="003E4DCD" w:rsidRDefault="003E4DCD" w:rsidP="003E4DCD">
            <w:pPr>
              <w:rPr>
                <w:rFonts w:ascii="宋体" w:hAnsi="宋体"/>
                <w:sz w:val="24"/>
              </w:rPr>
            </w:pPr>
          </w:p>
        </w:tc>
        <w:tc>
          <w:tcPr>
            <w:tcW w:w="2127" w:type="dxa"/>
            <w:vMerge/>
          </w:tcPr>
          <w:p w14:paraId="1F821D68" w14:textId="77777777" w:rsidR="003E4DCD" w:rsidRDefault="003E4DCD" w:rsidP="003E4DCD">
            <w:pPr>
              <w:rPr>
                <w:rFonts w:hint="eastAsia"/>
              </w:rPr>
            </w:pPr>
          </w:p>
        </w:tc>
        <w:tc>
          <w:tcPr>
            <w:tcW w:w="4104" w:type="dxa"/>
          </w:tcPr>
          <w:p w14:paraId="5DAED1F5" w14:textId="6B1A7137" w:rsidR="003E4DCD" w:rsidRDefault="003E4DCD" w:rsidP="003E4DCD">
            <w:pPr>
              <w:rPr>
                <w:rFonts w:hint="eastAsia"/>
              </w:rPr>
            </w:pPr>
            <w:r w:rsidRPr="00057636">
              <w:rPr>
                <w:rFonts w:hint="eastAsia"/>
              </w:rPr>
              <w:t>舒适的工作环境</w:t>
            </w:r>
          </w:p>
        </w:tc>
      </w:tr>
      <w:tr w:rsidR="003E4DCD" w14:paraId="03E0087C" w14:textId="77777777" w:rsidTr="003E4DCD">
        <w:trPr>
          <w:trHeight w:val="390"/>
        </w:trPr>
        <w:tc>
          <w:tcPr>
            <w:tcW w:w="2263" w:type="dxa"/>
            <w:vMerge/>
          </w:tcPr>
          <w:p w14:paraId="6576B521" w14:textId="77777777" w:rsidR="003E4DCD" w:rsidRDefault="003E4DCD" w:rsidP="003E4DCD">
            <w:pPr>
              <w:rPr>
                <w:rFonts w:ascii="宋体" w:hAnsi="宋体"/>
                <w:sz w:val="24"/>
              </w:rPr>
            </w:pPr>
          </w:p>
        </w:tc>
        <w:tc>
          <w:tcPr>
            <w:tcW w:w="2127" w:type="dxa"/>
            <w:vMerge/>
          </w:tcPr>
          <w:p w14:paraId="160FA615" w14:textId="77777777" w:rsidR="003E4DCD" w:rsidRDefault="003E4DCD" w:rsidP="003E4DCD">
            <w:pPr>
              <w:rPr>
                <w:rFonts w:hint="eastAsia"/>
              </w:rPr>
            </w:pPr>
          </w:p>
        </w:tc>
        <w:tc>
          <w:tcPr>
            <w:tcW w:w="4104" w:type="dxa"/>
          </w:tcPr>
          <w:p w14:paraId="7163271A" w14:textId="70764603" w:rsidR="003E4DCD" w:rsidRDefault="003E4DCD" w:rsidP="003E4DCD">
            <w:pPr>
              <w:rPr>
                <w:rFonts w:hint="eastAsia"/>
              </w:rPr>
            </w:pPr>
            <w:r w:rsidRPr="00057636">
              <w:rPr>
                <w:rFonts w:hint="eastAsia"/>
              </w:rPr>
              <w:t>便利条件</w:t>
            </w:r>
          </w:p>
        </w:tc>
      </w:tr>
    </w:tbl>
    <w:p w14:paraId="201C10C4" w14:textId="77777777" w:rsidR="00C06D18" w:rsidRDefault="00C06D18">
      <w:pPr>
        <w:rPr>
          <w:rFonts w:ascii="宋体" w:hAnsi="宋体"/>
          <w:sz w:val="24"/>
        </w:rPr>
      </w:pPr>
    </w:p>
    <w:p w14:paraId="6FBBF39C" w14:textId="77777777" w:rsidR="00C06D18" w:rsidRDefault="00C06D18" w:rsidP="001D277D">
      <w:r>
        <w:rPr>
          <w:rFonts w:hint="eastAsia"/>
        </w:rPr>
        <w:lastRenderedPageBreak/>
        <w:t>2</w:t>
      </w:r>
      <w:r>
        <w:rPr>
          <w:rFonts w:hint="eastAsia"/>
        </w:rPr>
        <w:t>．薪酬的分类</w:t>
      </w:r>
    </w:p>
    <w:p w14:paraId="187DA1A8" w14:textId="77777777" w:rsidR="00C06D18" w:rsidRDefault="00C06D18" w:rsidP="001D277D">
      <w:r>
        <w:rPr>
          <w:rFonts w:hint="eastAsia"/>
        </w:rPr>
        <w:t>传统的薪酬形式分计时工资和计件工资，而现代企业薪酬制度又有了延伸和发展。一个组织要做好薪酬的分配是非常困难的，为了对薪酬进行全面的了解，我们对其进行分类解剖，主要可分为以下三类</w:t>
      </w:r>
      <w:r>
        <w:rPr>
          <w:rFonts w:hint="eastAsia"/>
        </w:rPr>
        <w:t>:</w:t>
      </w:r>
    </w:p>
    <w:p w14:paraId="26AF78C8" w14:textId="77777777" w:rsidR="00C06D18" w:rsidRDefault="00C06D18" w:rsidP="001D277D">
      <w:r>
        <w:rPr>
          <w:rFonts w:hint="eastAsia"/>
        </w:rPr>
        <w:t>(l)</w:t>
      </w:r>
      <w:r>
        <w:rPr>
          <w:rFonts w:hint="eastAsia"/>
        </w:rPr>
        <w:t>依据薪酬是否取得直接的货币形式，薪酬可以分为货币</w:t>
      </w:r>
      <w:proofErr w:type="gramStart"/>
      <w:r>
        <w:rPr>
          <w:rFonts w:hint="eastAsia"/>
        </w:rPr>
        <w:t>性薪酬和非</w:t>
      </w:r>
      <w:proofErr w:type="gramEnd"/>
      <w:r>
        <w:rPr>
          <w:rFonts w:hint="eastAsia"/>
        </w:rPr>
        <w:t>货币性薪酬两类。</w:t>
      </w:r>
    </w:p>
    <w:p w14:paraId="34B966D3" w14:textId="77777777" w:rsidR="00C06D18" w:rsidRDefault="00C06D18" w:rsidP="001D277D">
      <w:r>
        <w:rPr>
          <w:rFonts w:hint="eastAsia"/>
        </w:rPr>
        <w:t>(2)</w:t>
      </w:r>
      <w:r>
        <w:rPr>
          <w:rFonts w:hint="eastAsia"/>
        </w:rPr>
        <w:t>依据薪酬的界定方式可分为</w:t>
      </w:r>
      <w:r>
        <w:rPr>
          <w:rFonts w:hint="eastAsia"/>
        </w:rPr>
        <w:t>:</w:t>
      </w:r>
      <w:r>
        <w:rPr>
          <w:rFonts w:hint="eastAsia"/>
        </w:rPr>
        <w:t>计时、计件和业绩薪酬。</w:t>
      </w:r>
    </w:p>
    <w:p w14:paraId="47AA8225" w14:textId="77777777" w:rsidR="00C06D18" w:rsidRDefault="00C06D18" w:rsidP="001D277D">
      <w:r>
        <w:rPr>
          <w:rFonts w:hint="eastAsia"/>
        </w:rPr>
        <w:t>(3)</w:t>
      </w:r>
      <w:r>
        <w:rPr>
          <w:rFonts w:hint="eastAsia"/>
        </w:rPr>
        <w:t>依据薪酬的发生机理，可分为</w:t>
      </w:r>
      <w:r>
        <w:rPr>
          <w:rFonts w:hint="eastAsia"/>
        </w:rPr>
        <w:t>:</w:t>
      </w:r>
      <w:r>
        <w:rPr>
          <w:rFonts w:hint="eastAsia"/>
        </w:rPr>
        <w:t>内在</w:t>
      </w:r>
      <w:proofErr w:type="gramStart"/>
      <w:r>
        <w:rPr>
          <w:rFonts w:hint="eastAsia"/>
        </w:rPr>
        <w:t>薪</w:t>
      </w:r>
      <w:proofErr w:type="gramEnd"/>
      <w:r>
        <w:rPr>
          <w:rFonts w:hint="eastAsia"/>
        </w:rPr>
        <w:t>酬和外在薪酬两类。</w:t>
      </w:r>
    </w:p>
    <w:p w14:paraId="734FA8F2" w14:textId="77777777" w:rsidR="00C06D18" w:rsidRDefault="00C06D18" w:rsidP="001D277D">
      <w:r>
        <w:rPr>
          <w:rFonts w:hint="eastAsia"/>
        </w:rPr>
        <w:t>外在薪酬包括工资、薪水、奖金、福利、津贴、股权期权以及各种间接货币形式支付的福利等。它可以进一步划分为</w:t>
      </w:r>
      <w:r>
        <w:rPr>
          <w:rFonts w:hint="eastAsia"/>
        </w:rPr>
        <w:t>:</w:t>
      </w:r>
      <w:r>
        <w:rPr>
          <w:rFonts w:hint="eastAsia"/>
        </w:rPr>
        <w:t>直接薪酬</w:t>
      </w:r>
      <w:r>
        <w:rPr>
          <w:rFonts w:hint="eastAsia"/>
        </w:rPr>
        <w:t>(</w:t>
      </w:r>
      <w:r>
        <w:rPr>
          <w:rFonts w:hint="eastAsia"/>
        </w:rPr>
        <w:t>或称货币性薪酬</w:t>
      </w:r>
      <w:r>
        <w:rPr>
          <w:rFonts w:hint="eastAsia"/>
        </w:rPr>
        <w:t>)</w:t>
      </w:r>
      <w:r>
        <w:rPr>
          <w:rFonts w:hint="eastAsia"/>
        </w:rPr>
        <w:t>、间接薪酬</w:t>
      </w:r>
      <w:r>
        <w:rPr>
          <w:rFonts w:hint="eastAsia"/>
        </w:rPr>
        <w:t>(</w:t>
      </w:r>
      <w:r>
        <w:rPr>
          <w:rFonts w:hint="eastAsia"/>
        </w:rPr>
        <w:t>或称福利性薪酬</w:t>
      </w:r>
      <w:r>
        <w:rPr>
          <w:rFonts w:hint="eastAsia"/>
        </w:rPr>
        <w:t>)</w:t>
      </w:r>
      <w:r>
        <w:rPr>
          <w:rFonts w:hint="eastAsia"/>
        </w:rPr>
        <w:t>和非货币性薪酬</w:t>
      </w:r>
      <w:proofErr w:type="gramStart"/>
      <w:r>
        <w:rPr>
          <w:rFonts w:hint="eastAsia"/>
        </w:rPr>
        <w:t>〔</w:t>
      </w:r>
      <w:proofErr w:type="gramEnd"/>
      <w:r>
        <w:rPr>
          <w:rFonts w:hint="eastAsia"/>
        </w:rPr>
        <w:t>或称非财务性薪酬</w:t>
      </w:r>
      <w:r>
        <w:rPr>
          <w:rFonts w:hint="eastAsia"/>
        </w:rPr>
        <w:t>)</w:t>
      </w:r>
      <w:r>
        <w:rPr>
          <w:rFonts w:hint="eastAsia"/>
        </w:rPr>
        <w:t>。</w:t>
      </w:r>
    </w:p>
    <w:p w14:paraId="52112E25" w14:textId="77777777" w:rsidR="00C06D18" w:rsidRDefault="00C06D18" w:rsidP="001D277D">
      <w:r>
        <w:rPr>
          <w:rFonts w:hint="eastAsia"/>
        </w:rPr>
        <w:t>直接薪酬通常是指直接以现金形式支付的薪酬，包括基本工资、加班及假日补贴、绩效奖金、长期激励</w:t>
      </w:r>
      <w:r>
        <w:rPr>
          <w:rFonts w:hint="eastAsia"/>
        </w:rPr>
        <w:t>(</w:t>
      </w:r>
      <w:r>
        <w:rPr>
          <w:rFonts w:hint="eastAsia"/>
        </w:rPr>
        <w:t>如利润分红、公司股票购买权</w:t>
      </w:r>
      <w:r>
        <w:rPr>
          <w:rFonts w:hint="eastAsia"/>
        </w:rPr>
        <w:t>)</w:t>
      </w:r>
      <w:r>
        <w:rPr>
          <w:rFonts w:hint="eastAsia"/>
        </w:rPr>
        <w:t>等。一般来说，直接薪酬与员工的工作和技能价值及绩效紧密相关。</w:t>
      </w:r>
    </w:p>
    <w:p w14:paraId="7824205F" w14:textId="77777777" w:rsidR="00C06D18" w:rsidRDefault="00C06D18" w:rsidP="001D277D">
      <w:r>
        <w:rPr>
          <w:rFonts w:hint="eastAsia"/>
        </w:rPr>
        <w:t>间接薪酬通常是指组织为员工提供的福利性薪酬，它往往不以货币形式直接支付，而多以实物或服务的形式支付，如养老金、医疗保险、带薪休假、各种服务</w:t>
      </w:r>
      <w:r>
        <w:rPr>
          <w:rFonts w:hint="eastAsia"/>
        </w:rPr>
        <w:t>(</w:t>
      </w:r>
      <w:r>
        <w:rPr>
          <w:rFonts w:hint="eastAsia"/>
        </w:rPr>
        <w:t>如工作餐</w:t>
      </w:r>
      <w:r>
        <w:rPr>
          <w:rFonts w:hint="eastAsia"/>
        </w:rPr>
        <w:t>)</w:t>
      </w:r>
      <w:r>
        <w:rPr>
          <w:rFonts w:hint="eastAsia"/>
        </w:rPr>
        <w:t>、额外津贴</w:t>
      </w:r>
      <w:r>
        <w:rPr>
          <w:rFonts w:hint="eastAsia"/>
        </w:rPr>
        <w:t>(</w:t>
      </w:r>
      <w:r>
        <w:rPr>
          <w:rFonts w:hint="eastAsia"/>
        </w:rPr>
        <w:t>如住房津贴、交通津贴</w:t>
      </w:r>
      <w:r>
        <w:rPr>
          <w:rFonts w:hint="eastAsia"/>
        </w:rPr>
        <w:t>)</w:t>
      </w:r>
      <w:r>
        <w:rPr>
          <w:rFonts w:hint="eastAsia"/>
        </w:rPr>
        <w:t>等。一般来讲福利性薪酬与员工的职位有关，而与绩效无关。因此它不是激励性报酬，而是一种保健报酬，但是如果福利性薪酬是管理人员来控制的，并用来奖励绩效则可以转化为激励性薪酬。</w:t>
      </w:r>
    </w:p>
    <w:p w14:paraId="1CFAE209" w14:textId="77777777" w:rsidR="00C06D18" w:rsidRDefault="00C06D18" w:rsidP="001D277D">
      <w:r>
        <w:rPr>
          <w:rFonts w:hint="eastAsia"/>
        </w:rPr>
        <w:t>非货币性薪酬</w:t>
      </w:r>
      <w:r>
        <w:rPr>
          <w:rFonts w:hint="eastAsia"/>
        </w:rPr>
        <w:t>:</w:t>
      </w:r>
      <w:r>
        <w:rPr>
          <w:rFonts w:hint="eastAsia"/>
        </w:rPr>
        <w:t>通常是由组织控制的、员工所渴望得到的如</w:t>
      </w:r>
      <w:r>
        <w:rPr>
          <w:rFonts w:hint="eastAsia"/>
        </w:rPr>
        <w:t>:</w:t>
      </w:r>
      <w:r>
        <w:rPr>
          <w:rFonts w:hint="eastAsia"/>
        </w:rPr>
        <w:t>满意的工作设备、引人注目的头衔、个人表彰等各种奖励价值。</w:t>
      </w:r>
    </w:p>
    <w:p w14:paraId="5FBE411E" w14:textId="709338A5" w:rsidR="00C06D18" w:rsidRDefault="00C06D18" w:rsidP="001D277D">
      <w:r>
        <w:rPr>
          <w:rFonts w:hint="eastAsia"/>
        </w:rPr>
        <w:t>内在薪酬是指由于员工自己的工作而受到的晋升、表扬或受到的重视等，从而产生的工作荣誉感和责任感。是员工从自身工作中得到的报酬，即内在薪酬产生于工作本身，员工把工作本身当作是一种商品或消费品，内在薪酬的存在体现了员工在工作中所获得的个人价值感</w:t>
      </w:r>
      <w:r w:rsidR="000856F2">
        <w:rPr>
          <w:rStyle w:val="ac"/>
        </w:rPr>
        <w:footnoteReference w:id="18"/>
      </w:r>
      <w:r>
        <w:rPr>
          <w:rFonts w:hint="eastAsia"/>
        </w:rPr>
        <w:t>。</w:t>
      </w:r>
    </w:p>
    <w:p w14:paraId="20D5118A" w14:textId="3DC70668" w:rsidR="00C06D18" w:rsidRDefault="00C06D18" w:rsidP="001D277D">
      <w:r>
        <w:rPr>
          <w:rFonts w:hint="eastAsia"/>
        </w:rPr>
        <w:t>从上面的薪酬分析来看，货币性薪酬仅仅是总薪酬的一部分，所以薪酬体系的分析设计要着眼于整体的薪酬结构，来审视企业的薪酬设计。图</w:t>
      </w:r>
      <w:r>
        <w:rPr>
          <w:rFonts w:hint="eastAsia"/>
        </w:rPr>
        <w:t>2</w:t>
      </w:r>
      <w:r>
        <w:rPr>
          <w:rFonts w:hint="eastAsia"/>
        </w:rPr>
        <w:t>是以薪酬发生的机理对薪酬作如下分类</w:t>
      </w:r>
      <w:r w:rsidR="00840289">
        <w:rPr>
          <w:rStyle w:val="ac"/>
        </w:rPr>
        <w:footnoteReference w:id="19"/>
      </w:r>
      <w:r>
        <w:rPr>
          <w:rFonts w:hint="eastAsia"/>
        </w:rPr>
        <w:t>:</w:t>
      </w:r>
    </w:p>
    <w:p w14:paraId="290E955B" w14:textId="6B4E6107" w:rsidR="00C06D18" w:rsidRDefault="000B0AF9">
      <w:pPr>
        <w:rPr>
          <w:rFonts w:ascii="宋体" w:hAnsi="宋体"/>
          <w:sz w:val="24"/>
        </w:rPr>
      </w:pPr>
      <w:r>
        <w:rPr>
          <w:rFonts w:ascii="宋体" w:hAnsi="宋体" w:hint="eastAsia"/>
          <w:noProof/>
          <w:sz w:val="24"/>
        </w:rPr>
        <w:lastRenderedPageBreak/>
        <mc:AlternateContent>
          <mc:Choice Requires="wpg">
            <w:drawing>
              <wp:inline distT="0" distB="0" distL="0" distR="0" wp14:anchorId="7289BD60" wp14:editId="795FCD28">
                <wp:extent cx="5257800" cy="4754880"/>
                <wp:effectExtent l="0" t="0" r="1905" b="635"/>
                <wp:docPr id="219"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57800" cy="4754880"/>
                          <a:chOff x="0" y="0"/>
                          <a:chExt cx="7200" cy="6522"/>
                        </a:xfrm>
                      </wpg:grpSpPr>
                      <wps:wsp>
                        <wps:cNvPr id="220" name="AutoShape 25"/>
                        <wps:cNvSpPr>
                          <a:spLocks noChangeAspect="1" noChangeArrowheads="1" noTextEdit="1"/>
                        </wps:cNvSpPr>
                        <wps:spPr bwMode="auto">
                          <a:xfrm>
                            <a:off x="0" y="0"/>
                            <a:ext cx="7200" cy="65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1" name="Rectangle 26"/>
                        <wps:cNvSpPr>
                          <a:spLocks noChangeArrowheads="1"/>
                        </wps:cNvSpPr>
                        <wps:spPr bwMode="auto">
                          <a:xfrm>
                            <a:off x="2880" y="136"/>
                            <a:ext cx="1095" cy="273"/>
                          </a:xfrm>
                          <a:prstGeom prst="rect">
                            <a:avLst/>
                          </a:prstGeom>
                          <a:solidFill>
                            <a:srgbClr val="FFFFFF"/>
                          </a:solidFill>
                          <a:ln w="9525">
                            <a:solidFill>
                              <a:srgbClr val="000000"/>
                            </a:solidFill>
                            <a:miter lim="800000"/>
                            <a:headEnd/>
                            <a:tailEnd/>
                          </a:ln>
                        </wps:spPr>
                        <wps:txbx>
                          <w:txbxContent>
                            <w:p w14:paraId="110050A7" w14:textId="77777777" w:rsidR="004E003E" w:rsidRDefault="004E003E">
                              <w:pPr>
                                <w:jc w:val="center"/>
                              </w:pPr>
                              <w:r>
                                <w:rPr>
                                  <w:rFonts w:hint="eastAsia"/>
                                </w:rPr>
                                <w:t>薪酬</w:t>
                              </w:r>
                            </w:p>
                          </w:txbxContent>
                        </wps:txbx>
                        <wps:bodyPr rot="0" vert="horz" wrap="square" lIns="0" tIns="10800" rIns="0" bIns="10800" anchor="t" anchorCtr="0" upright="1">
                          <a:noAutofit/>
                        </wps:bodyPr>
                      </wps:wsp>
                      <wps:wsp>
                        <wps:cNvPr id="222" name="Rectangle 27"/>
                        <wps:cNvSpPr>
                          <a:spLocks noChangeArrowheads="1"/>
                        </wps:cNvSpPr>
                        <wps:spPr bwMode="auto">
                          <a:xfrm>
                            <a:off x="5228" y="951"/>
                            <a:ext cx="1095" cy="272"/>
                          </a:xfrm>
                          <a:prstGeom prst="rect">
                            <a:avLst/>
                          </a:prstGeom>
                          <a:solidFill>
                            <a:srgbClr val="FFFFFF"/>
                          </a:solidFill>
                          <a:ln w="9525">
                            <a:solidFill>
                              <a:srgbClr val="000000"/>
                            </a:solidFill>
                            <a:miter lim="800000"/>
                            <a:headEnd/>
                            <a:tailEnd/>
                          </a:ln>
                        </wps:spPr>
                        <wps:txbx>
                          <w:txbxContent>
                            <w:p w14:paraId="54530EE4" w14:textId="77777777" w:rsidR="004E003E" w:rsidRDefault="004E003E">
                              <w:pPr>
                                <w:jc w:val="center"/>
                              </w:pPr>
                              <w:r>
                                <w:rPr>
                                  <w:rFonts w:hint="eastAsia"/>
                                </w:rPr>
                                <w:t>外在薪酬</w:t>
                              </w:r>
                            </w:p>
                          </w:txbxContent>
                        </wps:txbx>
                        <wps:bodyPr rot="0" vert="horz" wrap="square" lIns="0" tIns="10800" rIns="0" bIns="10800" anchor="t" anchorCtr="0" upright="1">
                          <a:noAutofit/>
                        </wps:bodyPr>
                      </wps:wsp>
                      <wps:wsp>
                        <wps:cNvPr id="223" name="Rectangle 28"/>
                        <wps:cNvSpPr>
                          <a:spLocks noChangeArrowheads="1"/>
                        </wps:cNvSpPr>
                        <wps:spPr bwMode="auto">
                          <a:xfrm>
                            <a:off x="689" y="951"/>
                            <a:ext cx="1094" cy="272"/>
                          </a:xfrm>
                          <a:prstGeom prst="rect">
                            <a:avLst/>
                          </a:prstGeom>
                          <a:solidFill>
                            <a:srgbClr val="FFFFFF"/>
                          </a:solidFill>
                          <a:ln w="9525">
                            <a:solidFill>
                              <a:srgbClr val="000000"/>
                            </a:solidFill>
                            <a:miter lim="800000"/>
                            <a:headEnd/>
                            <a:tailEnd/>
                          </a:ln>
                        </wps:spPr>
                        <wps:txbx>
                          <w:txbxContent>
                            <w:p w14:paraId="6EE8DD95" w14:textId="77777777" w:rsidR="004E003E" w:rsidRDefault="004E003E">
                              <w:pPr>
                                <w:jc w:val="center"/>
                              </w:pPr>
                              <w:r>
                                <w:rPr>
                                  <w:rFonts w:hint="eastAsia"/>
                                </w:rPr>
                                <w:t>内在薪酬</w:t>
                              </w:r>
                            </w:p>
                          </w:txbxContent>
                        </wps:txbx>
                        <wps:bodyPr rot="0" vert="horz" wrap="square" lIns="0" tIns="10800" rIns="0" bIns="10800" anchor="t" anchorCtr="0" upright="1">
                          <a:noAutofit/>
                        </wps:bodyPr>
                      </wps:wsp>
                      <wps:wsp>
                        <wps:cNvPr id="224" name="Rectangle 29"/>
                        <wps:cNvSpPr>
                          <a:spLocks noChangeArrowheads="1"/>
                        </wps:cNvSpPr>
                        <wps:spPr bwMode="auto">
                          <a:xfrm>
                            <a:off x="2880" y="1631"/>
                            <a:ext cx="1565" cy="271"/>
                          </a:xfrm>
                          <a:prstGeom prst="rect">
                            <a:avLst/>
                          </a:prstGeom>
                          <a:solidFill>
                            <a:srgbClr val="FFFFFF"/>
                          </a:solidFill>
                          <a:ln w="9525">
                            <a:solidFill>
                              <a:srgbClr val="000000"/>
                            </a:solidFill>
                            <a:miter lim="800000"/>
                            <a:headEnd/>
                            <a:tailEnd/>
                          </a:ln>
                        </wps:spPr>
                        <wps:txbx>
                          <w:txbxContent>
                            <w:p w14:paraId="176E62C0" w14:textId="77777777" w:rsidR="004E003E" w:rsidRDefault="004E003E">
                              <w:pPr>
                                <w:jc w:val="center"/>
                              </w:pPr>
                              <w:r>
                                <w:rPr>
                                  <w:rFonts w:hint="eastAsia"/>
                                </w:rPr>
                                <w:t>个人成长的机会</w:t>
                              </w:r>
                            </w:p>
                          </w:txbxContent>
                        </wps:txbx>
                        <wps:bodyPr rot="0" vert="horz" wrap="square" lIns="0" tIns="10800" rIns="0" bIns="10800" anchor="t" anchorCtr="0" upright="1">
                          <a:noAutofit/>
                        </wps:bodyPr>
                      </wps:wsp>
                      <wps:wsp>
                        <wps:cNvPr id="225" name="Rectangle 30"/>
                        <wps:cNvSpPr>
                          <a:spLocks noChangeArrowheads="1"/>
                        </wps:cNvSpPr>
                        <wps:spPr bwMode="auto">
                          <a:xfrm>
                            <a:off x="1471" y="1631"/>
                            <a:ext cx="1094" cy="271"/>
                          </a:xfrm>
                          <a:prstGeom prst="rect">
                            <a:avLst/>
                          </a:prstGeom>
                          <a:solidFill>
                            <a:srgbClr val="FFFFFF"/>
                          </a:solidFill>
                          <a:ln w="9525">
                            <a:solidFill>
                              <a:srgbClr val="000000"/>
                            </a:solidFill>
                            <a:miter lim="800000"/>
                            <a:headEnd/>
                            <a:tailEnd/>
                          </a:ln>
                        </wps:spPr>
                        <wps:txbx>
                          <w:txbxContent>
                            <w:p w14:paraId="257D0E96" w14:textId="77777777" w:rsidR="004E003E" w:rsidRDefault="004E003E">
                              <w:pPr>
                                <w:jc w:val="center"/>
                              </w:pPr>
                              <w:r>
                                <w:rPr>
                                  <w:rFonts w:hint="eastAsia"/>
                                </w:rPr>
                                <w:t>较大的责任</w:t>
                              </w:r>
                            </w:p>
                          </w:txbxContent>
                        </wps:txbx>
                        <wps:bodyPr rot="0" vert="horz" wrap="square" lIns="0" tIns="10800" rIns="0" bIns="10800" anchor="t" anchorCtr="0" upright="1">
                          <a:noAutofit/>
                        </wps:bodyPr>
                      </wps:wsp>
                      <wps:wsp>
                        <wps:cNvPr id="226" name="Rectangle 31"/>
                        <wps:cNvSpPr>
                          <a:spLocks noChangeArrowheads="1"/>
                        </wps:cNvSpPr>
                        <wps:spPr bwMode="auto">
                          <a:xfrm>
                            <a:off x="63" y="1631"/>
                            <a:ext cx="1094" cy="271"/>
                          </a:xfrm>
                          <a:prstGeom prst="rect">
                            <a:avLst/>
                          </a:prstGeom>
                          <a:solidFill>
                            <a:srgbClr val="FFFFFF"/>
                          </a:solidFill>
                          <a:ln w="9525">
                            <a:solidFill>
                              <a:srgbClr val="000000"/>
                            </a:solidFill>
                            <a:miter lim="800000"/>
                            <a:headEnd/>
                            <a:tailEnd/>
                          </a:ln>
                        </wps:spPr>
                        <wps:txbx>
                          <w:txbxContent>
                            <w:p w14:paraId="66A5C1D0" w14:textId="77777777" w:rsidR="004E003E" w:rsidRDefault="004E003E">
                              <w:pPr>
                                <w:jc w:val="center"/>
                              </w:pPr>
                              <w:r>
                                <w:rPr>
                                  <w:rFonts w:hint="eastAsia"/>
                                </w:rPr>
                                <w:t>参与决策</w:t>
                              </w:r>
                            </w:p>
                          </w:txbxContent>
                        </wps:txbx>
                        <wps:bodyPr rot="0" vert="horz" wrap="square" lIns="0" tIns="10800" rIns="0" bIns="10800" anchor="t" anchorCtr="0" upright="1">
                          <a:noAutofit/>
                        </wps:bodyPr>
                      </wps:wsp>
                      <wps:wsp>
                        <wps:cNvPr id="227" name="Rectangle 32"/>
                        <wps:cNvSpPr>
                          <a:spLocks noChangeArrowheads="1"/>
                        </wps:cNvSpPr>
                        <wps:spPr bwMode="auto">
                          <a:xfrm>
                            <a:off x="4289" y="2038"/>
                            <a:ext cx="626" cy="544"/>
                          </a:xfrm>
                          <a:prstGeom prst="rect">
                            <a:avLst/>
                          </a:prstGeom>
                          <a:solidFill>
                            <a:srgbClr val="FFFFFF"/>
                          </a:solidFill>
                          <a:ln w="9525">
                            <a:solidFill>
                              <a:srgbClr val="000000"/>
                            </a:solidFill>
                            <a:miter lim="800000"/>
                            <a:headEnd/>
                            <a:tailEnd/>
                          </a:ln>
                        </wps:spPr>
                        <wps:txbx>
                          <w:txbxContent>
                            <w:p w14:paraId="7DB54A55" w14:textId="77777777" w:rsidR="004E003E" w:rsidRDefault="004E003E">
                              <w:pPr>
                                <w:jc w:val="center"/>
                              </w:pPr>
                              <w:r>
                                <w:rPr>
                                  <w:rFonts w:hint="eastAsia"/>
                                </w:rPr>
                                <w:t>多样化的活动</w:t>
                              </w:r>
                            </w:p>
                          </w:txbxContent>
                        </wps:txbx>
                        <wps:bodyPr rot="0" vert="horz" wrap="square" lIns="0" tIns="10800" rIns="0" bIns="10800" anchor="t" anchorCtr="0" upright="1">
                          <a:noAutofit/>
                        </wps:bodyPr>
                      </wps:wsp>
                      <wps:wsp>
                        <wps:cNvPr id="228" name="Rectangle 33"/>
                        <wps:cNvSpPr>
                          <a:spLocks noChangeArrowheads="1"/>
                        </wps:cNvSpPr>
                        <wps:spPr bwMode="auto">
                          <a:xfrm>
                            <a:off x="2097" y="2038"/>
                            <a:ext cx="1094" cy="544"/>
                          </a:xfrm>
                          <a:prstGeom prst="rect">
                            <a:avLst/>
                          </a:prstGeom>
                          <a:solidFill>
                            <a:srgbClr val="FFFFFF"/>
                          </a:solidFill>
                          <a:ln w="9525">
                            <a:solidFill>
                              <a:srgbClr val="000000"/>
                            </a:solidFill>
                            <a:miter lim="800000"/>
                            <a:headEnd/>
                            <a:tailEnd/>
                          </a:ln>
                        </wps:spPr>
                        <wps:txbx>
                          <w:txbxContent>
                            <w:p w14:paraId="038289D8" w14:textId="77777777" w:rsidR="004E003E" w:rsidRDefault="004E003E">
                              <w:pPr>
                                <w:jc w:val="center"/>
                              </w:pPr>
                              <w:r>
                                <w:rPr>
                                  <w:rFonts w:hint="eastAsia"/>
                                </w:rPr>
                                <w:t>较有兴趣的工作</w:t>
                              </w:r>
                            </w:p>
                          </w:txbxContent>
                        </wps:txbx>
                        <wps:bodyPr rot="0" vert="horz" wrap="square" lIns="0" tIns="10800" rIns="0" bIns="10800" anchor="t" anchorCtr="0" upright="1">
                          <a:noAutofit/>
                        </wps:bodyPr>
                      </wps:wsp>
                      <wps:wsp>
                        <wps:cNvPr id="229" name="Rectangle 34"/>
                        <wps:cNvSpPr>
                          <a:spLocks noChangeArrowheads="1"/>
                        </wps:cNvSpPr>
                        <wps:spPr bwMode="auto">
                          <a:xfrm>
                            <a:off x="376" y="2038"/>
                            <a:ext cx="1407" cy="544"/>
                          </a:xfrm>
                          <a:prstGeom prst="rect">
                            <a:avLst/>
                          </a:prstGeom>
                          <a:solidFill>
                            <a:srgbClr val="FFFFFF"/>
                          </a:solidFill>
                          <a:ln w="9525">
                            <a:solidFill>
                              <a:srgbClr val="000000"/>
                            </a:solidFill>
                            <a:miter lim="800000"/>
                            <a:headEnd/>
                            <a:tailEnd/>
                          </a:ln>
                        </wps:spPr>
                        <wps:txbx>
                          <w:txbxContent>
                            <w:p w14:paraId="054B15F9" w14:textId="77777777" w:rsidR="004E003E" w:rsidRDefault="004E003E">
                              <w:pPr>
                                <w:jc w:val="center"/>
                              </w:pPr>
                              <w:r>
                                <w:rPr>
                                  <w:rFonts w:hint="eastAsia"/>
                                </w:rPr>
                                <w:t>较大的工作自由度和权限</w:t>
                              </w:r>
                            </w:p>
                          </w:txbxContent>
                        </wps:txbx>
                        <wps:bodyPr rot="0" vert="horz" wrap="square" lIns="0" tIns="10800" rIns="0" bIns="10800" anchor="t" anchorCtr="0" upright="1">
                          <a:noAutofit/>
                        </wps:bodyPr>
                      </wps:wsp>
                      <wps:wsp>
                        <wps:cNvPr id="230" name="AutoShape 35"/>
                        <wps:cNvCnPr>
                          <a:cxnSpLocks noChangeShapeType="1"/>
                          <a:stCxn id="223" idx="0"/>
                          <a:endCxn id="222" idx="0"/>
                        </wps:cNvCnPr>
                        <wps:spPr bwMode="auto">
                          <a:xfrm rot="5400000" flipV="1">
                            <a:off x="3502" y="-1318"/>
                            <a:ext cx="1" cy="4540"/>
                          </a:xfrm>
                          <a:prstGeom prst="bentConnector3">
                            <a:avLst>
                              <a:gd name="adj1" fmla="val -3600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231" name="Line 36"/>
                        <wps:cNvCnPr>
                          <a:cxnSpLocks noChangeShapeType="1"/>
                        </wps:cNvCnPr>
                        <wps:spPr bwMode="auto">
                          <a:xfrm flipV="1">
                            <a:off x="3506" y="408"/>
                            <a:ext cx="0" cy="27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2" name="AutoShape 37"/>
                        <wps:cNvCnPr>
                          <a:cxnSpLocks noChangeShapeType="1"/>
                          <a:stCxn id="226" idx="0"/>
                          <a:endCxn id="224" idx="0"/>
                        </wps:cNvCnPr>
                        <wps:spPr bwMode="auto">
                          <a:xfrm rot="5400000" flipV="1">
                            <a:off x="2133" y="102"/>
                            <a:ext cx="1" cy="3053"/>
                          </a:xfrm>
                          <a:prstGeom prst="bentConnector3">
                            <a:avLst>
                              <a:gd name="adj1" fmla="val -3600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233" name="Line 38"/>
                        <wps:cNvCnPr>
                          <a:cxnSpLocks noChangeShapeType="1"/>
                        </wps:cNvCnPr>
                        <wps:spPr bwMode="auto">
                          <a:xfrm>
                            <a:off x="1315" y="1223"/>
                            <a:ext cx="0" cy="8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4" name="Line 39"/>
                        <wps:cNvCnPr>
                          <a:cxnSpLocks noChangeShapeType="1"/>
                        </wps:cNvCnPr>
                        <wps:spPr bwMode="auto">
                          <a:xfrm>
                            <a:off x="1941" y="1359"/>
                            <a:ext cx="1" cy="27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5" name="Line 40"/>
                        <wps:cNvCnPr>
                          <a:cxnSpLocks noChangeShapeType="1"/>
                        </wps:cNvCnPr>
                        <wps:spPr bwMode="auto">
                          <a:xfrm>
                            <a:off x="2723" y="1359"/>
                            <a:ext cx="0" cy="6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6" name="AutoShape 41"/>
                        <wps:cNvCnPr>
                          <a:cxnSpLocks noChangeShapeType="1"/>
                          <a:stCxn id="226" idx="0"/>
                          <a:endCxn id="227" idx="0"/>
                        </wps:cNvCnPr>
                        <wps:spPr bwMode="auto">
                          <a:xfrm rot="5400000" flipV="1">
                            <a:off x="2399" y="-161"/>
                            <a:ext cx="407" cy="3992"/>
                          </a:xfrm>
                          <a:prstGeom prst="bentConnector3">
                            <a:avLst>
                              <a:gd name="adj1" fmla="val -77088"/>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237" name="Rectangle 42"/>
                        <wps:cNvSpPr>
                          <a:spLocks noChangeArrowheads="1"/>
                        </wps:cNvSpPr>
                        <wps:spPr bwMode="auto">
                          <a:xfrm>
                            <a:off x="532" y="2989"/>
                            <a:ext cx="1409" cy="272"/>
                          </a:xfrm>
                          <a:prstGeom prst="rect">
                            <a:avLst/>
                          </a:prstGeom>
                          <a:solidFill>
                            <a:srgbClr val="FFFFFF"/>
                          </a:solidFill>
                          <a:ln w="9525">
                            <a:solidFill>
                              <a:srgbClr val="000000"/>
                            </a:solidFill>
                            <a:miter lim="800000"/>
                            <a:headEnd/>
                            <a:tailEnd/>
                          </a:ln>
                        </wps:spPr>
                        <wps:txbx>
                          <w:txbxContent>
                            <w:p w14:paraId="2C7E3CC3" w14:textId="77777777" w:rsidR="004E003E" w:rsidRDefault="004E003E">
                              <w:pPr>
                                <w:jc w:val="center"/>
                              </w:pPr>
                              <w:r>
                                <w:rPr>
                                  <w:rFonts w:hint="eastAsia"/>
                                </w:rPr>
                                <w:t>货币性薪酬</w:t>
                              </w:r>
                            </w:p>
                          </w:txbxContent>
                        </wps:txbx>
                        <wps:bodyPr rot="0" vert="horz" wrap="square" lIns="0" tIns="10800" rIns="0" bIns="10800" anchor="t" anchorCtr="0" upright="1">
                          <a:noAutofit/>
                        </wps:bodyPr>
                      </wps:wsp>
                      <wps:wsp>
                        <wps:cNvPr id="238" name="Rectangle 43"/>
                        <wps:cNvSpPr>
                          <a:spLocks noChangeArrowheads="1"/>
                        </wps:cNvSpPr>
                        <wps:spPr bwMode="auto">
                          <a:xfrm>
                            <a:off x="4132" y="2989"/>
                            <a:ext cx="1565" cy="272"/>
                          </a:xfrm>
                          <a:prstGeom prst="rect">
                            <a:avLst/>
                          </a:prstGeom>
                          <a:solidFill>
                            <a:srgbClr val="FFFFFF"/>
                          </a:solidFill>
                          <a:ln w="9525">
                            <a:solidFill>
                              <a:srgbClr val="000000"/>
                            </a:solidFill>
                            <a:miter lim="800000"/>
                            <a:headEnd/>
                            <a:tailEnd/>
                          </a:ln>
                        </wps:spPr>
                        <wps:txbx>
                          <w:txbxContent>
                            <w:p w14:paraId="1B48849F" w14:textId="77777777" w:rsidR="004E003E" w:rsidRDefault="004E003E">
                              <w:pPr>
                                <w:jc w:val="center"/>
                              </w:pPr>
                              <w:r>
                                <w:rPr>
                                  <w:rFonts w:hint="eastAsia"/>
                                </w:rPr>
                                <w:t>非货币性薪酬</w:t>
                              </w:r>
                            </w:p>
                          </w:txbxContent>
                        </wps:txbx>
                        <wps:bodyPr rot="0" vert="horz" wrap="square" lIns="0" tIns="10800" rIns="0" bIns="10800" anchor="t" anchorCtr="0" upright="1">
                          <a:noAutofit/>
                        </wps:bodyPr>
                      </wps:wsp>
                      <wpg:grpSp>
                        <wpg:cNvPr id="239" name="Group 44"/>
                        <wpg:cNvGrpSpPr>
                          <a:grpSpLocks/>
                        </wpg:cNvGrpSpPr>
                        <wpg:grpSpPr bwMode="auto">
                          <a:xfrm>
                            <a:off x="1237" y="1223"/>
                            <a:ext cx="4539" cy="1766"/>
                            <a:chOff x="0" y="0"/>
                            <a:chExt cx="4539" cy="1766"/>
                          </a:xfrm>
                        </wpg:grpSpPr>
                        <wps:wsp>
                          <wps:cNvPr id="240" name="AutoShape 45"/>
                          <wps:cNvCnPr>
                            <a:cxnSpLocks noChangeShapeType="1"/>
                            <a:stCxn id="222" idx="2"/>
                            <a:endCxn id="237" idx="0"/>
                          </wps:cNvCnPr>
                          <wps:spPr bwMode="auto">
                            <a:xfrm rot="5400000">
                              <a:off x="1387" y="-1387"/>
                              <a:ext cx="1766" cy="4539"/>
                            </a:xfrm>
                            <a:prstGeom prst="bentConnector3">
                              <a:avLst>
                                <a:gd name="adj1" fmla="val 85551"/>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241" name="Line 46"/>
                          <wps:cNvCnPr>
                            <a:cxnSpLocks noChangeShapeType="1"/>
                          </wps:cNvCnPr>
                          <wps:spPr bwMode="auto">
                            <a:xfrm>
                              <a:off x="3678" y="1495"/>
                              <a:ext cx="0" cy="27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42" name="Rectangle 47"/>
                        <wps:cNvSpPr>
                          <a:spLocks noChangeArrowheads="1"/>
                        </wps:cNvSpPr>
                        <wps:spPr bwMode="auto">
                          <a:xfrm>
                            <a:off x="2097" y="3668"/>
                            <a:ext cx="1722" cy="544"/>
                          </a:xfrm>
                          <a:prstGeom prst="rect">
                            <a:avLst/>
                          </a:prstGeom>
                          <a:solidFill>
                            <a:srgbClr val="FFFFFF"/>
                          </a:solidFill>
                          <a:ln w="9525">
                            <a:solidFill>
                              <a:srgbClr val="000000"/>
                            </a:solidFill>
                            <a:miter lim="800000"/>
                            <a:headEnd/>
                            <a:tailEnd/>
                          </a:ln>
                        </wps:spPr>
                        <wps:txbx>
                          <w:txbxContent>
                            <w:p w14:paraId="56E243A6" w14:textId="77777777" w:rsidR="004E003E" w:rsidRDefault="004E003E">
                              <w:pPr>
                                <w:jc w:val="center"/>
                              </w:pPr>
                              <w:r>
                                <w:rPr>
                                  <w:rFonts w:hint="eastAsia"/>
                                </w:rPr>
                                <w:t>直接薪酬</w:t>
                              </w:r>
                            </w:p>
                            <w:p w14:paraId="414A2A9F" w14:textId="77777777" w:rsidR="004E003E" w:rsidRDefault="004E003E">
                              <w:pPr>
                                <w:jc w:val="center"/>
                              </w:pPr>
                              <w:r>
                                <w:rPr>
                                  <w:rFonts w:hint="eastAsia"/>
                                </w:rPr>
                                <w:t>（直接货币性薪酬）</w:t>
                              </w:r>
                            </w:p>
                          </w:txbxContent>
                        </wps:txbx>
                        <wps:bodyPr rot="0" vert="horz" wrap="square" lIns="0" tIns="10800" rIns="0" bIns="10800" anchor="t" anchorCtr="0" upright="1">
                          <a:noAutofit/>
                        </wps:bodyPr>
                      </wps:wsp>
                      <wps:wsp>
                        <wps:cNvPr id="243" name="Rectangle 48"/>
                        <wps:cNvSpPr>
                          <a:spLocks noChangeArrowheads="1"/>
                        </wps:cNvSpPr>
                        <wps:spPr bwMode="auto">
                          <a:xfrm>
                            <a:off x="63" y="3668"/>
                            <a:ext cx="1407" cy="545"/>
                          </a:xfrm>
                          <a:prstGeom prst="rect">
                            <a:avLst/>
                          </a:prstGeom>
                          <a:solidFill>
                            <a:srgbClr val="FFFFFF"/>
                          </a:solidFill>
                          <a:ln w="9525">
                            <a:solidFill>
                              <a:srgbClr val="000000"/>
                            </a:solidFill>
                            <a:miter lim="800000"/>
                            <a:headEnd/>
                            <a:tailEnd/>
                          </a:ln>
                        </wps:spPr>
                        <wps:txbx>
                          <w:txbxContent>
                            <w:p w14:paraId="40C3F6C0" w14:textId="77777777" w:rsidR="004E003E" w:rsidRDefault="004E003E">
                              <w:pPr>
                                <w:jc w:val="center"/>
                              </w:pPr>
                              <w:r>
                                <w:rPr>
                                  <w:rFonts w:hint="eastAsia"/>
                                </w:rPr>
                                <w:t>间接薪酬</w:t>
                              </w:r>
                            </w:p>
                            <w:p w14:paraId="38DDFE44" w14:textId="77777777" w:rsidR="004E003E" w:rsidRDefault="004E003E">
                              <w:pPr>
                                <w:jc w:val="center"/>
                              </w:pPr>
                              <w:r>
                                <w:rPr>
                                  <w:rFonts w:hint="eastAsia"/>
                                </w:rPr>
                                <w:t>（福利性薪酬）</w:t>
                              </w:r>
                            </w:p>
                          </w:txbxContent>
                        </wps:txbx>
                        <wps:bodyPr rot="0" vert="horz" wrap="square" lIns="0" tIns="10800" rIns="0" bIns="10800" anchor="t" anchorCtr="0" upright="1">
                          <a:noAutofit/>
                        </wps:bodyPr>
                      </wps:wsp>
                      <wps:wsp>
                        <wps:cNvPr id="244" name="Rectangle 49"/>
                        <wps:cNvSpPr>
                          <a:spLocks noChangeArrowheads="1"/>
                        </wps:cNvSpPr>
                        <wps:spPr bwMode="auto">
                          <a:xfrm>
                            <a:off x="376" y="4348"/>
                            <a:ext cx="1408" cy="271"/>
                          </a:xfrm>
                          <a:prstGeom prst="rect">
                            <a:avLst/>
                          </a:prstGeom>
                          <a:solidFill>
                            <a:srgbClr val="FFFFFF"/>
                          </a:solidFill>
                          <a:ln w="9525">
                            <a:solidFill>
                              <a:srgbClr val="000000"/>
                            </a:solidFill>
                            <a:miter lim="800000"/>
                            <a:headEnd/>
                            <a:tailEnd/>
                          </a:ln>
                        </wps:spPr>
                        <wps:txbx>
                          <w:txbxContent>
                            <w:p w14:paraId="677BDC72" w14:textId="77777777" w:rsidR="004E003E" w:rsidRDefault="004E003E">
                              <w:pPr>
                                <w:jc w:val="center"/>
                              </w:pPr>
                              <w:r>
                                <w:rPr>
                                  <w:rFonts w:hint="eastAsia"/>
                                </w:rPr>
                                <w:t>基础工资</w:t>
                              </w:r>
                            </w:p>
                          </w:txbxContent>
                        </wps:txbx>
                        <wps:bodyPr rot="0" vert="horz" wrap="square" lIns="0" tIns="10800" rIns="0" bIns="10800" anchor="t" anchorCtr="0" upright="1">
                          <a:noAutofit/>
                        </wps:bodyPr>
                      </wps:wsp>
                      <wps:wsp>
                        <wps:cNvPr id="245" name="Rectangle 50"/>
                        <wps:cNvSpPr>
                          <a:spLocks noChangeArrowheads="1"/>
                        </wps:cNvSpPr>
                        <wps:spPr bwMode="auto">
                          <a:xfrm>
                            <a:off x="376" y="4755"/>
                            <a:ext cx="1408" cy="272"/>
                          </a:xfrm>
                          <a:prstGeom prst="rect">
                            <a:avLst/>
                          </a:prstGeom>
                          <a:solidFill>
                            <a:srgbClr val="FFFFFF"/>
                          </a:solidFill>
                          <a:ln w="9525">
                            <a:solidFill>
                              <a:srgbClr val="000000"/>
                            </a:solidFill>
                            <a:miter lim="800000"/>
                            <a:headEnd/>
                            <a:tailEnd/>
                          </a:ln>
                        </wps:spPr>
                        <wps:txbx>
                          <w:txbxContent>
                            <w:p w14:paraId="409FAA4C" w14:textId="77777777" w:rsidR="004E003E" w:rsidRDefault="004E003E">
                              <w:pPr>
                                <w:jc w:val="center"/>
                              </w:pPr>
                              <w:r>
                                <w:rPr>
                                  <w:rFonts w:hint="eastAsia"/>
                                </w:rPr>
                                <w:t>加班及假日补助</w:t>
                              </w:r>
                            </w:p>
                          </w:txbxContent>
                        </wps:txbx>
                        <wps:bodyPr rot="0" vert="horz" wrap="square" lIns="0" tIns="10800" rIns="0" bIns="10800" anchor="t" anchorCtr="0" upright="1">
                          <a:noAutofit/>
                        </wps:bodyPr>
                      </wps:wsp>
                      <wps:wsp>
                        <wps:cNvPr id="246" name="Rectangle 51"/>
                        <wps:cNvSpPr>
                          <a:spLocks noChangeArrowheads="1"/>
                        </wps:cNvSpPr>
                        <wps:spPr bwMode="auto">
                          <a:xfrm>
                            <a:off x="376" y="5163"/>
                            <a:ext cx="1408" cy="272"/>
                          </a:xfrm>
                          <a:prstGeom prst="rect">
                            <a:avLst/>
                          </a:prstGeom>
                          <a:solidFill>
                            <a:srgbClr val="FFFFFF"/>
                          </a:solidFill>
                          <a:ln w="9525">
                            <a:solidFill>
                              <a:srgbClr val="000000"/>
                            </a:solidFill>
                            <a:miter lim="800000"/>
                            <a:headEnd/>
                            <a:tailEnd/>
                          </a:ln>
                        </wps:spPr>
                        <wps:txbx>
                          <w:txbxContent>
                            <w:p w14:paraId="7EB93D61" w14:textId="77777777" w:rsidR="004E003E" w:rsidRDefault="004E003E">
                              <w:pPr>
                                <w:jc w:val="center"/>
                              </w:pPr>
                              <w:r>
                                <w:rPr>
                                  <w:rFonts w:hint="eastAsia"/>
                                </w:rPr>
                                <w:t>绩效奖金</w:t>
                              </w:r>
                            </w:p>
                          </w:txbxContent>
                        </wps:txbx>
                        <wps:bodyPr rot="0" vert="horz" wrap="square" lIns="0" tIns="10800" rIns="0" bIns="10800" anchor="t" anchorCtr="0" upright="1">
                          <a:noAutofit/>
                        </wps:bodyPr>
                      </wps:wsp>
                      <wps:wsp>
                        <wps:cNvPr id="247" name="Rectangle 52"/>
                        <wps:cNvSpPr>
                          <a:spLocks noChangeArrowheads="1"/>
                        </wps:cNvSpPr>
                        <wps:spPr bwMode="auto">
                          <a:xfrm>
                            <a:off x="376" y="5571"/>
                            <a:ext cx="1408" cy="271"/>
                          </a:xfrm>
                          <a:prstGeom prst="rect">
                            <a:avLst/>
                          </a:prstGeom>
                          <a:solidFill>
                            <a:srgbClr val="FFFFFF"/>
                          </a:solidFill>
                          <a:ln w="9525">
                            <a:solidFill>
                              <a:srgbClr val="000000"/>
                            </a:solidFill>
                            <a:miter lim="800000"/>
                            <a:headEnd/>
                            <a:tailEnd/>
                          </a:ln>
                        </wps:spPr>
                        <wps:txbx>
                          <w:txbxContent>
                            <w:p w14:paraId="4D61BCA5" w14:textId="77777777" w:rsidR="004E003E" w:rsidRDefault="004E003E">
                              <w:pPr>
                                <w:jc w:val="center"/>
                              </w:pPr>
                              <w:r>
                                <w:rPr>
                                  <w:rFonts w:hint="eastAsia"/>
                                </w:rPr>
                                <w:t>长期激励</w:t>
                              </w:r>
                            </w:p>
                          </w:txbxContent>
                        </wps:txbx>
                        <wps:bodyPr rot="0" vert="horz" wrap="square" lIns="0" tIns="10800" rIns="0" bIns="10800" anchor="t" anchorCtr="0" upright="1">
                          <a:noAutofit/>
                        </wps:bodyPr>
                      </wps:wsp>
                      <wps:wsp>
                        <wps:cNvPr id="248" name="Rectangle 53"/>
                        <wps:cNvSpPr>
                          <a:spLocks noChangeArrowheads="1"/>
                        </wps:cNvSpPr>
                        <wps:spPr bwMode="auto">
                          <a:xfrm>
                            <a:off x="376" y="5979"/>
                            <a:ext cx="1408" cy="270"/>
                          </a:xfrm>
                          <a:prstGeom prst="rect">
                            <a:avLst/>
                          </a:prstGeom>
                          <a:solidFill>
                            <a:srgbClr val="FFFFFF"/>
                          </a:solidFill>
                          <a:ln w="9525">
                            <a:solidFill>
                              <a:srgbClr val="000000"/>
                            </a:solidFill>
                            <a:miter lim="800000"/>
                            <a:headEnd/>
                            <a:tailEnd/>
                          </a:ln>
                        </wps:spPr>
                        <wps:txbx>
                          <w:txbxContent>
                            <w:p w14:paraId="39232DB8" w14:textId="77777777" w:rsidR="004E003E" w:rsidRDefault="004E003E">
                              <w:pPr>
                                <w:jc w:val="center"/>
                              </w:pPr>
                              <w:r>
                                <w:rPr>
                                  <w:rFonts w:hint="eastAsia"/>
                                </w:rPr>
                                <w:t>其他</w:t>
                              </w:r>
                            </w:p>
                          </w:txbxContent>
                        </wps:txbx>
                        <wps:bodyPr rot="0" vert="horz" wrap="square" lIns="0" tIns="10800" rIns="0" bIns="10800" anchor="t" anchorCtr="0" upright="1">
                          <a:noAutofit/>
                        </wps:bodyPr>
                      </wps:wsp>
                      <wps:wsp>
                        <wps:cNvPr id="249" name="Rectangle 54"/>
                        <wps:cNvSpPr>
                          <a:spLocks noChangeArrowheads="1"/>
                        </wps:cNvSpPr>
                        <wps:spPr bwMode="auto">
                          <a:xfrm>
                            <a:off x="2723" y="4348"/>
                            <a:ext cx="1096" cy="271"/>
                          </a:xfrm>
                          <a:prstGeom prst="rect">
                            <a:avLst/>
                          </a:prstGeom>
                          <a:solidFill>
                            <a:srgbClr val="FFFFFF"/>
                          </a:solidFill>
                          <a:ln w="9525">
                            <a:solidFill>
                              <a:srgbClr val="000000"/>
                            </a:solidFill>
                            <a:miter lim="800000"/>
                            <a:headEnd/>
                            <a:tailEnd/>
                          </a:ln>
                        </wps:spPr>
                        <wps:txbx>
                          <w:txbxContent>
                            <w:p w14:paraId="5CBEE9E6" w14:textId="77777777" w:rsidR="004E003E" w:rsidRDefault="004E003E">
                              <w:pPr>
                                <w:jc w:val="center"/>
                              </w:pPr>
                              <w:r>
                                <w:rPr>
                                  <w:rFonts w:hint="eastAsia"/>
                                </w:rPr>
                                <w:t>带薪休假</w:t>
                              </w:r>
                            </w:p>
                          </w:txbxContent>
                        </wps:txbx>
                        <wps:bodyPr rot="0" vert="horz" wrap="square" lIns="0" tIns="10800" rIns="0" bIns="10800" anchor="t" anchorCtr="0" upright="1">
                          <a:noAutofit/>
                        </wps:bodyPr>
                      </wps:wsp>
                      <wps:wsp>
                        <wps:cNvPr id="250" name="Rectangle 55"/>
                        <wps:cNvSpPr>
                          <a:spLocks noChangeArrowheads="1"/>
                        </wps:cNvSpPr>
                        <wps:spPr bwMode="auto">
                          <a:xfrm>
                            <a:off x="2723" y="4756"/>
                            <a:ext cx="1097" cy="271"/>
                          </a:xfrm>
                          <a:prstGeom prst="rect">
                            <a:avLst/>
                          </a:prstGeom>
                          <a:solidFill>
                            <a:srgbClr val="FFFFFF"/>
                          </a:solidFill>
                          <a:ln w="9525">
                            <a:solidFill>
                              <a:srgbClr val="000000"/>
                            </a:solidFill>
                            <a:miter lim="800000"/>
                            <a:headEnd/>
                            <a:tailEnd/>
                          </a:ln>
                        </wps:spPr>
                        <wps:txbx>
                          <w:txbxContent>
                            <w:p w14:paraId="1BB53872" w14:textId="77777777" w:rsidR="004E003E" w:rsidRDefault="004E003E">
                              <w:pPr>
                                <w:jc w:val="center"/>
                              </w:pPr>
                              <w:r>
                                <w:rPr>
                                  <w:rFonts w:hint="eastAsia"/>
                                </w:rPr>
                                <w:t>额外津贴</w:t>
                              </w:r>
                            </w:p>
                          </w:txbxContent>
                        </wps:txbx>
                        <wps:bodyPr rot="0" vert="horz" wrap="square" lIns="0" tIns="10800" rIns="0" bIns="10800" anchor="t" anchorCtr="0" upright="1">
                          <a:noAutofit/>
                        </wps:bodyPr>
                      </wps:wsp>
                      <wps:wsp>
                        <wps:cNvPr id="251" name="Rectangle 56"/>
                        <wps:cNvSpPr>
                          <a:spLocks noChangeArrowheads="1"/>
                        </wps:cNvSpPr>
                        <wps:spPr bwMode="auto">
                          <a:xfrm>
                            <a:off x="2723" y="5163"/>
                            <a:ext cx="1097" cy="272"/>
                          </a:xfrm>
                          <a:prstGeom prst="rect">
                            <a:avLst/>
                          </a:prstGeom>
                          <a:solidFill>
                            <a:srgbClr val="FFFFFF"/>
                          </a:solidFill>
                          <a:ln w="9525">
                            <a:solidFill>
                              <a:srgbClr val="000000"/>
                            </a:solidFill>
                            <a:miter lim="800000"/>
                            <a:headEnd/>
                            <a:tailEnd/>
                          </a:ln>
                        </wps:spPr>
                        <wps:txbx>
                          <w:txbxContent>
                            <w:p w14:paraId="34883A0B" w14:textId="77777777" w:rsidR="004E003E" w:rsidRDefault="004E003E">
                              <w:pPr>
                                <w:jc w:val="center"/>
                              </w:pPr>
                              <w:r>
                                <w:rPr>
                                  <w:rFonts w:hint="eastAsia"/>
                                </w:rPr>
                                <w:t>各种服务</w:t>
                              </w:r>
                            </w:p>
                          </w:txbxContent>
                        </wps:txbx>
                        <wps:bodyPr rot="0" vert="horz" wrap="square" lIns="0" tIns="10800" rIns="0" bIns="10800" anchor="t" anchorCtr="0" upright="1">
                          <a:noAutofit/>
                        </wps:bodyPr>
                      </wps:wsp>
                      <wps:wsp>
                        <wps:cNvPr id="252" name="Rectangle 57"/>
                        <wps:cNvSpPr>
                          <a:spLocks noChangeArrowheads="1"/>
                        </wps:cNvSpPr>
                        <wps:spPr bwMode="auto">
                          <a:xfrm>
                            <a:off x="2723" y="5571"/>
                            <a:ext cx="1097" cy="272"/>
                          </a:xfrm>
                          <a:prstGeom prst="rect">
                            <a:avLst/>
                          </a:prstGeom>
                          <a:solidFill>
                            <a:srgbClr val="FFFFFF"/>
                          </a:solidFill>
                          <a:ln w="9525">
                            <a:solidFill>
                              <a:srgbClr val="000000"/>
                            </a:solidFill>
                            <a:miter lim="800000"/>
                            <a:headEnd/>
                            <a:tailEnd/>
                          </a:ln>
                        </wps:spPr>
                        <wps:txbx>
                          <w:txbxContent>
                            <w:p w14:paraId="2DC4F3E8" w14:textId="77777777" w:rsidR="004E003E" w:rsidRDefault="004E003E">
                              <w:pPr>
                                <w:jc w:val="center"/>
                              </w:pPr>
                              <w:r>
                                <w:rPr>
                                  <w:rFonts w:hint="eastAsia"/>
                                </w:rPr>
                                <w:t>保险</w:t>
                              </w:r>
                            </w:p>
                          </w:txbxContent>
                        </wps:txbx>
                        <wps:bodyPr rot="0" vert="horz" wrap="square" lIns="0" tIns="10800" rIns="0" bIns="10800" anchor="t" anchorCtr="0" upright="1">
                          <a:noAutofit/>
                        </wps:bodyPr>
                      </wps:wsp>
                      <wps:wsp>
                        <wps:cNvPr id="253" name="Rectangle 58"/>
                        <wps:cNvSpPr>
                          <a:spLocks noChangeArrowheads="1"/>
                        </wps:cNvSpPr>
                        <wps:spPr bwMode="auto">
                          <a:xfrm>
                            <a:off x="2723" y="5979"/>
                            <a:ext cx="1097" cy="271"/>
                          </a:xfrm>
                          <a:prstGeom prst="rect">
                            <a:avLst/>
                          </a:prstGeom>
                          <a:solidFill>
                            <a:srgbClr val="FFFFFF"/>
                          </a:solidFill>
                          <a:ln w="9525">
                            <a:solidFill>
                              <a:srgbClr val="000000"/>
                            </a:solidFill>
                            <a:miter lim="800000"/>
                            <a:headEnd/>
                            <a:tailEnd/>
                          </a:ln>
                        </wps:spPr>
                        <wps:txbx>
                          <w:txbxContent>
                            <w:p w14:paraId="3037CF4E" w14:textId="77777777" w:rsidR="004E003E" w:rsidRDefault="004E003E">
                              <w:pPr>
                                <w:jc w:val="center"/>
                              </w:pPr>
                              <w:r>
                                <w:rPr>
                                  <w:rFonts w:hint="eastAsia"/>
                                </w:rPr>
                                <w:t>其他</w:t>
                              </w:r>
                            </w:p>
                          </w:txbxContent>
                        </wps:txbx>
                        <wps:bodyPr rot="0" vert="horz" wrap="square" lIns="0" tIns="10800" rIns="0" bIns="10800" anchor="t" anchorCtr="0" upright="1">
                          <a:noAutofit/>
                        </wps:bodyPr>
                      </wps:wsp>
                      <wps:wsp>
                        <wps:cNvPr id="254" name="Rectangle 59"/>
                        <wps:cNvSpPr>
                          <a:spLocks noChangeArrowheads="1"/>
                        </wps:cNvSpPr>
                        <wps:spPr bwMode="auto">
                          <a:xfrm>
                            <a:off x="4758" y="3940"/>
                            <a:ext cx="1879" cy="272"/>
                          </a:xfrm>
                          <a:prstGeom prst="rect">
                            <a:avLst/>
                          </a:prstGeom>
                          <a:solidFill>
                            <a:srgbClr val="FFFFFF"/>
                          </a:solidFill>
                          <a:ln w="9525">
                            <a:solidFill>
                              <a:srgbClr val="000000"/>
                            </a:solidFill>
                            <a:miter lim="800000"/>
                            <a:headEnd/>
                            <a:tailEnd/>
                          </a:ln>
                        </wps:spPr>
                        <wps:txbx>
                          <w:txbxContent>
                            <w:p w14:paraId="18C4F185" w14:textId="77777777" w:rsidR="004E003E" w:rsidRDefault="004E003E">
                              <w:pPr>
                                <w:jc w:val="center"/>
                              </w:pPr>
                              <w:r>
                                <w:rPr>
                                  <w:rFonts w:hint="eastAsia"/>
                                </w:rPr>
                                <w:t>安全舒适的办公环境</w:t>
                              </w:r>
                            </w:p>
                          </w:txbxContent>
                        </wps:txbx>
                        <wps:bodyPr rot="0" vert="horz" wrap="square" lIns="0" tIns="10800" rIns="0" bIns="10800" anchor="t" anchorCtr="0" upright="1">
                          <a:noAutofit/>
                        </wps:bodyPr>
                      </wps:wsp>
                      <wps:wsp>
                        <wps:cNvPr id="255" name="Rectangle 60"/>
                        <wps:cNvSpPr>
                          <a:spLocks noChangeArrowheads="1"/>
                        </wps:cNvSpPr>
                        <wps:spPr bwMode="auto">
                          <a:xfrm>
                            <a:off x="4758" y="4348"/>
                            <a:ext cx="2348" cy="272"/>
                          </a:xfrm>
                          <a:prstGeom prst="rect">
                            <a:avLst/>
                          </a:prstGeom>
                          <a:solidFill>
                            <a:srgbClr val="FFFFFF"/>
                          </a:solidFill>
                          <a:ln w="9525">
                            <a:solidFill>
                              <a:srgbClr val="000000"/>
                            </a:solidFill>
                            <a:miter lim="800000"/>
                            <a:headEnd/>
                            <a:tailEnd/>
                          </a:ln>
                        </wps:spPr>
                        <wps:txbx>
                          <w:txbxContent>
                            <w:p w14:paraId="79D5413C" w14:textId="77777777" w:rsidR="004E003E" w:rsidRDefault="004E003E">
                              <w:pPr>
                                <w:jc w:val="center"/>
                              </w:pPr>
                              <w:r>
                                <w:rPr>
                                  <w:rFonts w:hint="eastAsia"/>
                                </w:rPr>
                                <w:t>良好的工作氛围和人际关系</w:t>
                              </w:r>
                            </w:p>
                          </w:txbxContent>
                        </wps:txbx>
                        <wps:bodyPr rot="0" vert="horz" wrap="square" lIns="0" tIns="10800" rIns="0" bIns="10800" anchor="t" anchorCtr="0" upright="1">
                          <a:noAutofit/>
                        </wps:bodyPr>
                      </wps:wsp>
                      <wps:wsp>
                        <wps:cNvPr id="256" name="Rectangle 61"/>
                        <wps:cNvSpPr>
                          <a:spLocks noChangeArrowheads="1"/>
                        </wps:cNvSpPr>
                        <wps:spPr bwMode="auto">
                          <a:xfrm>
                            <a:off x="4758" y="4756"/>
                            <a:ext cx="1566" cy="271"/>
                          </a:xfrm>
                          <a:prstGeom prst="rect">
                            <a:avLst/>
                          </a:prstGeom>
                          <a:solidFill>
                            <a:srgbClr val="FFFFFF"/>
                          </a:solidFill>
                          <a:ln w="9525">
                            <a:solidFill>
                              <a:srgbClr val="000000"/>
                            </a:solidFill>
                            <a:miter lim="800000"/>
                            <a:headEnd/>
                            <a:tailEnd/>
                          </a:ln>
                        </wps:spPr>
                        <wps:txbx>
                          <w:txbxContent>
                            <w:p w14:paraId="4FF14C50" w14:textId="77777777" w:rsidR="004E003E" w:rsidRDefault="004E003E">
                              <w:pPr>
                                <w:jc w:val="center"/>
                              </w:pPr>
                              <w:r>
                                <w:rPr>
                                  <w:rFonts w:hint="eastAsia"/>
                                </w:rPr>
                                <w:t>引人注目的头衔</w:t>
                              </w:r>
                            </w:p>
                          </w:txbxContent>
                        </wps:txbx>
                        <wps:bodyPr rot="0" vert="horz" wrap="square" lIns="0" tIns="10800" rIns="0" bIns="10800" anchor="t" anchorCtr="0" upright="1">
                          <a:noAutofit/>
                        </wps:bodyPr>
                      </wps:wsp>
                      <wps:wsp>
                        <wps:cNvPr id="257" name="Rectangle 62"/>
                        <wps:cNvSpPr>
                          <a:spLocks noChangeArrowheads="1"/>
                        </wps:cNvSpPr>
                        <wps:spPr bwMode="auto">
                          <a:xfrm>
                            <a:off x="4758" y="5163"/>
                            <a:ext cx="1566" cy="272"/>
                          </a:xfrm>
                          <a:prstGeom prst="rect">
                            <a:avLst/>
                          </a:prstGeom>
                          <a:solidFill>
                            <a:srgbClr val="FFFFFF"/>
                          </a:solidFill>
                          <a:ln w="9525">
                            <a:solidFill>
                              <a:srgbClr val="000000"/>
                            </a:solidFill>
                            <a:miter lim="800000"/>
                            <a:headEnd/>
                            <a:tailEnd/>
                          </a:ln>
                        </wps:spPr>
                        <wps:txbx>
                          <w:txbxContent>
                            <w:p w14:paraId="41AC2C87" w14:textId="77777777" w:rsidR="004E003E" w:rsidRDefault="004E003E">
                              <w:pPr>
                                <w:jc w:val="center"/>
                              </w:pPr>
                              <w:r>
                                <w:rPr>
                                  <w:rFonts w:hint="eastAsia"/>
                                </w:rPr>
                                <w:t>职业保障</w:t>
                              </w:r>
                            </w:p>
                          </w:txbxContent>
                        </wps:txbx>
                        <wps:bodyPr rot="0" vert="horz" wrap="square" lIns="0" tIns="10800" rIns="0" bIns="10800" anchor="t" anchorCtr="0" upright="1">
                          <a:noAutofit/>
                        </wps:bodyPr>
                      </wps:wsp>
                      <wps:wsp>
                        <wps:cNvPr id="258" name="Rectangle 63"/>
                        <wps:cNvSpPr>
                          <a:spLocks noChangeArrowheads="1"/>
                        </wps:cNvSpPr>
                        <wps:spPr bwMode="auto">
                          <a:xfrm>
                            <a:off x="4758" y="5571"/>
                            <a:ext cx="1566" cy="272"/>
                          </a:xfrm>
                          <a:prstGeom prst="rect">
                            <a:avLst/>
                          </a:prstGeom>
                          <a:solidFill>
                            <a:srgbClr val="FFFFFF"/>
                          </a:solidFill>
                          <a:ln w="9525">
                            <a:solidFill>
                              <a:srgbClr val="000000"/>
                            </a:solidFill>
                            <a:miter lim="800000"/>
                            <a:headEnd/>
                            <a:tailEnd/>
                          </a:ln>
                        </wps:spPr>
                        <wps:txbx>
                          <w:txbxContent>
                            <w:p w14:paraId="60A47676" w14:textId="77777777" w:rsidR="004E003E" w:rsidRDefault="004E003E">
                              <w:pPr>
                                <w:jc w:val="center"/>
                              </w:pPr>
                              <w:r>
                                <w:rPr>
                                  <w:rFonts w:hint="eastAsia"/>
                                </w:rPr>
                                <w:t>主管的鼓励和肯定</w:t>
                              </w:r>
                            </w:p>
                          </w:txbxContent>
                        </wps:txbx>
                        <wps:bodyPr rot="0" vert="horz" wrap="square" lIns="0" tIns="10800" rIns="0" bIns="10800" anchor="t" anchorCtr="0" upright="1">
                          <a:noAutofit/>
                        </wps:bodyPr>
                      </wps:wsp>
                      <wps:wsp>
                        <wps:cNvPr id="259" name="Rectangle 64"/>
                        <wps:cNvSpPr>
                          <a:spLocks noChangeArrowheads="1"/>
                        </wps:cNvSpPr>
                        <wps:spPr bwMode="auto">
                          <a:xfrm>
                            <a:off x="4758" y="5979"/>
                            <a:ext cx="1566" cy="270"/>
                          </a:xfrm>
                          <a:prstGeom prst="rect">
                            <a:avLst/>
                          </a:prstGeom>
                          <a:solidFill>
                            <a:srgbClr val="FFFFFF"/>
                          </a:solidFill>
                          <a:ln w="9525">
                            <a:solidFill>
                              <a:srgbClr val="000000"/>
                            </a:solidFill>
                            <a:miter lim="800000"/>
                            <a:headEnd/>
                            <a:tailEnd/>
                          </a:ln>
                        </wps:spPr>
                        <wps:txbx>
                          <w:txbxContent>
                            <w:p w14:paraId="5523AE9D" w14:textId="77777777" w:rsidR="004E003E" w:rsidRDefault="004E003E">
                              <w:pPr>
                                <w:jc w:val="center"/>
                              </w:pPr>
                              <w:r>
                                <w:rPr>
                                  <w:rFonts w:hint="eastAsia"/>
                                </w:rPr>
                                <w:t>其他</w:t>
                              </w:r>
                              <w:r>
                                <w:rPr>
                                  <w:rFonts w:hint="eastAsia"/>
                                </w:rPr>
                                <w:t xml:space="preserve"> </w:t>
                              </w:r>
                            </w:p>
                          </w:txbxContent>
                        </wps:txbx>
                        <wps:bodyPr rot="0" vert="horz" wrap="square" lIns="0" tIns="10800" rIns="0" bIns="10800" anchor="t" anchorCtr="0" upright="1">
                          <a:noAutofit/>
                        </wps:bodyPr>
                      </wps:wsp>
                      <wps:wsp>
                        <wps:cNvPr id="260" name="AutoShape 65"/>
                        <wps:cNvCnPr>
                          <a:cxnSpLocks noChangeShapeType="1"/>
                          <a:stCxn id="243" idx="0"/>
                          <a:endCxn id="242" idx="0"/>
                        </wps:cNvCnPr>
                        <wps:spPr bwMode="auto">
                          <a:xfrm rot="5400000" flipV="1">
                            <a:off x="1859" y="2570"/>
                            <a:ext cx="1" cy="2191"/>
                          </a:xfrm>
                          <a:prstGeom prst="bentConnector3">
                            <a:avLst>
                              <a:gd name="adj1" fmla="val -3600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261" name="Line 66"/>
                        <wps:cNvCnPr>
                          <a:cxnSpLocks noChangeShapeType="1"/>
                        </wps:cNvCnPr>
                        <wps:spPr bwMode="auto">
                          <a:xfrm>
                            <a:off x="1315" y="3261"/>
                            <a:ext cx="0" cy="1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62" name="Group 67"/>
                        <wpg:cNvGrpSpPr>
                          <a:grpSpLocks/>
                        </wpg:cNvGrpSpPr>
                        <wpg:grpSpPr bwMode="auto">
                          <a:xfrm>
                            <a:off x="219" y="4212"/>
                            <a:ext cx="157" cy="1902"/>
                            <a:chOff x="0" y="0"/>
                            <a:chExt cx="157" cy="1902"/>
                          </a:xfrm>
                        </wpg:grpSpPr>
                        <wps:wsp>
                          <wps:cNvPr id="263" name="Line 68"/>
                          <wps:cNvCnPr>
                            <a:cxnSpLocks noChangeShapeType="1"/>
                          </wps:cNvCnPr>
                          <wps:spPr bwMode="auto">
                            <a:xfrm>
                              <a:off x="0" y="0"/>
                              <a:ext cx="1" cy="19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4" name="Line 69"/>
                          <wps:cNvCnPr>
                            <a:cxnSpLocks noChangeShapeType="1"/>
                          </wps:cNvCnPr>
                          <wps:spPr bwMode="auto">
                            <a:xfrm>
                              <a:off x="0" y="1902"/>
                              <a:ext cx="15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5" name="Line 70"/>
                          <wps:cNvCnPr>
                            <a:cxnSpLocks noChangeShapeType="1"/>
                          </wps:cNvCnPr>
                          <wps:spPr bwMode="auto">
                            <a:xfrm>
                              <a:off x="0" y="1495"/>
                              <a:ext cx="157"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6" name="Line 71"/>
                          <wps:cNvCnPr>
                            <a:cxnSpLocks noChangeShapeType="1"/>
                          </wps:cNvCnPr>
                          <wps:spPr bwMode="auto">
                            <a:xfrm>
                              <a:off x="0" y="303"/>
                              <a:ext cx="157"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7" name="Line 72"/>
                          <wps:cNvCnPr>
                            <a:cxnSpLocks noChangeShapeType="1"/>
                          </wps:cNvCnPr>
                          <wps:spPr bwMode="auto">
                            <a:xfrm>
                              <a:off x="0" y="1087"/>
                              <a:ext cx="15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8" name="Line 73"/>
                          <wps:cNvCnPr>
                            <a:cxnSpLocks noChangeShapeType="1"/>
                          </wps:cNvCnPr>
                          <wps:spPr bwMode="auto">
                            <a:xfrm>
                              <a:off x="0" y="680"/>
                              <a:ext cx="15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69" name="Group 74"/>
                        <wpg:cNvGrpSpPr>
                          <a:grpSpLocks/>
                        </wpg:cNvGrpSpPr>
                        <wpg:grpSpPr bwMode="auto">
                          <a:xfrm>
                            <a:off x="2567" y="4212"/>
                            <a:ext cx="156" cy="1902"/>
                            <a:chOff x="0" y="0"/>
                            <a:chExt cx="157" cy="1902"/>
                          </a:xfrm>
                        </wpg:grpSpPr>
                        <wps:wsp>
                          <wps:cNvPr id="270" name="Line 75"/>
                          <wps:cNvCnPr>
                            <a:cxnSpLocks noChangeShapeType="1"/>
                          </wps:cNvCnPr>
                          <wps:spPr bwMode="auto">
                            <a:xfrm>
                              <a:off x="0" y="0"/>
                              <a:ext cx="1" cy="19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1" name="Line 76"/>
                          <wps:cNvCnPr>
                            <a:cxnSpLocks noChangeShapeType="1"/>
                          </wps:cNvCnPr>
                          <wps:spPr bwMode="auto">
                            <a:xfrm>
                              <a:off x="0" y="1902"/>
                              <a:ext cx="15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2" name="Line 77"/>
                          <wps:cNvCnPr>
                            <a:cxnSpLocks noChangeShapeType="1"/>
                          </wps:cNvCnPr>
                          <wps:spPr bwMode="auto">
                            <a:xfrm>
                              <a:off x="0" y="1495"/>
                              <a:ext cx="157"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3" name="Line 78"/>
                          <wps:cNvCnPr>
                            <a:cxnSpLocks noChangeShapeType="1"/>
                          </wps:cNvCnPr>
                          <wps:spPr bwMode="auto">
                            <a:xfrm>
                              <a:off x="0" y="303"/>
                              <a:ext cx="157"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4" name="Line 79"/>
                          <wps:cNvCnPr>
                            <a:cxnSpLocks noChangeShapeType="1"/>
                          </wps:cNvCnPr>
                          <wps:spPr bwMode="auto">
                            <a:xfrm>
                              <a:off x="0" y="1087"/>
                              <a:ext cx="15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5" name="Line 80"/>
                          <wps:cNvCnPr>
                            <a:cxnSpLocks noChangeShapeType="1"/>
                          </wps:cNvCnPr>
                          <wps:spPr bwMode="auto">
                            <a:xfrm>
                              <a:off x="0" y="680"/>
                              <a:ext cx="15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76" name="Group 81"/>
                        <wpg:cNvGrpSpPr>
                          <a:grpSpLocks/>
                        </wpg:cNvGrpSpPr>
                        <wpg:grpSpPr bwMode="auto">
                          <a:xfrm>
                            <a:off x="4602" y="4212"/>
                            <a:ext cx="156" cy="1902"/>
                            <a:chOff x="0" y="0"/>
                            <a:chExt cx="157" cy="1902"/>
                          </a:xfrm>
                        </wpg:grpSpPr>
                        <wps:wsp>
                          <wps:cNvPr id="277" name="Line 82"/>
                          <wps:cNvCnPr>
                            <a:cxnSpLocks noChangeShapeType="1"/>
                          </wps:cNvCnPr>
                          <wps:spPr bwMode="auto">
                            <a:xfrm>
                              <a:off x="0" y="0"/>
                              <a:ext cx="1" cy="19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8" name="Line 83"/>
                          <wps:cNvCnPr>
                            <a:cxnSpLocks noChangeShapeType="1"/>
                          </wps:cNvCnPr>
                          <wps:spPr bwMode="auto">
                            <a:xfrm>
                              <a:off x="0" y="1902"/>
                              <a:ext cx="15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9" name="Line 84"/>
                          <wps:cNvCnPr>
                            <a:cxnSpLocks noChangeShapeType="1"/>
                          </wps:cNvCnPr>
                          <wps:spPr bwMode="auto">
                            <a:xfrm>
                              <a:off x="0" y="1495"/>
                              <a:ext cx="157"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0" name="Line 85"/>
                          <wps:cNvCnPr>
                            <a:cxnSpLocks noChangeShapeType="1"/>
                          </wps:cNvCnPr>
                          <wps:spPr bwMode="auto">
                            <a:xfrm>
                              <a:off x="0" y="303"/>
                              <a:ext cx="157"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1" name="Line 86"/>
                          <wps:cNvCnPr>
                            <a:cxnSpLocks noChangeShapeType="1"/>
                          </wps:cNvCnPr>
                          <wps:spPr bwMode="auto">
                            <a:xfrm>
                              <a:off x="0" y="1087"/>
                              <a:ext cx="15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2" name="Line 87"/>
                          <wps:cNvCnPr>
                            <a:cxnSpLocks noChangeShapeType="1"/>
                          </wps:cNvCnPr>
                          <wps:spPr bwMode="auto">
                            <a:xfrm>
                              <a:off x="0" y="680"/>
                              <a:ext cx="15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83" name="Line 88"/>
                        <wps:cNvCnPr>
                          <a:cxnSpLocks noChangeShapeType="1"/>
                        </wps:cNvCnPr>
                        <wps:spPr bwMode="auto">
                          <a:xfrm flipV="1">
                            <a:off x="4602" y="3261"/>
                            <a:ext cx="0" cy="95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4" name="Line 89"/>
                        <wps:cNvCnPr>
                          <a:cxnSpLocks noChangeShapeType="1"/>
                        </wps:cNvCnPr>
                        <wps:spPr bwMode="auto">
                          <a:xfrm>
                            <a:off x="4602" y="4076"/>
                            <a:ext cx="15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289BD60" id="Group 24" o:spid="_x0000_s1047" style="width:414pt;height:374.4pt;mso-position-horizontal-relative:char;mso-position-vertical-relative:line" coordsize="7200,65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">
                <v:rect id="AutoShape 25" o:spid="_x0000_s1048" style="position:absolute;width:7200;height:65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" filled="f" stroked="f">
                  <o:lock v:ext="edit" aspectratio="t" text="t"/>
                </v:rect>
                <v:rect id="Rectangle 26" o:spid="_x0000_s1049" style="position:absolute;left:2880;top:136;width:1095;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">
                  <v:textbox inset="0,.3mm,0,.3mm">
                    <w:txbxContent>
                      <w:p w14:paraId="110050A7" w14:textId="77777777" w:rsidR="004E003E" w:rsidRDefault="004E003E">
                        <w:pPr>
                          <w:jc w:val="center"/>
                        </w:pPr>
                        <w:r>
                          <w:rPr>
                            <w:rFonts w:hint="eastAsia"/>
                          </w:rPr>
                          <w:t>薪酬</w:t>
                        </w:r>
                      </w:p>
                    </w:txbxContent>
                  </v:textbox>
                </v:rect>
                <v:rect id="Rectangle 27" o:spid="_x0000_s1050" style="position:absolute;left:5228;top:951;width:1095;height: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">
                  <v:textbox inset="0,.3mm,0,.3mm">
                    <w:txbxContent>
                      <w:p w14:paraId="54530EE4" w14:textId="77777777" w:rsidR="004E003E" w:rsidRDefault="004E003E">
                        <w:pPr>
                          <w:jc w:val="center"/>
                        </w:pPr>
                        <w:r>
                          <w:rPr>
                            <w:rFonts w:hint="eastAsia"/>
                          </w:rPr>
                          <w:t>外在薪酬</w:t>
                        </w:r>
                      </w:p>
                    </w:txbxContent>
                  </v:textbox>
                </v:rect>
                <v:rect id="Rectangle 28" o:spid="_x0000_s1051" style="position:absolute;left:689;top:951;width:1094;height: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">
                  <v:textbox inset="0,.3mm,0,.3mm">
                    <w:txbxContent>
                      <w:p w14:paraId="6EE8DD95" w14:textId="77777777" w:rsidR="004E003E" w:rsidRDefault="004E003E">
                        <w:pPr>
                          <w:jc w:val="center"/>
                        </w:pPr>
                        <w:r>
                          <w:rPr>
                            <w:rFonts w:hint="eastAsia"/>
                          </w:rPr>
                          <w:t>内在薪酬</w:t>
                        </w:r>
                      </w:p>
                    </w:txbxContent>
                  </v:textbox>
                </v:rect>
                <v:rect id="Rectangle 29" o:spid="_x0000_s1052" style="position:absolute;left:2880;top:1631;width:1565;height: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">
                  <v:textbox inset="0,.3mm,0,.3mm">
                    <w:txbxContent>
                      <w:p w14:paraId="176E62C0" w14:textId="77777777" w:rsidR="004E003E" w:rsidRDefault="004E003E">
                        <w:pPr>
                          <w:jc w:val="center"/>
                        </w:pPr>
                        <w:r>
                          <w:rPr>
                            <w:rFonts w:hint="eastAsia"/>
                          </w:rPr>
                          <w:t>个人成长的机会</w:t>
                        </w:r>
                      </w:p>
                    </w:txbxContent>
                  </v:textbox>
                </v:rect>
                <v:rect id="Rectangle 30" o:spid="_x0000_s1053" style="position:absolute;left:1471;top:1631;width:1094;height: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">
                  <v:textbox inset="0,.3mm,0,.3mm">
                    <w:txbxContent>
                      <w:p w14:paraId="257D0E96" w14:textId="77777777" w:rsidR="004E003E" w:rsidRDefault="004E003E">
                        <w:pPr>
                          <w:jc w:val="center"/>
                        </w:pPr>
                        <w:r>
                          <w:rPr>
                            <w:rFonts w:hint="eastAsia"/>
                          </w:rPr>
                          <w:t>较大的责任</w:t>
                        </w:r>
                      </w:p>
                    </w:txbxContent>
                  </v:textbox>
                </v:rect>
                <v:rect id="Rectangle 31" o:spid="_x0000_s1054" style="position:absolute;left:63;top:1631;width:1094;height: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">
                  <v:textbox inset="0,.3mm,0,.3mm">
                    <w:txbxContent>
                      <w:p w14:paraId="66A5C1D0" w14:textId="77777777" w:rsidR="004E003E" w:rsidRDefault="004E003E">
                        <w:pPr>
                          <w:jc w:val="center"/>
                        </w:pPr>
                        <w:r>
                          <w:rPr>
                            <w:rFonts w:hint="eastAsia"/>
                          </w:rPr>
                          <w:t>参与决策</w:t>
                        </w:r>
                      </w:p>
                    </w:txbxContent>
                  </v:textbox>
                </v:rect>
                <v:rect id="Rectangle 32" o:spid="_x0000_s1055" style="position:absolute;left:4289;top:2038;width:626;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">
                  <v:textbox inset="0,.3mm,0,.3mm">
                    <w:txbxContent>
                      <w:p w14:paraId="7DB54A55" w14:textId="77777777" w:rsidR="004E003E" w:rsidRDefault="004E003E">
                        <w:pPr>
                          <w:jc w:val="center"/>
                        </w:pPr>
                        <w:r>
                          <w:rPr>
                            <w:rFonts w:hint="eastAsia"/>
                          </w:rPr>
                          <w:t>多样化的活动</w:t>
                        </w:r>
                      </w:p>
                    </w:txbxContent>
                  </v:textbox>
                </v:rect>
                <v:rect id="Rectangle 33" o:spid="_x0000_s1056" style="position:absolute;left:2097;top:2038;width:1094;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">
                  <v:textbox inset="0,.3mm,0,.3mm">
                    <w:txbxContent>
                      <w:p w14:paraId="038289D8" w14:textId="77777777" w:rsidR="004E003E" w:rsidRDefault="004E003E">
                        <w:pPr>
                          <w:jc w:val="center"/>
                        </w:pPr>
                        <w:r>
                          <w:rPr>
                            <w:rFonts w:hint="eastAsia"/>
                          </w:rPr>
                          <w:t>较有兴趣的工作</w:t>
                        </w:r>
                      </w:p>
                    </w:txbxContent>
                  </v:textbox>
                </v:rect>
                <v:rect id="Rectangle 34" o:spid="_x0000_s1057" style="position:absolute;left:376;top:2038;width:1407;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">
                  <v:textbox inset="0,.3mm,0,.3mm">
                    <w:txbxContent>
                      <w:p w14:paraId="054B15F9" w14:textId="77777777" w:rsidR="004E003E" w:rsidRDefault="004E003E">
                        <w:pPr>
                          <w:jc w:val="center"/>
                        </w:pPr>
                        <w:r>
                          <w:rPr>
                            <w:rFonts w:hint="eastAsia"/>
                          </w:rPr>
                          <w:t>较大的工作自由度和权限</w:t>
                        </w:r>
                      </w:p>
                    </w:txbxContent>
                  </v:textbox>
                </v:rect>
                <v:shape id="AutoShape 35" o:spid="_x0000_s1058" type="#_x0000_t34" style="position:absolute;left:3502;top:-1318;width:1;height:4540;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" adj="-7776000"/>
                <v:line id="Line 36" o:spid="_x0000_s1059" style="position:absolute;flip:y;visibility:visible;mso-wrap-style:square" from="3506,408" to="3506,6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"/>
                <v:shape id="AutoShape 37" o:spid="_x0000_s1060" type="#_x0000_t34" style="position:absolute;left:2133;top:102;width:1;height:3053;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" adj="-7776000"/>
                <v:line id="Line 38" o:spid="_x0000_s1061" style="position:absolute;visibility:visible;mso-wrap-style:square" from="1315,1223" to="1315,2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"/>
                <v:line id="Line 39" o:spid="_x0000_s1062" style="position:absolute;visibility:visible;mso-wrap-style:square" from="1941,1359" to="1942,1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"/>
                <v:line id="Line 40" o:spid="_x0000_s1063" style="position:absolute;visibility:visible;mso-wrap-style:square" from="2723,1359" to="2723,2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"/>
                <v:shape id="AutoShape 41" o:spid="_x0000_s1064" type="#_x0000_t34" style="position:absolute;left:2399;top:-161;width:407;height:3992;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" adj="-16651"/>
                <v:rect id="Rectangle 42" o:spid="_x0000_s1065" style="position:absolute;left:532;top:2989;width:1409;height: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">
                  <v:textbox inset="0,.3mm,0,.3mm">
                    <w:txbxContent>
                      <w:p w14:paraId="2C7E3CC3" w14:textId="77777777" w:rsidR="004E003E" w:rsidRDefault="004E003E">
                        <w:pPr>
                          <w:jc w:val="center"/>
                        </w:pPr>
                        <w:r>
                          <w:rPr>
                            <w:rFonts w:hint="eastAsia"/>
                          </w:rPr>
                          <w:t>货币性薪酬</w:t>
                        </w:r>
                      </w:p>
                    </w:txbxContent>
                  </v:textbox>
                </v:rect>
                <v:rect id="Rectangle 43" o:spid="_x0000_s1066" style="position:absolute;left:4132;top:2989;width:1565;height: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">
                  <v:textbox inset="0,.3mm,0,.3mm">
                    <w:txbxContent>
                      <w:p w14:paraId="1B48849F" w14:textId="77777777" w:rsidR="004E003E" w:rsidRDefault="004E003E">
                        <w:pPr>
                          <w:jc w:val="center"/>
                        </w:pPr>
                        <w:r>
                          <w:rPr>
                            <w:rFonts w:hint="eastAsia"/>
                          </w:rPr>
                          <w:t>非货币性薪酬</w:t>
                        </w:r>
                      </w:p>
                    </w:txbxContent>
                  </v:textbox>
                </v:rect>
                <v:group id="Group 44" o:spid="_x0000_s1067" style="position:absolute;left:1237;top:1223;width:4539;height:1766" coordsize="4539,1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5gA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SLuHvTDgCcv0LAAD//wMAUEsBAi0AFAAGAAgAAAAhANvh9svuAAAAhQEAABMAAAAAAAAA&#10;AAAAAAAAAAAAAFtDb250ZW50X1R5cGVzXS54bWxQSwECLQAUAAYACAAAACEAWvQsW78AAAAVAQAA&#10;CwAAAAAAAAAAAAAAAAAfAQAAX3JlbHMvLnJlbHNQSwECLQAUAAYACAAAACEAz7eYAMYAAADcAAAA&#10;DwAAAAAAAAAAAAAAAAAHAgAAZHJzL2Rvd25yZXYueG1sUEsFBgAAAAADAAMAtwAAAPoCAAAAAA==&#10;">
                  <v:shape id="AutoShape 45" o:spid="_x0000_s1068" type="#_x0000_t34" style="position:absolute;left:1387;top:-1387;width:1766;height:4539;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" adj="18479"/>
                  <v:line id="Line 46" o:spid="_x0000_s1069" style="position:absolute;visibility:visible;mso-wrap-style:square" from="3678,1495" to="3678,1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"/>
                </v:group>
                <v:rect id="Rectangle 47" o:spid="_x0000_s1070" style="position:absolute;left:2097;top:3668;width:1722;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">
                  <v:textbox inset="0,.3mm,0,.3mm">
                    <w:txbxContent>
                      <w:p w14:paraId="56E243A6" w14:textId="77777777" w:rsidR="004E003E" w:rsidRDefault="004E003E">
                        <w:pPr>
                          <w:jc w:val="center"/>
                        </w:pPr>
                        <w:r>
                          <w:rPr>
                            <w:rFonts w:hint="eastAsia"/>
                          </w:rPr>
                          <w:t>直接薪酬</w:t>
                        </w:r>
                      </w:p>
                      <w:p w14:paraId="414A2A9F" w14:textId="77777777" w:rsidR="004E003E" w:rsidRDefault="004E003E">
                        <w:pPr>
                          <w:jc w:val="center"/>
                        </w:pPr>
                        <w:r>
                          <w:rPr>
                            <w:rFonts w:hint="eastAsia"/>
                          </w:rPr>
                          <w:t>（直接货币性薪酬）</w:t>
                        </w:r>
                      </w:p>
                    </w:txbxContent>
                  </v:textbox>
                </v:rect>
                <v:rect id="Rectangle 48" o:spid="_x0000_s1071" style="position:absolute;left:63;top:3668;width:1407;height:5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">
                  <v:textbox inset="0,.3mm,0,.3mm">
                    <w:txbxContent>
                      <w:p w14:paraId="40C3F6C0" w14:textId="77777777" w:rsidR="004E003E" w:rsidRDefault="004E003E">
                        <w:pPr>
                          <w:jc w:val="center"/>
                        </w:pPr>
                        <w:r>
                          <w:rPr>
                            <w:rFonts w:hint="eastAsia"/>
                          </w:rPr>
                          <w:t>间接薪酬</w:t>
                        </w:r>
                      </w:p>
                      <w:p w14:paraId="38DDFE44" w14:textId="77777777" w:rsidR="004E003E" w:rsidRDefault="004E003E">
                        <w:pPr>
                          <w:jc w:val="center"/>
                        </w:pPr>
                        <w:r>
                          <w:rPr>
                            <w:rFonts w:hint="eastAsia"/>
                          </w:rPr>
                          <w:t>（福利性薪酬）</w:t>
                        </w:r>
                      </w:p>
                    </w:txbxContent>
                  </v:textbox>
                </v:rect>
                <v:rect id="Rectangle 49" o:spid="_x0000_s1072" style="position:absolute;left:376;top:4348;width:1408;height: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">
                  <v:textbox inset="0,.3mm,0,.3mm">
                    <w:txbxContent>
                      <w:p w14:paraId="677BDC72" w14:textId="77777777" w:rsidR="004E003E" w:rsidRDefault="004E003E">
                        <w:pPr>
                          <w:jc w:val="center"/>
                        </w:pPr>
                        <w:r>
                          <w:rPr>
                            <w:rFonts w:hint="eastAsia"/>
                          </w:rPr>
                          <w:t>基础工资</w:t>
                        </w:r>
                      </w:p>
                    </w:txbxContent>
                  </v:textbox>
                </v:rect>
                <v:rect id="Rectangle 50" o:spid="_x0000_s1073" style="position:absolute;left:376;top:4755;width:1408;height: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">
                  <v:textbox inset="0,.3mm,0,.3mm">
                    <w:txbxContent>
                      <w:p w14:paraId="409FAA4C" w14:textId="77777777" w:rsidR="004E003E" w:rsidRDefault="004E003E">
                        <w:pPr>
                          <w:jc w:val="center"/>
                        </w:pPr>
                        <w:r>
                          <w:rPr>
                            <w:rFonts w:hint="eastAsia"/>
                          </w:rPr>
                          <w:t>加班及假日补助</w:t>
                        </w:r>
                      </w:p>
                    </w:txbxContent>
                  </v:textbox>
                </v:rect>
                <v:rect id="Rectangle 51" o:spid="_x0000_s1074" style="position:absolute;left:376;top:5163;width:1408;height: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">
                  <v:textbox inset="0,.3mm,0,.3mm">
                    <w:txbxContent>
                      <w:p w14:paraId="7EB93D61" w14:textId="77777777" w:rsidR="004E003E" w:rsidRDefault="004E003E">
                        <w:pPr>
                          <w:jc w:val="center"/>
                        </w:pPr>
                        <w:r>
                          <w:rPr>
                            <w:rFonts w:hint="eastAsia"/>
                          </w:rPr>
                          <w:t>绩效奖金</w:t>
                        </w:r>
                      </w:p>
                    </w:txbxContent>
                  </v:textbox>
                </v:rect>
                <v:rect id="Rectangle 52" o:spid="_x0000_s1075" style="position:absolute;left:376;top:5571;width:1408;height: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">
                  <v:textbox inset="0,.3mm,0,.3mm">
                    <w:txbxContent>
                      <w:p w14:paraId="4D61BCA5" w14:textId="77777777" w:rsidR="004E003E" w:rsidRDefault="004E003E">
                        <w:pPr>
                          <w:jc w:val="center"/>
                        </w:pPr>
                        <w:r>
                          <w:rPr>
                            <w:rFonts w:hint="eastAsia"/>
                          </w:rPr>
                          <w:t>长期激励</w:t>
                        </w:r>
                      </w:p>
                    </w:txbxContent>
                  </v:textbox>
                </v:rect>
                <v:rect id="Rectangle 53" o:spid="_x0000_s1076" style="position:absolute;left:376;top:5979;width:1408;height: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">
                  <v:textbox inset="0,.3mm,0,.3mm">
                    <w:txbxContent>
                      <w:p w14:paraId="39232DB8" w14:textId="77777777" w:rsidR="004E003E" w:rsidRDefault="004E003E">
                        <w:pPr>
                          <w:jc w:val="center"/>
                        </w:pPr>
                        <w:r>
                          <w:rPr>
                            <w:rFonts w:hint="eastAsia"/>
                          </w:rPr>
                          <w:t>其他</w:t>
                        </w:r>
                      </w:p>
                    </w:txbxContent>
                  </v:textbox>
                </v:rect>
                <v:rect id="Rectangle 54" o:spid="_x0000_s1077" style="position:absolute;left:2723;top:4348;width:1096;height: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">
                  <v:textbox inset="0,.3mm,0,.3mm">
                    <w:txbxContent>
                      <w:p w14:paraId="5CBEE9E6" w14:textId="77777777" w:rsidR="004E003E" w:rsidRDefault="004E003E">
                        <w:pPr>
                          <w:jc w:val="center"/>
                        </w:pPr>
                        <w:r>
                          <w:rPr>
                            <w:rFonts w:hint="eastAsia"/>
                          </w:rPr>
                          <w:t>带薪休假</w:t>
                        </w:r>
                      </w:p>
                    </w:txbxContent>
                  </v:textbox>
                </v:rect>
                <v:rect id="Rectangle 55" o:spid="_x0000_s1078" style="position:absolute;left:2723;top:4756;width:1097;height: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">
                  <v:textbox inset="0,.3mm,0,.3mm">
                    <w:txbxContent>
                      <w:p w14:paraId="1BB53872" w14:textId="77777777" w:rsidR="004E003E" w:rsidRDefault="004E003E">
                        <w:pPr>
                          <w:jc w:val="center"/>
                        </w:pPr>
                        <w:r>
                          <w:rPr>
                            <w:rFonts w:hint="eastAsia"/>
                          </w:rPr>
                          <w:t>额外津贴</w:t>
                        </w:r>
                      </w:p>
                    </w:txbxContent>
                  </v:textbox>
                </v:rect>
                <v:rect id="Rectangle 56" o:spid="_x0000_s1079" style="position:absolute;left:2723;top:5163;width:1097;height: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">
                  <v:textbox inset="0,.3mm,0,.3mm">
                    <w:txbxContent>
                      <w:p w14:paraId="34883A0B" w14:textId="77777777" w:rsidR="004E003E" w:rsidRDefault="004E003E">
                        <w:pPr>
                          <w:jc w:val="center"/>
                        </w:pPr>
                        <w:r>
                          <w:rPr>
                            <w:rFonts w:hint="eastAsia"/>
                          </w:rPr>
                          <w:t>各种服务</w:t>
                        </w:r>
                      </w:p>
                    </w:txbxContent>
                  </v:textbox>
                </v:rect>
                <v:rect id="Rectangle 57" o:spid="_x0000_s1080" style="position:absolute;left:2723;top:5571;width:1097;height: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">
                  <v:textbox inset="0,.3mm,0,.3mm">
                    <w:txbxContent>
                      <w:p w14:paraId="2DC4F3E8" w14:textId="77777777" w:rsidR="004E003E" w:rsidRDefault="004E003E">
                        <w:pPr>
                          <w:jc w:val="center"/>
                        </w:pPr>
                        <w:r>
                          <w:rPr>
                            <w:rFonts w:hint="eastAsia"/>
                          </w:rPr>
                          <w:t>保险</w:t>
                        </w:r>
                      </w:p>
                    </w:txbxContent>
                  </v:textbox>
                </v:rect>
                <v:rect id="Rectangle 58" o:spid="_x0000_s1081" style="position:absolute;left:2723;top:5979;width:1097;height: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">
                  <v:textbox inset="0,.3mm,0,.3mm">
                    <w:txbxContent>
                      <w:p w14:paraId="3037CF4E" w14:textId="77777777" w:rsidR="004E003E" w:rsidRDefault="004E003E">
                        <w:pPr>
                          <w:jc w:val="center"/>
                        </w:pPr>
                        <w:r>
                          <w:rPr>
                            <w:rFonts w:hint="eastAsia"/>
                          </w:rPr>
                          <w:t>其他</w:t>
                        </w:r>
                      </w:p>
                    </w:txbxContent>
                  </v:textbox>
                </v:rect>
                <v:rect id="Rectangle 59" o:spid="_x0000_s1082" style="position:absolute;left:4758;top:3940;width:1879;height: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">
                  <v:textbox inset="0,.3mm,0,.3mm">
                    <w:txbxContent>
                      <w:p w14:paraId="18C4F185" w14:textId="77777777" w:rsidR="004E003E" w:rsidRDefault="004E003E">
                        <w:pPr>
                          <w:jc w:val="center"/>
                        </w:pPr>
                        <w:r>
                          <w:rPr>
                            <w:rFonts w:hint="eastAsia"/>
                          </w:rPr>
                          <w:t>安全舒适的办公环境</w:t>
                        </w:r>
                      </w:p>
                    </w:txbxContent>
                  </v:textbox>
                </v:rect>
                <v:rect id="Rectangle 60" o:spid="_x0000_s1083" style="position:absolute;left:4758;top:4348;width:2348;height: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">
                  <v:textbox inset="0,.3mm,0,.3mm">
                    <w:txbxContent>
                      <w:p w14:paraId="79D5413C" w14:textId="77777777" w:rsidR="004E003E" w:rsidRDefault="004E003E">
                        <w:pPr>
                          <w:jc w:val="center"/>
                        </w:pPr>
                        <w:r>
                          <w:rPr>
                            <w:rFonts w:hint="eastAsia"/>
                          </w:rPr>
                          <w:t>良好的工作氛围和人际关系</w:t>
                        </w:r>
                      </w:p>
                    </w:txbxContent>
                  </v:textbox>
                </v:rect>
                <v:rect id="Rectangle 61" o:spid="_x0000_s1084" style="position:absolute;left:4758;top:4756;width:1566;height: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">
                  <v:textbox inset="0,.3mm,0,.3mm">
                    <w:txbxContent>
                      <w:p w14:paraId="4FF14C50" w14:textId="77777777" w:rsidR="004E003E" w:rsidRDefault="004E003E">
                        <w:pPr>
                          <w:jc w:val="center"/>
                        </w:pPr>
                        <w:r>
                          <w:rPr>
                            <w:rFonts w:hint="eastAsia"/>
                          </w:rPr>
                          <w:t>引人注目的头衔</w:t>
                        </w:r>
                      </w:p>
                    </w:txbxContent>
                  </v:textbox>
                </v:rect>
                <v:rect id="Rectangle 62" o:spid="_x0000_s1085" style="position:absolute;left:4758;top:5163;width:1566;height: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">
                  <v:textbox inset="0,.3mm,0,.3mm">
                    <w:txbxContent>
                      <w:p w14:paraId="41AC2C87" w14:textId="77777777" w:rsidR="004E003E" w:rsidRDefault="004E003E">
                        <w:pPr>
                          <w:jc w:val="center"/>
                        </w:pPr>
                        <w:r>
                          <w:rPr>
                            <w:rFonts w:hint="eastAsia"/>
                          </w:rPr>
                          <w:t>职业保障</w:t>
                        </w:r>
                      </w:p>
                    </w:txbxContent>
                  </v:textbox>
                </v:rect>
                <v:rect id="Rectangle 63" o:spid="_x0000_s1086" style="position:absolute;left:4758;top:5571;width:1566;height: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">
                  <v:textbox inset="0,.3mm,0,.3mm">
                    <w:txbxContent>
                      <w:p w14:paraId="60A47676" w14:textId="77777777" w:rsidR="004E003E" w:rsidRDefault="004E003E">
                        <w:pPr>
                          <w:jc w:val="center"/>
                        </w:pPr>
                        <w:r>
                          <w:rPr>
                            <w:rFonts w:hint="eastAsia"/>
                          </w:rPr>
                          <w:t>主管的鼓励和肯定</w:t>
                        </w:r>
                      </w:p>
                    </w:txbxContent>
                  </v:textbox>
                </v:rect>
                <v:rect id="Rectangle 64" o:spid="_x0000_s1087" style="position:absolute;left:4758;top:5979;width:1566;height: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">
                  <v:textbox inset="0,.3mm,0,.3mm">
                    <w:txbxContent>
                      <w:p w14:paraId="5523AE9D" w14:textId="77777777" w:rsidR="004E003E" w:rsidRDefault="004E003E">
                        <w:pPr>
                          <w:jc w:val="center"/>
                        </w:pPr>
                        <w:r>
                          <w:rPr>
                            <w:rFonts w:hint="eastAsia"/>
                          </w:rPr>
                          <w:t>其他</w:t>
                        </w:r>
                        <w:r>
                          <w:rPr>
                            <w:rFonts w:hint="eastAsia"/>
                          </w:rPr>
                          <w:t xml:space="preserve"> </w:t>
                        </w:r>
                      </w:p>
                    </w:txbxContent>
                  </v:textbox>
                </v:rect>
                <v:shape id="AutoShape 65" o:spid="_x0000_s1088" type="#_x0000_t34" style="position:absolute;left:1859;top:2570;width:1;height:2191;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" adj="-7776000"/>
                <v:line id="Line 66" o:spid="_x0000_s1089" style="position:absolute;visibility:visible;mso-wrap-style:square" from="1315,3261" to="1315,33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"/>
                <v:group id="Group 67" o:spid="_x0000_s1090" style="position:absolute;left:219;top:4212;width:157;height:1902" coordsize="157,19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">
                  <v:line id="Line 68" o:spid="_x0000_s1091" style="position:absolute;visibility:visible;mso-wrap-style:square" from="0,0" to="1,19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"/>
                  <v:line id="Line 69" o:spid="_x0000_s1092" style="position:absolute;visibility:visible;mso-wrap-style:square" from="0,1902" to="157,19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"/>
                  <v:line id="Line 70" o:spid="_x0000_s1093" style="position:absolute;visibility:visible;mso-wrap-style:square" from="0,1495" to="157,14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"/>
                  <v:line id="Line 71" o:spid="_x0000_s1094" style="position:absolute;visibility:visible;mso-wrap-style:square" from="0,303" to="157,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"/>
                  <v:line id="Line 72" o:spid="_x0000_s1095" style="position:absolute;visibility:visible;mso-wrap-style:square" from="0,1087" to="157,10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"/>
                  <v:line id="Line 73" o:spid="_x0000_s1096" style="position:absolute;visibility:visible;mso-wrap-style:square" from="0,680" to="157,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"/>
                </v:group>
                <v:group id="Group 74" o:spid="_x0000_s1097" style="position:absolute;left:2567;top:4212;width:156;height:1902" coordsize="157,19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">
                  <v:line id="Line 75" o:spid="_x0000_s1098" style="position:absolute;visibility:visible;mso-wrap-style:square" from="0,0" to="1,19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"/>
                  <v:line id="Line 76" o:spid="_x0000_s1099" style="position:absolute;visibility:visible;mso-wrap-style:square" from="0,1902" to="157,19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"/>
                  <v:line id="Line 77" o:spid="_x0000_s1100" style="position:absolute;visibility:visible;mso-wrap-style:square" from="0,1495" to="157,14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"/>
                  <v:line id="Line 78" o:spid="_x0000_s1101" style="position:absolute;visibility:visible;mso-wrap-style:square" from="0,303" to="157,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"/>
                  <v:line id="Line 79" o:spid="_x0000_s1102" style="position:absolute;visibility:visible;mso-wrap-style:square" from="0,1087" to="157,10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"/>
                  <v:line id="Line 80" o:spid="_x0000_s1103" style="position:absolute;visibility:visible;mso-wrap-style:square" from="0,680" to="157,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"/>
                </v:group>
                <v:group id="Group 81" o:spid="_x0000_s1104" style="position:absolute;left:4602;top:4212;width:156;height:1902" coordsize="157,19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">
                  <v:line id="Line 82" o:spid="_x0000_s1105" style="position:absolute;visibility:visible;mso-wrap-style:square" from="0,0" to="1,19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"/>
                  <v:line id="Line 83" o:spid="_x0000_s1106" style="position:absolute;visibility:visible;mso-wrap-style:square" from="0,1902" to="157,19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"/>
                  <v:line id="Line 84" o:spid="_x0000_s1107" style="position:absolute;visibility:visible;mso-wrap-style:square" from="0,1495" to="157,14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"/>
                  <v:line id="Line 85" o:spid="_x0000_s1108" style="position:absolute;visibility:visible;mso-wrap-style:square" from="0,303" to="157,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"/>
                  <v:line id="Line 86" o:spid="_x0000_s1109" style="position:absolute;visibility:visible;mso-wrap-style:square" from="0,1087" to="157,10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"/>
                  <v:line id="Line 87" o:spid="_x0000_s1110" style="position:absolute;visibility:visible;mso-wrap-style:square" from="0,680" to="157,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"/>
                </v:group>
                <v:line id="Line 88" o:spid="_x0000_s1111" style="position:absolute;flip:y;visibility:visible;mso-wrap-style:square" from="4602,3261" to="4602,4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"/>
                <v:line id="Line 89" o:spid="_x0000_s1112" style="position:absolute;visibility:visible;mso-wrap-style:square" from="4602,4076" to="4758,4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"/>
                <w10:anchorlock/>
              </v:group>
            </w:pict>
          </mc:Fallback>
        </mc:AlternateContent>
      </w:r>
    </w:p>
    <w:p w14:paraId="2F847CB5" w14:textId="454F829A" w:rsidR="00C06D18" w:rsidRDefault="00C06D18">
      <w:pPr>
        <w:jc w:val="center"/>
        <w:rPr>
          <w:rFonts w:ascii="宋体" w:hAnsi="宋体"/>
        </w:rPr>
      </w:pPr>
      <w:r>
        <w:rPr>
          <w:rFonts w:ascii="宋体" w:hAnsi="宋体" w:hint="eastAsia"/>
        </w:rPr>
        <w:t>图2薪酬分类图</w:t>
      </w:r>
    </w:p>
    <w:p w14:paraId="064816E6" w14:textId="77777777" w:rsidR="00C06D18" w:rsidRDefault="00C06D18" w:rsidP="001D277D">
      <w:r>
        <w:rPr>
          <w:rFonts w:hint="eastAsia"/>
        </w:rPr>
        <w:t>3</w:t>
      </w:r>
      <w:r>
        <w:rPr>
          <w:rFonts w:hint="eastAsia"/>
        </w:rPr>
        <w:t>．薪酬的主要构成</w:t>
      </w:r>
    </w:p>
    <w:p w14:paraId="16A33745" w14:textId="77777777" w:rsidR="00C06D18" w:rsidRDefault="00C06D18" w:rsidP="001D277D">
      <w:r>
        <w:rPr>
          <w:rFonts w:hint="eastAsia"/>
        </w:rPr>
        <w:t>薪酬的表现形式是多种多样的，主要包括工资、奖金、津贴与补贴、股权、福利等具体形式。</w:t>
      </w:r>
      <w:r>
        <w:rPr>
          <w:rFonts w:hint="eastAsia"/>
        </w:rPr>
        <w:t xml:space="preserve"> </w:t>
      </w:r>
    </w:p>
    <w:p w14:paraId="0E8C1102" w14:textId="77777777" w:rsidR="00C06D18" w:rsidRDefault="00C06D18" w:rsidP="001D277D">
      <w:r>
        <w:rPr>
          <w:rFonts w:hint="eastAsia"/>
        </w:rPr>
        <w:t xml:space="preserve">    </w:t>
      </w:r>
      <w:r>
        <w:rPr>
          <w:rFonts w:hint="eastAsia"/>
        </w:rPr>
        <w:t>（</w:t>
      </w:r>
      <w:r>
        <w:rPr>
          <w:rFonts w:hint="eastAsia"/>
        </w:rPr>
        <w:t>1</w:t>
      </w:r>
      <w:r>
        <w:rPr>
          <w:rFonts w:hint="eastAsia"/>
        </w:rPr>
        <w:t>）工资</w:t>
      </w:r>
      <w:r>
        <w:rPr>
          <w:rFonts w:hint="eastAsia"/>
        </w:rPr>
        <w:t xml:space="preserve"> </w:t>
      </w:r>
    </w:p>
    <w:p w14:paraId="2E754362" w14:textId="77777777" w:rsidR="00C06D18" w:rsidRDefault="00C06D18" w:rsidP="001D277D">
      <w:r>
        <w:rPr>
          <w:rFonts w:hint="eastAsia"/>
        </w:rPr>
        <w:t xml:space="preserve">    </w:t>
      </w:r>
      <w:r>
        <w:rPr>
          <w:rFonts w:hint="eastAsia"/>
        </w:rPr>
        <w:t>工资有狭义和广义之分，狭义的工资是指付给从事体力劳动的员工以货币形式的报酬。它包含两个方面的含义：一是接受报酬的主体是体力劳动者，二是报酬的客观表现形式是货币。如果接受报酬的主体是脑力劳动者，人们习惯称之为薪水；如果报酬的客观表现形式是实物而不是货币，人们则称之为福利。广义的工资从内涵上讲，包括货币形式和非货币形式的报酬；从外延上讲，包括支付给体力劳动者和脑力劳动者的报酬。总体上讲，工资可作如下分类：</w:t>
      </w:r>
      <w:r>
        <w:rPr>
          <w:rFonts w:hint="eastAsia"/>
        </w:rPr>
        <w:t xml:space="preserve"> </w:t>
      </w:r>
    </w:p>
    <w:p w14:paraId="63A6CF48" w14:textId="77777777" w:rsidR="00C06D18" w:rsidRDefault="00C06D18" w:rsidP="001D277D">
      <w:r>
        <w:rPr>
          <w:rFonts w:hint="eastAsia"/>
        </w:rPr>
        <w:t xml:space="preserve">    </w:t>
      </w:r>
      <w:r>
        <w:rPr>
          <w:rFonts w:hint="eastAsia"/>
        </w:rPr>
        <w:t>①基本工资：基本工资常常以小时工资、月薪、年薪等计时工资的形式出现，基本工资又分为基础工资、年功工资、职位工资等；</w:t>
      </w:r>
      <w:r>
        <w:rPr>
          <w:rFonts w:hint="eastAsia"/>
        </w:rPr>
        <w:t xml:space="preserve"> </w:t>
      </w:r>
    </w:p>
    <w:p w14:paraId="116ADE57" w14:textId="77777777" w:rsidR="00C06D18" w:rsidRDefault="00C06D18" w:rsidP="001D277D">
      <w:r>
        <w:rPr>
          <w:rFonts w:hint="eastAsia"/>
        </w:rPr>
        <w:t xml:space="preserve">    </w:t>
      </w:r>
      <w:r>
        <w:rPr>
          <w:rFonts w:hint="eastAsia"/>
        </w:rPr>
        <w:t>②激励工资：工资中随着员工工作努力程度和劳动成果的变化而变化的部分，激励工资有类似奖金的性质；</w:t>
      </w:r>
      <w:r>
        <w:rPr>
          <w:rFonts w:hint="eastAsia"/>
        </w:rPr>
        <w:t xml:space="preserve"> </w:t>
      </w:r>
    </w:p>
    <w:p w14:paraId="4BE079A2" w14:textId="77777777" w:rsidR="00C06D18" w:rsidRDefault="00C06D18" w:rsidP="001D277D">
      <w:r>
        <w:rPr>
          <w:rFonts w:hint="eastAsia"/>
        </w:rPr>
        <w:t xml:space="preserve">    </w:t>
      </w:r>
      <w:r>
        <w:rPr>
          <w:rFonts w:hint="eastAsia"/>
        </w:rPr>
        <w:t>③成就工资：当员工工作卓有成效，为企业做出突出贡献后，企业以提高员工基本工资的形式付给员工的报酬。</w:t>
      </w:r>
      <w:r>
        <w:rPr>
          <w:rFonts w:hint="eastAsia"/>
        </w:rPr>
        <w:t xml:space="preserve"> </w:t>
      </w:r>
    </w:p>
    <w:p w14:paraId="7DA7275F" w14:textId="77777777" w:rsidR="00C06D18" w:rsidRDefault="00C06D18" w:rsidP="001D277D">
      <w:r>
        <w:rPr>
          <w:rFonts w:hint="eastAsia"/>
        </w:rPr>
        <w:t xml:space="preserve">    </w:t>
      </w:r>
      <w:r>
        <w:rPr>
          <w:rFonts w:hint="eastAsia"/>
        </w:rPr>
        <w:t>（</w:t>
      </w:r>
      <w:r>
        <w:rPr>
          <w:rFonts w:hint="eastAsia"/>
        </w:rPr>
        <w:t>2</w:t>
      </w:r>
      <w:r>
        <w:rPr>
          <w:rFonts w:hint="eastAsia"/>
        </w:rPr>
        <w:t>）奖金</w:t>
      </w:r>
      <w:r>
        <w:rPr>
          <w:rFonts w:hint="eastAsia"/>
        </w:rPr>
        <w:t xml:space="preserve"> </w:t>
      </w:r>
    </w:p>
    <w:p w14:paraId="109E5A74" w14:textId="77777777" w:rsidR="00C06D18" w:rsidRDefault="00C06D18" w:rsidP="001D277D">
      <w:r>
        <w:rPr>
          <w:rFonts w:hint="eastAsia"/>
        </w:rPr>
        <w:t xml:space="preserve">    </w:t>
      </w:r>
      <w:r>
        <w:rPr>
          <w:rFonts w:hint="eastAsia"/>
        </w:rPr>
        <w:t>奖金是单位对员工超额劳动部分或劳动绩效突出部分所支付奖励性报酬，是单位为了鼓励员工提高劳动效率和工作质量付给员工的货币奖励。具有以下几个特征：</w:t>
      </w:r>
      <w:r>
        <w:rPr>
          <w:rFonts w:hint="eastAsia"/>
        </w:rPr>
        <w:t xml:space="preserve"> </w:t>
      </w:r>
    </w:p>
    <w:p w14:paraId="2600E032" w14:textId="77777777" w:rsidR="00C06D18" w:rsidRDefault="00C06D18" w:rsidP="001D277D">
      <w:r>
        <w:rPr>
          <w:rFonts w:hint="eastAsia"/>
        </w:rPr>
        <w:t xml:space="preserve">    </w:t>
      </w:r>
      <w:r>
        <w:rPr>
          <w:rFonts w:hint="eastAsia"/>
        </w:rPr>
        <w:t>①超常性：奖金的支付客体是超额劳动而非正常劳动，或者是突出劳动绩效而非正常劳动</w:t>
      </w:r>
      <w:r>
        <w:rPr>
          <w:rFonts w:hint="eastAsia"/>
        </w:rPr>
        <w:lastRenderedPageBreak/>
        <w:t>绩效；</w:t>
      </w:r>
      <w:r>
        <w:rPr>
          <w:rFonts w:hint="eastAsia"/>
        </w:rPr>
        <w:t xml:space="preserve"> </w:t>
      </w:r>
    </w:p>
    <w:p w14:paraId="0AA59FA8" w14:textId="77777777" w:rsidR="00C06D18" w:rsidRDefault="00C06D18" w:rsidP="001D277D">
      <w:r>
        <w:rPr>
          <w:rFonts w:hint="eastAsia"/>
        </w:rPr>
        <w:t xml:space="preserve">    </w:t>
      </w:r>
      <w:r>
        <w:rPr>
          <w:rFonts w:hint="eastAsia"/>
        </w:rPr>
        <w:t>②货币性：奖金是货币奖励而非实物奖励；</w:t>
      </w:r>
      <w:r>
        <w:rPr>
          <w:rFonts w:hint="eastAsia"/>
        </w:rPr>
        <w:t xml:space="preserve"> </w:t>
      </w:r>
    </w:p>
    <w:p w14:paraId="0EEA9A12" w14:textId="77777777" w:rsidR="00C06D18" w:rsidRDefault="00C06D18" w:rsidP="001D277D">
      <w:r>
        <w:rPr>
          <w:rFonts w:hint="eastAsia"/>
        </w:rPr>
        <w:t xml:space="preserve">    </w:t>
      </w:r>
      <w:r>
        <w:rPr>
          <w:rFonts w:hint="eastAsia"/>
        </w:rPr>
        <w:t>③动态性：奖金的数额随超额劳动或劳动绩效变动而变动；</w:t>
      </w:r>
      <w:r>
        <w:rPr>
          <w:rFonts w:hint="eastAsia"/>
        </w:rPr>
        <w:t xml:space="preserve"> </w:t>
      </w:r>
    </w:p>
    <w:p w14:paraId="59255431" w14:textId="77777777" w:rsidR="00C06D18" w:rsidRDefault="00C06D18" w:rsidP="001D277D">
      <w:r>
        <w:rPr>
          <w:rFonts w:hint="eastAsia"/>
        </w:rPr>
        <w:t xml:space="preserve">    </w:t>
      </w:r>
      <w:r>
        <w:rPr>
          <w:rFonts w:hint="eastAsia"/>
        </w:rPr>
        <w:t>④多样性：奖金的表现形式包括红利、利润分享及通常所说的奖金等。</w:t>
      </w:r>
      <w:r>
        <w:rPr>
          <w:rFonts w:hint="eastAsia"/>
        </w:rPr>
        <w:t xml:space="preserve"> </w:t>
      </w:r>
    </w:p>
    <w:p w14:paraId="081BC9B9" w14:textId="77777777" w:rsidR="00C06D18" w:rsidRDefault="00C06D18" w:rsidP="001D277D">
      <w:r>
        <w:rPr>
          <w:rFonts w:hint="eastAsia"/>
        </w:rPr>
        <w:t xml:space="preserve">   </w:t>
      </w:r>
      <w:r>
        <w:rPr>
          <w:rFonts w:hint="eastAsia"/>
        </w:rPr>
        <w:t>（</w:t>
      </w:r>
      <w:r>
        <w:rPr>
          <w:rFonts w:hint="eastAsia"/>
        </w:rPr>
        <w:t>3</w:t>
      </w:r>
      <w:r>
        <w:rPr>
          <w:rFonts w:hint="eastAsia"/>
        </w:rPr>
        <w:t>）津贴或补贴</w:t>
      </w:r>
      <w:r>
        <w:rPr>
          <w:rFonts w:hint="eastAsia"/>
        </w:rPr>
        <w:t xml:space="preserve"> </w:t>
      </w:r>
    </w:p>
    <w:p w14:paraId="2D168398" w14:textId="77777777" w:rsidR="00C06D18" w:rsidRDefault="00C06D18" w:rsidP="008D4E8B">
      <w:r>
        <w:rPr>
          <w:rFonts w:hint="eastAsia"/>
        </w:rPr>
        <w:t xml:space="preserve">    </w:t>
      </w:r>
      <w:r>
        <w:rPr>
          <w:rFonts w:hint="eastAsia"/>
        </w:rPr>
        <w:t>津贴是指对工资或薪水等难以全面、准确反映的劳动条件、劳动环境，劳动评价等对员工身心造成某种不利影响或者为了保证员工工资水平不受物价影响而支付给员工的一种补偿。人们常把与员工生活相联系的补偿称为补贴，如交通补贴、住户补贴、生育补贴等，津贴与补贴常以货币形式支付给员工。</w:t>
      </w:r>
      <w:r>
        <w:rPr>
          <w:rFonts w:hint="eastAsia"/>
        </w:rPr>
        <w:t xml:space="preserve"> </w:t>
      </w:r>
    </w:p>
    <w:p w14:paraId="53C31956" w14:textId="77777777" w:rsidR="00C06D18" w:rsidRDefault="00C06D18" w:rsidP="008D4E8B">
      <w:r>
        <w:rPr>
          <w:rFonts w:hint="eastAsia"/>
        </w:rPr>
        <w:t xml:space="preserve">   </w:t>
      </w:r>
      <w:r>
        <w:rPr>
          <w:rFonts w:hint="eastAsia"/>
        </w:rPr>
        <w:t>（</w:t>
      </w:r>
      <w:r>
        <w:rPr>
          <w:rFonts w:hint="eastAsia"/>
        </w:rPr>
        <w:t>4</w:t>
      </w:r>
      <w:r>
        <w:rPr>
          <w:rFonts w:hint="eastAsia"/>
        </w:rPr>
        <w:t>）福利</w:t>
      </w:r>
      <w:r>
        <w:rPr>
          <w:rFonts w:hint="eastAsia"/>
        </w:rPr>
        <w:t xml:space="preserve"> </w:t>
      </w:r>
    </w:p>
    <w:p w14:paraId="7EAFDE24" w14:textId="77777777" w:rsidR="00C06D18" w:rsidRDefault="00C06D18" w:rsidP="008D4E8B">
      <w:r>
        <w:rPr>
          <w:rFonts w:hint="eastAsia"/>
        </w:rPr>
        <w:t xml:space="preserve">    </w:t>
      </w:r>
      <w:r>
        <w:rPr>
          <w:rFonts w:hint="eastAsia"/>
        </w:rPr>
        <w:t>从支付对象上看，福利常常表现为以下三种形式：</w:t>
      </w:r>
      <w:r>
        <w:rPr>
          <w:rFonts w:hint="eastAsia"/>
        </w:rPr>
        <w:t xml:space="preserve"> </w:t>
      </w:r>
    </w:p>
    <w:p w14:paraId="3BEA0C7B" w14:textId="77777777" w:rsidR="00C06D18" w:rsidRDefault="00C06D18" w:rsidP="008D4E8B">
      <w:r>
        <w:rPr>
          <w:rFonts w:hint="eastAsia"/>
        </w:rPr>
        <w:t xml:space="preserve">    </w:t>
      </w:r>
      <w:r>
        <w:rPr>
          <w:rFonts w:hint="eastAsia"/>
        </w:rPr>
        <w:t>①全员福利；</w:t>
      </w:r>
      <w:r>
        <w:rPr>
          <w:rFonts w:hint="eastAsia"/>
        </w:rPr>
        <w:t xml:space="preserve"> </w:t>
      </w:r>
    </w:p>
    <w:p w14:paraId="1CED98D6" w14:textId="77777777" w:rsidR="00C06D18" w:rsidRDefault="00C06D18" w:rsidP="008D4E8B">
      <w:r>
        <w:rPr>
          <w:rFonts w:hint="eastAsia"/>
        </w:rPr>
        <w:t xml:space="preserve">    </w:t>
      </w:r>
      <w:r>
        <w:rPr>
          <w:rFonts w:hint="eastAsia"/>
        </w:rPr>
        <w:t>②特种福利；</w:t>
      </w:r>
      <w:r>
        <w:rPr>
          <w:rFonts w:hint="eastAsia"/>
        </w:rPr>
        <w:t xml:space="preserve"> </w:t>
      </w:r>
    </w:p>
    <w:p w14:paraId="620D0E86" w14:textId="77777777" w:rsidR="00C06D18" w:rsidRDefault="00C06D18" w:rsidP="008D4E8B">
      <w:r>
        <w:rPr>
          <w:rFonts w:hint="eastAsia"/>
        </w:rPr>
        <w:t xml:space="preserve">    </w:t>
      </w:r>
      <w:r>
        <w:rPr>
          <w:rFonts w:hint="eastAsia"/>
        </w:rPr>
        <w:t>③特困福利。</w:t>
      </w:r>
      <w:r>
        <w:rPr>
          <w:rFonts w:hint="eastAsia"/>
        </w:rPr>
        <w:t xml:space="preserve"> </w:t>
      </w:r>
    </w:p>
    <w:p w14:paraId="29F32125" w14:textId="77777777" w:rsidR="00C06D18" w:rsidRDefault="00C06D18" w:rsidP="008D4E8B">
      <w:r>
        <w:rPr>
          <w:rFonts w:hint="eastAsia"/>
        </w:rPr>
        <w:t xml:space="preserve">    </w:t>
      </w:r>
      <w:r>
        <w:rPr>
          <w:rFonts w:hint="eastAsia"/>
        </w:rPr>
        <w:t>员工福利同工资或薪金一样是员工的劳动所得，属于劳动报酬的范畴，但这不同于工资，其不同表现在：</w:t>
      </w:r>
      <w:r>
        <w:rPr>
          <w:rFonts w:hint="eastAsia"/>
        </w:rPr>
        <w:t xml:space="preserve"> </w:t>
      </w:r>
    </w:p>
    <w:p w14:paraId="6F4B4295" w14:textId="77777777" w:rsidR="00C06D18" w:rsidRDefault="00C06D18" w:rsidP="008D4E8B">
      <w:r>
        <w:rPr>
          <w:rFonts w:hint="eastAsia"/>
        </w:rPr>
        <w:t xml:space="preserve">    </w:t>
      </w:r>
      <w:r>
        <w:rPr>
          <w:rFonts w:hint="eastAsia"/>
        </w:rPr>
        <w:t>①工资是按劳付酬，员工之间工资存在差别，而员工福利是根据用人单位工作和员工的需要支付，员工之间福利差别不大；</w:t>
      </w:r>
      <w:r>
        <w:rPr>
          <w:rFonts w:hint="eastAsia"/>
        </w:rPr>
        <w:t xml:space="preserve"> </w:t>
      </w:r>
    </w:p>
    <w:p w14:paraId="35464C89" w14:textId="77777777" w:rsidR="00C06D18" w:rsidRDefault="00C06D18" w:rsidP="008D4E8B">
      <w:r>
        <w:rPr>
          <w:rFonts w:hint="eastAsia"/>
        </w:rPr>
        <w:t xml:space="preserve">    </w:t>
      </w:r>
      <w:r>
        <w:rPr>
          <w:rFonts w:hint="eastAsia"/>
        </w:rPr>
        <w:t>②工资是直接的劳动力再生产费用，而员工福利是间接的劳动力再生产费用；</w:t>
      </w:r>
      <w:r>
        <w:rPr>
          <w:rFonts w:hint="eastAsia"/>
        </w:rPr>
        <w:t xml:space="preserve"> </w:t>
      </w:r>
    </w:p>
    <w:p w14:paraId="64F2E7BA" w14:textId="77777777" w:rsidR="00C06D18" w:rsidRDefault="00C06D18" w:rsidP="008D4E8B">
      <w:r>
        <w:rPr>
          <w:rFonts w:hint="eastAsia"/>
        </w:rPr>
        <w:t xml:space="preserve">    </w:t>
      </w:r>
      <w:r>
        <w:rPr>
          <w:rFonts w:hint="eastAsia"/>
        </w:rPr>
        <w:t>③工资金额与岗位需求和劳动素质相关，很大程度上反映一个市场率，而员工福利则与之无关；</w:t>
      </w:r>
      <w:r>
        <w:rPr>
          <w:rFonts w:hint="eastAsia"/>
        </w:rPr>
        <w:t xml:space="preserve"> </w:t>
      </w:r>
    </w:p>
    <w:p w14:paraId="55B0C11B" w14:textId="77777777" w:rsidR="00C06D18" w:rsidRDefault="00C06D18" w:rsidP="008D4E8B">
      <w:r>
        <w:rPr>
          <w:rFonts w:hint="eastAsia"/>
        </w:rPr>
        <w:t xml:space="preserve">    </w:t>
      </w:r>
      <w:r>
        <w:rPr>
          <w:rFonts w:hint="eastAsia"/>
        </w:rPr>
        <w:t>④工资作为人工成本随工作时间的变化而发生变化，而员工福利作为人工成本则</w:t>
      </w:r>
      <w:proofErr w:type="gramStart"/>
      <w:r>
        <w:rPr>
          <w:rFonts w:hint="eastAsia"/>
        </w:rPr>
        <w:t>随人数</w:t>
      </w:r>
      <w:proofErr w:type="gramEnd"/>
      <w:r>
        <w:rPr>
          <w:rFonts w:hint="eastAsia"/>
        </w:rPr>
        <w:t>的变化而变化，有些福利项目从利润中支付，不列入成本；</w:t>
      </w:r>
      <w:r>
        <w:rPr>
          <w:rFonts w:hint="eastAsia"/>
        </w:rPr>
        <w:t xml:space="preserve"> </w:t>
      </w:r>
    </w:p>
    <w:p w14:paraId="78ED1048" w14:textId="77777777" w:rsidR="00C06D18" w:rsidRDefault="00C06D18" w:rsidP="008D4E8B">
      <w:r>
        <w:rPr>
          <w:rFonts w:hint="eastAsia"/>
        </w:rPr>
        <w:t xml:space="preserve">    </w:t>
      </w:r>
      <w:r>
        <w:rPr>
          <w:rFonts w:hint="eastAsia"/>
        </w:rPr>
        <w:t>⑤工资具有个别性、稳定性，而员工福利则具有集体性和随机性。</w:t>
      </w:r>
      <w:r>
        <w:rPr>
          <w:rFonts w:hint="eastAsia"/>
        </w:rPr>
        <w:t xml:space="preserve"> </w:t>
      </w:r>
    </w:p>
    <w:p w14:paraId="39969471" w14:textId="77777777" w:rsidR="00C06D18" w:rsidRDefault="00C06D18" w:rsidP="008D4E8B">
      <w:r>
        <w:rPr>
          <w:rFonts w:hint="eastAsia"/>
        </w:rPr>
        <w:t xml:space="preserve">    </w:t>
      </w:r>
      <w:r>
        <w:rPr>
          <w:rFonts w:hint="eastAsia"/>
        </w:rPr>
        <w:t>（</w:t>
      </w:r>
      <w:r>
        <w:rPr>
          <w:rFonts w:hint="eastAsia"/>
        </w:rPr>
        <w:t>5</w:t>
      </w:r>
      <w:r>
        <w:rPr>
          <w:rFonts w:hint="eastAsia"/>
        </w:rPr>
        <w:t>）股权</w:t>
      </w:r>
      <w:r>
        <w:rPr>
          <w:rFonts w:hint="eastAsia"/>
        </w:rPr>
        <w:t xml:space="preserve"> </w:t>
      </w:r>
    </w:p>
    <w:p w14:paraId="60C9774F" w14:textId="77777777" w:rsidR="00C06D18" w:rsidRDefault="00C06D18" w:rsidP="008D4E8B">
      <w:r>
        <w:rPr>
          <w:rFonts w:hint="eastAsia"/>
        </w:rPr>
        <w:t xml:space="preserve">    </w:t>
      </w:r>
      <w:r>
        <w:rPr>
          <w:rFonts w:hint="eastAsia"/>
        </w:rPr>
        <w:t>股权是将企业的一部分股份作为薪酬授予员工，使员工成为企业的股东。股权薪酬与以上四种薪酬的区别主要表现在支付形式上，既不是货币，也不是一种简单的实物或服务，而是一种权利的授予。</w:t>
      </w:r>
    </w:p>
    <w:p w14:paraId="2BF2FDBF" w14:textId="77777777" w:rsidR="00C06D18" w:rsidRDefault="00C06D18" w:rsidP="008D4E8B">
      <w:r>
        <w:rPr>
          <w:rFonts w:hint="eastAsia"/>
        </w:rPr>
        <w:t>4</w:t>
      </w:r>
      <w:r>
        <w:rPr>
          <w:rFonts w:hint="eastAsia"/>
        </w:rPr>
        <w:t>．薪酬的功能</w:t>
      </w:r>
    </w:p>
    <w:p w14:paraId="23FD5F61" w14:textId="77777777" w:rsidR="00C06D18" w:rsidRDefault="00C06D18" w:rsidP="008D4E8B">
      <w:r>
        <w:rPr>
          <w:rFonts w:hint="eastAsia"/>
        </w:rPr>
        <w:t>（</w:t>
      </w:r>
      <w:r>
        <w:rPr>
          <w:rFonts w:hint="eastAsia"/>
        </w:rPr>
        <w:t>1</w:t>
      </w:r>
      <w:r>
        <w:rPr>
          <w:rFonts w:hint="eastAsia"/>
        </w:rPr>
        <w:t>）保健功能</w:t>
      </w:r>
    </w:p>
    <w:p w14:paraId="4A40E1A8" w14:textId="77777777" w:rsidR="00C06D18" w:rsidRDefault="00C06D18" w:rsidP="008D4E8B">
      <w:r>
        <w:rPr>
          <w:rFonts w:hint="eastAsia"/>
        </w:rPr>
        <w:t>劳动是员工脑力与体力的支出，员工在劳动过程中脑力与体力的消耗必须得到补偿和保健，劳动才能得以继续。薪酬是对员工所提供服务的交换或者是对圆满完成工作的回报。员工在工作中所获得的薪酬首先是其个人消费资料和经济安全的主要来源，使劳动力生产和再生产的保证；薪酬反映了他们的技巧和能力，是对他们所受的教育和培训的报偿。因此，薪酬是劳动者个人经济富足和社交愉快的一个重要的决定性因素。</w:t>
      </w:r>
    </w:p>
    <w:p w14:paraId="361DC692" w14:textId="77777777" w:rsidR="00C06D18" w:rsidRDefault="00C06D18" w:rsidP="008D4E8B">
      <w:r>
        <w:rPr>
          <w:rFonts w:hint="eastAsia"/>
        </w:rPr>
        <w:t>（</w:t>
      </w:r>
      <w:r>
        <w:rPr>
          <w:rFonts w:hint="eastAsia"/>
        </w:rPr>
        <w:t>2</w:t>
      </w:r>
      <w:r>
        <w:rPr>
          <w:rFonts w:hint="eastAsia"/>
        </w:rPr>
        <w:t>）激励功能</w:t>
      </w:r>
    </w:p>
    <w:p w14:paraId="2F578F07" w14:textId="77777777" w:rsidR="00C06D18" w:rsidRDefault="00C06D18" w:rsidP="008D4E8B">
      <w:r>
        <w:rPr>
          <w:rFonts w:hint="eastAsia"/>
        </w:rPr>
        <w:t>薪酬是对员工和企业工作绩效的一种评价，反映着其工作数量和质量状况。因此，薪酬可以激励员工的劳动效率和积极性。因此薪酬具有激励功能，能够影响组织的生产力和效益，是企业赢得竞争优势的重要源泉。薪酬激励是留住人才的一个手段，虽然这不是一个最好的方法，但却是一个非常重要、最易被人接受的方法。</w:t>
      </w:r>
    </w:p>
    <w:p w14:paraId="4D16DE07" w14:textId="77777777" w:rsidR="00C06D18" w:rsidRDefault="00C06D18" w:rsidP="008D4E8B">
      <w:r>
        <w:rPr>
          <w:rFonts w:hint="eastAsia"/>
        </w:rPr>
        <w:t>（</w:t>
      </w:r>
      <w:r>
        <w:rPr>
          <w:rFonts w:hint="eastAsia"/>
        </w:rPr>
        <w:t>3</w:t>
      </w:r>
      <w:r>
        <w:rPr>
          <w:rFonts w:hint="eastAsia"/>
        </w:rPr>
        <w:t>）协调功能</w:t>
      </w:r>
    </w:p>
    <w:p w14:paraId="01508E42" w14:textId="77777777" w:rsidR="00C06D18" w:rsidRDefault="00C06D18" w:rsidP="008D4E8B">
      <w:r>
        <w:rPr>
          <w:rFonts w:hint="eastAsia"/>
        </w:rPr>
        <w:t>薪酬一方面它通过其水平的变动，将组织目标与管理者意图传递给员工，促使个人行为与组织行为融合，协调员工与组织之间的关系，另一方面，通过合理的薪酬差别和结构，化解企业与员工之间的矛盾，协调人际关系。由于人们一般都会愿意到薪酬较高的地区、部门和岗位工作，</w:t>
      </w:r>
      <w:r>
        <w:rPr>
          <w:rFonts w:hint="eastAsia"/>
        </w:rPr>
        <w:lastRenderedPageBreak/>
        <w:t>因此，利用薪酬差别可以引导人力资源的流向，促进人力资源的有效配置。</w:t>
      </w:r>
    </w:p>
    <w:p w14:paraId="0A6E3A0B" w14:textId="77777777" w:rsidR="00C06D18" w:rsidRDefault="00C06D18" w:rsidP="008D4E8B">
      <w:r>
        <w:rPr>
          <w:rFonts w:hint="eastAsia"/>
        </w:rPr>
        <w:t>（</w:t>
      </w:r>
      <w:r>
        <w:rPr>
          <w:rFonts w:hint="eastAsia"/>
        </w:rPr>
        <w:t>4</w:t>
      </w:r>
      <w:r>
        <w:rPr>
          <w:rFonts w:hint="eastAsia"/>
        </w:rPr>
        <w:t>）效益功能</w:t>
      </w:r>
    </w:p>
    <w:p w14:paraId="41B57716" w14:textId="46A50E1E" w:rsidR="00C06D18" w:rsidRDefault="00C06D18" w:rsidP="008D4E8B">
      <w:proofErr w:type="gramStart"/>
      <w:r>
        <w:rPr>
          <w:rFonts w:hint="eastAsia"/>
        </w:rPr>
        <w:t>薪</w:t>
      </w:r>
      <w:proofErr w:type="gramEnd"/>
      <w:r>
        <w:rPr>
          <w:rFonts w:hint="eastAsia"/>
        </w:rPr>
        <w:t>酬对企业来说是劳动的价格，它首先是一项费用，许多企业的劳动力成本占总成本的一半以上</w:t>
      </w:r>
      <w:r>
        <w:rPr>
          <w:rFonts w:hint="eastAsia"/>
        </w:rPr>
        <w:t>(</w:t>
      </w:r>
      <w:r>
        <w:rPr>
          <w:rFonts w:hint="eastAsia"/>
        </w:rPr>
        <w:t>对高科技企业尤其如此</w:t>
      </w:r>
      <w:r>
        <w:rPr>
          <w:rFonts w:hint="eastAsia"/>
        </w:rPr>
        <w:t>)</w:t>
      </w:r>
      <w:r>
        <w:rPr>
          <w:rFonts w:hint="eastAsia"/>
        </w:rPr>
        <w:t>，因此企业必须考虑其薪酬的支付能力。其次，企业的薪酬不仅是货币支出，它更是资本金投入的特定形式，是用来购买劳动力所支付的特定资本。一般来说，薪酬的投入可以为企业带来预期大于成本的收益。因此，薪酬具有效益功能，使企业有可能扩大再生产，是企业对劳动要素进行投资的动力所在</w:t>
      </w:r>
      <w:r w:rsidR="00840289">
        <w:rPr>
          <w:rStyle w:val="ac"/>
        </w:rPr>
        <w:footnoteReference w:id="20"/>
      </w:r>
      <w:r>
        <w:rPr>
          <w:rFonts w:hint="eastAsia"/>
        </w:rPr>
        <w:t>。</w:t>
      </w:r>
    </w:p>
    <w:p w14:paraId="69A66A15" w14:textId="77777777" w:rsidR="00C06D18" w:rsidRDefault="00C06D18" w:rsidP="008D4E8B">
      <w:r>
        <w:rPr>
          <w:rFonts w:hint="eastAsia"/>
        </w:rPr>
        <w:t>（</w:t>
      </w:r>
      <w:r>
        <w:rPr>
          <w:rFonts w:hint="eastAsia"/>
        </w:rPr>
        <w:t>5</w:t>
      </w:r>
      <w:r>
        <w:rPr>
          <w:rFonts w:hint="eastAsia"/>
        </w:rPr>
        <w:t>）价值实现功能</w:t>
      </w:r>
    </w:p>
    <w:p w14:paraId="30409D1E" w14:textId="77777777" w:rsidR="00C06D18" w:rsidRDefault="00C06D18" w:rsidP="008D4E8B">
      <w:proofErr w:type="gramStart"/>
      <w:r>
        <w:rPr>
          <w:rFonts w:hint="eastAsia"/>
        </w:rPr>
        <w:t>高薪酬是员工</w:t>
      </w:r>
      <w:proofErr w:type="gramEnd"/>
      <w:r>
        <w:rPr>
          <w:rFonts w:hint="eastAsia"/>
        </w:rPr>
        <w:t>工作业绩的显示器，是对员工工作能力和水平的承认，也是对个人价值实现的回报，是晋升和成功的信号，它反映了员工在组织中的相对地位和作用，能使员工产生满足感和成就感，并进而激发出更大的工作热情。此外，合理的薪酬还增强了员工对组织的信任感和归属感，增强了对预期风险的心理保障意识和安全感。</w:t>
      </w:r>
    </w:p>
    <w:p w14:paraId="39D85A8C" w14:textId="77777777" w:rsidR="00C06D18" w:rsidRDefault="00C06D18" w:rsidP="0035509D">
      <w:pPr>
        <w:pStyle w:val="31"/>
        <w:outlineLvl w:val="9"/>
        <w:rPr>
          <w:lang w:val="zh-CN"/>
        </w:rPr>
      </w:pPr>
      <w:bookmarkStart w:id="35" w:name="_Toc176604151"/>
      <w:bookmarkStart w:id="36" w:name="_Toc164311718"/>
      <w:bookmarkStart w:id="37" w:name="_Toc164220879"/>
      <w:bookmarkStart w:id="38" w:name="_Toc20250"/>
      <w:smartTag w:uri="urn:schemas-microsoft-com:office:smarttags" w:element="chsdate">
        <w:smartTagPr>
          <w:attr w:name="IsROCDate" w:val="False"/>
          <w:attr w:name="IsLunarDate" w:val="False"/>
          <w:attr w:name="Day" w:val="30"/>
          <w:attr w:name="Month" w:val="12"/>
          <w:attr w:name="Year" w:val="1899"/>
        </w:smartTagPr>
        <w:r>
          <w:rPr>
            <w:rFonts w:hint="eastAsia"/>
            <w:lang w:val="zh-CN"/>
          </w:rPr>
          <w:t>2.1.2</w:t>
        </w:r>
      </w:smartTag>
      <w:bookmarkEnd w:id="35"/>
      <w:bookmarkEnd w:id="36"/>
      <w:bookmarkEnd w:id="37"/>
      <w:r>
        <w:rPr>
          <w:rFonts w:hint="eastAsia"/>
          <w:lang w:val="zh-CN"/>
        </w:rPr>
        <w:t>与薪酬相关的激励理论</w:t>
      </w:r>
      <w:bookmarkEnd w:id="38"/>
    </w:p>
    <w:p w14:paraId="3C166DBF" w14:textId="77777777" w:rsidR="00C06D18" w:rsidRDefault="00C06D18" w:rsidP="008D4E8B">
      <w:bookmarkStart w:id="39" w:name="_Toc164311719"/>
      <w:r>
        <w:rPr>
          <w:rFonts w:hint="eastAsia"/>
        </w:rPr>
        <w:t>激励功能是薪酬最基本，最重要的功能，企业薪酬体系的设计所要解决的首要问题是如何使企业的薪酬能够激励员工的工作热情及提高员工的劳动生产率。为此，有必要对与薪酬相关的激励理论做一较为全面的了解。</w:t>
      </w:r>
    </w:p>
    <w:p w14:paraId="437D1DC4" w14:textId="77777777" w:rsidR="00C06D18" w:rsidRDefault="00C06D18" w:rsidP="008D4E8B">
      <w:r>
        <w:rPr>
          <w:rFonts w:hint="eastAsia"/>
        </w:rPr>
        <w:t>1.</w:t>
      </w:r>
      <w:r>
        <w:rPr>
          <w:rFonts w:hint="eastAsia"/>
        </w:rPr>
        <w:t>需求层次理论</w:t>
      </w:r>
    </w:p>
    <w:p w14:paraId="31EBB8D4" w14:textId="2102E203" w:rsidR="00C06D18" w:rsidRDefault="00C06D18" w:rsidP="008D4E8B">
      <w:r>
        <w:rPr>
          <w:rFonts w:hint="eastAsia"/>
        </w:rPr>
        <w:t>马斯洛在</w:t>
      </w:r>
      <w:r>
        <w:rPr>
          <w:rFonts w:hint="eastAsia"/>
        </w:rPr>
        <w:t>1943</w:t>
      </w:r>
      <w:r>
        <w:rPr>
          <w:rFonts w:hint="eastAsia"/>
        </w:rPr>
        <w:t>年发表的《人的动机理论》一书中，把人的需要分为五大类：生理需要、安全需要、社会交往需要、地位或受人尊重需要、自我实现需要。这五类需要相互关联，按照重要性和发生的先后顺序，形成一个需要等级。（如图</w:t>
      </w:r>
      <w:r>
        <w:rPr>
          <w:rFonts w:hint="eastAsia"/>
        </w:rPr>
        <w:t>3</w:t>
      </w:r>
      <w:r>
        <w:rPr>
          <w:rFonts w:hint="eastAsia"/>
        </w:rPr>
        <w:t>所示）马斯洛认为：人的需要是以层次的形式出现的</w:t>
      </w:r>
      <w:r>
        <w:rPr>
          <w:rFonts w:hint="eastAsia"/>
        </w:rPr>
        <w:t>,</w:t>
      </w:r>
      <w:r>
        <w:rPr>
          <w:rFonts w:hint="eastAsia"/>
        </w:rPr>
        <w:t>一旦一种需要被满足</w:t>
      </w:r>
      <w:r>
        <w:rPr>
          <w:rFonts w:hint="eastAsia"/>
        </w:rPr>
        <w:t>,</w:t>
      </w:r>
      <w:r>
        <w:rPr>
          <w:rFonts w:hint="eastAsia"/>
        </w:rPr>
        <w:t>另一种需要就会出现</w:t>
      </w:r>
      <w:r>
        <w:rPr>
          <w:rFonts w:hint="eastAsia"/>
        </w:rPr>
        <w:t>,</w:t>
      </w:r>
      <w:r>
        <w:rPr>
          <w:rFonts w:hint="eastAsia"/>
        </w:rPr>
        <w:t>并要求满足</w:t>
      </w:r>
      <w:r>
        <w:rPr>
          <w:rFonts w:hint="eastAsia"/>
        </w:rPr>
        <w:t>,</w:t>
      </w:r>
      <w:r>
        <w:rPr>
          <w:rFonts w:hint="eastAsia"/>
        </w:rPr>
        <w:t>人就是为了满足需要而不断工作的。</w:t>
      </w:r>
    </w:p>
    <w:p w14:paraId="3B1E6193" w14:textId="7932D5F0" w:rsidR="00C06D18" w:rsidRDefault="000B0AF9">
      <w:pPr>
        <w:jc w:val="center"/>
      </w:pPr>
      <w:r>
        <w:rPr>
          <w:rFonts w:hint="eastAsia"/>
          <w:noProof/>
        </w:rPr>
        <mc:AlternateContent>
          <mc:Choice Requires="wpg">
            <w:drawing>
              <wp:inline distT="0" distB="0" distL="0" distR="0" wp14:anchorId="293306E9" wp14:editId="4F3695CA">
                <wp:extent cx="5257800" cy="2674620"/>
                <wp:effectExtent l="0" t="0" r="0" b="0"/>
                <wp:docPr id="206"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57800" cy="2674620"/>
                          <a:chOff x="0" y="0"/>
                          <a:chExt cx="7200" cy="3669"/>
                        </a:xfrm>
                      </wpg:grpSpPr>
                      <wps:wsp>
                        <wps:cNvPr id="207" name="AutoShape 91"/>
                        <wps:cNvSpPr>
                          <a:spLocks noChangeAspect="1" noChangeArrowheads="1" noTextEdit="1"/>
                        </wps:cNvSpPr>
                        <wps:spPr bwMode="auto">
                          <a:xfrm>
                            <a:off x="0" y="0"/>
                            <a:ext cx="7200" cy="36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8" name="Rectangle 92"/>
                        <wps:cNvSpPr>
                          <a:spLocks noChangeArrowheads="1"/>
                        </wps:cNvSpPr>
                        <wps:spPr bwMode="auto">
                          <a:xfrm>
                            <a:off x="470" y="2990"/>
                            <a:ext cx="1249" cy="40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415F7E" w14:textId="77777777" w:rsidR="004E003E" w:rsidRDefault="004E003E">
                              <w:r>
                                <w:rPr>
                                  <w:rFonts w:hint="eastAsia"/>
                                </w:rPr>
                                <w:t>生理需要</w:t>
                              </w:r>
                            </w:p>
                          </w:txbxContent>
                        </wps:txbx>
                        <wps:bodyPr rot="0" vert="horz" wrap="square" lIns="91440" tIns="45720" rIns="91440" bIns="45720" anchor="t" anchorCtr="0" upright="1">
                          <a:noAutofit/>
                        </wps:bodyPr>
                      </wps:wsp>
                      <wps:wsp>
                        <wps:cNvPr id="209" name="Line 93"/>
                        <wps:cNvCnPr>
                          <a:cxnSpLocks noChangeShapeType="1"/>
                        </wps:cNvCnPr>
                        <wps:spPr bwMode="auto">
                          <a:xfrm>
                            <a:off x="470" y="3398"/>
                            <a:ext cx="641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0" name="AutoShape 94"/>
                        <wps:cNvCnPr>
                          <a:cxnSpLocks noChangeShapeType="1"/>
                          <a:stCxn id="209" idx="0"/>
                        </wps:cNvCnPr>
                        <wps:spPr bwMode="auto">
                          <a:xfrm rot="16200000">
                            <a:off x="899" y="2419"/>
                            <a:ext cx="544" cy="1407"/>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211" name="AutoShape 95"/>
                        <wps:cNvCnPr>
                          <a:cxnSpLocks noChangeShapeType="1"/>
                        </wps:cNvCnPr>
                        <wps:spPr bwMode="auto">
                          <a:xfrm flipV="1">
                            <a:off x="1722" y="2170"/>
                            <a:ext cx="1773" cy="684"/>
                          </a:xfrm>
                          <a:prstGeom prst="bentConnector3">
                            <a:avLst>
                              <a:gd name="adj1" fmla="val 5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212" name="AutoShape 96"/>
                        <wps:cNvCnPr>
                          <a:cxnSpLocks noChangeShapeType="1"/>
                        </wps:cNvCnPr>
                        <wps:spPr bwMode="auto">
                          <a:xfrm flipV="1">
                            <a:off x="2974" y="1767"/>
                            <a:ext cx="1407" cy="546"/>
                          </a:xfrm>
                          <a:prstGeom prst="bentConnector3">
                            <a:avLst>
                              <a:gd name="adj1" fmla="val -1856"/>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213" name="AutoShape 97"/>
                        <wps:cNvCnPr>
                          <a:cxnSpLocks noChangeShapeType="1"/>
                        </wps:cNvCnPr>
                        <wps:spPr bwMode="auto">
                          <a:xfrm flipV="1">
                            <a:off x="5478" y="680"/>
                            <a:ext cx="1407" cy="544"/>
                          </a:xfrm>
                          <a:prstGeom prst="bentConnector3">
                            <a:avLst>
                              <a:gd name="adj1" fmla="val -1051"/>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214" name="AutoShape 98"/>
                        <wps:cNvCnPr>
                          <a:cxnSpLocks noChangeShapeType="1"/>
                        </wps:cNvCnPr>
                        <wps:spPr bwMode="auto">
                          <a:xfrm flipV="1">
                            <a:off x="3626" y="1224"/>
                            <a:ext cx="2004" cy="521"/>
                          </a:xfrm>
                          <a:prstGeom prst="bentConnector3">
                            <a:avLst>
                              <a:gd name="adj1" fmla="val 5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215" name="Rectangle 99"/>
                        <wps:cNvSpPr>
                          <a:spLocks noChangeArrowheads="1"/>
                        </wps:cNvSpPr>
                        <wps:spPr bwMode="auto">
                          <a:xfrm>
                            <a:off x="1722" y="2447"/>
                            <a:ext cx="1249" cy="4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E8F068" w14:textId="77777777" w:rsidR="004E003E" w:rsidRDefault="004E003E">
                              <w:r>
                                <w:rPr>
                                  <w:rFonts w:hint="eastAsia"/>
                                </w:rPr>
                                <w:t>安全需要</w:t>
                              </w:r>
                            </w:p>
                          </w:txbxContent>
                        </wps:txbx>
                        <wps:bodyPr rot="0" vert="horz" wrap="square" lIns="91440" tIns="45720" rIns="91440" bIns="45720" anchor="t" anchorCtr="0" upright="1">
                          <a:noAutofit/>
                        </wps:bodyPr>
                      </wps:wsp>
                      <wps:wsp>
                        <wps:cNvPr id="216" name="Rectangle 100"/>
                        <wps:cNvSpPr>
                          <a:spLocks noChangeArrowheads="1"/>
                        </wps:cNvSpPr>
                        <wps:spPr bwMode="auto">
                          <a:xfrm>
                            <a:off x="3130" y="1903"/>
                            <a:ext cx="1250" cy="40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154543" w14:textId="77777777" w:rsidR="004E003E" w:rsidRDefault="004E003E">
                              <w:r>
                                <w:rPr>
                                  <w:rFonts w:hint="eastAsia"/>
                                </w:rPr>
                                <w:t>生理需要</w:t>
                              </w:r>
                            </w:p>
                          </w:txbxContent>
                        </wps:txbx>
                        <wps:bodyPr rot="0" vert="horz" wrap="square" lIns="91440" tIns="45720" rIns="91440" bIns="45720" anchor="t" anchorCtr="0" upright="1">
                          <a:noAutofit/>
                        </wps:bodyPr>
                      </wps:wsp>
                      <wps:wsp>
                        <wps:cNvPr id="217" name="Rectangle 101"/>
                        <wps:cNvSpPr>
                          <a:spLocks noChangeArrowheads="1"/>
                        </wps:cNvSpPr>
                        <wps:spPr bwMode="auto">
                          <a:xfrm>
                            <a:off x="4731" y="1338"/>
                            <a:ext cx="1249" cy="4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CDC8DC" w14:textId="77777777" w:rsidR="004E003E" w:rsidRDefault="004E003E">
                              <w:r>
                                <w:rPr>
                                  <w:rFonts w:hint="eastAsia"/>
                                </w:rPr>
                                <w:t>社交需要</w:t>
                              </w:r>
                            </w:p>
                          </w:txbxContent>
                        </wps:txbx>
                        <wps:bodyPr rot="0" vert="horz" wrap="square" lIns="91440" tIns="45720" rIns="91440" bIns="45720" anchor="t" anchorCtr="0" upright="1">
                          <a:noAutofit/>
                        </wps:bodyPr>
                      </wps:wsp>
                      <wps:wsp>
                        <wps:cNvPr id="218" name="Rectangle 102"/>
                        <wps:cNvSpPr>
                          <a:spLocks noChangeArrowheads="1"/>
                        </wps:cNvSpPr>
                        <wps:spPr bwMode="auto">
                          <a:xfrm>
                            <a:off x="5635" y="816"/>
                            <a:ext cx="1408" cy="40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2095C3" w14:textId="77777777" w:rsidR="004E003E" w:rsidRDefault="004E003E">
                              <w:r>
                                <w:rPr>
                                  <w:rFonts w:hint="eastAsia"/>
                                </w:rPr>
                                <w:t>自我实现需要</w:t>
                              </w:r>
                            </w:p>
                          </w:txbxContent>
                        </wps:txbx>
                        <wps:bodyPr rot="0" vert="horz" wrap="square" lIns="91440" tIns="45720" rIns="91440" bIns="45720" anchor="t" anchorCtr="0" upright="1">
                          <a:noAutofit/>
                        </wps:bodyPr>
                      </wps:wsp>
                    </wpg:wgp>
                  </a:graphicData>
                </a:graphic>
              </wp:inline>
            </w:drawing>
          </mc:Choice>
          <mc:Fallback>
            <w:pict>
              <v:group w14:anchorId="293306E9" id="Group 90" o:spid="_x0000_s1113" style="width:414pt;height:210.6pt;mso-position-horizontal-relative:char;mso-position-vertical-relative:line" coordsize="7200,3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">
                <v:rect id="AutoShape 91" o:spid="_x0000_s1114" style="position:absolute;width:7200;height:36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" filled="f" stroked="f">
                  <o:lock v:ext="edit" aspectratio="t" text="t"/>
                </v:rect>
                <v:rect id="Rectangle 92" o:spid="_x0000_s1115" style="position:absolute;left:470;top:2990;width:1249;height:4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" stroked="f">
                  <v:textbox>
                    <w:txbxContent>
                      <w:p w14:paraId="60415F7E" w14:textId="77777777" w:rsidR="004E003E" w:rsidRDefault="004E003E">
                        <w:r>
                          <w:rPr>
                            <w:rFonts w:hint="eastAsia"/>
                          </w:rPr>
                          <w:t>生理需要</w:t>
                        </w:r>
                      </w:p>
                    </w:txbxContent>
                  </v:textbox>
                </v:rect>
                <v:line id="Line 93" o:spid="_x0000_s1116" style="position:absolute;visibility:visible;mso-wrap-style:square" from="470,3398" to="6887,33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"/>
                <v:shapetype id="_x0000_t33" coordsize="21600,21600" o:spt="33" o:oned="t" path="m,l21600,r,21600e" filled="f">
                  <v:stroke joinstyle="miter"/>
                  <v:path arrowok="t" fillok="f" o:connecttype="none"/>
                  <o:lock v:ext="edit" shapetype="t"/>
                </v:shapetype>
                <v:shape id="AutoShape 94" o:spid="_x0000_s1117" type="#_x0000_t33" style="position:absolute;left:899;top:2419;width:544;height:1407;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"/>
                <v:shape id="AutoShape 95" o:spid="_x0000_s1118" type="#_x0000_t34" style="position:absolute;left:1722;top:2170;width:1773;height:684;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"/>
                <v:shape id="AutoShape 96" o:spid="_x0000_s1119" type="#_x0000_t34" style="position:absolute;left:2974;top:1767;width:1407;height:546;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" adj="-401"/>
                <v:shape id="AutoShape 97" o:spid="_x0000_s1120" type="#_x0000_t34" style="position:absolute;left:5478;top:680;width:1407;height:544;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" adj="-227"/>
                <v:shape id="AutoShape 98" o:spid="_x0000_s1121" type="#_x0000_t34" style="position:absolute;left:3626;top:1224;width:2004;height:52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"/>
                <v:rect id="Rectangle 99" o:spid="_x0000_s1122" style="position:absolute;left:1722;top:2447;width:1249;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" stroked="f">
                  <v:textbox>
                    <w:txbxContent>
                      <w:p w14:paraId="66E8F068" w14:textId="77777777" w:rsidR="004E003E" w:rsidRDefault="004E003E">
                        <w:r>
                          <w:rPr>
                            <w:rFonts w:hint="eastAsia"/>
                          </w:rPr>
                          <w:t>安全需要</w:t>
                        </w:r>
                      </w:p>
                    </w:txbxContent>
                  </v:textbox>
                </v:rect>
                <v:rect id="Rectangle 100" o:spid="_x0000_s1123" style="position:absolute;left:3130;top:1903;width:1250;height:4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" stroked="f">
                  <v:textbox>
                    <w:txbxContent>
                      <w:p w14:paraId="06154543" w14:textId="77777777" w:rsidR="004E003E" w:rsidRDefault="004E003E">
                        <w:r>
                          <w:rPr>
                            <w:rFonts w:hint="eastAsia"/>
                          </w:rPr>
                          <w:t>生理需要</w:t>
                        </w:r>
                      </w:p>
                    </w:txbxContent>
                  </v:textbox>
                </v:rect>
                <v:rect id="Rectangle 101" o:spid="_x0000_s1124" style="position:absolute;left:4731;top:1338;width:1249;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" stroked="f">
                  <v:textbox>
                    <w:txbxContent>
                      <w:p w14:paraId="46CDC8DC" w14:textId="77777777" w:rsidR="004E003E" w:rsidRDefault="004E003E">
                        <w:r>
                          <w:rPr>
                            <w:rFonts w:hint="eastAsia"/>
                          </w:rPr>
                          <w:t>社交需要</w:t>
                        </w:r>
                      </w:p>
                    </w:txbxContent>
                  </v:textbox>
                </v:rect>
                <v:rect id="Rectangle 102" o:spid="_x0000_s1125" style="position:absolute;left:5635;top:816;width:1408;height:4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" stroked="f">
                  <v:textbox>
                    <w:txbxContent>
                      <w:p w14:paraId="022095C3" w14:textId="77777777" w:rsidR="004E003E" w:rsidRDefault="004E003E">
                        <w:r>
                          <w:rPr>
                            <w:rFonts w:hint="eastAsia"/>
                          </w:rPr>
                          <w:t>自我实现需要</w:t>
                        </w:r>
                      </w:p>
                    </w:txbxContent>
                  </v:textbox>
                </v:rect>
                <w10:anchorlock/>
              </v:group>
            </w:pict>
          </mc:Fallback>
        </mc:AlternateContent>
      </w:r>
    </w:p>
    <w:p w14:paraId="179225F6" w14:textId="6854611F" w:rsidR="00C06D18" w:rsidRDefault="00C06D18">
      <w:pPr>
        <w:jc w:val="center"/>
      </w:pPr>
      <w:r>
        <w:rPr>
          <w:rFonts w:ascii="宋体" w:hAnsi="宋体" w:hint="eastAsia"/>
        </w:rPr>
        <w:t>图3 马斯洛的需要层次理论</w:t>
      </w:r>
    </w:p>
    <w:p w14:paraId="5CC714E0" w14:textId="77777777" w:rsidR="00C06D18" w:rsidRDefault="00C06D18">
      <w:pPr>
        <w:spacing w:line="300" w:lineRule="auto"/>
        <w:rPr>
          <w:sz w:val="24"/>
        </w:rPr>
      </w:pPr>
    </w:p>
    <w:p w14:paraId="5C78AC4A" w14:textId="77777777" w:rsidR="00C06D18" w:rsidRDefault="00C06D18" w:rsidP="008D4E8B">
      <w:r>
        <w:rPr>
          <w:rFonts w:hint="eastAsia"/>
        </w:rPr>
        <w:t>尽管该理论也受到很多争议，但由于马斯洛对人的需要进行了系统研究，为以后激励理论的提出奠定了基础，所以也称为最著名、</w:t>
      </w:r>
      <w:proofErr w:type="gramStart"/>
      <w:r>
        <w:rPr>
          <w:rFonts w:hint="eastAsia"/>
        </w:rPr>
        <w:t>最</w:t>
      </w:r>
      <w:proofErr w:type="gramEnd"/>
      <w:r>
        <w:rPr>
          <w:rFonts w:hint="eastAsia"/>
        </w:rPr>
        <w:t>经典的理论。</w:t>
      </w:r>
    </w:p>
    <w:p w14:paraId="1C7687B3" w14:textId="77777777" w:rsidR="00C06D18" w:rsidRDefault="00C06D18" w:rsidP="008D4E8B">
      <w:r>
        <w:rPr>
          <w:rFonts w:hint="eastAsia"/>
        </w:rPr>
        <w:lastRenderedPageBreak/>
        <w:t>根据马斯洛的需要层次理论，薪酬的主要功能之一是保障功能，即企业通过为员工提供一定的薪酬可满足其最基本的衣、食、住、用等生理需要。当员工最基本的需要得到满足后，他才有可能追求更高层次的需要。所以我们在设计企业薪酬体系时，应区分基本薪酬与奖励薪酬部分，既能保障员工的基本需要，又能激励员工追求更高层次的需要。另外，由于员工所处的需要层次不同，企业所应采取的激励方式也应有所不同。对企业中不同的员工如销售员、技术人员和管理人员就可以设计不同的工资结构与比例，提供不同的福利项目等，以满足其个性化需要。</w:t>
      </w:r>
    </w:p>
    <w:p w14:paraId="0A409853" w14:textId="77777777" w:rsidR="00C06D18" w:rsidRDefault="00C06D18" w:rsidP="008D4E8B">
      <w:pPr>
        <w:rPr>
          <w:rFonts w:ascii="宋体" w:hAnsi="宋体"/>
        </w:rPr>
      </w:pPr>
      <w:r>
        <w:rPr>
          <w:rFonts w:ascii="宋体" w:hAnsi="宋体" w:hint="eastAsia"/>
        </w:rPr>
        <w:t>2.</w:t>
      </w:r>
      <w:r>
        <w:rPr>
          <w:rFonts w:hint="eastAsia"/>
        </w:rPr>
        <w:t>双因素理论（保健激励理论）</w:t>
      </w:r>
    </w:p>
    <w:p w14:paraId="6B2067C4" w14:textId="522DE5F3" w:rsidR="00C06D18" w:rsidRDefault="00C06D18" w:rsidP="008D4E8B">
      <w:r>
        <w:rPr>
          <w:rFonts w:hint="eastAsia"/>
        </w:rPr>
        <w:t>双因素理论是</w:t>
      </w:r>
      <w:r>
        <w:rPr>
          <w:rFonts w:hint="eastAsia"/>
        </w:rPr>
        <w:t>1959</w:t>
      </w:r>
      <w:r>
        <w:rPr>
          <w:rFonts w:hint="eastAsia"/>
        </w:rPr>
        <w:t>年美国心理学家弗雷德里克·赫茨伯格</w:t>
      </w:r>
      <w:r>
        <w:rPr>
          <w:rFonts w:hint="eastAsia"/>
        </w:rPr>
        <w:t>(Frederick</w:t>
      </w:r>
      <w:r w:rsidR="008D4E8B">
        <w:t xml:space="preserve"> </w:t>
      </w:r>
      <w:r>
        <w:rPr>
          <w:rFonts w:hint="eastAsia"/>
        </w:rPr>
        <w:t>Herzberg)</w:t>
      </w:r>
      <w:r>
        <w:rPr>
          <w:rFonts w:hint="eastAsia"/>
        </w:rPr>
        <w:t>提出的。他认为影响人们行为的因素主要有两类，即保健因素和激励因素。</w:t>
      </w:r>
    </w:p>
    <w:p w14:paraId="5539AC35" w14:textId="18271D53" w:rsidR="00C06D18" w:rsidRDefault="00C06D18" w:rsidP="008D4E8B">
      <w:r>
        <w:rPr>
          <w:rFonts w:hint="eastAsia"/>
        </w:rPr>
        <w:t>保健因素：与人们的不满情绪有关的因素，同工作的环境、条件相关，如组织政策、同事关系、工作条件、地位及工资和福利待遇等密切相关，它只能起到保持人的积极性、维持工作现状的作用；</w:t>
      </w:r>
    </w:p>
    <w:p w14:paraId="20905D93" w14:textId="77777777" w:rsidR="00C06D18" w:rsidRDefault="00C06D18" w:rsidP="008D4E8B">
      <w:r>
        <w:rPr>
          <w:rFonts w:hint="eastAsia"/>
        </w:rPr>
        <w:t>激励因素：与人们的满意情绪有关的因素，这类因素往往与工作的内容本身联系在一起，如工作本身、成就、责任、个人成长等，处理好与激励因素有关的工作，能够使人们产生满意情绪。如果处理不当，顶多只是没有满意情绪，而不会导致不满。</w:t>
      </w:r>
    </w:p>
    <w:p w14:paraId="5D628E97" w14:textId="77777777" w:rsidR="00C06D18" w:rsidRDefault="00C06D18" w:rsidP="008D4E8B">
      <w:r>
        <w:rPr>
          <w:rFonts w:hint="eastAsia"/>
        </w:rPr>
        <w:t>根据该理论，改善工作环境和条件、增加薪酬，只能使员工消除不满意感，而不能对员工产生激励作用，使员工满意。而工作富有成就感、挑战性、工作成绩得到认可、职务晋升等才能激励员工工作积极性。但后来的研究表明，赫兹伯格对激励因素和保健因素的划分太过绝对，薪</w:t>
      </w:r>
      <w:proofErr w:type="gramStart"/>
      <w:r>
        <w:rPr>
          <w:rFonts w:hint="eastAsia"/>
        </w:rPr>
        <w:t>酬对员工</w:t>
      </w:r>
      <w:proofErr w:type="gramEnd"/>
      <w:r>
        <w:rPr>
          <w:rFonts w:hint="eastAsia"/>
        </w:rPr>
        <w:t>来说既有保健作用，又有一定的激励作用。尤其是薪酬中的绩效工资对员工能起到一定的激励作用，同时员工薪酬的多少体现了员工的才能、贡献和对员工地位和荣誉的承认，可以激发员工的工作满足感和成就感，对员工还能起到精神激励的作用。</w:t>
      </w:r>
    </w:p>
    <w:p w14:paraId="29052DEB" w14:textId="77777777" w:rsidR="00C06D18" w:rsidRDefault="00C06D18" w:rsidP="008D4E8B">
      <w:r>
        <w:rPr>
          <w:rFonts w:ascii="宋体" w:hAnsi="宋体" w:hint="eastAsia"/>
        </w:rPr>
        <w:t>3.</w:t>
      </w:r>
      <w:r>
        <w:rPr>
          <w:rFonts w:hint="eastAsia"/>
        </w:rPr>
        <w:t>E.R.G</w:t>
      </w:r>
      <w:r>
        <w:rPr>
          <w:rFonts w:hint="eastAsia"/>
        </w:rPr>
        <w:t>理论</w:t>
      </w:r>
    </w:p>
    <w:p w14:paraId="46BF5BE6" w14:textId="77777777" w:rsidR="00C06D18" w:rsidRDefault="00C06D18" w:rsidP="008D4E8B">
      <w:r>
        <w:t xml:space="preserve">    </w:t>
      </w:r>
      <w:r>
        <w:rPr>
          <w:rFonts w:hint="eastAsia"/>
        </w:rPr>
        <w:t>美国行为科学家奥尔德弗</w:t>
      </w:r>
      <w:r>
        <w:rPr>
          <w:rFonts w:ascii="宋体" w:hAnsi="宋体" w:hint="eastAsia"/>
        </w:rPr>
        <w:t>(C·Alderfer)</w:t>
      </w:r>
      <w:r>
        <w:rPr>
          <w:rFonts w:hint="eastAsia"/>
        </w:rPr>
        <w:t>1969</w:t>
      </w:r>
      <w:r>
        <w:rPr>
          <w:rFonts w:hint="eastAsia"/>
        </w:rPr>
        <w:t>年提出的。他把马斯洛的五个层次需要简化为三个层次：生存需要（</w:t>
      </w:r>
      <w:r>
        <w:rPr>
          <w:rFonts w:hint="eastAsia"/>
        </w:rPr>
        <w:t>Existence</w:t>
      </w:r>
      <w:r>
        <w:rPr>
          <w:rFonts w:hint="eastAsia"/>
        </w:rPr>
        <w:t>）（生理、安全）；关系需要（</w:t>
      </w:r>
      <w:r>
        <w:rPr>
          <w:rFonts w:hint="eastAsia"/>
        </w:rPr>
        <w:t>Relatedness</w:t>
      </w:r>
      <w:r>
        <w:rPr>
          <w:rFonts w:hint="eastAsia"/>
        </w:rPr>
        <w:t>）（交往、尊重）；成长需要（</w:t>
      </w:r>
      <w:r>
        <w:rPr>
          <w:rFonts w:hint="eastAsia"/>
        </w:rPr>
        <w:t>Growth</w:t>
      </w:r>
      <w:r>
        <w:rPr>
          <w:rFonts w:hint="eastAsia"/>
        </w:rPr>
        <w:t>）（地位、自我实现）。奥尔德弗“</w:t>
      </w:r>
      <w:r>
        <w:rPr>
          <w:rFonts w:hint="eastAsia"/>
        </w:rPr>
        <w:t>ERG</w:t>
      </w:r>
      <w:r>
        <w:rPr>
          <w:rFonts w:hint="eastAsia"/>
        </w:rPr>
        <w:t>理论”</w:t>
      </w:r>
      <w:r>
        <w:rPr>
          <w:rFonts w:hint="eastAsia"/>
        </w:rPr>
        <w:t xml:space="preserve"> </w:t>
      </w:r>
      <w:r>
        <w:rPr>
          <w:rFonts w:hint="eastAsia"/>
        </w:rPr>
        <w:t>认为：</w:t>
      </w:r>
      <w:r>
        <w:rPr>
          <w:rFonts w:hint="eastAsia"/>
        </w:rPr>
        <w:t xml:space="preserve"> </w:t>
      </w:r>
    </w:p>
    <w:p w14:paraId="363563FE" w14:textId="77777777" w:rsidR="00C06D18" w:rsidRDefault="00C06D18" w:rsidP="008D4E8B">
      <w:r>
        <w:rPr>
          <w:rFonts w:ascii="宋体" w:hAnsi="宋体" w:hint="eastAsia"/>
        </w:rPr>
        <w:t>（1）</w:t>
      </w:r>
      <w:r>
        <w:rPr>
          <w:rFonts w:hint="eastAsia"/>
        </w:rPr>
        <w:t>生存的需要大体上类似于马斯洛提出的生理的需要和安全的需要。相互关系的需要，大体上类似于马斯洛提出的友爱与交往的需要和尊重的需要；成长发展的需要大体上类似于马斯洛提出的自我实现的需要。</w:t>
      </w:r>
      <w:r>
        <w:rPr>
          <w:rFonts w:hint="eastAsia"/>
        </w:rPr>
        <w:t xml:space="preserve"> </w:t>
      </w:r>
    </w:p>
    <w:p w14:paraId="3949CE28" w14:textId="77777777" w:rsidR="00C06D18" w:rsidRDefault="00C06D18" w:rsidP="008D4E8B">
      <w:r>
        <w:rPr>
          <w:rFonts w:hint="eastAsia"/>
        </w:rPr>
        <w:t xml:space="preserve">   </w:t>
      </w:r>
      <w:r>
        <w:rPr>
          <w:rFonts w:ascii="宋体" w:hAnsi="宋体" w:hint="eastAsia"/>
        </w:rPr>
        <w:t xml:space="preserve"> （2）</w:t>
      </w:r>
      <w:r>
        <w:rPr>
          <w:rFonts w:hint="eastAsia"/>
        </w:rPr>
        <w:t>奥尔德弗认为有的需要是生来就有的，但也有的是靠后天培养出来的，比如成长发展的需要、自我实现的需要，想当科学家的念头是难以生来就有的。</w:t>
      </w:r>
      <w:r>
        <w:rPr>
          <w:rFonts w:hint="eastAsia"/>
        </w:rPr>
        <w:t xml:space="preserve"> </w:t>
      </w:r>
    </w:p>
    <w:p w14:paraId="5F76A7ED" w14:textId="77777777" w:rsidR="00C06D18" w:rsidRDefault="00C06D18" w:rsidP="008D4E8B">
      <w:r>
        <w:rPr>
          <w:rFonts w:hint="eastAsia"/>
        </w:rPr>
        <w:t xml:space="preserve">   </w:t>
      </w:r>
      <w:r>
        <w:rPr>
          <w:rFonts w:ascii="宋体" w:hAnsi="宋体" w:hint="eastAsia"/>
        </w:rPr>
        <w:t xml:space="preserve"> （3）</w:t>
      </w:r>
      <w:r>
        <w:rPr>
          <w:rFonts w:hint="eastAsia"/>
        </w:rPr>
        <w:t>马斯洛和奥尔德弗都同意，较低层次的需要越是能够得到较多满足，对较高层的需要就越渴望。奥尔德弗还进一步指出，各个层次的需要得到的满足越少，则这种需要越为人们所渴望。奥尔德弗还指出，不仅下一层需要的满足会使人们对上一层需要提出渴望，而且当上一层需要难以得到满足时，人们还会对下一层的需要提出更多、更高的要求，似乎以此作为追求高层次需要受到挫折的补偿。</w:t>
      </w:r>
      <w:r>
        <w:rPr>
          <w:rFonts w:hint="eastAsia"/>
        </w:rPr>
        <w:t xml:space="preserve"> </w:t>
      </w:r>
    </w:p>
    <w:p w14:paraId="66150F4E" w14:textId="77777777" w:rsidR="00C06D18" w:rsidRDefault="00C06D18" w:rsidP="008D4E8B">
      <w:r>
        <w:rPr>
          <w:rFonts w:hint="eastAsia"/>
        </w:rPr>
        <w:t xml:space="preserve">   </w:t>
      </w:r>
      <w:r>
        <w:rPr>
          <w:rFonts w:ascii="宋体" w:hAnsi="宋体" w:hint="eastAsia"/>
        </w:rPr>
        <w:t xml:space="preserve"> （4）</w:t>
      </w:r>
      <w:r>
        <w:rPr>
          <w:rFonts w:hint="eastAsia"/>
        </w:rPr>
        <w:t>奥尔德弗认为人的需要可以越级，也可以从高向低转化。从生存需要的满足，一下子上升到对自我实现的追求。由于追求的失败，遇到挫折，可以一落千丈，放弃任何追求，甚至放弃到丧失人格、国格的地步。</w:t>
      </w:r>
      <w:r>
        <w:rPr>
          <w:rFonts w:hint="eastAsia"/>
        </w:rPr>
        <w:t xml:space="preserve"> </w:t>
      </w:r>
    </w:p>
    <w:p w14:paraId="50F905DE" w14:textId="77777777" w:rsidR="00C06D18" w:rsidRDefault="00C06D18" w:rsidP="008D4E8B">
      <w:r>
        <w:rPr>
          <w:rFonts w:hint="eastAsia"/>
        </w:rPr>
        <w:t>奥尔德弗的“</w:t>
      </w:r>
      <w:r>
        <w:rPr>
          <w:rFonts w:hint="eastAsia"/>
        </w:rPr>
        <w:t>ERG</w:t>
      </w:r>
      <w:r>
        <w:rPr>
          <w:rFonts w:hint="eastAsia"/>
        </w:rPr>
        <w:t>理论”并没有超出马斯洛的需要层次论的范畴，可以说，与马斯洛所论述的是带有普遍意义的一般规律，而奥尔德弗侧重于带有特殊性的个体差异，也正因为如此，有不少人认为奥尔德弗的</w:t>
      </w:r>
      <w:r>
        <w:rPr>
          <w:rFonts w:hint="eastAsia"/>
        </w:rPr>
        <w:t>ERG</w:t>
      </w:r>
      <w:r>
        <w:rPr>
          <w:rFonts w:hint="eastAsia"/>
        </w:rPr>
        <w:t>理论比需要层次论更切合实际。</w:t>
      </w:r>
    </w:p>
    <w:p w14:paraId="7C62EA04" w14:textId="77777777" w:rsidR="00C06D18" w:rsidRDefault="00C06D18" w:rsidP="008D4E8B">
      <w:r>
        <w:rPr>
          <w:rFonts w:hint="eastAsia"/>
        </w:rPr>
        <w:t>4.</w:t>
      </w:r>
      <w:r>
        <w:rPr>
          <w:rFonts w:hint="eastAsia"/>
        </w:rPr>
        <w:t>公平理论</w:t>
      </w:r>
    </w:p>
    <w:p w14:paraId="79B88985" w14:textId="77777777" w:rsidR="00C06D18" w:rsidRDefault="00C06D18" w:rsidP="008D4E8B">
      <w:r>
        <w:rPr>
          <w:rFonts w:hint="eastAsia"/>
        </w:rPr>
        <w:t>公平理论是美国心理学家亚当斯（</w:t>
      </w:r>
      <w:r>
        <w:rPr>
          <w:rFonts w:hint="eastAsia"/>
        </w:rPr>
        <w:t>J</w:t>
      </w:r>
      <w:r>
        <w:rPr>
          <w:rFonts w:hint="eastAsia"/>
        </w:rPr>
        <w:t>·</w:t>
      </w:r>
      <w:r>
        <w:rPr>
          <w:rFonts w:hint="eastAsia"/>
        </w:rPr>
        <w:t>S</w:t>
      </w:r>
      <w:r>
        <w:rPr>
          <w:rFonts w:hint="eastAsia"/>
        </w:rPr>
        <w:t>·</w:t>
      </w:r>
      <w:r>
        <w:rPr>
          <w:rFonts w:hint="eastAsia"/>
        </w:rPr>
        <w:t>Adams</w:t>
      </w:r>
      <w:r>
        <w:rPr>
          <w:rFonts w:hint="eastAsia"/>
        </w:rPr>
        <w:t>）于</w:t>
      </w:r>
      <w:r>
        <w:rPr>
          <w:rFonts w:hint="eastAsia"/>
        </w:rPr>
        <w:t>1962</w:t>
      </w:r>
      <w:r>
        <w:rPr>
          <w:rFonts w:hint="eastAsia"/>
        </w:rPr>
        <w:t>－</w:t>
      </w:r>
      <w:r>
        <w:rPr>
          <w:rFonts w:hint="eastAsia"/>
        </w:rPr>
        <w:t>1965</w:t>
      </w:r>
      <w:r>
        <w:rPr>
          <w:rFonts w:hint="eastAsia"/>
        </w:rPr>
        <w:t>年在《工资不公平时对工作质量的影响》等著作中提出的。该理论认为员工会通过对自己工作的投入产出与他人工作的投</w:t>
      </w:r>
      <w:r>
        <w:rPr>
          <w:rFonts w:hint="eastAsia"/>
        </w:rPr>
        <w:lastRenderedPageBreak/>
        <w:t>入产出相比较，并且他们会根据这个评价调整自己的认知或行为，最后达到公平的状态。</w:t>
      </w:r>
    </w:p>
    <w:p w14:paraId="3780AD13" w14:textId="77777777" w:rsidR="00C06D18" w:rsidRDefault="00C06D18" w:rsidP="008D4E8B">
      <w:r>
        <w:rPr>
          <w:rFonts w:hint="eastAsia"/>
        </w:rPr>
        <w:t>人们不公平感的产生，大都是由于认为自己报酬过低。不公平感易在人心理上造成不良影响，挫伤人的积极性。亚当斯的公平理论对我们很有借鉴价值。通过公平性分析可以很好地实现薪酬设计的要求。首先，我们要通过调查了解企业所处的行业的薪酬水平，以行业水平作为参考，确定企业的薪酬水平，从而实现员工的外部公平。其次，我们可以通过岗位评价来实现员工的内部公平感。最后，我们要在薪酬体系中，引入绩效考核的结果，使员工的薪酬和绩效考核挂钩，以员工对企业的贡献大小</w:t>
      </w:r>
      <w:proofErr w:type="gramStart"/>
      <w:r>
        <w:rPr>
          <w:rFonts w:hint="eastAsia"/>
        </w:rPr>
        <w:t>做为</w:t>
      </w:r>
      <w:proofErr w:type="gramEnd"/>
      <w:r>
        <w:rPr>
          <w:rFonts w:hint="eastAsia"/>
        </w:rPr>
        <w:t>薪酬分配的依据。</w:t>
      </w:r>
    </w:p>
    <w:p w14:paraId="5E7C922F" w14:textId="77777777" w:rsidR="00C06D18" w:rsidRDefault="00C06D18" w:rsidP="008D4E8B">
      <w:r>
        <w:rPr>
          <w:rFonts w:hint="eastAsia"/>
        </w:rPr>
        <w:t>5.</w:t>
      </w:r>
      <w:r>
        <w:rPr>
          <w:rFonts w:hint="eastAsia"/>
        </w:rPr>
        <w:t>期望理论</w:t>
      </w:r>
    </w:p>
    <w:p w14:paraId="6C00FE92" w14:textId="3C95607B" w:rsidR="00C06D18" w:rsidRDefault="00C06D18" w:rsidP="008D4E8B">
      <w:r>
        <w:rPr>
          <w:rFonts w:hint="eastAsia"/>
        </w:rPr>
        <w:t>期望理论是由美国心理学家、行为科学家</w:t>
      </w:r>
      <w:proofErr w:type="gramStart"/>
      <w:r>
        <w:rPr>
          <w:rFonts w:hint="eastAsia"/>
        </w:rPr>
        <w:t>弗</w:t>
      </w:r>
      <w:proofErr w:type="gramEnd"/>
      <w:r>
        <w:rPr>
          <w:rFonts w:hint="eastAsia"/>
        </w:rPr>
        <w:t>鲁</w:t>
      </w:r>
      <w:proofErr w:type="gramStart"/>
      <w:r>
        <w:rPr>
          <w:rFonts w:hint="eastAsia"/>
        </w:rPr>
        <w:t>姆</w:t>
      </w:r>
      <w:proofErr w:type="gramEnd"/>
      <w:r>
        <w:rPr>
          <w:rFonts w:hint="eastAsia"/>
        </w:rPr>
        <w:t>(Vroom)</w:t>
      </w:r>
      <w:r>
        <w:rPr>
          <w:rFonts w:hint="eastAsia"/>
        </w:rPr>
        <w:t>于</w:t>
      </w:r>
      <w:r>
        <w:rPr>
          <w:rFonts w:hint="eastAsia"/>
        </w:rPr>
        <w:t>1964</w:t>
      </w:r>
      <w:r>
        <w:rPr>
          <w:rFonts w:hint="eastAsia"/>
        </w:rPr>
        <w:t>年提出的。期望理论认为激励力量取决于期望值和效价的乘积，我们可以用如下公式来表示这一理论</w:t>
      </w:r>
      <w:r>
        <w:rPr>
          <w:rFonts w:hint="eastAsia"/>
        </w:rPr>
        <w:t>:</w:t>
      </w:r>
      <w:r>
        <w:rPr>
          <w:rFonts w:hint="eastAsia"/>
        </w:rPr>
        <w:t>激发力量</w:t>
      </w:r>
      <w:r>
        <w:rPr>
          <w:rFonts w:hint="eastAsia"/>
        </w:rPr>
        <w:t>(</w:t>
      </w:r>
      <w:r>
        <w:rPr>
          <w:rFonts w:hint="eastAsia"/>
        </w:rPr>
        <w:t>动机力量</w:t>
      </w:r>
      <w:r>
        <w:rPr>
          <w:rFonts w:hint="eastAsia"/>
        </w:rPr>
        <w:t>)=</w:t>
      </w:r>
      <w:r>
        <w:rPr>
          <w:rFonts w:hint="eastAsia"/>
        </w:rPr>
        <w:t>期望</w:t>
      </w:r>
      <w:r>
        <w:rPr>
          <w:rFonts w:hint="eastAsia"/>
        </w:rPr>
        <w:t>*</w:t>
      </w:r>
      <w:r>
        <w:rPr>
          <w:rFonts w:hint="eastAsia"/>
        </w:rPr>
        <w:t>效价（</w:t>
      </w:r>
      <w:r>
        <w:t>M=E</w:t>
      </w:r>
      <w:r>
        <w:rPr>
          <w:rFonts w:hint="eastAsia"/>
        </w:rPr>
        <w:t>×</w:t>
      </w:r>
      <w:r>
        <w:t>V</w:t>
      </w:r>
      <w:r>
        <w:rPr>
          <w:rFonts w:hint="eastAsia"/>
        </w:rPr>
        <w:t>）</w:t>
      </w:r>
      <w:r w:rsidR="00840289">
        <w:rPr>
          <w:rStyle w:val="ac"/>
        </w:rPr>
        <w:footnoteReference w:id="21"/>
      </w:r>
      <w:r>
        <w:rPr>
          <w:rFonts w:hint="eastAsia"/>
        </w:rPr>
        <w:t>。激发力量是指调动一个人的积极性，激发人内部潜力的强度。效价是指达到的目标对于满足个人需要的价值。期望是指根据人的经验来判断一定行为能够导致某种结果和满足需要实现的概率。它表明，个人的努力行为是以希望达到特定目标的愿望的强烈程度为基础的（如图</w:t>
      </w:r>
      <w:r>
        <w:rPr>
          <w:rFonts w:hint="eastAsia"/>
        </w:rPr>
        <w:t>4</w:t>
      </w:r>
      <w:r>
        <w:rPr>
          <w:rFonts w:hint="eastAsia"/>
        </w:rPr>
        <w:t>激励期望理论模型）。期望理论观点有：</w:t>
      </w:r>
    </w:p>
    <w:p w14:paraId="7D331DA6" w14:textId="6B287E27" w:rsidR="00C06D18" w:rsidRDefault="000B0AF9">
      <w:pPr>
        <w:ind w:firstLine="480"/>
        <w:rPr>
          <w:rFonts w:ascii="宋体" w:hAnsi="宋体"/>
          <w:sz w:val="24"/>
        </w:rPr>
      </w:pPr>
      <w:r>
        <w:rPr>
          <w:rFonts w:hint="eastAsia"/>
          <w:noProof/>
        </w:rPr>
        <mc:AlternateContent>
          <mc:Choice Requires="wpg">
            <w:drawing>
              <wp:inline distT="0" distB="0" distL="0" distR="0" wp14:anchorId="259CD603" wp14:editId="6AEB97B9">
                <wp:extent cx="4581525" cy="2774315"/>
                <wp:effectExtent l="5715" t="0" r="3810" b="635"/>
                <wp:docPr id="183" name="Group 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81525" cy="2774315"/>
                          <a:chOff x="0" y="0"/>
                          <a:chExt cx="6274" cy="3806"/>
                        </a:xfrm>
                      </wpg:grpSpPr>
                      <wps:wsp>
                        <wps:cNvPr id="184" name="AutoShape 104"/>
                        <wps:cNvSpPr>
                          <a:spLocks noChangeAspect="1" noChangeArrowheads="1" noTextEdit="1"/>
                        </wps:cNvSpPr>
                        <wps:spPr bwMode="auto">
                          <a:xfrm>
                            <a:off x="0" y="0"/>
                            <a:ext cx="6274" cy="38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 name="Rectangle 105"/>
                        <wps:cNvSpPr>
                          <a:spLocks noChangeArrowheads="1"/>
                        </wps:cNvSpPr>
                        <wps:spPr bwMode="auto">
                          <a:xfrm>
                            <a:off x="3450" y="815"/>
                            <a:ext cx="1095" cy="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DE118A" w14:textId="77777777" w:rsidR="004E003E" w:rsidRDefault="004E003E">
                              <w:r>
                                <w:rPr>
                                  <w:rFonts w:hint="eastAsia"/>
                                </w:rPr>
                                <w:t>第二结果</w:t>
                              </w:r>
                            </w:p>
                          </w:txbxContent>
                        </wps:txbx>
                        <wps:bodyPr rot="0" vert="horz" wrap="square" lIns="18000" tIns="10800" rIns="18000" bIns="10800" anchor="t" anchorCtr="0" upright="1">
                          <a:noAutofit/>
                        </wps:bodyPr>
                      </wps:wsp>
                      <wps:wsp>
                        <wps:cNvPr id="186" name="Rectangle 106"/>
                        <wps:cNvSpPr>
                          <a:spLocks noChangeArrowheads="1"/>
                        </wps:cNvSpPr>
                        <wps:spPr bwMode="auto">
                          <a:xfrm>
                            <a:off x="1728" y="815"/>
                            <a:ext cx="1095" cy="27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B266EC" w14:textId="77777777" w:rsidR="004E003E" w:rsidRDefault="004E003E">
                              <w:r>
                                <w:rPr>
                                  <w:rFonts w:hint="eastAsia"/>
                                </w:rPr>
                                <w:t>第一结果</w:t>
                              </w:r>
                            </w:p>
                          </w:txbxContent>
                        </wps:txbx>
                        <wps:bodyPr rot="0" vert="horz" wrap="square" lIns="18000" tIns="10800" rIns="18000" bIns="10800" anchor="t" anchorCtr="0" upright="1">
                          <a:noAutofit/>
                        </wps:bodyPr>
                      </wps:wsp>
                      <wps:wsp>
                        <wps:cNvPr id="187" name="Rectangle 107"/>
                        <wps:cNvSpPr>
                          <a:spLocks noChangeArrowheads="1"/>
                        </wps:cNvSpPr>
                        <wps:spPr bwMode="auto">
                          <a:xfrm>
                            <a:off x="7" y="1087"/>
                            <a:ext cx="1093" cy="408"/>
                          </a:xfrm>
                          <a:prstGeom prst="rect">
                            <a:avLst/>
                          </a:prstGeom>
                          <a:solidFill>
                            <a:srgbClr val="FFFFFF"/>
                          </a:solidFill>
                          <a:ln w="9525">
                            <a:solidFill>
                              <a:srgbClr val="000000"/>
                            </a:solidFill>
                            <a:miter lim="800000"/>
                            <a:headEnd/>
                            <a:tailEnd/>
                          </a:ln>
                        </wps:spPr>
                        <wps:txbx>
                          <w:txbxContent>
                            <w:p w14:paraId="0B1456E2" w14:textId="77777777" w:rsidR="004E003E" w:rsidRDefault="004E003E">
                              <w:r>
                                <w:rPr>
                                  <w:rFonts w:hint="eastAsia"/>
                                </w:rPr>
                                <w:t>个人努力</w:t>
                              </w:r>
                            </w:p>
                          </w:txbxContent>
                        </wps:txbx>
                        <wps:bodyPr rot="0" vert="horz" wrap="square" lIns="91440" tIns="45720" rIns="91440" bIns="45720" anchor="t" anchorCtr="0" upright="1">
                          <a:noAutofit/>
                        </wps:bodyPr>
                      </wps:wsp>
                      <wps:wsp>
                        <wps:cNvPr id="188" name="Rectangle 108"/>
                        <wps:cNvSpPr>
                          <a:spLocks noChangeArrowheads="1"/>
                        </wps:cNvSpPr>
                        <wps:spPr bwMode="auto">
                          <a:xfrm>
                            <a:off x="1728" y="1087"/>
                            <a:ext cx="1095" cy="408"/>
                          </a:xfrm>
                          <a:prstGeom prst="rect">
                            <a:avLst/>
                          </a:prstGeom>
                          <a:solidFill>
                            <a:srgbClr val="FFFFFF"/>
                          </a:solidFill>
                          <a:ln w="9525">
                            <a:solidFill>
                              <a:srgbClr val="000000"/>
                            </a:solidFill>
                            <a:miter lim="800000"/>
                            <a:headEnd/>
                            <a:tailEnd/>
                          </a:ln>
                        </wps:spPr>
                        <wps:txbx>
                          <w:txbxContent>
                            <w:p w14:paraId="42DE6B66" w14:textId="77777777" w:rsidR="004E003E" w:rsidRDefault="004E003E">
                              <w:r>
                                <w:rPr>
                                  <w:rFonts w:hint="eastAsia"/>
                                </w:rPr>
                                <w:t>工作绩效</w:t>
                              </w:r>
                            </w:p>
                          </w:txbxContent>
                        </wps:txbx>
                        <wps:bodyPr rot="0" vert="horz" wrap="square" lIns="91440" tIns="45720" rIns="91440" bIns="45720" anchor="t" anchorCtr="0" upright="1">
                          <a:noAutofit/>
                        </wps:bodyPr>
                      </wps:wsp>
                      <wps:wsp>
                        <wps:cNvPr id="189" name="Rectangle 109"/>
                        <wps:cNvSpPr>
                          <a:spLocks noChangeArrowheads="1"/>
                        </wps:cNvSpPr>
                        <wps:spPr bwMode="auto">
                          <a:xfrm>
                            <a:off x="3450" y="1087"/>
                            <a:ext cx="1095" cy="408"/>
                          </a:xfrm>
                          <a:prstGeom prst="rect">
                            <a:avLst/>
                          </a:prstGeom>
                          <a:solidFill>
                            <a:srgbClr val="FFFFFF"/>
                          </a:solidFill>
                          <a:ln w="9525">
                            <a:solidFill>
                              <a:srgbClr val="000000"/>
                            </a:solidFill>
                            <a:miter lim="800000"/>
                            <a:headEnd/>
                            <a:tailEnd/>
                          </a:ln>
                        </wps:spPr>
                        <wps:txbx>
                          <w:txbxContent>
                            <w:p w14:paraId="2A79725C" w14:textId="77777777" w:rsidR="004E003E" w:rsidRDefault="004E003E">
                              <w:r>
                                <w:rPr>
                                  <w:rFonts w:hint="eastAsia"/>
                                </w:rPr>
                                <w:t>组织奖励</w:t>
                              </w:r>
                            </w:p>
                          </w:txbxContent>
                        </wps:txbx>
                        <wps:bodyPr rot="0" vert="horz" wrap="square" lIns="91440" tIns="45720" rIns="91440" bIns="45720" anchor="t" anchorCtr="0" upright="1">
                          <a:noAutofit/>
                        </wps:bodyPr>
                      </wps:wsp>
                      <wps:wsp>
                        <wps:cNvPr id="190" name="Rectangle 110"/>
                        <wps:cNvSpPr>
                          <a:spLocks noChangeArrowheads="1"/>
                        </wps:cNvSpPr>
                        <wps:spPr bwMode="auto">
                          <a:xfrm>
                            <a:off x="5172" y="1087"/>
                            <a:ext cx="1095" cy="408"/>
                          </a:xfrm>
                          <a:prstGeom prst="rect">
                            <a:avLst/>
                          </a:prstGeom>
                          <a:solidFill>
                            <a:srgbClr val="FFFFFF"/>
                          </a:solidFill>
                          <a:ln w="9525">
                            <a:solidFill>
                              <a:srgbClr val="000000"/>
                            </a:solidFill>
                            <a:miter lim="800000"/>
                            <a:headEnd/>
                            <a:tailEnd/>
                          </a:ln>
                        </wps:spPr>
                        <wps:txbx>
                          <w:txbxContent>
                            <w:p w14:paraId="74BD6013" w14:textId="77777777" w:rsidR="004E003E" w:rsidRDefault="004E003E">
                              <w:r>
                                <w:rPr>
                                  <w:rFonts w:hint="eastAsia"/>
                                </w:rPr>
                                <w:t>个人需要</w:t>
                              </w:r>
                            </w:p>
                          </w:txbxContent>
                        </wps:txbx>
                        <wps:bodyPr rot="0" vert="horz" wrap="square" lIns="91440" tIns="45720" rIns="91440" bIns="45720" anchor="t" anchorCtr="0" upright="1">
                          <a:noAutofit/>
                        </wps:bodyPr>
                      </wps:wsp>
                      <wps:wsp>
                        <wps:cNvPr id="191" name="Rectangle 111"/>
                        <wps:cNvSpPr>
                          <a:spLocks noChangeArrowheads="1"/>
                        </wps:cNvSpPr>
                        <wps:spPr bwMode="auto">
                          <a:xfrm>
                            <a:off x="633" y="1902"/>
                            <a:ext cx="1094" cy="1496"/>
                          </a:xfrm>
                          <a:prstGeom prst="rect">
                            <a:avLst/>
                          </a:prstGeom>
                          <a:solidFill>
                            <a:srgbClr val="FFFFFF"/>
                          </a:solidFill>
                          <a:ln w="9525">
                            <a:solidFill>
                              <a:srgbClr val="000000"/>
                            </a:solidFill>
                            <a:miter lim="800000"/>
                            <a:headEnd/>
                            <a:tailEnd/>
                          </a:ln>
                        </wps:spPr>
                        <wps:txbx>
                          <w:txbxContent>
                            <w:p w14:paraId="61378263" w14:textId="77777777" w:rsidR="004E003E" w:rsidRDefault="004E003E">
                              <w:r>
                                <w:rPr>
                                  <w:rFonts w:hint="eastAsia"/>
                                </w:rPr>
                                <w:t>期望值</w:t>
                              </w:r>
                              <w:r>
                                <w:rPr>
                                  <w:rFonts w:hint="eastAsia"/>
                                </w:rPr>
                                <w:t>E1</w:t>
                              </w:r>
                            </w:p>
                            <w:p w14:paraId="2991F186" w14:textId="77777777" w:rsidR="004E003E" w:rsidRDefault="004E003E"/>
                            <w:p w14:paraId="5EEB6830" w14:textId="77777777" w:rsidR="004E003E" w:rsidRDefault="004E003E">
                              <w:r>
                                <w:rPr>
                                  <w:rFonts w:hint="eastAsia"/>
                                </w:rPr>
                                <w:t>我能完成这项工作么？</w:t>
                              </w:r>
                            </w:p>
                          </w:txbxContent>
                        </wps:txbx>
                        <wps:bodyPr rot="0" vert="horz" wrap="square" lIns="91440" tIns="45720" rIns="91440" bIns="45720" anchor="t" anchorCtr="0" upright="1">
                          <a:noAutofit/>
                        </wps:bodyPr>
                      </wps:wsp>
                      <wps:wsp>
                        <wps:cNvPr id="192" name="Rectangle 112"/>
                        <wps:cNvSpPr>
                          <a:spLocks noChangeArrowheads="1"/>
                        </wps:cNvSpPr>
                        <wps:spPr bwMode="auto">
                          <a:xfrm>
                            <a:off x="2667" y="1902"/>
                            <a:ext cx="1095" cy="1496"/>
                          </a:xfrm>
                          <a:prstGeom prst="rect">
                            <a:avLst/>
                          </a:prstGeom>
                          <a:solidFill>
                            <a:srgbClr val="FFFFFF"/>
                          </a:solidFill>
                          <a:ln w="9525">
                            <a:solidFill>
                              <a:srgbClr val="000000"/>
                            </a:solidFill>
                            <a:miter lim="800000"/>
                            <a:headEnd/>
                            <a:tailEnd/>
                          </a:ln>
                        </wps:spPr>
                        <wps:txbx>
                          <w:txbxContent>
                            <w:p w14:paraId="552E0182" w14:textId="77777777" w:rsidR="004E003E" w:rsidRDefault="004E003E">
                              <w:r>
                                <w:rPr>
                                  <w:rFonts w:hint="eastAsia"/>
                                </w:rPr>
                                <w:t>期望值</w:t>
                              </w:r>
                              <w:r>
                                <w:rPr>
                                  <w:rFonts w:hint="eastAsia"/>
                                </w:rPr>
                                <w:t>E2</w:t>
                              </w:r>
                            </w:p>
                            <w:p w14:paraId="60FCB8E2" w14:textId="77777777" w:rsidR="004E003E" w:rsidRDefault="004E003E"/>
                            <w:p w14:paraId="5A4D9C14" w14:textId="77777777" w:rsidR="004E003E" w:rsidRDefault="004E003E">
                              <w:r>
                                <w:rPr>
                                  <w:rFonts w:hint="eastAsia"/>
                                </w:rPr>
                                <w:t>完成了我能得到什么？</w:t>
                              </w:r>
                            </w:p>
                          </w:txbxContent>
                        </wps:txbx>
                        <wps:bodyPr rot="0" vert="horz" wrap="square" lIns="91440" tIns="45720" rIns="91440" bIns="45720" anchor="t" anchorCtr="0" upright="1">
                          <a:noAutofit/>
                        </wps:bodyPr>
                      </wps:wsp>
                      <wps:wsp>
                        <wps:cNvPr id="193" name="Rectangle 113"/>
                        <wps:cNvSpPr>
                          <a:spLocks noChangeArrowheads="1"/>
                        </wps:cNvSpPr>
                        <wps:spPr bwMode="auto">
                          <a:xfrm>
                            <a:off x="4546" y="1902"/>
                            <a:ext cx="1094" cy="1496"/>
                          </a:xfrm>
                          <a:prstGeom prst="rect">
                            <a:avLst/>
                          </a:prstGeom>
                          <a:solidFill>
                            <a:srgbClr val="FFFFFF"/>
                          </a:solidFill>
                          <a:ln w="9525">
                            <a:solidFill>
                              <a:srgbClr val="000000"/>
                            </a:solidFill>
                            <a:miter lim="800000"/>
                            <a:headEnd/>
                            <a:tailEnd/>
                          </a:ln>
                        </wps:spPr>
                        <wps:txbx>
                          <w:txbxContent>
                            <w:p w14:paraId="625D8062" w14:textId="77777777" w:rsidR="004E003E" w:rsidRDefault="004E003E">
                              <w:r>
                                <w:rPr>
                                  <w:rFonts w:hint="eastAsia"/>
                                </w:rPr>
                                <w:t>效价</w:t>
                              </w:r>
                              <w:r>
                                <w:rPr>
                                  <w:rFonts w:hint="eastAsia"/>
                                </w:rPr>
                                <w:t>V</w:t>
                              </w:r>
                            </w:p>
                            <w:p w14:paraId="3813143B" w14:textId="77777777" w:rsidR="004E003E" w:rsidRDefault="004E003E"/>
                            <w:p w14:paraId="4EFBF319" w14:textId="77777777" w:rsidR="004E003E" w:rsidRDefault="004E003E">
                              <w:r>
                                <w:rPr>
                                  <w:rFonts w:hint="eastAsia"/>
                                </w:rPr>
                                <w:t>奖酬是我想要的么？</w:t>
                              </w:r>
                            </w:p>
                          </w:txbxContent>
                        </wps:txbx>
                        <wps:bodyPr rot="0" vert="horz" wrap="square" lIns="91440" tIns="45720" rIns="91440" bIns="45720" anchor="t" anchorCtr="0" upright="1">
                          <a:noAutofit/>
                        </wps:bodyPr>
                      </wps:wsp>
                      <wps:wsp>
                        <wps:cNvPr id="194" name="Line 114"/>
                        <wps:cNvCnPr>
                          <a:cxnSpLocks noChangeShapeType="1"/>
                        </wps:cNvCnPr>
                        <wps:spPr bwMode="auto">
                          <a:xfrm>
                            <a:off x="1102" y="1223"/>
                            <a:ext cx="62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5" name="Line 115"/>
                        <wps:cNvCnPr>
                          <a:cxnSpLocks noChangeShapeType="1"/>
                        </wps:cNvCnPr>
                        <wps:spPr bwMode="auto">
                          <a:xfrm>
                            <a:off x="2824" y="1223"/>
                            <a:ext cx="62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6" name="Line 116"/>
                        <wps:cNvCnPr>
                          <a:cxnSpLocks noChangeShapeType="1"/>
                        </wps:cNvCnPr>
                        <wps:spPr bwMode="auto">
                          <a:xfrm>
                            <a:off x="4546" y="1223"/>
                            <a:ext cx="626"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7" name="Line 117"/>
                        <wps:cNvCnPr>
                          <a:cxnSpLocks noChangeShapeType="1"/>
                        </wps:cNvCnPr>
                        <wps:spPr bwMode="auto">
                          <a:xfrm flipV="1">
                            <a:off x="1259" y="1223"/>
                            <a:ext cx="0" cy="67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8" name="Line 118"/>
                        <wps:cNvCnPr>
                          <a:cxnSpLocks noChangeShapeType="1"/>
                        </wps:cNvCnPr>
                        <wps:spPr bwMode="auto">
                          <a:xfrm flipV="1">
                            <a:off x="3137" y="1223"/>
                            <a:ext cx="0" cy="67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9" name="Line 119"/>
                        <wps:cNvCnPr>
                          <a:cxnSpLocks noChangeShapeType="1"/>
                        </wps:cNvCnPr>
                        <wps:spPr bwMode="auto">
                          <a:xfrm flipV="1">
                            <a:off x="4859" y="1223"/>
                            <a:ext cx="0" cy="67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0" name="AutoShape 120"/>
                        <wps:cNvCnPr>
                          <a:cxnSpLocks noChangeShapeType="1"/>
                          <a:stCxn id="190" idx="0"/>
                          <a:endCxn id="187" idx="0"/>
                        </wps:cNvCnPr>
                        <wps:spPr bwMode="auto">
                          <a:xfrm rot="16200000" flipH="1" flipV="1">
                            <a:off x="3133" y="-1495"/>
                            <a:ext cx="1" cy="5166"/>
                          </a:xfrm>
                          <a:prstGeom prst="bentConnector3">
                            <a:avLst>
                              <a:gd name="adj1" fmla="val -3600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01" name="Rectangle 121"/>
                        <wps:cNvSpPr>
                          <a:spLocks noChangeArrowheads="1"/>
                        </wps:cNvSpPr>
                        <wps:spPr bwMode="auto">
                          <a:xfrm>
                            <a:off x="2100" y="136"/>
                            <a:ext cx="2191" cy="27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FCD002" w14:textId="77777777" w:rsidR="004E003E" w:rsidRDefault="004E003E">
                              <w:pPr>
                                <w:ind w:firstLineChars="250" w:firstLine="525"/>
                                <w:rPr>
                                  <w:rFonts w:ascii="宋体" w:hAnsi="宋体"/>
                                </w:rPr>
                              </w:pPr>
                              <w:r>
                                <w:rPr>
                                  <w:rFonts w:ascii="宋体" w:hAnsi="宋体" w:hint="eastAsia"/>
                                </w:rPr>
                                <w:t>激励强度M</w:t>
                              </w:r>
                            </w:p>
                          </w:txbxContent>
                        </wps:txbx>
                        <wps:bodyPr rot="0" vert="horz" wrap="square" lIns="18000" tIns="10800" rIns="18000" bIns="10800" anchor="t" anchorCtr="0" upright="1">
                          <a:noAutofit/>
                        </wps:bodyPr>
                      </wps:wsp>
                      <wps:wsp>
                        <wps:cNvPr id="202" name="Line 122"/>
                        <wps:cNvCnPr>
                          <a:cxnSpLocks noChangeShapeType="1"/>
                        </wps:cNvCnPr>
                        <wps:spPr bwMode="auto">
                          <a:xfrm>
                            <a:off x="633" y="2446"/>
                            <a:ext cx="10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3" name="Line 123"/>
                        <wps:cNvCnPr>
                          <a:cxnSpLocks noChangeShapeType="1"/>
                        </wps:cNvCnPr>
                        <wps:spPr bwMode="auto">
                          <a:xfrm>
                            <a:off x="2667" y="2446"/>
                            <a:ext cx="109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4" name="Line 124"/>
                        <wps:cNvCnPr>
                          <a:cxnSpLocks noChangeShapeType="1"/>
                        </wps:cNvCnPr>
                        <wps:spPr bwMode="auto">
                          <a:xfrm>
                            <a:off x="4546" y="2446"/>
                            <a:ext cx="10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5" name="Rectangle 125"/>
                        <wps:cNvSpPr>
                          <a:spLocks noChangeArrowheads="1"/>
                        </wps:cNvSpPr>
                        <wps:spPr bwMode="auto">
                          <a:xfrm>
                            <a:off x="2824" y="3533"/>
                            <a:ext cx="3130" cy="27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3E5126" w14:textId="77777777" w:rsidR="004E003E" w:rsidRDefault="004E003E">
                              <w:r>
                                <w:rPr>
                                  <w:rFonts w:hint="eastAsia"/>
                                </w:rPr>
                                <w:t>M=V</w:t>
                              </w:r>
                              <w:r>
                                <w:rPr>
                                  <w:rFonts w:hint="eastAsia"/>
                                </w:rPr>
                                <w:t>×</w:t>
                              </w:r>
                              <w:r>
                                <w:rPr>
                                  <w:rFonts w:hint="eastAsia"/>
                                </w:rPr>
                                <w:t>E=V</w:t>
                              </w:r>
                              <w:r>
                                <w:rPr>
                                  <w:rFonts w:hint="eastAsia"/>
                                </w:rPr>
                                <w:t>×</w:t>
                              </w:r>
                              <w:r>
                                <w:rPr>
                                  <w:rFonts w:hint="eastAsia"/>
                                </w:rPr>
                                <w:t>(E1</w:t>
                              </w:r>
                              <w:r>
                                <w:rPr>
                                  <w:rFonts w:hint="eastAsia"/>
                                </w:rPr>
                                <w:t>×</w:t>
                              </w:r>
                              <w:r>
                                <w:rPr>
                                  <w:rFonts w:hint="eastAsia"/>
                                </w:rPr>
                                <w:t>E2)</w:t>
                              </w:r>
                            </w:p>
                          </w:txbxContent>
                        </wps:txbx>
                        <wps:bodyPr rot="0" vert="horz" wrap="square" lIns="18000" tIns="10800" rIns="18000" bIns="10800" anchor="t" anchorCtr="0" upright="1">
                          <a:noAutofit/>
                        </wps:bodyPr>
                      </wps:wsp>
                    </wpg:wgp>
                  </a:graphicData>
                </a:graphic>
              </wp:inline>
            </w:drawing>
          </mc:Choice>
          <mc:Fallback>
            <w:pict>
              <v:group w14:anchorId="259CD603" id="Group 103" o:spid="_x0000_s1126" style="width:360.75pt;height:218.45pt;mso-position-horizontal-relative:char;mso-position-vertical-relative:line" coordsize="6274,3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">
                <v:rect id="AutoShape 104" o:spid="_x0000_s1127" style="position:absolute;width:6274;height:38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" filled="f" stroked="f">
                  <o:lock v:ext="edit" aspectratio="t" text="t"/>
                </v:rect>
                <v:rect id="Rectangle 105" o:spid="_x0000_s1128" style="position:absolute;left:3450;top:815;width:1095;height: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" stroked="f">
                  <v:textbox inset=".5mm,.3mm,.5mm,.3mm">
                    <w:txbxContent>
                      <w:p w14:paraId="13DE118A" w14:textId="77777777" w:rsidR="004E003E" w:rsidRDefault="004E003E">
                        <w:r>
                          <w:rPr>
                            <w:rFonts w:hint="eastAsia"/>
                          </w:rPr>
                          <w:t>第二结果</w:t>
                        </w:r>
                      </w:p>
                    </w:txbxContent>
                  </v:textbox>
                </v:rect>
                <v:rect id="Rectangle 106" o:spid="_x0000_s1129" style="position:absolute;left:1728;top:815;width:1095;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" stroked="f">
                  <v:textbox inset=".5mm,.3mm,.5mm,.3mm">
                    <w:txbxContent>
                      <w:p w14:paraId="25B266EC" w14:textId="77777777" w:rsidR="004E003E" w:rsidRDefault="004E003E">
                        <w:r>
                          <w:rPr>
                            <w:rFonts w:hint="eastAsia"/>
                          </w:rPr>
                          <w:t>第一结果</w:t>
                        </w:r>
                      </w:p>
                    </w:txbxContent>
                  </v:textbox>
                </v:rect>
                <v:rect id="Rectangle 107" o:spid="_x0000_s1130" style="position:absolute;left:7;top:1087;width:1093;height:4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">
                  <v:textbox>
                    <w:txbxContent>
                      <w:p w14:paraId="0B1456E2" w14:textId="77777777" w:rsidR="004E003E" w:rsidRDefault="004E003E">
                        <w:r>
                          <w:rPr>
                            <w:rFonts w:hint="eastAsia"/>
                          </w:rPr>
                          <w:t>个人努力</w:t>
                        </w:r>
                      </w:p>
                    </w:txbxContent>
                  </v:textbox>
                </v:rect>
                <v:rect id="Rectangle 108" o:spid="_x0000_s1131" style="position:absolute;left:1728;top:1087;width:1095;height:4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">
                  <v:textbox>
                    <w:txbxContent>
                      <w:p w14:paraId="42DE6B66" w14:textId="77777777" w:rsidR="004E003E" w:rsidRDefault="004E003E">
                        <w:r>
                          <w:rPr>
                            <w:rFonts w:hint="eastAsia"/>
                          </w:rPr>
                          <w:t>工作绩效</w:t>
                        </w:r>
                      </w:p>
                    </w:txbxContent>
                  </v:textbox>
                </v:rect>
                <v:rect id="Rectangle 109" o:spid="_x0000_s1132" style="position:absolute;left:3450;top:1087;width:1095;height:4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">
                  <v:textbox>
                    <w:txbxContent>
                      <w:p w14:paraId="2A79725C" w14:textId="77777777" w:rsidR="004E003E" w:rsidRDefault="004E003E">
                        <w:r>
                          <w:rPr>
                            <w:rFonts w:hint="eastAsia"/>
                          </w:rPr>
                          <w:t>组织奖励</w:t>
                        </w:r>
                      </w:p>
                    </w:txbxContent>
                  </v:textbox>
                </v:rect>
                <v:rect id="Rectangle 110" o:spid="_x0000_s1133" style="position:absolute;left:5172;top:1087;width:1095;height:4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">
                  <v:textbox>
                    <w:txbxContent>
                      <w:p w14:paraId="74BD6013" w14:textId="77777777" w:rsidR="004E003E" w:rsidRDefault="004E003E">
                        <w:r>
                          <w:rPr>
                            <w:rFonts w:hint="eastAsia"/>
                          </w:rPr>
                          <w:t>个人需要</w:t>
                        </w:r>
                      </w:p>
                    </w:txbxContent>
                  </v:textbox>
                </v:rect>
                <v:rect id="Rectangle 111" o:spid="_x0000_s1134" style="position:absolute;left:633;top:1902;width:1094;height:1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">
                  <v:textbox>
                    <w:txbxContent>
                      <w:p w14:paraId="61378263" w14:textId="77777777" w:rsidR="004E003E" w:rsidRDefault="004E003E">
                        <w:r>
                          <w:rPr>
                            <w:rFonts w:hint="eastAsia"/>
                          </w:rPr>
                          <w:t>期望值</w:t>
                        </w:r>
                        <w:r>
                          <w:rPr>
                            <w:rFonts w:hint="eastAsia"/>
                          </w:rPr>
                          <w:t>E1</w:t>
                        </w:r>
                      </w:p>
                      <w:p w14:paraId="2991F186" w14:textId="77777777" w:rsidR="004E003E" w:rsidRDefault="004E003E"/>
                      <w:p w14:paraId="5EEB6830" w14:textId="77777777" w:rsidR="004E003E" w:rsidRDefault="004E003E">
                        <w:r>
                          <w:rPr>
                            <w:rFonts w:hint="eastAsia"/>
                          </w:rPr>
                          <w:t>我能完成这项工作么？</w:t>
                        </w:r>
                      </w:p>
                    </w:txbxContent>
                  </v:textbox>
                </v:rect>
                <v:rect id="Rectangle 112" o:spid="_x0000_s1135" style="position:absolute;left:2667;top:1902;width:1095;height:1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">
                  <v:textbox>
                    <w:txbxContent>
                      <w:p w14:paraId="552E0182" w14:textId="77777777" w:rsidR="004E003E" w:rsidRDefault="004E003E">
                        <w:r>
                          <w:rPr>
                            <w:rFonts w:hint="eastAsia"/>
                          </w:rPr>
                          <w:t>期望值</w:t>
                        </w:r>
                        <w:r>
                          <w:rPr>
                            <w:rFonts w:hint="eastAsia"/>
                          </w:rPr>
                          <w:t>E2</w:t>
                        </w:r>
                      </w:p>
                      <w:p w14:paraId="60FCB8E2" w14:textId="77777777" w:rsidR="004E003E" w:rsidRDefault="004E003E"/>
                      <w:p w14:paraId="5A4D9C14" w14:textId="77777777" w:rsidR="004E003E" w:rsidRDefault="004E003E">
                        <w:r>
                          <w:rPr>
                            <w:rFonts w:hint="eastAsia"/>
                          </w:rPr>
                          <w:t>完成了我能得到什么？</w:t>
                        </w:r>
                      </w:p>
                    </w:txbxContent>
                  </v:textbox>
                </v:rect>
                <v:rect id="Rectangle 113" o:spid="_x0000_s1136" style="position:absolute;left:4546;top:1902;width:1094;height:1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">
                  <v:textbox>
                    <w:txbxContent>
                      <w:p w14:paraId="625D8062" w14:textId="77777777" w:rsidR="004E003E" w:rsidRDefault="004E003E">
                        <w:r>
                          <w:rPr>
                            <w:rFonts w:hint="eastAsia"/>
                          </w:rPr>
                          <w:t>效价</w:t>
                        </w:r>
                        <w:r>
                          <w:rPr>
                            <w:rFonts w:hint="eastAsia"/>
                          </w:rPr>
                          <w:t>V</w:t>
                        </w:r>
                      </w:p>
                      <w:p w14:paraId="3813143B" w14:textId="77777777" w:rsidR="004E003E" w:rsidRDefault="004E003E"/>
                      <w:p w14:paraId="4EFBF319" w14:textId="77777777" w:rsidR="004E003E" w:rsidRDefault="004E003E">
                        <w:r>
                          <w:rPr>
                            <w:rFonts w:hint="eastAsia"/>
                          </w:rPr>
                          <w:t>奖酬是我想要的么？</w:t>
                        </w:r>
                      </w:p>
                    </w:txbxContent>
                  </v:textbox>
                </v:rect>
                <v:line id="Line 114" o:spid="_x0000_s1137" style="position:absolute;visibility:visible;mso-wrap-style:square" from="1102,1223" to="1728,1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">
                  <v:stroke endarrow="block"/>
                </v:line>
                <v:line id="Line 115" o:spid="_x0000_s1138" style="position:absolute;visibility:visible;mso-wrap-style:square" from="2824,1223" to="3450,1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">
                  <v:stroke endarrow="block"/>
                </v:line>
                <v:line id="Line 116" o:spid="_x0000_s1139" style="position:absolute;visibility:visible;mso-wrap-style:square" from="4546,1223" to="5172,1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">
                  <v:stroke endarrow="block"/>
                </v:line>
                <v:line id="Line 117" o:spid="_x0000_s1140" style="position:absolute;flip:y;visibility:visible;mso-wrap-style:square" from="1259,1223" to="1259,19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">
                  <v:stroke endarrow="block"/>
                </v:line>
                <v:line id="Line 118" o:spid="_x0000_s1141" style="position:absolute;flip:y;visibility:visible;mso-wrap-style:square" from="3137,1223" to="3137,19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">
                  <v:stroke endarrow="block"/>
                </v:line>
                <v:line id="Line 119" o:spid="_x0000_s1142" style="position:absolute;flip:y;visibility:visible;mso-wrap-style:square" from="4859,1223" to="4859,19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">
                  <v:stroke endarrow="block"/>
                </v:line>
                <v:shape id="AutoShape 120" o:spid="_x0000_s1143" type="#_x0000_t34" style="position:absolute;left:3133;top:-1495;width:1;height:5166;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" adj="-7776000">
                  <v:stroke endarrow="block"/>
                </v:shape>
                <v:rect id="Rectangle 121" o:spid="_x0000_s1144" style="position:absolute;left:2100;top:136;width:2191;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" stroked="f">
                  <v:textbox inset=".5mm,.3mm,.5mm,.3mm">
                    <w:txbxContent>
                      <w:p w14:paraId="3CFCD002" w14:textId="77777777" w:rsidR="004E003E" w:rsidRDefault="004E003E">
                        <w:pPr>
                          <w:ind w:firstLineChars="250" w:firstLine="525"/>
                          <w:rPr>
                            <w:rFonts w:ascii="宋体" w:hAnsi="宋体"/>
                          </w:rPr>
                        </w:pPr>
                        <w:r>
                          <w:rPr>
                            <w:rFonts w:ascii="宋体" w:hAnsi="宋体" w:hint="eastAsia"/>
                          </w:rPr>
                          <w:t>激励强度M</w:t>
                        </w:r>
                      </w:p>
                    </w:txbxContent>
                  </v:textbox>
                </v:rect>
                <v:line id="Line 122" o:spid="_x0000_s1145" style="position:absolute;visibility:visible;mso-wrap-style:square" from="633,2446" to="1728,2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"/>
                <v:line id="Line 123" o:spid="_x0000_s1146" style="position:absolute;visibility:visible;mso-wrap-style:square" from="2667,2446" to="3763,2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"/>
                <v:line id="Line 124" o:spid="_x0000_s1147" style="position:absolute;visibility:visible;mso-wrap-style:square" from="4546,2446" to="5641,2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"/>
                <v:rect id="Rectangle 125" o:spid="_x0000_s1148" style="position:absolute;left:2824;top:3533;width:3130;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" stroked="f">
                  <v:textbox inset=".5mm,.3mm,.5mm,.3mm">
                    <w:txbxContent>
                      <w:p w14:paraId="173E5126" w14:textId="77777777" w:rsidR="004E003E" w:rsidRDefault="004E003E">
                        <w:r>
                          <w:rPr>
                            <w:rFonts w:hint="eastAsia"/>
                          </w:rPr>
                          <w:t>M=V</w:t>
                        </w:r>
                        <w:r>
                          <w:rPr>
                            <w:rFonts w:hint="eastAsia"/>
                          </w:rPr>
                          <w:t>×</w:t>
                        </w:r>
                        <w:r>
                          <w:rPr>
                            <w:rFonts w:hint="eastAsia"/>
                          </w:rPr>
                          <w:t>E=V</w:t>
                        </w:r>
                        <w:r>
                          <w:rPr>
                            <w:rFonts w:hint="eastAsia"/>
                          </w:rPr>
                          <w:t>×</w:t>
                        </w:r>
                        <w:r>
                          <w:rPr>
                            <w:rFonts w:hint="eastAsia"/>
                          </w:rPr>
                          <w:t>(E1</w:t>
                        </w:r>
                        <w:r>
                          <w:rPr>
                            <w:rFonts w:hint="eastAsia"/>
                          </w:rPr>
                          <w:t>×</w:t>
                        </w:r>
                        <w:r>
                          <w:rPr>
                            <w:rFonts w:hint="eastAsia"/>
                          </w:rPr>
                          <w:t>E2)</w:t>
                        </w:r>
                      </w:p>
                    </w:txbxContent>
                  </v:textbox>
                </v:rect>
                <w10:anchorlock/>
              </v:group>
            </w:pict>
          </mc:Fallback>
        </mc:AlternateContent>
      </w:r>
    </w:p>
    <w:p w14:paraId="2D0557D3" w14:textId="0F796C05" w:rsidR="00C06D18" w:rsidRDefault="00C06D18">
      <w:pPr>
        <w:jc w:val="center"/>
        <w:rPr>
          <w:rFonts w:ascii="宋体" w:hAnsi="宋体"/>
        </w:rPr>
      </w:pPr>
      <w:r>
        <w:rPr>
          <w:rFonts w:ascii="宋体" w:hAnsi="宋体" w:hint="eastAsia"/>
        </w:rPr>
        <w:t>图4   激励期望理论模型</w:t>
      </w:r>
    </w:p>
    <w:p w14:paraId="4107107F" w14:textId="77777777" w:rsidR="00C06D18" w:rsidRDefault="00C06D18">
      <w:pPr>
        <w:spacing w:line="300" w:lineRule="auto"/>
        <w:rPr>
          <w:rFonts w:ascii="宋体" w:hAnsi="宋体"/>
          <w:sz w:val="24"/>
        </w:rPr>
      </w:pPr>
    </w:p>
    <w:p w14:paraId="47109F9E" w14:textId="77777777" w:rsidR="00C06D18" w:rsidRDefault="00C06D18" w:rsidP="008D4E8B">
      <w:r>
        <w:rPr>
          <w:rFonts w:hint="eastAsia"/>
        </w:rPr>
        <w:t>（</w:t>
      </w:r>
      <w:r>
        <w:rPr>
          <w:rFonts w:hint="eastAsia"/>
        </w:rPr>
        <w:t>1</w:t>
      </w:r>
      <w:r>
        <w:rPr>
          <w:rFonts w:hint="eastAsia"/>
        </w:rPr>
        <w:t>）人是理性的，一个人决定采取何种行为与这种行为能够带来什么结果以及这一结果对他是否重要紧密相关；</w:t>
      </w:r>
    </w:p>
    <w:p w14:paraId="63C8552D" w14:textId="77777777" w:rsidR="00C06D18" w:rsidRDefault="00C06D18" w:rsidP="008D4E8B">
      <w:r>
        <w:rPr>
          <w:rFonts w:hint="eastAsia"/>
        </w:rPr>
        <w:t>（</w:t>
      </w:r>
      <w:r>
        <w:rPr>
          <w:rFonts w:hint="eastAsia"/>
        </w:rPr>
        <w:t>2</w:t>
      </w:r>
      <w:r>
        <w:rPr>
          <w:rFonts w:hint="eastAsia"/>
        </w:rPr>
        <w:t>）激励效应取决于个人通过努力达成组织期望的工作绩效与由此而得到的满足个人需要的奖酬相一致、相关联的程度；</w:t>
      </w:r>
    </w:p>
    <w:p w14:paraId="177884F4" w14:textId="77777777" w:rsidR="00C06D18" w:rsidRDefault="00C06D18" w:rsidP="008D4E8B">
      <w:r>
        <w:rPr>
          <w:rFonts w:hint="eastAsia"/>
        </w:rPr>
        <w:t>（</w:t>
      </w:r>
      <w:r>
        <w:rPr>
          <w:rFonts w:hint="eastAsia"/>
        </w:rPr>
        <w:t>3</w:t>
      </w:r>
      <w:r>
        <w:rPr>
          <w:rFonts w:hint="eastAsia"/>
        </w:rPr>
        <w:t>）激励是一个动态过程。</w:t>
      </w:r>
    </w:p>
    <w:p w14:paraId="059143CF" w14:textId="77777777" w:rsidR="00C06D18" w:rsidRDefault="00C06D18" w:rsidP="008D4E8B">
      <w:r>
        <w:rPr>
          <w:rFonts w:hint="eastAsia"/>
        </w:rPr>
        <w:t>期望理论要求我们在设计企业薪酬体系时要注意三点</w:t>
      </w:r>
      <w:r>
        <w:rPr>
          <w:rFonts w:hint="eastAsia"/>
        </w:rPr>
        <w:t>:</w:t>
      </w:r>
      <w:r>
        <w:rPr>
          <w:rFonts w:hint="eastAsia"/>
        </w:rPr>
        <w:t>一是企业在设置工作目标的同时应针对不同员工的优势需要进行奖酬目标的设置，并以满足其优势需要为准，这样对员工才有激励作用；二是岗位目标的设置要合理，让员工必须通过一定的努力才能达到；三是要将工作目标的达成与奖励结合起来，让绩效优秀者得到及时的奖励。</w:t>
      </w:r>
    </w:p>
    <w:p w14:paraId="30E31466" w14:textId="77777777" w:rsidR="00C06D18" w:rsidRDefault="00C06D18" w:rsidP="008D4E8B">
      <w:r>
        <w:rPr>
          <w:rFonts w:hint="eastAsia"/>
        </w:rPr>
        <w:t>6.</w:t>
      </w:r>
      <w:r>
        <w:rPr>
          <w:rFonts w:hint="eastAsia"/>
        </w:rPr>
        <w:t>强化理论</w:t>
      </w:r>
    </w:p>
    <w:p w14:paraId="12924960" w14:textId="77777777" w:rsidR="00C06D18" w:rsidRDefault="00C06D18" w:rsidP="008D4E8B">
      <w:r>
        <w:rPr>
          <w:rFonts w:hint="eastAsia"/>
        </w:rPr>
        <w:t>强化理论由美国行为科学家斯金纳</w:t>
      </w:r>
      <w:r>
        <w:rPr>
          <w:rFonts w:ascii="宋体" w:hAnsi="宋体" w:hint="eastAsia"/>
        </w:rPr>
        <w:t>(</w:t>
      </w:r>
      <w:proofErr w:type="spellStart"/>
      <w:r>
        <w:rPr>
          <w:rFonts w:ascii="宋体" w:hAnsi="宋体" w:hint="eastAsia"/>
        </w:rPr>
        <w:t>B.F.Skinner</w:t>
      </w:r>
      <w:proofErr w:type="spellEnd"/>
      <w:r>
        <w:rPr>
          <w:rFonts w:ascii="宋体" w:hAnsi="宋体" w:hint="eastAsia"/>
        </w:rPr>
        <w:t>)</w:t>
      </w:r>
      <w:r>
        <w:rPr>
          <w:rFonts w:hint="eastAsia"/>
        </w:rPr>
        <w:t>等人提出的。强化理论认为：</w:t>
      </w:r>
      <w:proofErr w:type="gramStart"/>
      <w:r>
        <w:rPr>
          <w:rFonts w:hint="eastAsia"/>
        </w:rPr>
        <w:t>当行为</w:t>
      </w:r>
      <w:proofErr w:type="gramEnd"/>
      <w:r>
        <w:rPr>
          <w:rFonts w:hint="eastAsia"/>
        </w:rPr>
        <w:t>的结果有利于人时，这种行为就可能重复出现，得到加强；</w:t>
      </w:r>
      <w:proofErr w:type="gramStart"/>
      <w:r>
        <w:rPr>
          <w:rFonts w:hint="eastAsia"/>
        </w:rPr>
        <w:t>当行为</w:t>
      </w:r>
      <w:proofErr w:type="gramEnd"/>
      <w:r>
        <w:rPr>
          <w:rFonts w:hint="eastAsia"/>
        </w:rPr>
        <w:t>的结果不利于人时，这种行为就可</w:t>
      </w:r>
      <w:r>
        <w:rPr>
          <w:rFonts w:hint="eastAsia"/>
        </w:rPr>
        <w:lastRenderedPageBreak/>
        <w:t>能消退和终止。主要包括：正强化、负强化、自然消退、奖酬、惩罚等</w:t>
      </w:r>
    </w:p>
    <w:p w14:paraId="1115A3D2" w14:textId="77777777" w:rsidR="00C06D18" w:rsidRDefault="00C06D18" w:rsidP="008D4E8B">
      <w:r>
        <w:rPr>
          <w:rFonts w:hint="eastAsia"/>
        </w:rPr>
        <w:t>（</w:t>
      </w:r>
      <w:r>
        <w:rPr>
          <w:rFonts w:hint="eastAsia"/>
        </w:rPr>
        <w:t>1</w:t>
      </w:r>
      <w:r>
        <w:rPr>
          <w:rFonts w:hint="eastAsia"/>
        </w:rPr>
        <w:t>）正强化</w:t>
      </w:r>
    </w:p>
    <w:p w14:paraId="063A6EC2" w14:textId="77777777" w:rsidR="00C06D18" w:rsidRDefault="00C06D18" w:rsidP="008D4E8B">
      <w:r>
        <w:rPr>
          <w:rFonts w:hint="eastAsia"/>
        </w:rPr>
        <w:t>正强化就是指对个人的行为提供奖励，从而使这些行为得到进一步的加强。这些行为一般都是管理者期盼的，符合组织目标的行为。正强化的刺激物不仅仅是金钱和物质，表扬、改善工作条件、提升、安排承担挑战性的工作、给予学习提高的机会等等，都能给个人提供某种满足，因而都可能成为正强化的刺激物。</w:t>
      </w:r>
    </w:p>
    <w:p w14:paraId="0AB7B630" w14:textId="77777777" w:rsidR="00C06D18" w:rsidRDefault="00C06D18" w:rsidP="008D4E8B">
      <w:r>
        <w:rPr>
          <w:rFonts w:hint="eastAsia"/>
        </w:rPr>
        <w:t>（</w:t>
      </w:r>
      <w:r>
        <w:rPr>
          <w:rFonts w:hint="eastAsia"/>
        </w:rPr>
        <w:t>2</w:t>
      </w:r>
      <w:r>
        <w:rPr>
          <w:rFonts w:hint="eastAsia"/>
        </w:rPr>
        <w:t>）负强化</w:t>
      </w:r>
    </w:p>
    <w:p w14:paraId="44D4FB45" w14:textId="77777777" w:rsidR="00C06D18" w:rsidRDefault="00C06D18" w:rsidP="008D4E8B">
      <w:r>
        <w:rPr>
          <w:rFonts w:hint="eastAsia"/>
        </w:rPr>
        <w:t>负强化就是对那些不符合组织目标实现的行为进行惩罚，以使这些行为削弱直至消失。负强化的刺激物可以是扣发奖金、批评、开除等。通过负强化可以使职工感受到物质利益的损失和精神的痛苦，从而自动放弃不良行为。</w:t>
      </w:r>
    </w:p>
    <w:p w14:paraId="39B869DF" w14:textId="77777777" w:rsidR="00C06D18" w:rsidRDefault="00C06D18" w:rsidP="008D4E8B">
      <w:r>
        <w:rPr>
          <w:rFonts w:hint="eastAsia"/>
        </w:rPr>
        <w:t>（</w:t>
      </w:r>
      <w:r>
        <w:rPr>
          <w:rFonts w:hint="eastAsia"/>
        </w:rPr>
        <w:t>3</w:t>
      </w:r>
      <w:r>
        <w:rPr>
          <w:rFonts w:hint="eastAsia"/>
        </w:rPr>
        <w:t>）自然消退</w:t>
      </w:r>
    </w:p>
    <w:p w14:paraId="72C267C0" w14:textId="77777777" w:rsidR="00C06D18" w:rsidRDefault="00C06D18" w:rsidP="008D4E8B">
      <w:r>
        <w:rPr>
          <w:rFonts w:hint="eastAsia"/>
        </w:rPr>
        <w:t>自然消退是对行为不施以任何刺激，任其反应频率逐渐降低。消退也是强化的一种方式。</w:t>
      </w:r>
    </w:p>
    <w:p w14:paraId="2713257D" w14:textId="77777777" w:rsidR="00C06D18" w:rsidRDefault="00C06D18" w:rsidP="008D4E8B">
      <w:r>
        <w:rPr>
          <w:rFonts w:hint="eastAsia"/>
        </w:rPr>
        <w:t>（</w:t>
      </w:r>
      <w:r>
        <w:rPr>
          <w:rFonts w:hint="eastAsia"/>
        </w:rPr>
        <w:t>4</w:t>
      </w:r>
      <w:r>
        <w:rPr>
          <w:rFonts w:hint="eastAsia"/>
        </w:rPr>
        <w:t>）奖酬、惩罚</w:t>
      </w:r>
    </w:p>
    <w:p w14:paraId="24920640" w14:textId="77777777" w:rsidR="00C06D18" w:rsidRDefault="00C06D18" w:rsidP="008D4E8B">
      <w:r>
        <w:rPr>
          <w:rFonts w:hint="eastAsia"/>
        </w:rPr>
        <w:t>要使奖酬成为真正的强化因素。奖酬要成为强化因素就必须积极影响行为发生的次数，使受奖者不断增加积极行为的次数，促使不断发展。为了保证奖酬成为真正的强化因素，必须注重物质奖酬和精神鼓励相结合；奖酬应逐步有所增长，逐步提高；奖励不易过于频繁，奖励方式要新颖多样。奖励（正强化）和惩罚（负强化）都有激励作用，但应以正激励为主，负激励为辅，才会收到更好的效果。</w:t>
      </w:r>
    </w:p>
    <w:p w14:paraId="110696ED" w14:textId="77777777" w:rsidR="00C06D18" w:rsidRDefault="00C06D18" w:rsidP="008D4E8B">
      <w:r>
        <w:rPr>
          <w:rFonts w:hint="eastAsia"/>
        </w:rPr>
        <w:t>强化理论对于薪酬管理的启示在于</w:t>
      </w:r>
      <w:r>
        <w:rPr>
          <w:rFonts w:hint="eastAsia"/>
        </w:rPr>
        <w:t>:</w:t>
      </w:r>
      <w:r>
        <w:rPr>
          <w:rFonts w:hint="eastAsia"/>
        </w:rPr>
        <w:t>一方面对于员工的绩效必须给予恰当的报酬，因为报酬会强化员工的绩效，而得不到报酬的行为或绩效不会持续下去的。另一方面，在员工产生良好的绩效之后企业要尽快给予回报，即应当在员工的绩效或对企业有利的行为以及这种绩效或行为所获得报酬之间形成一种较为直接和及时的联系。</w:t>
      </w:r>
    </w:p>
    <w:p w14:paraId="44D8B520" w14:textId="6A5E5A84" w:rsidR="00C06D18" w:rsidRDefault="00C06D18" w:rsidP="008D4E8B">
      <w:r>
        <w:rPr>
          <w:rFonts w:hint="eastAsia"/>
        </w:rPr>
        <w:t>前面这些激励理论其实是相互补充的，我们必须把这些理论联系起来以理解它们之间的相互关系。美国管理学家斯蒂芬·罗宾斯提出</w:t>
      </w:r>
      <w:r w:rsidR="00AC61DE">
        <w:rPr>
          <w:rFonts w:hint="eastAsia"/>
        </w:rPr>
        <w:t>了</w:t>
      </w:r>
      <w:r>
        <w:rPr>
          <w:rFonts w:hint="eastAsia"/>
        </w:rPr>
        <w:t>包括期望理论、公平理论、强化理论等多种激励理论思想在内的一个综合激励模型。这个模型从总体上提示了员工个人绩效与激励理论之间的内在逻辑关系</w:t>
      </w:r>
      <w:r w:rsidR="00840289">
        <w:rPr>
          <w:rStyle w:val="ac"/>
        </w:rPr>
        <w:footnoteReference w:id="22"/>
      </w:r>
      <w:r>
        <w:rPr>
          <w:rFonts w:hint="eastAsia"/>
        </w:rPr>
        <w:t>。</w:t>
      </w:r>
    </w:p>
    <w:p w14:paraId="48A95ADA" w14:textId="7C1D3A26" w:rsidR="00C06D18" w:rsidRDefault="00C06D18">
      <w:pPr>
        <w:rPr>
          <w:rFonts w:ascii="宋体" w:hAnsi="宋体"/>
          <w:sz w:val="24"/>
        </w:rPr>
      </w:pPr>
    </w:p>
    <w:p w14:paraId="74A2BE40" w14:textId="77777777" w:rsidR="00C06D18" w:rsidRDefault="00C06D18" w:rsidP="00AC61DE">
      <w:bookmarkStart w:id="40" w:name="_Toc176604152"/>
      <w:bookmarkStart w:id="41" w:name="_Toc8499"/>
      <w:bookmarkStart w:id="42" w:name="_Toc55472091"/>
      <w:r>
        <w:rPr>
          <w:rStyle w:val="2Char"/>
          <w:rFonts w:hint="eastAsia"/>
        </w:rPr>
        <w:t>2.2</w:t>
      </w:r>
      <w:bookmarkEnd w:id="39"/>
      <w:bookmarkEnd w:id="40"/>
      <w:r>
        <w:rPr>
          <w:rStyle w:val="2Char"/>
          <w:rFonts w:hint="eastAsia"/>
        </w:rPr>
        <w:t>胜任力及相关理论</w:t>
      </w:r>
      <w:bookmarkEnd w:id="41"/>
      <w:bookmarkEnd w:id="42"/>
    </w:p>
    <w:p w14:paraId="2269A47F" w14:textId="77777777" w:rsidR="00C06D18" w:rsidRPr="00AC61DE" w:rsidRDefault="00C06D18" w:rsidP="00AC61DE">
      <w:pPr>
        <w:rPr>
          <w:b/>
          <w:bCs/>
          <w:sz w:val="28"/>
          <w:szCs w:val="24"/>
        </w:rPr>
      </w:pPr>
      <w:bookmarkStart w:id="43" w:name="_Toc176604153"/>
      <w:bookmarkStart w:id="44" w:name="_Toc164311720"/>
      <w:bookmarkStart w:id="45" w:name="_Toc164220880"/>
      <w:bookmarkStart w:id="46" w:name="_Toc24758"/>
      <w:smartTag w:uri="urn:schemas-microsoft-com:office:smarttags" w:element="chsdate">
        <w:smartTagPr>
          <w:attr w:name="IsROCDate" w:val="False"/>
          <w:attr w:name="IsLunarDate" w:val="False"/>
          <w:attr w:name="Day" w:val="30"/>
          <w:attr w:name="Month" w:val="12"/>
          <w:attr w:name="Year" w:val="1899"/>
        </w:smartTagPr>
        <w:r w:rsidRPr="00AC61DE">
          <w:rPr>
            <w:rFonts w:hint="eastAsia"/>
            <w:b/>
            <w:bCs/>
            <w:sz w:val="28"/>
            <w:szCs w:val="24"/>
          </w:rPr>
          <w:t>2.2.1</w:t>
        </w:r>
      </w:smartTag>
      <w:bookmarkEnd w:id="43"/>
      <w:bookmarkEnd w:id="44"/>
      <w:bookmarkEnd w:id="45"/>
      <w:r w:rsidRPr="00AC61DE">
        <w:rPr>
          <w:rFonts w:hint="eastAsia"/>
          <w:b/>
          <w:bCs/>
          <w:sz w:val="28"/>
          <w:szCs w:val="24"/>
          <w:lang w:val="zh-CN"/>
        </w:rPr>
        <w:t>胜任力的概述</w:t>
      </w:r>
      <w:bookmarkEnd w:id="46"/>
    </w:p>
    <w:p w14:paraId="49D870BB" w14:textId="77777777" w:rsidR="00C06D18" w:rsidRDefault="00C06D18" w:rsidP="008D4E8B">
      <w:bookmarkStart w:id="47" w:name="_Toc164311721"/>
      <w:r>
        <w:rPr>
          <w:rFonts w:hint="eastAsia"/>
        </w:rPr>
        <w:t>胜任力的研究最早可追溯到“管理科学之父”</w:t>
      </w:r>
      <w:r>
        <w:rPr>
          <w:rFonts w:hint="eastAsia"/>
        </w:rPr>
        <w:t>Frederick Taylor</w:t>
      </w:r>
      <w:r>
        <w:rPr>
          <w:rFonts w:hint="eastAsia"/>
        </w:rPr>
        <w:t>对“科学管理”的研究，可称之为“管理胜任力运动”</w:t>
      </w:r>
      <w:r>
        <w:rPr>
          <w:rFonts w:hint="eastAsia"/>
        </w:rPr>
        <w:t xml:space="preserve"> (Management Competencies Movement)</w:t>
      </w:r>
      <w:r>
        <w:rPr>
          <w:rFonts w:hint="eastAsia"/>
        </w:rPr>
        <w:t>。</w:t>
      </w:r>
      <w:r>
        <w:rPr>
          <w:rFonts w:hint="eastAsia"/>
        </w:rPr>
        <w:t>Taylor</w:t>
      </w:r>
      <w:r>
        <w:rPr>
          <w:rFonts w:hint="eastAsia"/>
        </w:rPr>
        <w:t>认为，我们完全可以按照物理学中的一些原理，对管理进行科学研究，他所进行的“时间一动作研究”就是最早对胜任力进行的分析和研究。</w:t>
      </w:r>
    </w:p>
    <w:p w14:paraId="0F69928C" w14:textId="77777777" w:rsidR="00C06D18" w:rsidRDefault="00C06D18" w:rsidP="008D4E8B">
      <w:r>
        <w:rPr>
          <w:rFonts w:hint="eastAsia"/>
        </w:rPr>
        <w:t>1973</w:t>
      </w:r>
      <w:r>
        <w:rPr>
          <w:rFonts w:hint="eastAsia"/>
        </w:rPr>
        <w:t>年，哈佛大学心理学家</w:t>
      </w:r>
      <w:r>
        <w:rPr>
          <w:rFonts w:hint="eastAsia"/>
        </w:rPr>
        <w:t>McClelland</w:t>
      </w:r>
      <w:r>
        <w:rPr>
          <w:rFonts w:hint="eastAsia"/>
        </w:rPr>
        <w:t>发表了“测量胜任特征而不是智力”一文，对以往的智力和能力倾向测验进行了批评。在项目实施的过程中，</w:t>
      </w:r>
      <w:r>
        <w:rPr>
          <w:rFonts w:hint="eastAsia"/>
        </w:rPr>
        <w:t>McClelland</w:t>
      </w:r>
      <w:r>
        <w:rPr>
          <w:rFonts w:hint="eastAsia"/>
        </w:rPr>
        <w:t>奠定了建立胜任力模型方法基础的一些关键性的理论和技术。最后</w:t>
      </w:r>
      <w:r>
        <w:rPr>
          <w:rFonts w:hint="eastAsia"/>
        </w:rPr>
        <w:t>McClelland</w:t>
      </w:r>
      <w:r>
        <w:rPr>
          <w:rFonts w:hint="eastAsia"/>
        </w:rPr>
        <w:t>的工作获得了巨大的成功。掀起了学者们对胜任力的研究热潮，胜任力</w:t>
      </w:r>
      <w:r>
        <w:rPr>
          <w:rFonts w:hint="eastAsia"/>
        </w:rPr>
        <w:t>(Competence)</w:t>
      </w:r>
      <w:r>
        <w:rPr>
          <w:rFonts w:hint="eastAsia"/>
        </w:rPr>
        <w:t>的概念在管理界得到广泛使用。</w:t>
      </w:r>
    </w:p>
    <w:p w14:paraId="6027CBD1" w14:textId="333A1714" w:rsidR="00C06D18" w:rsidRDefault="00C06D18" w:rsidP="008D4E8B">
      <w:r>
        <w:rPr>
          <w:rFonts w:hint="eastAsia"/>
        </w:rPr>
        <w:t>自</w:t>
      </w:r>
      <w:r>
        <w:rPr>
          <w:rFonts w:hint="eastAsia"/>
        </w:rPr>
        <w:t>McClelland</w:t>
      </w:r>
      <w:r>
        <w:rPr>
          <w:rFonts w:hint="eastAsia"/>
        </w:rPr>
        <w:t>提出“胜任力”这个概念之后，许多研究者和实践者开始采用这个概念并对胜任力的定义进行不同的阐述。根据现有文献，经常被使用的定义（表</w:t>
      </w:r>
      <w:r>
        <w:rPr>
          <w:rFonts w:hint="eastAsia"/>
        </w:rPr>
        <w:t>1</w:t>
      </w:r>
      <w:r>
        <w:rPr>
          <w:rFonts w:hint="eastAsia"/>
        </w:rPr>
        <w:t>）有</w:t>
      </w:r>
      <w:r>
        <w:rPr>
          <w:rFonts w:hint="eastAsia"/>
        </w:rPr>
        <w:t xml:space="preserve">: </w:t>
      </w:r>
    </w:p>
    <w:p w14:paraId="71C2EB49" w14:textId="472E8DDA" w:rsidR="00C06D18" w:rsidRDefault="00C06D18">
      <w:pPr>
        <w:ind w:firstLineChars="200" w:firstLine="420"/>
        <w:jc w:val="center"/>
        <w:rPr>
          <w:rFonts w:ascii="宋体" w:hAnsi="宋体"/>
        </w:rPr>
      </w:pPr>
      <w:r>
        <w:rPr>
          <w:rFonts w:ascii="宋体" w:hAnsi="宋体" w:hint="eastAsia"/>
        </w:rPr>
        <w:t>表1国内外学者对胜任力比较有代表性的定义</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6974"/>
      </w:tblGrid>
      <w:tr w:rsidR="00C06D18" w14:paraId="1D0A02B9" w14:textId="77777777">
        <w:tc>
          <w:tcPr>
            <w:tcW w:w="1548" w:type="dxa"/>
          </w:tcPr>
          <w:p w14:paraId="5DC951F8" w14:textId="77777777" w:rsidR="00C06D18" w:rsidRDefault="00C06D18">
            <w:pPr>
              <w:rPr>
                <w:rFonts w:ascii="宋体" w:hAnsi="宋体"/>
              </w:rPr>
            </w:pPr>
            <w:r>
              <w:rPr>
                <w:rFonts w:ascii="宋体" w:hAnsi="宋体" w:hint="eastAsia"/>
              </w:rPr>
              <w:t>学者姓名</w:t>
            </w:r>
          </w:p>
        </w:tc>
        <w:tc>
          <w:tcPr>
            <w:tcW w:w="6974" w:type="dxa"/>
          </w:tcPr>
          <w:p w14:paraId="0F5A7A14" w14:textId="77777777" w:rsidR="00C06D18" w:rsidRDefault="00C06D18">
            <w:pPr>
              <w:rPr>
                <w:rFonts w:ascii="宋体" w:hAnsi="宋体"/>
              </w:rPr>
            </w:pPr>
            <w:r>
              <w:rPr>
                <w:rFonts w:ascii="宋体" w:hAnsi="宋体" w:hint="eastAsia"/>
              </w:rPr>
              <w:t>提出的胜任力定义</w:t>
            </w:r>
          </w:p>
        </w:tc>
      </w:tr>
      <w:tr w:rsidR="00C06D18" w14:paraId="7133E8D9" w14:textId="77777777">
        <w:tc>
          <w:tcPr>
            <w:tcW w:w="1548" w:type="dxa"/>
          </w:tcPr>
          <w:p w14:paraId="24172230" w14:textId="77777777" w:rsidR="00C06D18" w:rsidRDefault="00C06D18">
            <w:pPr>
              <w:rPr>
                <w:rFonts w:ascii="宋体" w:hAnsi="宋体"/>
              </w:rPr>
            </w:pPr>
            <w:r>
              <w:rPr>
                <w:rFonts w:ascii="宋体" w:hAnsi="宋体" w:hint="eastAsia"/>
              </w:rPr>
              <w:lastRenderedPageBreak/>
              <w:t>McClelland</w:t>
            </w:r>
          </w:p>
          <w:p w14:paraId="26876102" w14:textId="77777777" w:rsidR="00C06D18" w:rsidRDefault="00C06D18">
            <w:pPr>
              <w:rPr>
                <w:rFonts w:ascii="宋体" w:hAnsi="宋体"/>
              </w:rPr>
            </w:pPr>
            <w:r>
              <w:rPr>
                <w:rFonts w:ascii="宋体" w:hAnsi="宋体" w:hint="eastAsia"/>
              </w:rPr>
              <w:t>（1973）</w:t>
            </w:r>
          </w:p>
        </w:tc>
        <w:tc>
          <w:tcPr>
            <w:tcW w:w="6974" w:type="dxa"/>
          </w:tcPr>
          <w:p w14:paraId="32A14DD6" w14:textId="2F6D0CE7" w:rsidR="00C06D18" w:rsidRDefault="00C06D18">
            <w:pPr>
              <w:rPr>
                <w:rFonts w:ascii="宋体" w:hAnsi="宋体"/>
              </w:rPr>
            </w:pPr>
            <w:r>
              <w:rPr>
                <w:rFonts w:ascii="宋体" w:hAnsi="宋体" w:hint="eastAsia"/>
              </w:rPr>
              <w:t>胜任力是与工作绩效或生活中其它重要成果直接相似或相联系的知识、技能、能力、特质或动机；它可以区别绩效优秀者与绩效普通者，可由实证而得的，是不易造假也不易模仿的特质。</w:t>
            </w:r>
            <w:r w:rsidR="00840289">
              <w:rPr>
                <w:rStyle w:val="ac"/>
                <w:rFonts w:ascii="宋体" w:hAnsi="宋体"/>
              </w:rPr>
              <w:footnoteReference w:id="23"/>
            </w:r>
          </w:p>
        </w:tc>
      </w:tr>
      <w:tr w:rsidR="00C06D18" w14:paraId="29E31D23" w14:textId="77777777">
        <w:tc>
          <w:tcPr>
            <w:tcW w:w="1548" w:type="dxa"/>
          </w:tcPr>
          <w:p w14:paraId="6F78D26D" w14:textId="77777777" w:rsidR="00C06D18" w:rsidRDefault="00C06D18">
            <w:pPr>
              <w:rPr>
                <w:rFonts w:ascii="宋体" w:hAnsi="宋体"/>
              </w:rPr>
            </w:pPr>
            <w:proofErr w:type="spellStart"/>
            <w:r>
              <w:rPr>
                <w:rFonts w:ascii="宋体" w:hAnsi="宋体" w:hint="eastAsia"/>
              </w:rPr>
              <w:t>Klemp</w:t>
            </w:r>
            <w:proofErr w:type="spellEnd"/>
          </w:p>
          <w:p w14:paraId="092D9AB5" w14:textId="77777777" w:rsidR="00C06D18" w:rsidRDefault="00C06D18">
            <w:pPr>
              <w:rPr>
                <w:rFonts w:ascii="宋体" w:hAnsi="宋体"/>
              </w:rPr>
            </w:pPr>
            <w:r>
              <w:rPr>
                <w:rFonts w:ascii="宋体" w:hAnsi="宋体" w:hint="eastAsia"/>
              </w:rPr>
              <w:t>（1980）</w:t>
            </w:r>
          </w:p>
        </w:tc>
        <w:tc>
          <w:tcPr>
            <w:tcW w:w="6974" w:type="dxa"/>
          </w:tcPr>
          <w:p w14:paraId="3594D604" w14:textId="77777777" w:rsidR="00C06D18" w:rsidRDefault="00C06D18">
            <w:pPr>
              <w:rPr>
                <w:rFonts w:ascii="宋体" w:hAnsi="宋体"/>
              </w:rPr>
            </w:pPr>
            <w:r>
              <w:rPr>
                <w:rFonts w:ascii="宋体" w:hAnsi="宋体" w:hint="eastAsia"/>
              </w:rPr>
              <w:t>一个人能够有效或者出色地完成工作，他所具有的内在的基本特点</w:t>
            </w:r>
          </w:p>
        </w:tc>
      </w:tr>
      <w:tr w:rsidR="00C06D18" w14:paraId="1B826BAC" w14:textId="77777777">
        <w:tc>
          <w:tcPr>
            <w:tcW w:w="1548" w:type="dxa"/>
          </w:tcPr>
          <w:p w14:paraId="08E19EB6" w14:textId="77777777" w:rsidR="00C06D18" w:rsidRDefault="00C06D18">
            <w:pPr>
              <w:rPr>
                <w:rFonts w:ascii="宋体" w:hAnsi="宋体"/>
              </w:rPr>
            </w:pPr>
            <w:r>
              <w:rPr>
                <w:rFonts w:ascii="宋体" w:hAnsi="宋体" w:hint="eastAsia"/>
              </w:rPr>
              <w:t>Boyatzis</w:t>
            </w:r>
          </w:p>
          <w:p w14:paraId="52925B2C" w14:textId="77777777" w:rsidR="00C06D18" w:rsidRDefault="00C06D18">
            <w:pPr>
              <w:rPr>
                <w:rFonts w:ascii="宋体" w:hAnsi="宋体"/>
              </w:rPr>
            </w:pPr>
            <w:r>
              <w:rPr>
                <w:rFonts w:ascii="宋体" w:hAnsi="宋体" w:hint="eastAsia"/>
              </w:rPr>
              <w:t>（1982）</w:t>
            </w:r>
          </w:p>
        </w:tc>
        <w:tc>
          <w:tcPr>
            <w:tcW w:w="6974" w:type="dxa"/>
          </w:tcPr>
          <w:p w14:paraId="53C08385" w14:textId="2101E10D" w:rsidR="00C06D18" w:rsidRDefault="00C06D18">
            <w:pPr>
              <w:rPr>
                <w:rFonts w:ascii="宋体" w:hAnsi="宋体"/>
              </w:rPr>
            </w:pPr>
            <w:r>
              <w:rPr>
                <w:rFonts w:ascii="宋体" w:hAnsi="宋体" w:hint="eastAsia"/>
              </w:rPr>
              <w:t>一个人所具有的内在的、稳定的特性，它可以是动机、特质、技能、自我印象、社会角色或是此人所能够运用的某项具体知识。</w:t>
            </w:r>
            <w:r w:rsidR="00840289">
              <w:rPr>
                <w:rStyle w:val="ac"/>
                <w:rFonts w:ascii="宋体" w:hAnsi="宋体"/>
              </w:rPr>
              <w:footnoteReference w:id="24"/>
            </w:r>
          </w:p>
        </w:tc>
      </w:tr>
      <w:tr w:rsidR="00C06D18" w14:paraId="2ED0A93F" w14:textId="77777777">
        <w:tc>
          <w:tcPr>
            <w:tcW w:w="1548" w:type="dxa"/>
          </w:tcPr>
          <w:p w14:paraId="75695D9A" w14:textId="77777777" w:rsidR="00C06D18" w:rsidRDefault="00C06D18">
            <w:pPr>
              <w:rPr>
                <w:rFonts w:ascii="宋体" w:hAnsi="宋体"/>
              </w:rPr>
            </w:pPr>
            <w:proofErr w:type="spellStart"/>
            <w:r>
              <w:rPr>
                <w:rFonts w:ascii="宋体" w:hAnsi="宋体" w:hint="eastAsia"/>
              </w:rPr>
              <w:t>L.M.Spencer</w:t>
            </w:r>
            <w:proofErr w:type="spellEnd"/>
            <w:r>
              <w:rPr>
                <w:rFonts w:ascii="宋体" w:hAnsi="宋体" w:hint="eastAsia"/>
              </w:rPr>
              <w:t>（1993）</w:t>
            </w:r>
          </w:p>
        </w:tc>
        <w:tc>
          <w:tcPr>
            <w:tcW w:w="6974" w:type="dxa"/>
          </w:tcPr>
          <w:p w14:paraId="6638DF05" w14:textId="77777777" w:rsidR="00C06D18" w:rsidRDefault="00C06D18">
            <w:pPr>
              <w:rPr>
                <w:rFonts w:ascii="宋体" w:hAnsi="宋体"/>
              </w:rPr>
            </w:pPr>
            <w:r>
              <w:rPr>
                <w:rFonts w:ascii="宋体" w:hAnsi="宋体" w:hint="eastAsia"/>
              </w:rPr>
              <w:t>能将某一工作（或组织、文化）中有卓越成就者与表现普通者区分开来的个人的深层次特征，它可以是动机、特质、自我形象、态度或价值观、某领域知识、任职或行为技能，即任何可以被可靠测量或计数的并且能显著区分优秀与一般绩效的个体的特征。</w:t>
            </w:r>
          </w:p>
        </w:tc>
      </w:tr>
      <w:tr w:rsidR="00C06D18" w14:paraId="4A3921D8" w14:textId="77777777">
        <w:tc>
          <w:tcPr>
            <w:tcW w:w="1548" w:type="dxa"/>
          </w:tcPr>
          <w:p w14:paraId="15F994FB" w14:textId="77777777" w:rsidR="00C06D18" w:rsidRDefault="00C06D18">
            <w:pPr>
              <w:rPr>
                <w:rFonts w:ascii="宋体" w:hAnsi="宋体"/>
              </w:rPr>
            </w:pPr>
            <w:proofErr w:type="spellStart"/>
            <w:r>
              <w:rPr>
                <w:rFonts w:ascii="宋体" w:hAnsi="宋体" w:hint="eastAsia"/>
              </w:rPr>
              <w:t>ParryS.B</w:t>
            </w:r>
            <w:proofErr w:type="spellEnd"/>
          </w:p>
          <w:p w14:paraId="22D5126A" w14:textId="77777777" w:rsidR="00C06D18" w:rsidRDefault="00C06D18">
            <w:pPr>
              <w:rPr>
                <w:rFonts w:ascii="宋体" w:hAnsi="宋体"/>
              </w:rPr>
            </w:pPr>
            <w:r>
              <w:rPr>
                <w:rFonts w:ascii="宋体" w:hAnsi="宋体" w:hint="eastAsia"/>
              </w:rPr>
              <w:t>（1996）</w:t>
            </w:r>
          </w:p>
        </w:tc>
        <w:tc>
          <w:tcPr>
            <w:tcW w:w="6974" w:type="dxa"/>
          </w:tcPr>
          <w:p w14:paraId="63302CF2" w14:textId="724DB710" w:rsidR="00C06D18" w:rsidRDefault="00C06D18">
            <w:pPr>
              <w:rPr>
                <w:rFonts w:ascii="宋体" w:hAnsi="宋体"/>
              </w:rPr>
            </w:pPr>
            <w:r>
              <w:rPr>
                <w:rFonts w:ascii="宋体" w:hAnsi="宋体" w:hint="eastAsia"/>
              </w:rPr>
              <w:t>影响个人工作的最主要因素，是一个包含知识、态度及技能等相关因素的集合，可由一个标准加以衡量，与绩效密切相关。</w:t>
            </w:r>
            <w:r w:rsidR="00840289">
              <w:rPr>
                <w:rStyle w:val="ac"/>
                <w:rFonts w:ascii="宋体" w:hAnsi="宋体"/>
              </w:rPr>
              <w:footnoteReference w:id="25"/>
            </w:r>
          </w:p>
        </w:tc>
      </w:tr>
      <w:tr w:rsidR="00C06D18" w14:paraId="2EC9D81E" w14:textId="77777777">
        <w:tc>
          <w:tcPr>
            <w:tcW w:w="1548" w:type="dxa"/>
          </w:tcPr>
          <w:p w14:paraId="0CD444D2" w14:textId="77777777" w:rsidR="00C06D18" w:rsidRDefault="00C06D18">
            <w:pPr>
              <w:rPr>
                <w:rFonts w:ascii="宋体" w:hAnsi="宋体"/>
              </w:rPr>
            </w:pPr>
            <w:r>
              <w:rPr>
                <w:rFonts w:ascii="宋体" w:hAnsi="宋体" w:hint="eastAsia"/>
              </w:rPr>
              <w:t xml:space="preserve">Greengard </w:t>
            </w:r>
            <w:proofErr w:type="spellStart"/>
            <w:r>
              <w:rPr>
                <w:rFonts w:ascii="宋体" w:hAnsi="宋体" w:hint="eastAsia"/>
              </w:rPr>
              <w:t>Amuel</w:t>
            </w:r>
            <w:proofErr w:type="spellEnd"/>
          </w:p>
          <w:p w14:paraId="4660EE9A" w14:textId="77777777" w:rsidR="00C06D18" w:rsidRDefault="00C06D18">
            <w:pPr>
              <w:rPr>
                <w:rFonts w:ascii="宋体" w:hAnsi="宋体"/>
              </w:rPr>
            </w:pPr>
            <w:r>
              <w:rPr>
                <w:rFonts w:ascii="宋体" w:hAnsi="宋体" w:hint="eastAsia"/>
              </w:rPr>
              <w:t>（1999）</w:t>
            </w:r>
          </w:p>
        </w:tc>
        <w:tc>
          <w:tcPr>
            <w:tcW w:w="6974" w:type="dxa"/>
          </w:tcPr>
          <w:p w14:paraId="0FAE5A46" w14:textId="3032FC51" w:rsidR="00C06D18" w:rsidRDefault="00C06D18">
            <w:pPr>
              <w:rPr>
                <w:rFonts w:ascii="宋体" w:hAnsi="宋体"/>
              </w:rPr>
            </w:pPr>
            <w:r>
              <w:rPr>
                <w:rFonts w:ascii="宋体" w:hAnsi="宋体" w:hint="eastAsia"/>
              </w:rPr>
              <w:t>对达到工作目标所使用的可测量的工作习惯和个人知识和技能的书面描述。</w:t>
            </w:r>
            <w:r w:rsidR="00840289">
              <w:rPr>
                <w:rStyle w:val="ac"/>
                <w:rFonts w:ascii="宋体" w:hAnsi="宋体"/>
              </w:rPr>
              <w:footnoteReference w:id="26"/>
            </w:r>
          </w:p>
        </w:tc>
      </w:tr>
      <w:tr w:rsidR="00C06D18" w14:paraId="590FC342" w14:textId="77777777">
        <w:tc>
          <w:tcPr>
            <w:tcW w:w="1548" w:type="dxa"/>
          </w:tcPr>
          <w:p w14:paraId="1074C294" w14:textId="77777777" w:rsidR="00C06D18" w:rsidRDefault="00C06D18">
            <w:pPr>
              <w:rPr>
                <w:rFonts w:ascii="宋体" w:hAnsi="宋体"/>
              </w:rPr>
            </w:pPr>
            <w:r>
              <w:rPr>
                <w:rFonts w:ascii="宋体" w:hAnsi="宋体" w:hint="eastAsia"/>
              </w:rPr>
              <w:t>Mirabile</w:t>
            </w:r>
          </w:p>
          <w:p w14:paraId="6A596CC6" w14:textId="77777777" w:rsidR="00C06D18" w:rsidRDefault="00C06D18">
            <w:pPr>
              <w:rPr>
                <w:rFonts w:ascii="宋体" w:hAnsi="宋体"/>
              </w:rPr>
            </w:pPr>
            <w:r>
              <w:rPr>
                <w:rFonts w:ascii="宋体" w:hAnsi="宋体" w:hint="eastAsia"/>
              </w:rPr>
              <w:t>Richard</w:t>
            </w:r>
          </w:p>
          <w:p w14:paraId="03AECCF0" w14:textId="77777777" w:rsidR="00C06D18" w:rsidRDefault="00C06D18">
            <w:pPr>
              <w:rPr>
                <w:rFonts w:ascii="宋体" w:hAnsi="宋体"/>
              </w:rPr>
            </w:pPr>
            <w:r>
              <w:rPr>
                <w:rFonts w:ascii="宋体" w:hAnsi="宋体" w:hint="eastAsia"/>
              </w:rPr>
              <w:t>（2000）</w:t>
            </w:r>
          </w:p>
        </w:tc>
        <w:tc>
          <w:tcPr>
            <w:tcW w:w="6974" w:type="dxa"/>
          </w:tcPr>
          <w:p w14:paraId="63F8C0F8" w14:textId="0E11998E" w:rsidR="00C06D18" w:rsidRDefault="00C06D18">
            <w:pPr>
              <w:rPr>
                <w:rFonts w:ascii="宋体" w:hAnsi="宋体"/>
              </w:rPr>
            </w:pPr>
            <w:r>
              <w:rPr>
                <w:rFonts w:ascii="宋体" w:hAnsi="宋体" w:hint="eastAsia"/>
              </w:rPr>
              <w:t>与一个职务的高绩效相联系的知识、技能、能力等相关特征。</w:t>
            </w:r>
            <w:r w:rsidR="00840289">
              <w:rPr>
                <w:rStyle w:val="ac"/>
                <w:rFonts w:ascii="宋体" w:hAnsi="宋体"/>
              </w:rPr>
              <w:footnoteReference w:id="27"/>
            </w:r>
          </w:p>
        </w:tc>
      </w:tr>
      <w:tr w:rsidR="00C06D18" w14:paraId="78DCF571" w14:textId="77777777">
        <w:tc>
          <w:tcPr>
            <w:tcW w:w="1548" w:type="dxa"/>
          </w:tcPr>
          <w:p w14:paraId="4CC29AA9" w14:textId="77777777" w:rsidR="00C06D18" w:rsidRDefault="00C06D18">
            <w:pPr>
              <w:rPr>
                <w:rFonts w:ascii="宋体" w:hAnsi="宋体"/>
              </w:rPr>
            </w:pPr>
            <w:proofErr w:type="gramStart"/>
            <w:r>
              <w:rPr>
                <w:rFonts w:ascii="宋体" w:hAnsi="宋体" w:hint="eastAsia"/>
              </w:rPr>
              <w:t>仲理峰</w:t>
            </w:r>
            <w:proofErr w:type="gramEnd"/>
            <w:r>
              <w:rPr>
                <w:rFonts w:ascii="宋体" w:hAnsi="宋体" w:hint="eastAsia"/>
              </w:rPr>
              <w:t>（2003）</w:t>
            </w:r>
          </w:p>
        </w:tc>
        <w:tc>
          <w:tcPr>
            <w:tcW w:w="6974" w:type="dxa"/>
          </w:tcPr>
          <w:p w14:paraId="60B41D82" w14:textId="06AF17DA" w:rsidR="00C06D18" w:rsidRDefault="00C06D18">
            <w:pPr>
              <w:rPr>
                <w:rFonts w:ascii="宋体" w:hAnsi="宋体"/>
              </w:rPr>
            </w:pPr>
            <w:r>
              <w:rPr>
                <w:rFonts w:ascii="宋体" w:hAnsi="宋体" w:hint="eastAsia"/>
              </w:rPr>
              <w:t>能把</w:t>
            </w:r>
            <w:proofErr w:type="gramStart"/>
            <w:r>
              <w:rPr>
                <w:rFonts w:ascii="宋体" w:hAnsi="宋体" w:hint="eastAsia"/>
              </w:rPr>
              <w:t>某岗位</w:t>
            </w:r>
            <w:proofErr w:type="gramEnd"/>
            <w:r>
              <w:rPr>
                <w:rFonts w:ascii="宋体" w:hAnsi="宋体" w:hint="eastAsia"/>
              </w:rPr>
              <w:t>中绩效表现优异者和表现平平者区别开来的个体潜在的、较为持久的行为特征。这些特征可以是认知的、意志的、情感的、动力的或倾向性的等等。</w:t>
            </w:r>
            <w:r w:rsidR="00840289">
              <w:rPr>
                <w:rStyle w:val="ac"/>
                <w:rFonts w:ascii="宋体" w:hAnsi="宋体"/>
              </w:rPr>
              <w:footnoteReference w:id="28"/>
            </w:r>
          </w:p>
        </w:tc>
      </w:tr>
    </w:tbl>
    <w:p w14:paraId="4FC0DB7F" w14:textId="77777777" w:rsidR="00C06D18" w:rsidRDefault="00C06D18">
      <w:pPr>
        <w:rPr>
          <w:rFonts w:ascii="宋体" w:hAnsi="宋体"/>
          <w:sz w:val="24"/>
        </w:rPr>
      </w:pPr>
      <w:r>
        <w:rPr>
          <w:rFonts w:ascii="宋体" w:hAnsi="宋体" w:hint="eastAsia"/>
          <w:sz w:val="24"/>
        </w:rPr>
        <w:t xml:space="preserve"> </w:t>
      </w:r>
    </w:p>
    <w:p w14:paraId="34B18342" w14:textId="42F44B00" w:rsidR="00C06D18" w:rsidRDefault="00C06D18" w:rsidP="008D4E8B">
      <w:r>
        <w:rPr>
          <w:rFonts w:hint="eastAsia"/>
        </w:rPr>
        <w:t>尽管这些定义在表述形式上各有不同，但普遍认为胜任力应具有三个重要的特征表现</w:t>
      </w:r>
      <w:r w:rsidR="00840289">
        <w:rPr>
          <w:rStyle w:val="ac"/>
        </w:rPr>
        <w:footnoteReference w:id="29"/>
      </w:r>
      <w:r>
        <w:rPr>
          <w:rFonts w:hint="eastAsia"/>
        </w:rPr>
        <w:t>：</w:t>
      </w:r>
    </w:p>
    <w:p w14:paraId="190558F0" w14:textId="77777777" w:rsidR="00C06D18" w:rsidRDefault="00C06D18" w:rsidP="008D4E8B">
      <w:r>
        <w:rPr>
          <w:rFonts w:hint="eastAsia"/>
        </w:rPr>
        <w:t>（</w:t>
      </w:r>
      <w:r>
        <w:rPr>
          <w:rFonts w:hint="eastAsia"/>
        </w:rPr>
        <w:t>1</w:t>
      </w:r>
      <w:r>
        <w:rPr>
          <w:rFonts w:hint="eastAsia"/>
        </w:rPr>
        <w:t>）胜任力与员工所在工作岗位的要求紧密联系，也就是说它在很大程度上会受到工作环境、工作条件以及岗位特征的影响。在某一工作岗位上非常重要的知识技能，在另外一个工作岗位上可能会成为制约其发展的阻碍因素。</w:t>
      </w:r>
    </w:p>
    <w:p w14:paraId="7D31C07B" w14:textId="77777777" w:rsidR="00C06D18" w:rsidRDefault="00C06D18" w:rsidP="008D4E8B">
      <w:r>
        <w:rPr>
          <w:rFonts w:hint="eastAsia"/>
        </w:rPr>
        <w:t>（</w:t>
      </w:r>
      <w:r>
        <w:rPr>
          <w:rFonts w:hint="eastAsia"/>
        </w:rPr>
        <w:t>2</w:t>
      </w:r>
      <w:r>
        <w:rPr>
          <w:rFonts w:hint="eastAsia"/>
        </w:rPr>
        <w:t>）胜任力与员工的工作绩效有密切的关系，或者从某种角度来看，它可以预测员工未来的工作绩效。</w:t>
      </w:r>
    </w:p>
    <w:p w14:paraId="78B231F4" w14:textId="77777777" w:rsidR="00C06D18" w:rsidRDefault="00C06D18" w:rsidP="008D4E8B">
      <w:r>
        <w:rPr>
          <w:rFonts w:hint="eastAsia"/>
        </w:rPr>
        <w:t>（</w:t>
      </w:r>
      <w:r>
        <w:rPr>
          <w:rFonts w:hint="eastAsia"/>
        </w:rPr>
        <w:t>3</w:t>
      </w:r>
      <w:r>
        <w:rPr>
          <w:rFonts w:hint="eastAsia"/>
        </w:rPr>
        <w:t>）运用胜任力这一概念能够将组织中的绩效优秀者与绩效一般者加以区分。换句话说，优秀员工与一般员工在胜任力上会表现出显著性的差异，组织可以将胜任</w:t>
      </w:r>
      <w:proofErr w:type="gramStart"/>
      <w:r>
        <w:rPr>
          <w:rFonts w:hint="eastAsia"/>
        </w:rPr>
        <w:t>力指标</w:t>
      </w:r>
      <w:proofErr w:type="gramEnd"/>
      <w:r>
        <w:rPr>
          <w:rFonts w:hint="eastAsia"/>
        </w:rPr>
        <w:t>作为员工的招聘、考评以及提升的主要依据之一。</w:t>
      </w:r>
    </w:p>
    <w:p w14:paraId="673366D5" w14:textId="77777777" w:rsidR="00C06D18" w:rsidRDefault="00C06D18" w:rsidP="008D4E8B">
      <w:r>
        <w:rPr>
          <w:rFonts w:hint="eastAsia"/>
        </w:rPr>
        <w:t>由于本文主要探讨胜任</w:t>
      </w:r>
      <w:proofErr w:type="gramStart"/>
      <w:r>
        <w:rPr>
          <w:rFonts w:hint="eastAsia"/>
        </w:rPr>
        <w:t>力研究</w:t>
      </w:r>
      <w:proofErr w:type="gramEnd"/>
      <w:r>
        <w:rPr>
          <w:rFonts w:hint="eastAsia"/>
        </w:rPr>
        <w:t>在薪酬模式中的应用，所以，我们基本上采用</w:t>
      </w:r>
      <w:proofErr w:type="spellStart"/>
      <w:r>
        <w:rPr>
          <w:rFonts w:hint="eastAsia"/>
        </w:rPr>
        <w:t>L.M.Spencer</w:t>
      </w:r>
      <w:proofErr w:type="spellEnd"/>
      <w:r>
        <w:rPr>
          <w:rFonts w:hint="eastAsia"/>
        </w:rPr>
        <w:t>的定义，同时结合</w:t>
      </w:r>
      <w:r>
        <w:rPr>
          <w:rFonts w:hint="eastAsia"/>
        </w:rPr>
        <w:t>Parry</w:t>
      </w:r>
      <w:r>
        <w:rPr>
          <w:rFonts w:hint="eastAsia"/>
        </w:rPr>
        <w:t>以及</w:t>
      </w:r>
      <w:proofErr w:type="gramStart"/>
      <w:r>
        <w:rPr>
          <w:rFonts w:hint="eastAsia"/>
        </w:rPr>
        <w:t>仲理峰</w:t>
      </w:r>
      <w:proofErr w:type="gramEnd"/>
      <w:r>
        <w:rPr>
          <w:rFonts w:hint="eastAsia"/>
        </w:rPr>
        <w:t>的看法，认为胜任力是能将在具体岗位中绩效表现优秀者与一般者区分开来的个人的深层次的特征，且这种特征以个体潜在的、较为持久的行为特征为主。</w:t>
      </w:r>
    </w:p>
    <w:p w14:paraId="39FCE9B2" w14:textId="77777777" w:rsidR="00C06D18" w:rsidRPr="00AC61DE" w:rsidRDefault="00C06D18" w:rsidP="00AC61DE">
      <w:pPr>
        <w:rPr>
          <w:b/>
          <w:bCs/>
          <w:sz w:val="32"/>
          <w:szCs w:val="28"/>
          <w:lang w:val="zh-CN"/>
        </w:rPr>
      </w:pPr>
      <w:bookmarkStart w:id="48" w:name="_Toc176604154"/>
      <w:bookmarkStart w:id="49" w:name="_Toc26551"/>
      <w:smartTag w:uri="urn:schemas-microsoft-com:office:smarttags" w:element="chsdate">
        <w:smartTagPr>
          <w:attr w:name="IsROCDate" w:val="False"/>
          <w:attr w:name="IsLunarDate" w:val="False"/>
          <w:attr w:name="Day" w:val="30"/>
          <w:attr w:name="Month" w:val="12"/>
          <w:attr w:name="Year" w:val="1899"/>
        </w:smartTagPr>
        <w:r w:rsidRPr="00AC61DE">
          <w:rPr>
            <w:rFonts w:hint="eastAsia"/>
            <w:b/>
            <w:bCs/>
            <w:sz w:val="32"/>
            <w:szCs w:val="28"/>
            <w:lang w:val="zh-CN"/>
          </w:rPr>
          <w:lastRenderedPageBreak/>
          <w:t>2.2.2</w:t>
        </w:r>
      </w:smartTag>
      <w:bookmarkEnd w:id="47"/>
      <w:bookmarkEnd w:id="48"/>
      <w:r w:rsidRPr="00AC61DE">
        <w:rPr>
          <w:rFonts w:hint="eastAsia"/>
          <w:b/>
          <w:bCs/>
          <w:sz w:val="32"/>
          <w:szCs w:val="28"/>
          <w:lang w:val="zh-CN"/>
        </w:rPr>
        <w:t>胜任力的主要内容</w:t>
      </w:r>
      <w:bookmarkEnd w:id="49"/>
    </w:p>
    <w:p w14:paraId="369E3638" w14:textId="77777777" w:rsidR="00C06D18" w:rsidRDefault="00C06D18" w:rsidP="008D4E8B">
      <w:r>
        <w:rPr>
          <w:rFonts w:hint="eastAsia"/>
        </w:rPr>
        <w:t>1.</w:t>
      </w:r>
      <w:r>
        <w:rPr>
          <w:rFonts w:hint="eastAsia"/>
        </w:rPr>
        <w:t>胜任力洋葱模型</w:t>
      </w:r>
    </w:p>
    <w:p w14:paraId="6E92D30A" w14:textId="42D6330E" w:rsidR="00C06D18" w:rsidRDefault="00C06D18" w:rsidP="008D4E8B">
      <w:r>
        <w:rPr>
          <w:rFonts w:hint="eastAsia"/>
        </w:rPr>
        <w:t>我们从对胜任力的界定，可以看出胜任力的主要内容包括</w:t>
      </w:r>
      <w:r>
        <w:rPr>
          <w:rFonts w:hint="eastAsia"/>
        </w:rPr>
        <w:t xml:space="preserve">: </w:t>
      </w:r>
      <w:r>
        <w:rPr>
          <w:rFonts w:hint="eastAsia"/>
        </w:rPr>
        <w:t>知识、技能、社会角色、自我形象、人格特质、动机</w:t>
      </w:r>
      <w:r>
        <w:rPr>
          <w:rFonts w:hint="eastAsia"/>
        </w:rPr>
        <w:t>/</w:t>
      </w:r>
      <w:r>
        <w:rPr>
          <w:rFonts w:hint="eastAsia"/>
        </w:rPr>
        <w:t>需要、态度、价值观等。</w:t>
      </w:r>
      <w:r>
        <w:rPr>
          <w:rFonts w:hint="eastAsia"/>
        </w:rPr>
        <w:t>Boyatzis</w:t>
      </w:r>
      <w:r>
        <w:rPr>
          <w:rFonts w:hint="eastAsia"/>
        </w:rPr>
        <w:t>提出的“胜任力洋葱模型”由内至外说明了胜任</w:t>
      </w:r>
      <w:proofErr w:type="gramStart"/>
      <w:r>
        <w:rPr>
          <w:rFonts w:hint="eastAsia"/>
        </w:rPr>
        <w:t>力各个</w:t>
      </w:r>
      <w:proofErr w:type="gramEnd"/>
      <w:r>
        <w:rPr>
          <w:rFonts w:hint="eastAsia"/>
        </w:rPr>
        <w:t>构成要素逐渐可被观察、衡量的特点</w:t>
      </w:r>
      <w:r w:rsidR="00840289">
        <w:rPr>
          <w:rStyle w:val="ac"/>
        </w:rPr>
        <w:footnoteReference w:id="30"/>
      </w:r>
      <w:r>
        <w:rPr>
          <w:rFonts w:hint="eastAsia"/>
        </w:rPr>
        <w:t>（如图</w:t>
      </w:r>
      <w:r>
        <w:rPr>
          <w:rFonts w:hint="eastAsia"/>
        </w:rPr>
        <w:t>6</w:t>
      </w:r>
      <w:r>
        <w:rPr>
          <w:rFonts w:hint="eastAsia"/>
        </w:rPr>
        <w:t>所示）。</w:t>
      </w:r>
    </w:p>
    <w:p w14:paraId="11B71887" w14:textId="77700DD9" w:rsidR="00C06D18" w:rsidRDefault="000B0AF9">
      <w:pPr>
        <w:rPr>
          <w:rFonts w:ascii="宋体" w:hAnsi="宋体"/>
          <w:sz w:val="24"/>
        </w:rPr>
      </w:pPr>
      <w:r>
        <w:rPr>
          <w:rFonts w:ascii="宋体" w:hAnsi="宋体" w:hint="eastAsia"/>
          <w:noProof/>
          <w:sz w:val="24"/>
        </w:rPr>
        <mc:AlternateContent>
          <mc:Choice Requires="wpg">
            <w:drawing>
              <wp:inline distT="0" distB="0" distL="0" distR="0" wp14:anchorId="63134DC8" wp14:editId="49DE7D0C">
                <wp:extent cx="5257800" cy="3070860"/>
                <wp:effectExtent l="0" t="0" r="1905" b="0"/>
                <wp:docPr id="137" name="Group 1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57800" cy="3070860"/>
                          <a:chOff x="0" y="0"/>
                          <a:chExt cx="7200" cy="4212"/>
                        </a:xfrm>
                      </wpg:grpSpPr>
                      <wps:wsp>
                        <wps:cNvPr id="138" name="AutoShape 158"/>
                        <wps:cNvSpPr>
                          <a:spLocks noChangeAspect="1" noChangeArrowheads="1" noTextEdit="1"/>
                        </wps:cNvSpPr>
                        <wps:spPr bwMode="auto">
                          <a:xfrm>
                            <a:off x="0" y="0"/>
                            <a:ext cx="7200" cy="4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Oval 159"/>
                        <wps:cNvSpPr>
                          <a:spLocks noChangeArrowheads="1"/>
                        </wps:cNvSpPr>
                        <wps:spPr bwMode="auto">
                          <a:xfrm>
                            <a:off x="1471" y="136"/>
                            <a:ext cx="4070" cy="3804"/>
                          </a:xfrm>
                          <a:prstGeom prst="ellipse">
                            <a:avLst/>
                          </a:prstGeom>
                          <a:solidFill>
                            <a:srgbClr val="FFFFFF"/>
                          </a:solidFill>
                          <a:ln w="9525">
                            <a:solidFill>
                              <a:srgbClr val="000000"/>
                            </a:solidFill>
                            <a:round/>
                            <a:headEnd/>
                            <a:tailEnd/>
                          </a:ln>
                        </wps:spPr>
                        <wps:txbx>
                          <w:txbxContent>
                            <w:p w14:paraId="5F7A6954" w14:textId="77777777" w:rsidR="004E003E" w:rsidRDefault="004E003E"/>
                          </w:txbxContent>
                        </wps:txbx>
                        <wps:bodyPr rot="0" vert="horz" wrap="square" lIns="54000" tIns="0" rIns="54000" bIns="0" anchor="t" anchorCtr="0" upright="1">
                          <a:noAutofit/>
                        </wps:bodyPr>
                      </wps:wsp>
                      <wps:wsp>
                        <wps:cNvPr id="140" name="Oval 160"/>
                        <wps:cNvSpPr>
                          <a:spLocks noChangeArrowheads="1"/>
                        </wps:cNvSpPr>
                        <wps:spPr bwMode="auto">
                          <a:xfrm>
                            <a:off x="1941" y="679"/>
                            <a:ext cx="3130" cy="2854"/>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1" name="Oval 161"/>
                        <wps:cNvSpPr>
                          <a:spLocks noChangeArrowheads="1"/>
                        </wps:cNvSpPr>
                        <wps:spPr bwMode="auto">
                          <a:xfrm>
                            <a:off x="2723" y="1359"/>
                            <a:ext cx="1722" cy="163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2" name="Rectangle 162"/>
                        <wps:cNvSpPr>
                          <a:spLocks noChangeArrowheads="1"/>
                        </wps:cNvSpPr>
                        <wps:spPr bwMode="auto">
                          <a:xfrm>
                            <a:off x="2880" y="272"/>
                            <a:ext cx="1252" cy="4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2643E2" w14:textId="77777777" w:rsidR="004E003E" w:rsidRDefault="004E003E">
                              <w:r>
                                <w:rPr>
                                  <w:rFonts w:hint="eastAsia"/>
                                </w:rPr>
                                <w:t>知识</w:t>
                              </w:r>
                            </w:p>
                          </w:txbxContent>
                        </wps:txbx>
                        <wps:bodyPr rot="0" vert="horz" wrap="square" lIns="91440" tIns="45720" rIns="91440" bIns="45720" anchor="t" anchorCtr="0" upright="1">
                          <a:noAutofit/>
                        </wps:bodyPr>
                      </wps:wsp>
                      <wps:wsp>
                        <wps:cNvPr id="143" name="Rectangle 163"/>
                        <wps:cNvSpPr>
                          <a:spLocks noChangeArrowheads="1"/>
                        </wps:cNvSpPr>
                        <wps:spPr bwMode="auto">
                          <a:xfrm>
                            <a:off x="3350" y="3533"/>
                            <a:ext cx="468" cy="2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C67A5C" w14:textId="77777777" w:rsidR="004E003E" w:rsidRDefault="004E003E">
                              <w:r>
                                <w:rPr>
                                  <w:rFonts w:hint="eastAsia"/>
                                </w:rPr>
                                <w:t>技能</w:t>
                              </w:r>
                            </w:p>
                          </w:txbxContent>
                        </wps:txbx>
                        <wps:bodyPr rot="0" vert="horz" wrap="square" lIns="0" tIns="0" rIns="0" bIns="0" anchor="t" anchorCtr="0" upright="1">
                          <a:noAutofit/>
                        </wps:bodyPr>
                      </wps:wsp>
                      <wps:wsp>
                        <wps:cNvPr id="144" name="Rectangle 164"/>
                        <wps:cNvSpPr>
                          <a:spLocks noChangeArrowheads="1"/>
                        </wps:cNvSpPr>
                        <wps:spPr bwMode="auto">
                          <a:xfrm>
                            <a:off x="2567" y="1087"/>
                            <a:ext cx="1723" cy="27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AFDF14" w14:textId="77777777" w:rsidR="004E003E" w:rsidRDefault="004E003E">
                              <w:r>
                                <w:rPr>
                                  <w:rFonts w:hint="eastAsia"/>
                                </w:rPr>
                                <w:t>自我形象、社会角色</w:t>
                              </w:r>
                            </w:p>
                          </w:txbxContent>
                        </wps:txbx>
                        <wps:bodyPr rot="0" vert="horz" wrap="square" lIns="0" tIns="0" rIns="0" bIns="0" anchor="t" anchorCtr="0" upright="1">
                          <a:noAutofit/>
                        </wps:bodyPr>
                      </wps:wsp>
                      <wps:wsp>
                        <wps:cNvPr id="145" name="Rectangle 165"/>
                        <wps:cNvSpPr>
                          <a:spLocks noChangeArrowheads="1"/>
                        </wps:cNvSpPr>
                        <wps:spPr bwMode="auto">
                          <a:xfrm>
                            <a:off x="3350" y="1766"/>
                            <a:ext cx="467" cy="6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D81A7A" w14:textId="77777777" w:rsidR="004E003E" w:rsidRDefault="004E003E">
                              <w:r>
                                <w:rPr>
                                  <w:rFonts w:hint="eastAsia"/>
                                </w:rPr>
                                <w:t>个性</w:t>
                              </w:r>
                            </w:p>
                            <w:p w14:paraId="207CBD26" w14:textId="77777777" w:rsidR="004E003E" w:rsidRDefault="004E003E">
                              <w:r>
                                <w:rPr>
                                  <w:rFonts w:hint="eastAsia"/>
                                </w:rPr>
                                <w:t>动机</w:t>
                              </w:r>
                            </w:p>
                          </w:txbxContent>
                        </wps:txbx>
                        <wps:bodyPr rot="0" vert="horz" wrap="square" lIns="0" tIns="0" rIns="0" bIns="0" anchor="t" anchorCtr="0" upright="1">
                          <a:noAutofit/>
                        </wps:bodyPr>
                      </wps:wsp>
                      <wps:wsp>
                        <wps:cNvPr id="146" name="Rectangle 166"/>
                        <wps:cNvSpPr>
                          <a:spLocks noChangeArrowheads="1"/>
                        </wps:cNvSpPr>
                        <wps:spPr bwMode="auto">
                          <a:xfrm>
                            <a:off x="2880" y="3125"/>
                            <a:ext cx="1096" cy="27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182800" w14:textId="77777777" w:rsidR="004E003E" w:rsidRDefault="004E003E">
                              <w:r>
                                <w:rPr>
                                  <w:rFonts w:hint="eastAsia"/>
                                </w:rPr>
                                <w:t>态度、价值观</w:t>
                              </w:r>
                            </w:p>
                          </w:txbxContent>
                        </wps:txbx>
                        <wps:bodyPr rot="0" vert="horz" wrap="square" lIns="0" tIns="0" rIns="0" bIns="0" anchor="t" anchorCtr="0" upright="1">
                          <a:noAutofit/>
                        </wps:bodyPr>
                      </wps:wsp>
                      <wps:wsp>
                        <wps:cNvPr id="147" name="Rectangle 167"/>
                        <wps:cNvSpPr>
                          <a:spLocks noChangeArrowheads="1"/>
                        </wps:cNvSpPr>
                        <wps:spPr bwMode="auto">
                          <a:xfrm>
                            <a:off x="532" y="815"/>
                            <a:ext cx="468" cy="6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905228" w14:textId="77777777" w:rsidR="004E003E" w:rsidRDefault="004E003E">
                              <w:r>
                                <w:rPr>
                                  <w:rFonts w:hint="eastAsia"/>
                                </w:rPr>
                                <w:t>易于</w:t>
                              </w:r>
                            </w:p>
                            <w:p w14:paraId="26ACB34E" w14:textId="77777777" w:rsidR="004E003E" w:rsidRDefault="004E003E">
                              <w:r>
                                <w:rPr>
                                  <w:rFonts w:hint="eastAsia"/>
                                </w:rPr>
                                <w:t>培养</w:t>
                              </w:r>
                            </w:p>
                          </w:txbxContent>
                        </wps:txbx>
                        <wps:bodyPr rot="0" vert="horz" wrap="square" lIns="0" tIns="0" rIns="0" bIns="0" anchor="t" anchorCtr="0" upright="1">
                          <a:noAutofit/>
                        </wps:bodyPr>
                      </wps:wsp>
                      <wps:wsp>
                        <wps:cNvPr id="148" name="Rectangle 168"/>
                        <wps:cNvSpPr>
                          <a:spLocks noChangeArrowheads="1"/>
                        </wps:cNvSpPr>
                        <wps:spPr bwMode="auto">
                          <a:xfrm>
                            <a:off x="5854" y="679"/>
                            <a:ext cx="468" cy="54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4AA7C2" w14:textId="77777777" w:rsidR="004E003E" w:rsidRDefault="004E003E">
                              <w:r>
                                <w:rPr>
                                  <w:rFonts w:hint="eastAsia"/>
                                </w:rPr>
                                <w:t>难于</w:t>
                              </w:r>
                            </w:p>
                            <w:p w14:paraId="28126D48" w14:textId="77777777" w:rsidR="004E003E" w:rsidRDefault="004E003E">
                              <w:r>
                                <w:rPr>
                                  <w:rFonts w:hint="eastAsia"/>
                                </w:rPr>
                                <w:t>培养</w:t>
                              </w:r>
                            </w:p>
                          </w:txbxContent>
                        </wps:txbx>
                        <wps:bodyPr rot="0" vert="horz" wrap="square" lIns="0" tIns="0" rIns="0" bIns="0" anchor="t" anchorCtr="0" upright="1">
                          <a:noAutofit/>
                        </wps:bodyPr>
                      </wps:wsp>
                      <wps:wsp>
                        <wps:cNvPr id="149" name="Line 169"/>
                        <wps:cNvCnPr>
                          <a:cxnSpLocks noChangeShapeType="1"/>
                        </wps:cNvCnPr>
                        <wps:spPr bwMode="auto">
                          <a:xfrm>
                            <a:off x="845" y="1223"/>
                            <a:ext cx="783" cy="67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0" name="Line 170"/>
                        <wps:cNvCnPr>
                          <a:cxnSpLocks noChangeShapeType="1"/>
                        </wps:cNvCnPr>
                        <wps:spPr bwMode="auto">
                          <a:xfrm flipH="1">
                            <a:off x="4602" y="1087"/>
                            <a:ext cx="1095" cy="40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1" name="Line 171"/>
                        <wps:cNvCnPr>
                          <a:cxnSpLocks noChangeShapeType="1"/>
                        </wps:cNvCnPr>
                        <wps:spPr bwMode="auto">
                          <a:xfrm flipH="1">
                            <a:off x="4132" y="1087"/>
                            <a:ext cx="1565" cy="108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63134DC8" id="Group 157" o:spid="_x0000_s1149" style="width:414pt;height:241.8pt;mso-position-horizontal-relative:char;mso-position-vertical-relative:line" coordsize="7200,4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">
                <v:rect id="AutoShape 158" o:spid="_x0000_s1150" style="position:absolute;width:7200;height:4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" filled="f" stroked="f">
                  <o:lock v:ext="edit" aspectratio="t" text="t"/>
                </v:rect>
                <v:oval id="Oval 159" o:spid="_x0000_s1151" style="position:absolute;left:1471;top:136;width:4070;height:3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">
                  <v:textbox inset="1.5mm,0,1.5mm,0">
                    <w:txbxContent>
                      <w:p w14:paraId="5F7A6954" w14:textId="77777777" w:rsidR="004E003E" w:rsidRDefault="004E003E"/>
                    </w:txbxContent>
                  </v:textbox>
                </v:oval>
                <v:oval id="Oval 160" o:spid="_x0000_s1152" style="position:absolute;left:1941;top:679;width:3130;height:2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"/>
                <v:oval id="Oval 161" o:spid="_x0000_s1153" style="position:absolute;left:2723;top:1359;width:1722;height:16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"/>
                <v:rect id="Rectangle 162" o:spid="_x0000_s1154" style="position:absolute;left:2880;top:272;width:1252;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" stroked="f">
                  <v:textbox>
                    <w:txbxContent>
                      <w:p w14:paraId="692643E2" w14:textId="77777777" w:rsidR="004E003E" w:rsidRDefault="004E003E">
                        <w:r>
                          <w:rPr>
                            <w:rFonts w:hint="eastAsia"/>
                          </w:rPr>
                          <w:t>知识</w:t>
                        </w:r>
                      </w:p>
                    </w:txbxContent>
                  </v:textbox>
                </v:rect>
                <v:rect id="Rectangle 163" o:spid="_x0000_s1155" style="position:absolute;left:3350;top:3533;width:468;height: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" stroked="f">
                  <v:textbox inset="0,0,0,0">
                    <w:txbxContent>
                      <w:p w14:paraId="36C67A5C" w14:textId="77777777" w:rsidR="004E003E" w:rsidRDefault="004E003E">
                        <w:r>
                          <w:rPr>
                            <w:rFonts w:hint="eastAsia"/>
                          </w:rPr>
                          <w:t>技能</w:t>
                        </w:r>
                      </w:p>
                    </w:txbxContent>
                  </v:textbox>
                </v:rect>
                <v:rect id="Rectangle 164" o:spid="_x0000_s1156" style="position:absolute;left:2567;top:1087;width:1723;height: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" stroked="f">
                  <v:textbox inset="0,0,0,0">
                    <w:txbxContent>
                      <w:p w14:paraId="77AFDF14" w14:textId="77777777" w:rsidR="004E003E" w:rsidRDefault="004E003E">
                        <w:r>
                          <w:rPr>
                            <w:rFonts w:hint="eastAsia"/>
                          </w:rPr>
                          <w:t>自我形象、社会角色</w:t>
                        </w:r>
                      </w:p>
                    </w:txbxContent>
                  </v:textbox>
                </v:rect>
                <v:rect id="Rectangle 165" o:spid="_x0000_s1157" style="position:absolute;left:3350;top:1766;width:467;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" stroked="f">
                  <v:textbox inset="0,0,0,0">
                    <w:txbxContent>
                      <w:p w14:paraId="7FD81A7A" w14:textId="77777777" w:rsidR="004E003E" w:rsidRDefault="004E003E">
                        <w:r>
                          <w:rPr>
                            <w:rFonts w:hint="eastAsia"/>
                          </w:rPr>
                          <w:t>个性</w:t>
                        </w:r>
                      </w:p>
                      <w:p w14:paraId="207CBD26" w14:textId="77777777" w:rsidR="004E003E" w:rsidRDefault="004E003E">
                        <w:r>
                          <w:rPr>
                            <w:rFonts w:hint="eastAsia"/>
                          </w:rPr>
                          <w:t>动机</w:t>
                        </w:r>
                      </w:p>
                    </w:txbxContent>
                  </v:textbox>
                </v:rect>
                <v:rect id="Rectangle 166" o:spid="_x0000_s1158" style="position:absolute;left:2880;top:3125;width:1096;height: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" stroked="f">
                  <v:textbox inset="0,0,0,0">
                    <w:txbxContent>
                      <w:p w14:paraId="49182800" w14:textId="77777777" w:rsidR="004E003E" w:rsidRDefault="004E003E">
                        <w:r>
                          <w:rPr>
                            <w:rFonts w:hint="eastAsia"/>
                          </w:rPr>
                          <w:t>态度、价值观</w:t>
                        </w:r>
                      </w:p>
                    </w:txbxContent>
                  </v:textbox>
                </v:rect>
                <v:rect id="Rectangle 167" o:spid="_x0000_s1159" style="position:absolute;left:532;top:815;width:468;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" stroked="f">
                  <v:textbox inset="0,0,0,0">
                    <w:txbxContent>
                      <w:p w14:paraId="67905228" w14:textId="77777777" w:rsidR="004E003E" w:rsidRDefault="004E003E">
                        <w:r>
                          <w:rPr>
                            <w:rFonts w:hint="eastAsia"/>
                          </w:rPr>
                          <w:t>易于</w:t>
                        </w:r>
                      </w:p>
                      <w:p w14:paraId="26ACB34E" w14:textId="77777777" w:rsidR="004E003E" w:rsidRDefault="004E003E">
                        <w:r>
                          <w:rPr>
                            <w:rFonts w:hint="eastAsia"/>
                          </w:rPr>
                          <w:t>培养</w:t>
                        </w:r>
                      </w:p>
                    </w:txbxContent>
                  </v:textbox>
                </v:rect>
                <v:rect id="Rectangle 168" o:spid="_x0000_s1160" style="position:absolute;left:5854;top:679;width:468;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" stroked="f">
                  <v:textbox inset="0,0,0,0">
                    <w:txbxContent>
                      <w:p w14:paraId="014AA7C2" w14:textId="77777777" w:rsidR="004E003E" w:rsidRDefault="004E003E">
                        <w:r>
                          <w:rPr>
                            <w:rFonts w:hint="eastAsia"/>
                          </w:rPr>
                          <w:t>难于</w:t>
                        </w:r>
                      </w:p>
                      <w:p w14:paraId="28126D48" w14:textId="77777777" w:rsidR="004E003E" w:rsidRDefault="004E003E">
                        <w:r>
                          <w:rPr>
                            <w:rFonts w:hint="eastAsia"/>
                          </w:rPr>
                          <w:t>培养</w:t>
                        </w:r>
                      </w:p>
                    </w:txbxContent>
                  </v:textbox>
                </v:rect>
                <v:line id="Line 169" o:spid="_x0000_s1161" style="position:absolute;visibility:visible;mso-wrap-style:square" from="845,1223" to="1628,19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">
                  <v:stroke endarrow="block"/>
                </v:line>
                <v:line id="Line 170" o:spid="_x0000_s1162" style="position:absolute;flip:x;visibility:visible;mso-wrap-style:square" from="4602,1087" to="5697,14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">
                  <v:stroke endarrow="block"/>
                </v:line>
                <v:line id="Line 171" o:spid="_x0000_s1163" style="position:absolute;flip:x;visibility:visible;mso-wrap-style:square" from="4132,1087" to="5697,21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">
                  <v:stroke endarrow="block"/>
                </v:line>
                <w10:anchorlock/>
              </v:group>
            </w:pict>
          </mc:Fallback>
        </mc:AlternateContent>
      </w:r>
    </w:p>
    <w:p w14:paraId="3834AA1E" w14:textId="0BC5A255" w:rsidR="00C06D18" w:rsidRDefault="00C06D18">
      <w:pPr>
        <w:ind w:firstLineChars="200" w:firstLine="420"/>
        <w:jc w:val="center"/>
        <w:rPr>
          <w:rFonts w:ascii="宋体" w:hAnsi="宋体"/>
        </w:rPr>
      </w:pPr>
      <w:r>
        <w:rPr>
          <w:rFonts w:ascii="宋体" w:hAnsi="宋体" w:hint="eastAsia"/>
        </w:rPr>
        <w:t>图6胜任力洋葱模型</w:t>
      </w:r>
    </w:p>
    <w:p w14:paraId="576F07C8" w14:textId="77777777" w:rsidR="00C06D18" w:rsidRDefault="00C06D18" w:rsidP="008D4E8B">
      <w:r>
        <w:rPr>
          <w:rFonts w:hint="eastAsia"/>
        </w:rPr>
        <w:t>(1)</w:t>
      </w:r>
      <w:r>
        <w:rPr>
          <w:rFonts w:hint="eastAsia"/>
        </w:rPr>
        <w:t>知识</w:t>
      </w:r>
    </w:p>
    <w:p w14:paraId="598A570D" w14:textId="77777777" w:rsidR="00C06D18" w:rsidRDefault="00C06D18" w:rsidP="008D4E8B">
      <w:r>
        <w:rPr>
          <w:rFonts w:hint="eastAsia"/>
        </w:rPr>
        <w:t>知识是指个人在某一领域所拥有的陈述</w:t>
      </w:r>
      <w:proofErr w:type="gramStart"/>
      <w:r>
        <w:rPr>
          <w:rFonts w:hint="eastAsia"/>
        </w:rPr>
        <w:t>型知识</w:t>
      </w:r>
      <w:proofErr w:type="gramEnd"/>
      <w:r>
        <w:rPr>
          <w:rFonts w:hint="eastAsia"/>
        </w:rPr>
        <w:t>和程序型知识。其中，陈述</w:t>
      </w:r>
      <w:proofErr w:type="gramStart"/>
      <w:r>
        <w:rPr>
          <w:rFonts w:hint="eastAsia"/>
        </w:rPr>
        <w:t>型知识</w:t>
      </w:r>
      <w:proofErr w:type="gramEnd"/>
      <w:r>
        <w:rPr>
          <w:rFonts w:hint="eastAsia"/>
        </w:rPr>
        <w:t>是由人们所知道的事实组成，这些知识一般可以用语言进行交流，它可以采取抽象和意象的形式；程序</w:t>
      </w:r>
      <w:proofErr w:type="gramStart"/>
      <w:r>
        <w:rPr>
          <w:rFonts w:hint="eastAsia"/>
        </w:rPr>
        <w:t>型知识</w:t>
      </w:r>
      <w:proofErr w:type="gramEnd"/>
      <w:r>
        <w:rPr>
          <w:rFonts w:hint="eastAsia"/>
        </w:rPr>
        <w:t>则是指人们所知道的如何去做的技能，此类知识很难用语言表达。</w:t>
      </w:r>
    </w:p>
    <w:p w14:paraId="2B3A6DEF" w14:textId="77777777" w:rsidR="00C06D18" w:rsidRDefault="00C06D18" w:rsidP="008D4E8B">
      <w:r>
        <w:rPr>
          <w:rFonts w:hint="eastAsia"/>
        </w:rPr>
        <w:t>(2)</w:t>
      </w:r>
      <w:r>
        <w:rPr>
          <w:rFonts w:hint="eastAsia"/>
        </w:rPr>
        <w:t>自我形象</w:t>
      </w:r>
    </w:p>
    <w:p w14:paraId="7B9825FD" w14:textId="77777777" w:rsidR="00C06D18" w:rsidRDefault="00C06D18" w:rsidP="008D4E8B">
      <w:r>
        <w:rPr>
          <w:rFonts w:hint="eastAsia"/>
        </w:rPr>
        <w:t>自我形象是指个人对于自身能力和自我价值的认识，是个人期望建立的某种社会形象。自我形象是社会性和渐进性的过程，借着感知领域的不断同化和异化持续塑造而成的。自我形象一经形成，有拒绝改变的倾向，如果改变，则情绪随着发生改变。自我形象作为动机的反应，可以预测短期内有监督条件下的个人行为方式。</w:t>
      </w:r>
    </w:p>
    <w:p w14:paraId="16F655A5" w14:textId="77777777" w:rsidR="00C06D18" w:rsidRDefault="00C06D18" w:rsidP="008D4E8B">
      <w:r>
        <w:rPr>
          <w:rFonts w:hint="eastAsia"/>
        </w:rPr>
        <w:t>(3)</w:t>
      </w:r>
      <w:r>
        <w:rPr>
          <w:rFonts w:hint="eastAsia"/>
        </w:rPr>
        <w:t>社会角色</w:t>
      </w:r>
    </w:p>
    <w:p w14:paraId="034062CD" w14:textId="77777777" w:rsidR="00C06D18" w:rsidRDefault="00C06D18" w:rsidP="008D4E8B">
      <w:r>
        <w:rPr>
          <w:rFonts w:hint="eastAsia"/>
        </w:rPr>
        <w:t>社会角色是指个体在社会中的地位、身份以及和这种地位身份相一致的行为规范。个人所承担的角色既代表了他对自身具备特征的认识，也包含了他对社会期望的认识。社会角色是建立在个人动机、个性和自我形象的基础上，表现为一个人一贯的行为方式和风格，即使个人所在的社会群体和组织发生变化也不会有根本改变。</w:t>
      </w:r>
    </w:p>
    <w:p w14:paraId="581B0D5D" w14:textId="77777777" w:rsidR="00C06D18" w:rsidRDefault="00C06D18" w:rsidP="008D4E8B">
      <w:r>
        <w:rPr>
          <w:rFonts w:hint="eastAsia"/>
        </w:rPr>
        <w:t>(4)</w:t>
      </w:r>
      <w:r>
        <w:rPr>
          <w:rFonts w:hint="eastAsia"/>
        </w:rPr>
        <w:t>个性</w:t>
      </w:r>
    </w:p>
    <w:p w14:paraId="20DCA027" w14:textId="77777777" w:rsidR="00C06D18" w:rsidRDefault="00C06D18" w:rsidP="008D4E8B">
      <w:r>
        <w:rPr>
          <w:rFonts w:hint="eastAsia"/>
        </w:rPr>
        <w:t>个性是指个人典型的稳定的心理特征的总和。表现出来的是一个人对外部环境和各种信息的反应方式、倾向和特性。它包括个性倾向性（需要、动机、兴趣、信念、理想和世界观等）和个性心理特征（气质、性格和能力等）的统一体。</w:t>
      </w:r>
    </w:p>
    <w:p w14:paraId="4AF8A9D8" w14:textId="77777777" w:rsidR="00C06D18" w:rsidRDefault="00C06D18" w:rsidP="008D4E8B">
      <w:r>
        <w:rPr>
          <w:rFonts w:hint="eastAsia"/>
        </w:rPr>
        <w:t>(5)</w:t>
      </w:r>
      <w:r>
        <w:rPr>
          <w:rFonts w:hint="eastAsia"/>
        </w:rPr>
        <w:t>动机</w:t>
      </w:r>
    </w:p>
    <w:p w14:paraId="4098ADB8" w14:textId="77777777" w:rsidR="00C06D18" w:rsidRDefault="00C06D18" w:rsidP="008D4E8B">
      <w:r>
        <w:rPr>
          <w:rFonts w:hint="eastAsia"/>
        </w:rPr>
        <w:lastRenderedPageBreak/>
        <w:t>动机是指引起、维持和指引人们从事某种活动的内在动力，推动并指导个人行为方式的选择朝着有利于目标实现的方向前进，并且防止偏离。动机的强烈与否往往决定行为过程的效率和结果。比如，具有强烈成功动机的人常常会为自己设定一些具有挑战性的目标，并尽最大努力去实现它，同时积极听取反馈争取做得更好。</w:t>
      </w:r>
    </w:p>
    <w:p w14:paraId="3C4D350D" w14:textId="77777777" w:rsidR="00C06D18" w:rsidRDefault="00C06D18" w:rsidP="008D4E8B">
      <w:r>
        <w:rPr>
          <w:rFonts w:hint="eastAsia"/>
        </w:rPr>
        <w:t>(6)</w:t>
      </w:r>
      <w:r>
        <w:rPr>
          <w:rFonts w:hint="eastAsia"/>
        </w:rPr>
        <w:t>态度</w:t>
      </w:r>
    </w:p>
    <w:p w14:paraId="78F8F8F4" w14:textId="77777777" w:rsidR="00C06D18" w:rsidRDefault="00C06D18" w:rsidP="008D4E8B">
      <w:r>
        <w:rPr>
          <w:rFonts w:hint="eastAsia"/>
        </w:rPr>
        <w:t>态度是个体对客观事物所持有的一种持久而一致的心理和行为倾向，是自我形象、价值观和社会角色综合作用外化的结果，主要包括：①认知成分，即个人对人、工作和</w:t>
      </w:r>
      <w:proofErr w:type="gramStart"/>
      <w:r>
        <w:rPr>
          <w:rFonts w:hint="eastAsia"/>
        </w:rPr>
        <w:t>物的</w:t>
      </w:r>
      <w:proofErr w:type="gramEnd"/>
      <w:r>
        <w:rPr>
          <w:rFonts w:hint="eastAsia"/>
        </w:rPr>
        <w:t>了解；②情感成分，即个人对人、工作、物的好恶、带有感情的倾向；③行为成分，即个人对人、工作和</w:t>
      </w:r>
      <w:proofErr w:type="gramStart"/>
      <w:r>
        <w:rPr>
          <w:rFonts w:hint="eastAsia"/>
        </w:rPr>
        <w:t>物的</w:t>
      </w:r>
      <w:proofErr w:type="gramEnd"/>
      <w:r>
        <w:rPr>
          <w:rFonts w:hint="eastAsia"/>
        </w:rPr>
        <w:t>实际反应或行动态度。</w:t>
      </w:r>
    </w:p>
    <w:p w14:paraId="0273A28E" w14:textId="77777777" w:rsidR="00C06D18" w:rsidRDefault="00C06D18" w:rsidP="008D4E8B">
      <w:r>
        <w:rPr>
          <w:rFonts w:hint="eastAsia"/>
        </w:rPr>
        <w:t>(7)</w:t>
      </w:r>
      <w:r>
        <w:rPr>
          <w:rFonts w:hint="eastAsia"/>
        </w:rPr>
        <w:t>价值观</w:t>
      </w:r>
    </w:p>
    <w:p w14:paraId="292FC315" w14:textId="77777777" w:rsidR="00C06D18" w:rsidRDefault="00C06D18" w:rsidP="008D4E8B">
      <w:r>
        <w:rPr>
          <w:rFonts w:hint="eastAsia"/>
        </w:rPr>
        <w:t>价值观是指一个人对周围的客观事物（包括人、事、物）的意义、重要性的总评价和总看法，是决定人的行为的心理基础。价值观具有相对的稳定性和持久性，在特定的时间、地点、条件下，人们的价值观总是相对稳定和持久的。在同一客观条件下，对于同一个事物，由于人们的价值观不同，就会产生不同的行为，将对组织目标的实现起着完全不同的作用。</w:t>
      </w:r>
    </w:p>
    <w:p w14:paraId="285BB787" w14:textId="77777777" w:rsidR="00C06D18" w:rsidRDefault="00C06D18" w:rsidP="008D4E8B">
      <w:r>
        <w:rPr>
          <w:rFonts w:hint="eastAsia"/>
        </w:rPr>
        <w:t>(8)</w:t>
      </w:r>
      <w:r>
        <w:rPr>
          <w:rFonts w:hint="eastAsia"/>
        </w:rPr>
        <w:t>技能</w:t>
      </w:r>
    </w:p>
    <w:p w14:paraId="619C77AE" w14:textId="77777777" w:rsidR="00C06D18" w:rsidRDefault="00C06D18" w:rsidP="008D4E8B">
      <w:r>
        <w:rPr>
          <w:rFonts w:hint="eastAsia"/>
        </w:rPr>
        <w:t>技能是指一个人结构化地运用知识完成具体工作的能力。技能是否能够产生绩效受动机、个性和价值观等胜任力要素的影响。</w:t>
      </w:r>
    </w:p>
    <w:p w14:paraId="4AA82C8C" w14:textId="77777777" w:rsidR="00C06D18" w:rsidRDefault="00C06D18" w:rsidP="008D4E8B">
      <w:r>
        <w:rPr>
          <w:rFonts w:hint="eastAsia"/>
        </w:rPr>
        <w:t>2.</w:t>
      </w:r>
      <w:r>
        <w:rPr>
          <w:rFonts w:hint="eastAsia"/>
        </w:rPr>
        <w:t>胜任力冰山模型</w:t>
      </w:r>
    </w:p>
    <w:p w14:paraId="30C1C4A3" w14:textId="1D7C41E4" w:rsidR="00C06D18" w:rsidRDefault="00C06D18" w:rsidP="008D4E8B">
      <w:r>
        <w:rPr>
          <w:rFonts w:hint="eastAsia"/>
        </w:rPr>
        <w:t>Spencer(1993)</w:t>
      </w:r>
      <w:r>
        <w:rPr>
          <w:rFonts w:hint="eastAsia"/>
        </w:rPr>
        <w:t>等人提出胜任力的冰山模型，如图</w:t>
      </w:r>
      <w:r>
        <w:rPr>
          <w:rFonts w:hint="eastAsia"/>
        </w:rPr>
        <w:t>7</w:t>
      </w:r>
      <w:r>
        <w:rPr>
          <w:rFonts w:hint="eastAsia"/>
        </w:rPr>
        <w:t>所示。冰山模型被视为是胜任力的基本模型，该模型将胜任力分为二部分，一部分是水面以上的知识和技能，另一部分是水面以下的价值观、自我形象、个性和内驱力等情感智力部分</w:t>
      </w:r>
      <w:r w:rsidR="00840289">
        <w:rPr>
          <w:rStyle w:val="ac"/>
        </w:rPr>
        <w:footnoteReference w:id="31"/>
      </w:r>
      <w:r>
        <w:rPr>
          <w:rFonts w:hint="eastAsia"/>
        </w:rPr>
        <w:t>。相对来讲，水面以上的特征明显、突出和容易衡量，但真正决定人力资源成功机会的是隐藏在水面以下的因素，它们容易被忽略和相对比较难以测量。冰山模型包含了较好的辩证思想，体现了内因和外因的关系。</w:t>
      </w:r>
    </w:p>
    <w:p w14:paraId="14A16986" w14:textId="3F990F8E" w:rsidR="00C06D18" w:rsidRDefault="000B0AF9">
      <w:pPr>
        <w:jc w:val="center"/>
        <w:rPr>
          <w:rFonts w:ascii="宋体" w:hAnsi="宋体"/>
          <w:sz w:val="24"/>
        </w:rPr>
      </w:pPr>
      <w:r>
        <w:rPr>
          <w:rFonts w:ascii="宋体" w:hAnsi="宋体" w:hint="eastAsia"/>
          <w:noProof/>
          <w:sz w:val="24"/>
        </w:rPr>
        <mc:AlternateContent>
          <mc:Choice Requires="wpg">
            <w:drawing>
              <wp:inline distT="0" distB="0" distL="0" distR="0" wp14:anchorId="769BCAF8" wp14:editId="5E09F8C2">
                <wp:extent cx="5257800" cy="2773680"/>
                <wp:effectExtent l="0" t="0" r="1270" b="0"/>
                <wp:docPr id="127" name="Group 1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57800" cy="2773680"/>
                          <a:chOff x="0" y="0"/>
                          <a:chExt cx="7200" cy="3804"/>
                        </a:xfrm>
                      </wpg:grpSpPr>
                      <wps:wsp>
                        <wps:cNvPr id="128" name="AutoShape 173"/>
                        <wps:cNvSpPr>
                          <a:spLocks noChangeAspect="1" noChangeArrowheads="1" noTextEdit="1"/>
                        </wps:cNvSpPr>
                        <wps:spPr bwMode="auto">
                          <a:xfrm>
                            <a:off x="0" y="0"/>
                            <a:ext cx="7200" cy="38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未知"/>
                        <wps:cNvSpPr>
                          <a:spLocks/>
                        </wps:cNvSpPr>
                        <wps:spPr bwMode="auto">
                          <a:xfrm>
                            <a:off x="1471" y="136"/>
                            <a:ext cx="3159" cy="3376"/>
                          </a:xfrm>
                          <a:custGeom>
                            <a:avLst/>
                            <a:gdLst>
                              <a:gd name="T0" fmla="*/ 110 w 4890"/>
                              <a:gd name="T1" fmla="*/ 3643 h 3877"/>
                              <a:gd name="T2" fmla="*/ 230 w 4890"/>
                              <a:gd name="T3" fmla="*/ 3393 h 3877"/>
                              <a:gd name="T4" fmla="*/ 290 w 4890"/>
                              <a:gd name="T5" fmla="*/ 3263 h 3877"/>
                              <a:gd name="T6" fmla="*/ 480 w 4890"/>
                              <a:gd name="T7" fmla="*/ 2823 h 3877"/>
                              <a:gd name="T8" fmla="*/ 620 w 4890"/>
                              <a:gd name="T9" fmla="*/ 2453 h 3877"/>
                              <a:gd name="T10" fmla="*/ 780 w 4890"/>
                              <a:gd name="T11" fmla="*/ 2053 h 3877"/>
                              <a:gd name="T12" fmla="*/ 850 w 4890"/>
                              <a:gd name="T13" fmla="*/ 1783 h 3877"/>
                              <a:gd name="T14" fmla="*/ 980 w 4890"/>
                              <a:gd name="T15" fmla="*/ 1263 h 3877"/>
                              <a:gd name="T16" fmla="*/ 1160 w 4890"/>
                              <a:gd name="T17" fmla="*/ 1173 h 3877"/>
                              <a:gd name="T18" fmla="*/ 1280 w 4890"/>
                              <a:gd name="T19" fmla="*/ 993 h 3877"/>
                              <a:gd name="T20" fmla="*/ 1410 w 4890"/>
                              <a:gd name="T21" fmla="*/ 793 h 3877"/>
                              <a:gd name="T22" fmla="*/ 1480 w 4890"/>
                              <a:gd name="T23" fmla="*/ 703 h 3877"/>
                              <a:gd name="T24" fmla="*/ 1640 w 4890"/>
                              <a:gd name="T25" fmla="*/ 493 h 3877"/>
                              <a:gd name="T26" fmla="*/ 1740 w 4890"/>
                              <a:gd name="T27" fmla="*/ 343 h 3877"/>
                              <a:gd name="T28" fmla="*/ 1840 w 4890"/>
                              <a:gd name="T29" fmla="*/ 623 h 3877"/>
                              <a:gd name="T30" fmla="*/ 1900 w 4890"/>
                              <a:gd name="T31" fmla="*/ 973 h 3877"/>
                              <a:gd name="T32" fmla="*/ 1930 w 4890"/>
                              <a:gd name="T33" fmla="*/ 1143 h 3877"/>
                              <a:gd name="T34" fmla="*/ 2060 w 4890"/>
                              <a:gd name="T35" fmla="*/ 643 h 3877"/>
                              <a:gd name="T36" fmla="*/ 2110 w 4890"/>
                              <a:gd name="T37" fmla="*/ 373 h 3877"/>
                              <a:gd name="T38" fmla="*/ 2460 w 4890"/>
                              <a:gd name="T39" fmla="*/ 33 h 3877"/>
                              <a:gd name="T40" fmla="*/ 2570 w 4890"/>
                              <a:gd name="T41" fmla="*/ 33 h 3877"/>
                              <a:gd name="T42" fmla="*/ 2670 w 4890"/>
                              <a:gd name="T43" fmla="*/ 263 h 3877"/>
                              <a:gd name="T44" fmla="*/ 2780 w 4890"/>
                              <a:gd name="T45" fmla="*/ 533 h 3877"/>
                              <a:gd name="T46" fmla="*/ 2920 w 4890"/>
                              <a:gd name="T47" fmla="*/ 873 h 3877"/>
                              <a:gd name="T48" fmla="*/ 3040 w 4890"/>
                              <a:gd name="T49" fmla="*/ 1013 h 3877"/>
                              <a:gd name="T50" fmla="*/ 3170 w 4890"/>
                              <a:gd name="T51" fmla="*/ 973 h 3877"/>
                              <a:gd name="T52" fmla="*/ 3250 w 4890"/>
                              <a:gd name="T53" fmla="*/ 923 h 3877"/>
                              <a:gd name="T54" fmla="*/ 3310 w 4890"/>
                              <a:gd name="T55" fmla="*/ 863 h 3877"/>
                              <a:gd name="T56" fmla="*/ 3370 w 4890"/>
                              <a:gd name="T57" fmla="*/ 813 h 3877"/>
                              <a:gd name="T58" fmla="*/ 3560 w 4890"/>
                              <a:gd name="T59" fmla="*/ 1123 h 3877"/>
                              <a:gd name="T60" fmla="*/ 3710 w 4890"/>
                              <a:gd name="T61" fmla="*/ 1523 h 3877"/>
                              <a:gd name="T62" fmla="*/ 3820 w 4890"/>
                              <a:gd name="T63" fmla="*/ 1773 h 3877"/>
                              <a:gd name="T64" fmla="*/ 4010 w 4890"/>
                              <a:gd name="T65" fmla="*/ 2103 h 3877"/>
                              <a:gd name="T66" fmla="*/ 4180 w 4890"/>
                              <a:gd name="T67" fmla="*/ 2323 h 3877"/>
                              <a:gd name="T68" fmla="*/ 4330 w 4890"/>
                              <a:gd name="T69" fmla="*/ 2523 h 3877"/>
                              <a:gd name="T70" fmla="*/ 4450 w 4890"/>
                              <a:gd name="T71" fmla="*/ 2753 h 3877"/>
                              <a:gd name="T72" fmla="*/ 4510 w 4890"/>
                              <a:gd name="T73" fmla="*/ 2873 h 3877"/>
                              <a:gd name="T74" fmla="*/ 4640 w 4890"/>
                              <a:gd name="T75" fmla="*/ 3073 h 3877"/>
                              <a:gd name="T76" fmla="*/ 4730 w 4890"/>
                              <a:gd name="T77" fmla="*/ 3163 h 3877"/>
                              <a:gd name="T78" fmla="*/ 4820 w 4890"/>
                              <a:gd name="T79" fmla="*/ 3233 h 3877"/>
                              <a:gd name="T80" fmla="*/ 4790 w 4890"/>
                              <a:gd name="T81" fmla="*/ 3353 h 3877"/>
                              <a:gd name="T82" fmla="*/ 4650 w 4890"/>
                              <a:gd name="T83" fmla="*/ 3493 h 3877"/>
                              <a:gd name="T84" fmla="*/ 4410 w 4890"/>
                              <a:gd name="T85" fmla="*/ 3603 h 3877"/>
                              <a:gd name="T86" fmla="*/ 4060 w 4890"/>
                              <a:gd name="T87" fmla="*/ 3723 h 3877"/>
                              <a:gd name="T88" fmla="*/ 3310 w 4890"/>
                              <a:gd name="T89" fmla="*/ 3703 h 3877"/>
                              <a:gd name="T90" fmla="*/ 2330 w 4890"/>
                              <a:gd name="T91" fmla="*/ 3683 h 3877"/>
                              <a:gd name="T92" fmla="*/ 300 w 4890"/>
                              <a:gd name="T93" fmla="*/ 3723 h 3877"/>
                              <a:gd name="T94" fmla="*/ 0 w 4890"/>
                              <a:gd name="T95" fmla="*/ 3843 h 38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4890" h="3877">
                                <a:moveTo>
                                  <a:pt x="0" y="3843"/>
                                </a:moveTo>
                                <a:cubicBezTo>
                                  <a:pt x="23" y="3773"/>
                                  <a:pt x="77" y="3709"/>
                                  <a:pt x="110" y="3643"/>
                                </a:cubicBezTo>
                                <a:cubicBezTo>
                                  <a:pt x="132" y="3598"/>
                                  <a:pt x="149" y="3549"/>
                                  <a:pt x="170" y="3503"/>
                                </a:cubicBezTo>
                                <a:cubicBezTo>
                                  <a:pt x="187" y="3465"/>
                                  <a:pt x="213" y="3431"/>
                                  <a:pt x="230" y="3393"/>
                                </a:cubicBezTo>
                                <a:cubicBezTo>
                                  <a:pt x="239" y="3374"/>
                                  <a:pt x="238" y="3351"/>
                                  <a:pt x="250" y="3333"/>
                                </a:cubicBezTo>
                                <a:cubicBezTo>
                                  <a:pt x="268" y="3306"/>
                                  <a:pt x="277" y="3295"/>
                                  <a:pt x="290" y="3263"/>
                                </a:cubicBezTo>
                                <a:cubicBezTo>
                                  <a:pt x="312" y="3207"/>
                                  <a:pt x="323" y="3173"/>
                                  <a:pt x="360" y="3123"/>
                                </a:cubicBezTo>
                                <a:cubicBezTo>
                                  <a:pt x="393" y="3006"/>
                                  <a:pt x="418" y="2926"/>
                                  <a:pt x="480" y="2823"/>
                                </a:cubicBezTo>
                                <a:cubicBezTo>
                                  <a:pt x="492" y="2762"/>
                                  <a:pt x="503" y="2713"/>
                                  <a:pt x="540" y="2663"/>
                                </a:cubicBezTo>
                                <a:cubicBezTo>
                                  <a:pt x="555" y="2588"/>
                                  <a:pt x="596" y="2524"/>
                                  <a:pt x="620" y="2453"/>
                                </a:cubicBezTo>
                                <a:cubicBezTo>
                                  <a:pt x="632" y="2417"/>
                                  <a:pt x="633" y="2377"/>
                                  <a:pt x="650" y="2343"/>
                                </a:cubicBezTo>
                                <a:cubicBezTo>
                                  <a:pt x="697" y="2249"/>
                                  <a:pt x="733" y="2147"/>
                                  <a:pt x="780" y="2053"/>
                                </a:cubicBezTo>
                                <a:cubicBezTo>
                                  <a:pt x="798" y="2018"/>
                                  <a:pt x="802" y="1979"/>
                                  <a:pt x="820" y="1943"/>
                                </a:cubicBezTo>
                                <a:cubicBezTo>
                                  <a:pt x="829" y="1888"/>
                                  <a:pt x="845" y="1838"/>
                                  <a:pt x="850" y="1783"/>
                                </a:cubicBezTo>
                                <a:cubicBezTo>
                                  <a:pt x="864" y="1638"/>
                                  <a:pt x="856" y="1488"/>
                                  <a:pt x="940" y="1363"/>
                                </a:cubicBezTo>
                                <a:cubicBezTo>
                                  <a:pt x="947" y="1333"/>
                                  <a:pt x="953" y="1284"/>
                                  <a:pt x="980" y="1263"/>
                                </a:cubicBezTo>
                                <a:cubicBezTo>
                                  <a:pt x="988" y="1256"/>
                                  <a:pt x="1000" y="1257"/>
                                  <a:pt x="1010" y="1253"/>
                                </a:cubicBezTo>
                                <a:cubicBezTo>
                                  <a:pt x="1062" y="1230"/>
                                  <a:pt x="1113" y="1204"/>
                                  <a:pt x="1160" y="1173"/>
                                </a:cubicBezTo>
                                <a:cubicBezTo>
                                  <a:pt x="1178" y="1120"/>
                                  <a:pt x="1201" y="1082"/>
                                  <a:pt x="1240" y="1043"/>
                                </a:cubicBezTo>
                                <a:cubicBezTo>
                                  <a:pt x="1265" y="968"/>
                                  <a:pt x="1228" y="1058"/>
                                  <a:pt x="1280" y="993"/>
                                </a:cubicBezTo>
                                <a:cubicBezTo>
                                  <a:pt x="1335" y="924"/>
                                  <a:pt x="1234" y="1000"/>
                                  <a:pt x="1320" y="943"/>
                                </a:cubicBezTo>
                                <a:cubicBezTo>
                                  <a:pt x="1350" y="883"/>
                                  <a:pt x="1371" y="845"/>
                                  <a:pt x="1410" y="793"/>
                                </a:cubicBezTo>
                                <a:cubicBezTo>
                                  <a:pt x="1413" y="783"/>
                                  <a:pt x="1414" y="771"/>
                                  <a:pt x="1420" y="763"/>
                                </a:cubicBezTo>
                                <a:cubicBezTo>
                                  <a:pt x="1437" y="741"/>
                                  <a:pt x="1480" y="703"/>
                                  <a:pt x="1480" y="703"/>
                                </a:cubicBezTo>
                                <a:cubicBezTo>
                                  <a:pt x="1497" y="652"/>
                                  <a:pt x="1561" y="582"/>
                                  <a:pt x="1600" y="543"/>
                                </a:cubicBezTo>
                                <a:cubicBezTo>
                                  <a:pt x="1623" y="475"/>
                                  <a:pt x="1591" y="549"/>
                                  <a:pt x="1640" y="493"/>
                                </a:cubicBezTo>
                                <a:cubicBezTo>
                                  <a:pt x="1675" y="453"/>
                                  <a:pt x="1693" y="410"/>
                                  <a:pt x="1730" y="373"/>
                                </a:cubicBezTo>
                                <a:cubicBezTo>
                                  <a:pt x="1733" y="363"/>
                                  <a:pt x="1730" y="346"/>
                                  <a:pt x="1740" y="343"/>
                                </a:cubicBezTo>
                                <a:cubicBezTo>
                                  <a:pt x="1766" y="336"/>
                                  <a:pt x="1777" y="380"/>
                                  <a:pt x="1780" y="393"/>
                                </a:cubicBezTo>
                                <a:cubicBezTo>
                                  <a:pt x="1797" y="470"/>
                                  <a:pt x="1795" y="556"/>
                                  <a:pt x="1840" y="623"/>
                                </a:cubicBezTo>
                                <a:cubicBezTo>
                                  <a:pt x="1851" y="668"/>
                                  <a:pt x="1871" y="697"/>
                                  <a:pt x="1880" y="743"/>
                                </a:cubicBezTo>
                                <a:cubicBezTo>
                                  <a:pt x="1887" y="820"/>
                                  <a:pt x="1893" y="896"/>
                                  <a:pt x="1900" y="973"/>
                                </a:cubicBezTo>
                                <a:cubicBezTo>
                                  <a:pt x="1903" y="1003"/>
                                  <a:pt x="1905" y="1033"/>
                                  <a:pt x="1910" y="1063"/>
                                </a:cubicBezTo>
                                <a:cubicBezTo>
                                  <a:pt x="1915" y="1090"/>
                                  <a:pt x="1930" y="1143"/>
                                  <a:pt x="1930" y="1143"/>
                                </a:cubicBezTo>
                                <a:cubicBezTo>
                                  <a:pt x="1944" y="1101"/>
                                  <a:pt x="1970" y="1063"/>
                                  <a:pt x="1990" y="1023"/>
                                </a:cubicBezTo>
                                <a:cubicBezTo>
                                  <a:pt x="2006" y="896"/>
                                  <a:pt x="2039" y="770"/>
                                  <a:pt x="2060" y="643"/>
                                </a:cubicBezTo>
                                <a:cubicBezTo>
                                  <a:pt x="2073" y="565"/>
                                  <a:pt x="2065" y="478"/>
                                  <a:pt x="2090" y="403"/>
                                </a:cubicBezTo>
                                <a:cubicBezTo>
                                  <a:pt x="2094" y="392"/>
                                  <a:pt x="2105" y="384"/>
                                  <a:pt x="2110" y="373"/>
                                </a:cubicBezTo>
                                <a:cubicBezTo>
                                  <a:pt x="2162" y="268"/>
                                  <a:pt x="2220" y="189"/>
                                  <a:pt x="2320" y="123"/>
                                </a:cubicBezTo>
                                <a:cubicBezTo>
                                  <a:pt x="2355" y="71"/>
                                  <a:pt x="2400" y="48"/>
                                  <a:pt x="2460" y="33"/>
                                </a:cubicBezTo>
                                <a:cubicBezTo>
                                  <a:pt x="2473" y="23"/>
                                  <a:pt x="2483" y="5"/>
                                  <a:pt x="2500" y="3"/>
                                </a:cubicBezTo>
                                <a:cubicBezTo>
                                  <a:pt x="2525" y="0"/>
                                  <a:pt x="2546" y="25"/>
                                  <a:pt x="2570" y="33"/>
                                </a:cubicBezTo>
                                <a:cubicBezTo>
                                  <a:pt x="2590" y="92"/>
                                  <a:pt x="2615" y="130"/>
                                  <a:pt x="2650" y="183"/>
                                </a:cubicBezTo>
                                <a:cubicBezTo>
                                  <a:pt x="2659" y="197"/>
                                  <a:pt x="2668" y="255"/>
                                  <a:pt x="2670" y="263"/>
                                </a:cubicBezTo>
                                <a:cubicBezTo>
                                  <a:pt x="2677" y="292"/>
                                  <a:pt x="2686" y="304"/>
                                  <a:pt x="2700" y="333"/>
                                </a:cubicBezTo>
                                <a:cubicBezTo>
                                  <a:pt x="2716" y="412"/>
                                  <a:pt x="2745" y="464"/>
                                  <a:pt x="2780" y="533"/>
                                </a:cubicBezTo>
                                <a:cubicBezTo>
                                  <a:pt x="2812" y="597"/>
                                  <a:pt x="2815" y="676"/>
                                  <a:pt x="2840" y="743"/>
                                </a:cubicBezTo>
                                <a:cubicBezTo>
                                  <a:pt x="2858" y="791"/>
                                  <a:pt x="2892" y="831"/>
                                  <a:pt x="2920" y="873"/>
                                </a:cubicBezTo>
                                <a:cubicBezTo>
                                  <a:pt x="2970" y="947"/>
                                  <a:pt x="2906" y="856"/>
                                  <a:pt x="2970" y="933"/>
                                </a:cubicBezTo>
                                <a:cubicBezTo>
                                  <a:pt x="3002" y="971"/>
                                  <a:pt x="2988" y="996"/>
                                  <a:pt x="3040" y="1013"/>
                                </a:cubicBezTo>
                                <a:cubicBezTo>
                                  <a:pt x="3067" y="1010"/>
                                  <a:pt x="3094" y="1011"/>
                                  <a:pt x="3120" y="1003"/>
                                </a:cubicBezTo>
                                <a:cubicBezTo>
                                  <a:pt x="3139" y="997"/>
                                  <a:pt x="3152" y="981"/>
                                  <a:pt x="3170" y="973"/>
                                </a:cubicBezTo>
                                <a:cubicBezTo>
                                  <a:pt x="3183" y="967"/>
                                  <a:pt x="3197" y="966"/>
                                  <a:pt x="3210" y="963"/>
                                </a:cubicBezTo>
                                <a:cubicBezTo>
                                  <a:pt x="3237" y="883"/>
                                  <a:pt x="3197" y="976"/>
                                  <a:pt x="3250" y="923"/>
                                </a:cubicBezTo>
                                <a:cubicBezTo>
                                  <a:pt x="3261" y="912"/>
                                  <a:pt x="3259" y="894"/>
                                  <a:pt x="3270" y="883"/>
                                </a:cubicBezTo>
                                <a:cubicBezTo>
                                  <a:pt x="3281" y="872"/>
                                  <a:pt x="3298" y="872"/>
                                  <a:pt x="3310" y="863"/>
                                </a:cubicBezTo>
                                <a:cubicBezTo>
                                  <a:pt x="3322" y="855"/>
                                  <a:pt x="3329" y="842"/>
                                  <a:pt x="3340" y="833"/>
                                </a:cubicBezTo>
                                <a:cubicBezTo>
                                  <a:pt x="3349" y="825"/>
                                  <a:pt x="3360" y="820"/>
                                  <a:pt x="3370" y="813"/>
                                </a:cubicBezTo>
                                <a:cubicBezTo>
                                  <a:pt x="3452" y="895"/>
                                  <a:pt x="3504" y="984"/>
                                  <a:pt x="3540" y="1093"/>
                                </a:cubicBezTo>
                                <a:cubicBezTo>
                                  <a:pt x="3544" y="1104"/>
                                  <a:pt x="3555" y="1112"/>
                                  <a:pt x="3560" y="1123"/>
                                </a:cubicBezTo>
                                <a:cubicBezTo>
                                  <a:pt x="3591" y="1192"/>
                                  <a:pt x="3588" y="1270"/>
                                  <a:pt x="3630" y="1333"/>
                                </a:cubicBezTo>
                                <a:cubicBezTo>
                                  <a:pt x="3647" y="1401"/>
                                  <a:pt x="3671" y="1464"/>
                                  <a:pt x="3710" y="1523"/>
                                </a:cubicBezTo>
                                <a:cubicBezTo>
                                  <a:pt x="3720" y="1563"/>
                                  <a:pt x="3727" y="1589"/>
                                  <a:pt x="3750" y="1623"/>
                                </a:cubicBezTo>
                                <a:cubicBezTo>
                                  <a:pt x="3764" y="1679"/>
                                  <a:pt x="3795" y="1723"/>
                                  <a:pt x="3820" y="1773"/>
                                </a:cubicBezTo>
                                <a:cubicBezTo>
                                  <a:pt x="3857" y="1847"/>
                                  <a:pt x="3890" y="1926"/>
                                  <a:pt x="3940" y="1993"/>
                                </a:cubicBezTo>
                                <a:cubicBezTo>
                                  <a:pt x="3963" y="2062"/>
                                  <a:pt x="3936" y="1992"/>
                                  <a:pt x="4010" y="2103"/>
                                </a:cubicBezTo>
                                <a:cubicBezTo>
                                  <a:pt x="4024" y="2124"/>
                                  <a:pt x="4062" y="2203"/>
                                  <a:pt x="4080" y="2223"/>
                                </a:cubicBezTo>
                                <a:cubicBezTo>
                                  <a:pt x="4080" y="2223"/>
                                  <a:pt x="4161" y="2304"/>
                                  <a:pt x="4180" y="2323"/>
                                </a:cubicBezTo>
                                <a:cubicBezTo>
                                  <a:pt x="4210" y="2353"/>
                                  <a:pt x="4230" y="2393"/>
                                  <a:pt x="4260" y="2423"/>
                                </a:cubicBezTo>
                                <a:cubicBezTo>
                                  <a:pt x="4274" y="2465"/>
                                  <a:pt x="4299" y="2492"/>
                                  <a:pt x="4330" y="2523"/>
                                </a:cubicBezTo>
                                <a:cubicBezTo>
                                  <a:pt x="4344" y="2566"/>
                                  <a:pt x="4368" y="2604"/>
                                  <a:pt x="4390" y="2643"/>
                                </a:cubicBezTo>
                                <a:cubicBezTo>
                                  <a:pt x="4417" y="2691"/>
                                  <a:pt x="4410" y="2713"/>
                                  <a:pt x="4450" y="2753"/>
                                </a:cubicBezTo>
                                <a:cubicBezTo>
                                  <a:pt x="4457" y="2773"/>
                                  <a:pt x="4463" y="2793"/>
                                  <a:pt x="4470" y="2813"/>
                                </a:cubicBezTo>
                                <a:cubicBezTo>
                                  <a:pt x="4478" y="2836"/>
                                  <a:pt x="4510" y="2873"/>
                                  <a:pt x="4510" y="2873"/>
                                </a:cubicBezTo>
                                <a:cubicBezTo>
                                  <a:pt x="4527" y="2940"/>
                                  <a:pt x="4567" y="2983"/>
                                  <a:pt x="4610" y="3033"/>
                                </a:cubicBezTo>
                                <a:cubicBezTo>
                                  <a:pt x="4621" y="3046"/>
                                  <a:pt x="4630" y="3059"/>
                                  <a:pt x="4640" y="3073"/>
                                </a:cubicBezTo>
                                <a:cubicBezTo>
                                  <a:pt x="4647" y="3083"/>
                                  <a:pt x="4652" y="3094"/>
                                  <a:pt x="4660" y="3103"/>
                                </a:cubicBezTo>
                                <a:cubicBezTo>
                                  <a:pt x="4714" y="3168"/>
                                  <a:pt x="4664" y="3097"/>
                                  <a:pt x="4730" y="3163"/>
                                </a:cubicBezTo>
                                <a:cubicBezTo>
                                  <a:pt x="4742" y="3175"/>
                                  <a:pt x="4747" y="3192"/>
                                  <a:pt x="4760" y="3203"/>
                                </a:cubicBezTo>
                                <a:cubicBezTo>
                                  <a:pt x="4777" y="3217"/>
                                  <a:pt x="4801" y="3221"/>
                                  <a:pt x="4820" y="3233"/>
                                </a:cubicBezTo>
                                <a:cubicBezTo>
                                  <a:pt x="4847" y="3273"/>
                                  <a:pt x="4858" y="3303"/>
                                  <a:pt x="4890" y="3343"/>
                                </a:cubicBezTo>
                                <a:cubicBezTo>
                                  <a:pt x="4852" y="3356"/>
                                  <a:pt x="4828" y="3340"/>
                                  <a:pt x="4790" y="3353"/>
                                </a:cubicBezTo>
                                <a:cubicBezTo>
                                  <a:pt x="4774" y="3402"/>
                                  <a:pt x="4719" y="3429"/>
                                  <a:pt x="4680" y="3463"/>
                                </a:cubicBezTo>
                                <a:cubicBezTo>
                                  <a:pt x="4669" y="3472"/>
                                  <a:pt x="4662" y="3486"/>
                                  <a:pt x="4650" y="3493"/>
                                </a:cubicBezTo>
                                <a:cubicBezTo>
                                  <a:pt x="4638" y="3500"/>
                                  <a:pt x="4623" y="3500"/>
                                  <a:pt x="4610" y="3503"/>
                                </a:cubicBezTo>
                                <a:cubicBezTo>
                                  <a:pt x="4545" y="3546"/>
                                  <a:pt x="4482" y="3576"/>
                                  <a:pt x="4410" y="3603"/>
                                </a:cubicBezTo>
                                <a:cubicBezTo>
                                  <a:pt x="4370" y="3618"/>
                                  <a:pt x="4340" y="3650"/>
                                  <a:pt x="4300" y="3663"/>
                                </a:cubicBezTo>
                                <a:cubicBezTo>
                                  <a:pt x="4225" y="3688"/>
                                  <a:pt x="4138" y="3707"/>
                                  <a:pt x="4060" y="3723"/>
                                </a:cubicBezTo>
                                <a:cubicBezTo>
                                  <a:pt x="3968" y="3769"/>
                                  <a:pt x="4009" y="3756"/>
                                  <a:pt x="3940" y="3773"/>
                                </a:cubicBezTo>
                                <a:cubicBezTo>
                                  <a:pt x="3686" y="3766"/>
                                  <a:pt x="3531" y="3777"/>
                                  <a:pt x="3310" y="3703"/>
                                </a:cubicBezTo>
                                <a:cubicBezTo>
                                  <a:pt x="3262" y="3687"/>
                                  <a:pt x="3208" y="3689"/>
                                  <a:pt x="3160" y="3673"/>
                                </a:cubicBezTo>
                                <a:cubicBezTo>
                                  <a:pt x="2867" y="3686"/>
                                  <a:pt x="2639" y="3689"/>
                                  <a:pt x="2330" y="3683"/>
                                </a:cubicBezTo>
                                <a:cubicBezTo>
                                  <a:pt x="1770" y="3686"/>
                                  <a:pt x="1210" y="3685"/>
                                  <a:pt x="650" y="3693"/>
                                </a:cubicBezTo>
                                <a:cubicBezTo>
                                  <a:pt x="394" y="3697"/>
                                  <a:pt x="431" y="3690"/>
                                  <a:pt x="300" y="3723"/>
                                </a:cubicBezTo>
                                <a:cubicBezTo>
                                  <a:pt x="234" y="3773"/>
                                  <a:pt x="165" y="3839"/>
                                  <a:pt x="80" y="3853"/>
                                </a:cubicBezTo>
                                <a:cubicBezTo>
                                  <a:pt x="11" y="3865"/>
                                  <a:pt x="34" y="3877"/>
                                  <a:pt x="0" y="3843"/>
                                </a:cubicBezTo>
                                <a:close/>
                              </a:path>
                            </a:pathLst>
                          </a:custGeom>
                          <a:solidFill>
                            <a:srgbClr val="FFFFFF"/>
                          </a:solidFill>
                          <a:ln w="9525" cmpd="sng">
                            <a:solidFill>
                              <a:srgbClr val="000000"/>
                            </a:solidFill>
                            <a:round/>
                            <a:headEnd/>
                            <a:tailEnd/>
                          </a:ln>
                        </wps:spPr>
                        <wps:bodyPr rot="0" vert="horz" wrap="square" lIns="91440" tIns="45720" rIns="91440" bIns="45720" anchor="t" anchorCtr="0" upright="1">
                          <a:noAutofit/>
                        </wps:bodyPr>
                      </wps:wsp>
                      <wps:wsp>
                        <wps:cNvPr id="130" name="未知"/>
                        <wps:cNvSpPr>
                          <a:spLocks/>
                        </wps:cNvSpPr>
                        <wps:spPr bwMode="auto">
                          <a:xfrm flipV="1">
                            <a:off x="1471" y="1767"/>
                            <a:ext cx="3131" cy="135"/>
                          </a:xfrm>
                          <a:custGeom>
                            <a:avLst/>
                            <a:gdLst>
                              <a:gd name="T0" fmla="*/ 0 w 6120"/>
                              <a:gd name="T1" fmla="*/ 0 h 1"/>
                              <a:gd name="T2" fmla="*/ 5220 w 6120"/>
                              <a:gd name="T3" fmla="*/ 0 h 1"/>
                              <a:gd name="T4" fmla="*/ 5400 w 6120"/>
                              <a:gd name="T5" fmla="*/ 0 h 1"/>
                            </a:gdLst>
                            <a:ahLst/>
                            <a:cxnLst>
                              <a:cxn ang="0">
                                <a:pos x="T0" y="T1"/>
                              </a:cxn>
                              <a:cxn ang="0">
                                <a:pos x="T2" y="T3"/>
                              </a:cxn>
                              <a:cxn ang="0">
                                <a:pos x="T4" y="T5"/>
                              </a:cxn>
                            </a:cxnLst>
                            <a:rect l="0" t="0" r="r" b="b"/>
                            <a:pathLst>
                              <a:path w="6120" h="1">
                                <a:moveTo>
                                  <a:pt x="0" y="0"/>
                                </a:moveTo>
                                <a:cubicBezTo>
                                  <a:pt x="2160" y="0"/>
                                  <a:pt x="4320" y="0"/>
                                  <a:pt x="5220" y="0"/>
                                </a:cubicBezTo>
                                <a:cubicBezTo>
                                  <a:pt x="6120" y="0"/>
                                  <a:pt x="5370" y="0"/>
                                  <a:pt x="5400" y="0"/>
                                </a:cubicBezTo>
                              </a:path>
                            </a:pathLst>
                          </a:custGeom>
                          <a:noFill/>
                          <a:ln w="9525"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176"/>
                        <wps:cNvSpPr>
                          <a:spLocks noChangeArrowheads="1"/>
                        </wps:cNvSpPr>
                        <wps:spPr bwMode="auto">
                          <a:xfrm>
                            <a:off x="2254" y="1223"/>
                            <a:ext cx="1409" cy="54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45274F" w14:textId="77777777" w:rsidR="004E003E" w:rsidRDefault="004E003E">
                              <w:r>
                                <w:rPr>
                                  <w:rFonts w:hint="eastAsia"/>
                                </w:rPr>
                                <w:t>知识、技能</w:t>
                              </w:r>
                            </w:p>
                          </w:txbxContent>
                        </wps:txbx>
                        <wps:bodyPr rot="0" vert="horz" wrap="square" lIns="91440" tIns="45720" rIns="91440" bIns="45720" anchor="t" anchorCtr="0" upright="1">
                          <a:noAutofit/>
                        </wps:bodyPr>
                      </wps:wsp>
                      <wps:wsp>
                        <wps:cNvPr id="132" name="Rectangle 177"/>
                        <wps:cNvSpPr>
                          <a:spLocks noChangeArrowheads="1"/>
                        </wps:cNvSpPr>
                        <wps:spPr bwMode="auto">
                          <a:xfrm>
                            <a:off x="2254" y="2038"/>
                            <a:ext cx="1409" cy="12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C2871B" w14:textId="77777777" w:rsidR="004E003E" w:rsidRDefault="004E003E">
                              <w:r>
                                <w:rPr>
                                  <w:rFonts w:hint="eastAsia"/>
                                </w:rPr>
                                <w:t>角色定位</w:t>
                              </w:r>
                            </w:p>
                            <w:p w14:paraId="62C5CABB" w14:textId="77777777" w:rsidR="004E003E" w:rsidRDefault="004E003E">
                              <w:r>
                                <w:rPr>
                                  <w:rFonts w:hint="eastAsia"/>
                                </w:rPr>
                                <w:t>价值观</w:t>
                              </w:r>
                            </w:p>
                            <w:p w14:paraId="58FF636A" w14:textId="77777777" w:rsidR="004E003E" w:rsidRDefault="004E003E">
                              <w:r>
                                <w:rPr>
                                  <w:rFonts w:hint="eastAsia"/>
                                </w:rPr>
                                <w:t>自我认识</w:t>
                              </w:r>
                            </w:p>
                            <w:p w14:paraId="5895C088" w14:textId="77777777" w:rsidR="004E003E" w:rsidRDefault="004E003E">
                              <w:r>
                                <w:rPr>
                                  <w:rFonts w:hint="eastAsia"/>
                                </w:rPr>
                                <w:t>品质、动机</w:t>
                              </w:r>
                            </w:p>
                          </w:txbxContent>
                        </wps:txbx>
                        <wps:bodyPr rot="0" vert="horz" wrap="square" lIns="91440" tIns="45720" rIns="91440" bIns="45720" anchor="t" anchorCtr="0" upright="1">
                          <a:noAutofit/>
                        </wps:bodyPr>
                      </wps:wsp>
                      <wps:wsp>
                        <wps:cNvPr id="133" name="AutoShape 178"/>
                        <wps:cNvSpPr>
                          <a:spLocks noChangeArrowheads="1"/>
                        </wps:cNvSpPr>
                        <wps:spPr bwMode="auto">
                          <a:xfrm>
                            <a:off x="532" y="543"/>
                            <a:ext cx="783" cy="1223"/>
                          </a:xfrm>
                          <a:prstGeom prst="upArrow">
                            <a:avLst>
                              <a:gd name="adj1" fmla="val 50000"/>
                              <a:gd name="adj2" fmla="val 39049"/>
                            </a:avLst>
                          </a:prstGeom>
                          <a:solidFill>
                            <a:srgbClr val="FFFFFF"/>
                          </a:solidFill>
                          <a:ln w="9525">
                            <a:solidFill>
                              <a:srgbClr val="000000"/>
                            </a:solidFill>
                            <a:miter lim="800000"/>
                            <a:headEnd/>
                            <a:tailEnd/>
                          </a:ln>
                        </wps:spPr>
                        <wps:txbx>
                          <w:txbxContent>
                            <w:p w14:paraId="4596DF82" w14:textId="77777777" w:rsidR="004E003E" w:rsidRDefault="004E003E">
                              <w:r>
                                <w:rPr>
                                  <w:rFonts w:hint="eastAsia"/>
                                </w:rPr>
                                <w:t>表象的</w:t>
                              </w:r>
                            </w:p>
                          </w:txbxContent>
                        </wps:txbx>
                        <wps:bodyPr rot="0" vert="horz" wrap="square" lIns="91440" tIns="45720" rIns="91440" bIns="45720" anchor="t" anchorCtr="0" upright="1">
                          <a:noAutofit/>
                        </wps:bodyPr>
                      </wps:wsp>
                      <wps:wsp>
                        <wps:cNvPr id="134" name="AutoShape 179"/>
                        <wps:cNvSpPr>
                          <a:spLocks noChangeArrowheads="1"/>
                        </wps:cNvSpPr>
                        <wps:spPr bwMode="auto">
                          <a:xfrm rot="10800000">
                            <a:off x="532" y="2038"/>
                            <a:ext cx="783" cy="1223"/>
                          </a:xfrm>
                          <a:prstGeom prst="upArrow">
                            <a:avLst>
                              <a:gd name="adj1" fmla="val 50000"/>
                              <a:gd name="adj2" fmla="val 39049"/>
                            </a:avLst>
                          </a:prstGeom>
                          <a:solidFill>
                            <a:srgbClr val="FFFFFF"/>
                          </a:solidFill>
                          <a:ln w="9525">
                            <a:solidFill>
                              <a:srgbClr val="000000"/>
                            </a:solidFill>
                            <a:miter lim="800000"/>
                            <a:headEnd/>
                            <a:tailEnd/>
                          </a:ln>
                        </wps:spPr>
                        <wps:txbx>
                          <w:txbxContent>
                            <w:p w14:paraId="2BE89A4E" w14:textId="77777777" w:rsidR="004E003E" w:rsidRDefault="004E003E">
                              <w:r>
                                <w:rPr>
                                  <w:rFonts w:hint="eastAsia"/>
                                </w:rPr>
                                <w:t>潜在的</w:t>
                              </w:r>
                            </w:p>
                          </w:txbxContent>
                        </wps:txbx>
                        <wps:bodyPr rot="0" vert="horz" wrap="square" lIns="91440" tIns="45720" rIns="91440" bIns="45720" anchor="t" anchorCtr="0" upright="1">
                          <a:noAutofit/>
                        </wps:bodyPr>
                      </wps:wsp>
                      <wps:wsp>
                        <wps:cNvPr id="135" name="Rectangle 180"/>
                        <wps:cNvSpPr>
                          <a:spLocks noChangeArrowheads="1"/>
                        </wps:cNvSpPr>
                        <wps:spPr bwMode="auto">
                          <a:xfrm>
                            <a:off x="4915" y="2310"/>
                            <a:ext cx="1879" cy="1360"/>
                          </a:xfrm>
                          <a:prstGeom prst="rect">
                            <a:avLst/>
                          </a:prstGeom>
                          <a:solidFill>
                            <a:srgbClr val="FFFFFF"/>
                          </a:solidFill>
                          <a:ln w="9525">
                            <a:solidFill>
                              <a:srgbClr val="000000"/>
                            </a:solidFill>
                            <a:miter lim="800000"/>
                            <a:headEnd/>
                            <a:tailEnd/>
                          </a:ln>
                        </wps:spPr>
                        <wps:txbx>
                          <w:txbxContent>
                            <w:p w14:paraId="2BAAF71F" w14:textId="77777777" w:rsidR="004E003E" w:rsidRDefault="004E003E">
                              <w:r>
                                <w:rPr>
                                  <w:rFonts w:hint="eastAsia"/>
                                </w:rPr>
                                <w:t>扩展培训，通过潜在深层改变，以改变员工的工作态度，实现个人与企业共赢。</w:t>
                              </w:r>
                            </w:p>
                          </w:txbxContent>
                        </wps:txbx>
                        <wps:bodyPr rot="0" vert="horz" wrap="square" lIns="91440" tIns="45720" rIns="91440" bIns="45720" anchor="t" anchorCtr="0" upright="1">
                          <a:noAutofit/>
                        </wps:bodyPr>
                      </wps:wsp>
                      <wps:wsp>
                        <wps:cNvPr id="136" name="Line 181"/>
                        <wps:cNvCnPr>
                          <a:cxnSpLocks noChangeShapeType="1"/>
                        </wps:cNvCnPr>
                        <wps:spPr bwMode="auto">
                          <a:xfrm flipH="1">
                            <a:off x="4602" y="2581"/>
                            <a:ext cx="313"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769BCAF8" id="Group 172" o:spid="_x0000_s1164" style="width:414pt;height:218.4pt;mso-position-horizontal-relative:char;mso-position-vertical-relative:line" coordsize="7200,38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">
                <v:rect id="AutoShape 173" o:spid="_x0000_s1165" style="position:absolute;width:7200;height:3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" filled="f" stroked="f">
                  <o:lock v:ext="edit" aspectratio="t" text="t"/>
                </v:rect>
                <v:shape id="未知" o:spid="_x0000_s1166" style="position:absolute;left:1471;top:136;width:3159;height:3376;visibility:visible;mso-wrap-style:square;v-text-anchor:top" coordsize="4890,3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" path="m,3843v23,-70,77,-134,110,-200c132,3598,149,3549,170,3503v17,-38,43,-72,60,-110c239,3374,238,3351,250,3333v18,-27,27,-38,40,-70c312,3207,323,3173,360,3123v33,-117,58,-197,120,-300c492,2762,503,2713,540,2663v15,-75,56,-139,80,-210c632,2417,633,2377,650,2343v47,-94,83,-196,130,-290c798,2018,802,1979,820,1943v9,-55,25,-105,30,-160c864,1638,856,1488,940,1363v7,-30,13,-79,40,-100c988,1256,1000,1257,1010,1253v52,-23,103,-49,150,-80c1178,1120,1201,1082,1240,1043v25,-75,-12,15,40,-50c1335,924,1234,1000,1320,943v30,-60,51,-98,90,-150c1413,783,1414,771,1420,763v17,-22,60,-60,60,-60c1497,652,1561,582,1600,543v23,-68,-9,6,40,-50c1675,453,1693,410,1730,373v3,-10,,-27,10,-30c1766,336,1777,380,1780,393v17,77,15,163,60,230c1851,668,1871,697,1880,743v7,77,13,153,20,230c1903,1003,1905,1033,1910,1063v5,27,20,80,20,80c1944,1101,1970,1063,1990,1023v16,-127,49,-253,70,-380c2073,565,2065,478,2090,403v4,-11,15,-19,20,-30c2162,268,2220,189,2320,123v35,-52,80,-75,140,-90c2473,23,2483,5,2500,3v25,-3,46,22,70,30c2590,92,2615,130,2650,183v9,14,18,72,20,80c2677,292,2686,304,2700,333v16,79,45,131,80,200c2812,597,2815,676,2840,743v18,48,52,88,80,130c2970,947,2906,856,2970,933v32,38,18,63,70,80c3067,1010,3094,1011,3120,1003v19,-6,32,-22,50,-30c3183,967,3197,966,3210,963v27,-80,-13,13,40,-40c3261,912,3259,894,3270,883v11,-11,28,-11,40,-20c3322,855,3329,842,3340,833v9,-8,20,-13,30,-20c3452,895,3504,984,3540,1093v4,11,15,19,20,30c3591,1192,3588,1270,3630,1333v17,68,41,131,80,190c3720,1563,3727,1589,3750,1623v14,56,45,100,70,150c3857,1847,3890,1926,3940,1993v23,69,-4,-1,70,110c4024,2124,4062,2203,4080,2223v,,81,81,100,100c4210,2353,4230,2393,4260,2423v14,42,39,69,70,100c4344,2566,4368,2604,4390,2643v27,48,20,70,60,110c4457,2773,4463,2793,4470,2813v8,23,40,60,40,60c4527,2940,4567,2983,4610,3033v11,13,20,26,30,40c4647,3083,4652,3094,4660,3103v54,65,4,-6,70,60c4742,3175,4747,3192,4760,3203v17,14,41,18,60,30c4847,3273,4858,3303,4890,3343v-38,13,-62,-3,-100,10c4774,3402,4719,3429,4680,3463v-11,9,-18,23,-30,30c4638,3500,4623,3500,4610,3503v-65,43,-128,73,-200,100c4370,3618,4340,3650,4300,3663v-75,25,-162,44,-240,60c3968,3769,4009,3756,3940,3773v-254,-7,-409,4,-630,-70c3262,3687,3208,3689,3160,3673v-293,13,-521,16,-830,10c1770,3686,1210,3685,650,3693v-256,4,-219,-3,-350,30c234,3773,165,3839,80,3853,11,3865,34,3877,,3843xe">
                  <v:path arrowok="t" o:connecttype="custom" o:connectlocs="71,3172;149,2955;187,2841;310,2458;401,2136;504,1788;549,1553;633,1100;749,1021;827,865;911,691;956,612;1059,429;1124,299;1189,542;1227,847;1247,995;1331,560;1363,325;1589,29;1660,29;1725,229;1796,464;1886,760;1964,882;2048,847;2100,804;2138,751;2177,708;2300,978;2397,1326;2468,1544;2591,1831;2700,2023;2797,2197;2875,2397;2914,2502;2997,2676;3056,2754;3114,2815;3094,2920;3004,3042;2849,3137;2623,3242;2138,3224;1505,3207;194,3242;0,3346" o:connectangles="0,0,0,0,0,0,0,0,0,0,0,0,0,0,0,0,0,0,0,0,0,0,0,0,0,0,0,0,0,0,0,0,0,0,0,0,0,0,0,0,0,0,0,0,0,0,0,0"/>
                </v:shape>
                <v:shape id="未知" o:spid="_x0000_s1167" style="position:absolute;left:1471;top:1767;width:3131;height:135;flip:y;visibility:visible;mso-wrap-style:square;v-text-anchor:top" coordsize="61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" path="m,c2160,,4320,,5220,v900,,150,,180,e" filled="f">
                  <v:path arrowok="t" o:connecttype="custom" o:connectlocs="0,0;2671,0;2763,0" o:connectangles="0,0,0"/>
                </v:shape>
                <v:rect id="Rectangle 176" o:spid="_x0000_s1168" style="position:absolute;left:2254;top:1223;width:1409;height: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" stroked="f">
                  <v:textbox>
                    <w:txbxContent>
                      <w:p w14:paraId="5845274F" w14:textId="77777777" w:rsidR="004E003E" w:rsidRDefault="004E003E">
                        <w:r>
                          <w:rPr>
                            <w:rFonts w:hint="eastAsia"/>
                          </w:rPr>
                          <w:t>知识、技能</w:t>
                        </w:r>
                      </w:p>
                    </w:txbxContent>
                  </v:textbox>
                </v:rect>
                <v:rect id="Rectangle 177" o:spid="_x0000_s1169" style="position:absolute;left:2254;top:2038;width:1409;height:1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textbox>
                    <w:txbxContent>
                      <w:p w14:paraId="15C2871B" w14:textId="77777777" w:rsidR="004E003E" w:rsidRDefault="004E003E">
                        <w:r>
                          <w:rPr>
                            <w:rFonts w:hint="eastAsia"/>
                          </w:rPr>
                          <w:t>角色定位</w:t>
                        </w:r>
                      </w:p>
                      <w:p w14:paraId="62C5CABB" w14:textId="77777777" w:rsidR="004E003E" w:rsidRDefault="004E003E">
                        <w:r>
                          <w:rPr>
                            <w:rFonts w:hint="eastAsia"/>
                          </w:rPr>
                          <w:t>价值观</w:t>
                        </w:r>
                      </w:p>
                      <w:p w14:paraId="58FF636A" w14:textId="77777777" w:rsidR="004E003E" w:rsidRDefault="004E003E">
                        <w:r>
                          <w:rPr>
                            <w:rFonts w:hint="eastAsia"/>
                          </w:rPr>
                          <w:t>自我认识</w:t>
                        </w:r>
                      </w:p>
                      <w:p w14:paraId="5895C088" w14:textId="77777777" w:rsidR="004E003E" w:rsidRDefault="004E003E">
                        <w:r>
                          <w:rPr>
                            <w:rFonts w:hint="eastAsia"/>
                          </w:rPr>
                          <w:t>品质、动机</w:t>
                        </w:r>
                      </w:p>
                    </w:txbxContent>
                  </v:textbox>
                </v:re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AutoShape 178" o:spid="_x0000_s1170" type="#_x0000_t68" style="position:absolute;left:532;top:543;width:783;height:1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">
                  <v:textbox>
                    <w:txbxContent>
                      <w:p w14:paraId="4596DF82" w14:textId="77777777" w:rsidR="004E003E" w:rsidRDefault="004E003E">
                        <w:r>
                          <w:rPr>
                            <w:rFonts w:hint="eastAsia"/>
                          </w:rPr>
                          <w:t>表象的</w:t>
                        </w:r>
                      </w:p>
                    </w:txbxContent>
                  </v:textbox>
                </v:shape>
                <v:shape id="AutoShape 179" o:spid="_x0000_s1171" type="#_x0000_t68" style="position:absolute;left:532;top:2038;width:783;height:1223;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">
                  <v:textbox>
                    <w:txbxContent>
                      <w:p w14:paraId="2BE89A4E" w14:textId="77777777" w:rsidR="004E003E" w:rsidRDefault="004E003E">
                        <w:r>
                          <w:rPr>
                            <w:rFonts w:hint="eastAsia"/>
                          </w:rPr>
                          <w:t>潜在的</w:t>
                        </w:r>
                      </w:p>
                    </w:txbxContent>
                  </v:textbox>
                </v:shape>
                <v:rect id="Rectangle 180" o:spid="_x0000_s1172" style="position:absolute;left:4915;top:2310;width:1879;height:1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">
                  <v:textbox>
                    <w:txbxContent>
                      <w:p w14:paraId="2BAAF71F" w14:textId="77777777" w:rsidR="004E003E" w:rsidRDefault="004E003E">
                        <w:r>
                          <w:rPr>
                            <w:rFonts w:hint="eastAsia"/>
                          </w:rPr>
                          <w:t>扩展培训，通过潜在深层改变，以改变员工的工作态度，实现个人与企业共赢。</w:t>
                        </w:r>
                      </w:p>
                    </w:txbxContent>
                  </v:textbox>
                </v:rect>
                <v:line id="Line 181" o:spid="_x0000_s1173" style="position:absolute;flip:x;visibility:visible;mso-wrap-style:square" from="4602,2581" to="4915,2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">
                  <v:stroke endarrow="block"/>
                </v:line>
                <w10:anchorlock/>
              </v:group>
            </w:pict>
          </mc:Fallback>
        </mc:AlternateContent>
      </w:r>
    </w:p>
    <w:p w14:paraId="0F59F806" w14:textId="4AB7A3C4" w:rsidR="00C06D18" w:rsidRDefault="00C06D18">
      <w:pPr>
        <w:jc w:val="center"/>
        <w:rPr>
          <w:rFonts w:ascii="宋体" w:hAnsi="宋体"/>
        </w:rPr>
      </w:pPr>
      <w:r>
        <w:rPr>
          <w:rFonts w:ascii="宋体" w:hAnsi="宋体" w:hint="eastAsia"/>
        </w:rPr>
        <w:t>图7胜任力冰山模型</w:t>
      </w:r>
    </w:p>
    <w:p w14:paraId="098CB674" w14:textId="77777777" w:rsidR="00C06D18" w:rsidRDefault="00C06D18" w:rsidP="008D4E8B">
      <w:r>
        <w:rPr>
          <w:rFonts w:hint="eastAsia"/>
        </w:rPr>
        <w:t>3.</w:t>
      </w:r>
      <w:r>
        <w:rPr>
          <w:rFonts w:hint="eastAsia"/>
        </w:rPr>
        <w:t>胜任力梯形模型</w:t>
      </w:r>
    </w:p>
    <w:p w14:paraId="7640436C" w14:textId="33C0041C" w:rsidR="00C06D18" w:rsidRDefault="00C06D18" w:rsidP="008D4E8B">
      <w:r>
        <w:rPr>
          <w:rFonts w:hint="eastAsia"/>
        </w:rPr>
        <w:t>国际人力资源管理研究院</w:t>
      </w:r>
      <w:r>
        <w:rPr>
          <w:rFonts w:hint="eastAsia"/>
        </w:rPr>
        <w:t>(IHRI)</w:t>
      </w:r>
      <w:r>
        <w:rPr>
          <w:rFonts w:hint="eastAsia"/>
        </w:rPr>
        <w:t>提出的胜任力梯形模型（如图</w:t>
      </w:r>
      <w:r>
        <w:rPr>
          <w:rFonts w:hint="eastAsia"/>
        </w:rPr>
        <w:t>8</w:t>
      </w:r>
      <w:r>
        <w:rPr>
          <w:rFonts w:hint="eastAsia"/>
        </w:rPr>
        <w:t>所示）认为</w:t>
      </w:r>
      <w:r>
        <w:rPr>
          <w:rFonts w:hint="eastAsia"/>
        </w:rPr>
        <w:t>:</w:t>
      </w:r>
      <w:r>
        <w:rPr>
          <w:rFonts w:hint="eastAsia"/>
        </w:rPr>
        <w:t>胜任力的测量和描述，自上而下地分为</w:t>
      </w:r>
      <w:r>
        <w:rPr>
          <w:rFonts w:hint="eastAsia"/>
        </w:rPr>
        <w:t>6</w:t>
      </w:r>
      <w:r>
        <w:rPr>
          <w:rFonts w:hint="eastAsia"/>
        </w:rPr>
        <w:t>个层面</w:t>
      </w:r>
      <w:r>
        <w:rPr>
          <w:rFonts w:hint="eastAsia"/>
        </w:rPr>
        <w:t>:</w:t>
      </w:r>
    </w:p>
    <w:p w14:paraId="1A678AC9" w14:textId="77777777" w:rsidR="00C06D18" w:rsidRDefault="00C06D18" w:rsidP="008D4E8B">
      <w:r>
        <w:rPr>
          <w:rFonts w:hint="eastAsia"/>
        </w:rPr>
        <w:lastRenderedPageBreak/>
        <w:t>(1)</w:t>
      </w:r>
      <w:r>
        <w:rPr>
          <w:rFonts w:hint="eastAsia"/>
        </w:rPr>
        <w:t>知识。对某一职业领域有用信息的组织和利用。</w:t>
      </w:r>
    </w:p>
    <w:p w14:paraId="114400F0" w14:textId="77777777" w:rsidR="00C06D18" w:rsidRDefault="00C06D18" w:rsidP="008D4E8B">
      <w:r>
        <w:rPr>
          <w:rFonts w:hint="eastAsia"/>
        </w:rPr>
        <w:t>(2)</w:t>
      </w:r>
      <w:r>
        <w:rPr>
          <w:rFonts w:hint="eastAsia"/>
        </w:rPr>
        <w:t>技能。掌握和运用专门技术的能力。</w:t>
      </w:r>
    </w:p>
    <w:p w14:paraId="78E4A856" w14:textId="77777777" w:rsidR="00C06D18" w:rsidRDefault="00C06D18" w:rsidP="008D4E8B">
      <w:r>
        <w:rPr>
          <w:rFonts w:hint="eastAsia"/>
        </w:rPr>
        <w:t>(3)</w:t>
      </w:r>
      <w:r>
        <w:rPr>
          <w:rFonts w:hint="eastAsia"/>
        </w:rPr>
        <w:t>社会角色。个体对于社会规范的认知与理解。</w:t>
      </w:r>
    </w:p>
    <w:p w14:paraId="771AF170" w14:textId="77777777" w:rsidR="00C06D18" w:rsidRDefault="00C06D18" w:rsidP="008D4E8B">
      <w:r>
        <w:rPr>
          <w:rFonts w:hint="eastAsia"/>
        </w:rPr>
        <w:t>(4)</w:t>
      </w:r>
      <w:r>
        <w:rPr>
          <w:rFonts w:hint="eastAsia"/>
        </w:rPr>
        <w:t>自我概念。即对自己身份的认识或知觉。</w:t>
      </w:r>
    </w:p>
    <w:p w14:paraId="5FAD3BD0" w14:textId="77777777" w:rsidR="00C06D18" w:rsidRDefault="00C06D18" w:rsidP="008D4E8B">
      <w:r>
        <w:rPr>
          <w:rFonts w:hint="eastAsia"/>
        </w:rPr>
        <w:t>(5)</w:t>
      </w:r>
      <w:r>
        <w:rPr>
          <w:rFonts w:hint="eastAsia"/>
        </w:rPr>
        <w:t>特质。身体特征及典型的行为方式。</w:t>
      </w:r>
    </w:p>
    <w:p w14:paraId="13DC8A95" w14:textId="77777777" w:rsidR="00C06D18" w:rsidRDefault="00C06D18" w:rsidP="008D4E8B">
      <w:r>
        <w:rPr>
          <w:rFonts w:hint="eastAsia"/>
        </w:rPr>
        <w:t>(6)</w:t>
      </w:r>
      <w:r>
        <w:rPr>
          <w:rFonts w:hint="eastAsia"/>
        </w:rPr>
        <w:t>动机。决定外显行为的自然而稳定的思想。</w:t>
      </w:r>
    </w:p>
    <w:p w14:paraId="0EBD3ED0" w14:textId="53EAF77E" w:rsidR="00C06D18" w:rsidRDefault="000B0AF9">
      <w:pPr>
        <w:rPr>
          <w:rFonts w:ascii="宋体" w:hAnsi="宋体"/>
          <w:sz w:val="24"/>
        </w:rPr>
      </w:pPr>
      <w:r>
        <w:rPr>
          <w:rFonts w:ascii="宋体" w:hAnsi="宋体" w:hint="eastAsia"/>
          <w:noProof/>
          <w:sz w:val="24"/>
        </w:rPr>
        <mc:AlternateContent>
          <mc:Choice Requires="wpg">
            <w:drawing>
              <wp:inline distT="0" distB="0" distL="0" distR="0" wp14:anchorId="51C679B7" wp14:editId="129839B4">
                <wp:extent cx="5257800" cy="2278380"/>
                <wp:effectExtent l="0" t="0" r="0" b="7620"/>
                <wp:docPr id="120" name="Group 1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57800" cy="2278380"/>
                          <a:chOff x="0" y="0"/>
                          <a:chExt cx="7200" cy="3125"/>
                        </a:xfrm>
                      </wpg:grpSpPr>
                      <wps:wsp>
                        <wps:cNvPr id="121" name="AutoShape 183"/>
                        <wps:cNvSpPr>
                          <a:spLocks noChangeAspect="1" noChangeArrowheads="1" noTextEdit="1"/>
                        </wps:cNvSpPr>
                        <wps:spPr bwMode="auto">
                          <a:xfrm>
                            <a:off x="0" y="0"/>
                            <a:ext cx="7200" cy="3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 name="AutoShape 184"/>
                        <wps:cNvSpPr>
                          <a:spLocks noChangeArrowheads="1"/>
                        </wps:cNvSpPr>
                        <wps:spPr bwMode="auto">
                          <a:xfrm rot="10800000">
                            <a:off x="1002" y="136"/>
                            <a:ext cx="5165" cy="2718"/>
                          </a:xfrm>
                          <a:custGeom>
                            <a:avLst/>
                            <a:gdLst>
                              <a:gd name="G0" fmla="+- 6774 0 0"/>
                              <a:gd name="G1" fmla="+- 21600 0 6774"/>
                              <a:gd name="G2" fmla="*/ 6774 1 2"/>
                              <a:gd name="G3" fmla="+- 21600 0 G2"/>
                              <a:gd name="G4" fmla="+/ 6774 21600 2"/>
                              <a:gd name="G5" fmla="+/ G1 0 2"/>
                              <a:gd name="G6" fmla="*/ 21600 21600 6774"/>
                              <a:gd name="G7" fmla="*/ G6 1 2"/>
                              <a:gd name="G8" fmla="+- 21600 0 G7"/>
                              <a:gd name="G9" fmla="*/ 21600 1 2"/>
                              <a:gd name="G10" fmla="+- 6774 0 G9"/>
                              <a:gd name="G11" fmla="?: G10 G8 0"/>
                              <a:gd name="G12" fmla="?: G10 G7 21600"/>
                              <a:gd name="T0" fmla="*/ 18213 w 21600"/>
                              <a:gd name="T1" fmla="*/ 10800 h 21600"/>
                              <a:gd name="T2" fmla="*/ 10800 w 21600"/>
                              <a:gd name="T3" fmla="*/ 21600 h 21600"/>
                              <a:gd name="T4" fmla="*/ 3387 w 21600"/>
                              <a:gd name="T5" fmla="*/ 10800 h 21600"/>
                              <a:gd name="T6" fmla="*/ 10800 w 21600"/>
                              <a:gd name="T7" fmla="*/ 0 h 21600"/>
                              <a:gd name="T8" fmla="*/ 5187 w 21600"/>
                              <a:gd name="T9" fmla="*/ 5187 h 21600"/>
                              <a:gd name="T10" fmla="*/ 16413 w 21600"/>
                              <a:gd name="T11" fmla="*/ 16413 h 21600"/>
                            </a:gdLst>
                            <a:ahLst/>
                            <a:cxnLst>
                              <a:cxn ang="0">
                                <a:pos x="T0" y="T1"/>
                              </a:cxn>
                              <a:cxn ang="0">
                                <a:pos x="T2" y="T3"/>
                              </a:cxn>
                              <a:cxn ang="0">
                                <a:pos x="T4" y="T5"/>
                              </a:cxn>
                              <a:cxn ang="0">
                                <a:pos x="T6" y="T7"/>
                              </a:cxn>
                            </a:cxnLst>
                            <a:rect l="T8" t="T9" r="T10" b="T11"/>
                            <a:pathLst>
                              <a:path w="21600" h="21600">
                                <a:moveTo>
                                  <a:pt x="0" y="0"/>
                                </a:moveTo>
                                <a:lnTo>
                                  <a:pt x="6774" y="21600"/>
                                </a:lnTo>
                                <a:lnTo>
                                  <a:pt x="14826" y="21600"/>
                                </a:lnTo>
                                <a:lnTo>
                                  <a:pt x="21600" y="0"/>
                                </a:lnTo>
                                <a:close/>
                              </a:path>
                            </a:pathLst>
                          </a:custGeom>
                          <a:solidFill>
                            <a:srgbClr val="FFFFFF"/>
                          </a:solidFill>
                          <a:ln w="9525">
                            <a:solidFill>
                              <a:srgbClr val="000000"/>
                            </a:solidFill>
                            <a:miter lim="800000"/>
                            <a:headEnd/>
                            <a:tailEnd/>
                          </a:ln>
                        </wps:spPr>
                        <wps:txbx>
                          <w:txbxContent>
                            <w:p w14:paraId="5452A3D0" w14:textId="77777777" w:rsidR="004E003E" w:rsidRDefault="004E003E"/>
                          </w:txbxContent>
                        </wps:txbx>
                        <wps:bodyPr rot="0" vert="horz" wrap="square" lIns="91440" tIns="0" rIns="91440" bIns="0" anchor="t" anchorCtr="0" upright="1">
                          <a:noAutofit/>
                        </wps:bodyPr>
                      </wps:wsp>
                      <wps:wsp>
                        <wps:cNvPr id="123" name="Rectangle 185"/>
                        <wps:cNvSpPr>
                          <a:spLocks noChangeArrowheads="1"/>
                        </wps:cNvSpPr>
                        <wps:spPr bwMode="auto">
                          <a:xfrm>
                            <a:off x="2567" y="408"/>
                            <a:ext cx="2035" cy="217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6C866C" w14:textId="77777777" w:rsidR="004E003E" w:rsidRDefault="004E003E">
                              <w:pPr>
                                <w:spacing w:line="480" w:lineRule="auto"/>
                                <w:jc w:val="center"/>
                              </w:pPr>
                              <w:r>
                                <w:rPr>
                                  <w:rFonts w:hint="eastAsia"/>
                                </w:rPr>
                                <w:t>绩效行为</w:t>
                              </w:r>
                            </w:p>
                            <w:p w14:paraId="106DB20F" w14:textId="77777777" w:rsidR="004E003E" w:rsidRDefault="004E003E">
                              <w:pPr>
                                <w:spacing w:line="480" w:lineRule="auto"/>
                                <w:jc w:val="center"/>
                              </w:pPr>
                              <w:r>
                                <w:rPr>
                                  <w:rFonts w:hint="eastAsia"/>
                                </w:rPr>
                                <w:t>知识</w:t>
                              </w:r>
                              <w:r>
                                <w:rPr>
                                  <w:rFonts w:hint="eastAsia"/>
                                </w:rPr>
                                <w:t>-</w:t>
                              </w:r>
                              <w:r>
                                <w:rPr>
                                  <w:rFonts w:hint="eastAsia"/>
                                </w:rPr>
                                <w:t>技能</w:t>
                              </w:r>
                            </w:p>
                            <w:p w14:paraId="5B5499B4" w14:textId="77777777" w:rsidR="004E003E" w:rsidRDefault="004E003E">
                              <w:pPr>
                                <w:spacing w:line="480" w:lineRule="auto"/>
                                <w:jc w:val="center"/>
                              </w:pPr>
                              <w:r>
                                <w:rPr>
                                  <w:rFonts w:hint="eastAsia"/>
                                </w:rPr>
                                <w:t>社会角色</w:t>
                              </w:r>
                            </w:p>
                            <w:p w14:paraId="57996754" w14:textId="77777777" w:rsidR="004E003E" w:rsidRDefault="004E003E">
                              <w:pPr>
                                <w:spacing w:line="480" w:lineRule="auto"/>
                                <w:jc w:val="center"/>
                              </w:pPr>
                              <w:r>
                                <w:rPr>
                                  <w:rFonts w:hint="eastAsia"/>
                                </w:rPr>
                                <w:t>自我概念</w:t>
                              </w:r>
                              <w:r>
                                <w:rPr>
                                  <w:rFonts w:hint="eastAsia"/>
                                </w:rPr>
                                <w:t>-</w:t>
                              </w:r>
                              <w:r>
                                <w:rPr>
                                  <w:rFonts w:hint="eastAsia"/>
                                </w:rPr>
                                <w:t>特质</w:t>
                              </w:r>
                              <w:r>
                                <w:rPr>
                                  <w:rFonts w:hint="eastAsia"/>
                                </w:rPr>
                                <w:t>-</w:t>
                              </w:r>
                              <w:r>
                                <w:rPr>
                                  <w:rFonts w:hint="eastAsia"/>
                                </w:rPr>
                                <w:t>动机</w:t>
                              </w:r>
                            </w:p>
                          </w:txbxContent>
                        </wps:txbx>
                        <wps:bodyPr rot="0" vert="horz" wrap="square" lIns="91440" tIns="45720" rIns="91440" bIns="45720" anchor="t" anchorCtr="0" upright="1">
                          <a:noAutofit/>
                        </wps:bodyPr>
                      </wps:wsp>
                      <wps:wsp>
                        <wps:cNvPr id="124" name="Line 186"/>
                        <wps:cNvCnPr>
                          <a:cxnSpLocks noChangeShapeType="1"/>
                        </wps:cNvCnPr>
                        <wps:spPr bwMode="auto">
                          <a:xfrm>
                            <a:off x="2097" y="951"/>
                            <a:ext cx="31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5" name="Line 187"/>
                        <wps:cNvCnPr>
                          <a:cxnSpLocks noChangeShapeType="1"/>
                        </wps:cNvCnPr>
                        <wps:spPr bwMode="auto">
                          <a:xfrm>
                            <a:off x="1784" y="1495"/>
                            <a:ext cx="3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6" name="Line 188"/>
                        <wps:cNvCnPr>
                          <a:cxnSpLocks noChangeShapeType="1"/>
                        </wps:cNvCnPr>
                        <wps:spPr bwMode="auto">
                          <a:xfrm>
                            <a:off x="863" y="2073"/>
                            <a:ext cx="46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1C679B7" id="Group 182" o:spid="_x0000_s1174" style="width:414pt;height:179.4pt;mso-position-horizontal-relative:char;mso-position-vertical-relative:line" coordsize="7200,3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">
                <v:rect id="AutoShape 183" o:spid="_x0000_s1175" style="position:absolute;width:7200;height:3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" filled="f" stroked="f">
                  <o:lock v:ext="edit" aspectratio="t" text="t"/>
                </v:rect>
                <v:shape id="AutoShape 184" o:spid="_x0000_s1176" style="position:absolute;left:1002;top:136;width:5165;height:2718;rotation:180;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" adj="-11796480,,5400" path="m,l6774,21600r8052,l21600,,,xe">
                  <v:stroke joinstyle="miter"/>
                  <v:formulas/>
                  <v:path o:connecttype="custom" o:connectlocs="4355,1359;2583,2718;810,1359;2583,0" o:connectangles="0,0,0,0" textboxrect="5186,5189,16414,16411"/>
                  <v:textbox inset=",0,,0">
                    <w:txbxContent>
                      <w:p w14:paraId="5452A3D0" w14:textId="77777777" w:rsidR="004E003E" w:rsidRDefault="004E003E"/>
                    </w:txbxContent>
                  </v:textbox>
                </v:shape>
                <v:rect id="Rectangle 185" o:spid="_x0000_s1177" style="position:absolute;left:2567;top:408;width:2035;height:2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textbox>
                    <w:txbxContent>
                      <w:p w14:paraId="5A6C866C" w14:textId="77777777" w:rsidR="004E003E" w:rsidRDefault="004E003E">
                        <w:pPr>
                          <w:spacing w:line="480" w:lineRule="auto"/>
                          <w:jc w:val="center"/>
                        </w:pPr>
                        <w:r>
                          <w:rPr>
                            <w:rFonts w:hint="eastAsia"/>
                          </w:rPr>
                          <w:t>绩效行为</w:t>
                        </w:r>
                      </w:p>
                      <w:p w14:paraId="106DB20F" w14:textId="77777777" w:rsidR="004E003E" w:rsidRDefault="004E003E">
                        <w:pPr>
                          <w:spacing w:line="480" w:lineRule="auto"/>
                          <w:jc w:val="center"/>
                        </w:pPr>
                        <w:r>
                          <w:rPr>
                            <w:rFonts w:hint="eastAsia"/>
                          </w:rPr>
                          <w:t>知识</w:t>
                        </w:r>
                        <w:r>
                          <w:rPr>
                            <w:rFonts w:hint="eastAsia"/>
                          </w:rPr>
                          <w:t>-</w:t>
                        </w:r>
                        <w:r>
                          <w:rPr>
                            <w:rFonts w:hint="eastAsia"/>
                          </w:rPr>
                          <w:t>技能</w:t>
                        </w:r>
                      </w:p>
                      <w:p w14:paraId="5B5499B4" w14:textId="77777777" w:rsidR="004E003E" w:rsidRDefault="004E003E">
                        <w:pPr>
                          <w:spacing w:line="480" w:lineRule="auto"/>
                          <w:jc w:val="center"/>
                        </w:pPr>
                        <w:r>
                          <w:rPr>
                            <w:rFonts w:hint="eastAsia"/>
                          </w:rPr>
                          <w:t>社会角色</w:t>
                        </w:r>
                      </w:p>
                      <w:p w14:paraId="57996754" w14:textId="77777777" w:rsidR="004E003E" w:rsidRDefault="004E003E">
                        <w:pPr>
                          <w:spacing w:line="480" w:lineRule="auto"/>
                          <w:jc w:val="center"/>
                        </w:pPr>
                        <w:r>
                          <w:rPr>
                            <w:rFonts w:hint="eastAsia"/>
                          </w:rPr>
                          <w:t>自我概念</w:t>
                        </w:r>
                        <w:r>
                          <w:rPr>
                            <w:rFonts w:hint="eastAsia"/>
                          </w:rPr>
                          <w:t>-</w:t>
                        </w:r>
                        <w:r>
                          <w:rPr>
                            <w:rFonts w:hint="eastAsia"/>
                          </w:rPr>
                          <w:t>特质</w:t>
                        </w:r>
                        <w:r>
                          <w:rPr>
                            <w:rFonts w:hint="eastAsia"/>
                          </w:rPr>
                          <w:t>-</w:t>
                        </w:r>
                        <w:r>
                          <w:rPr>
                            <w:rFonts w:hint="eastAsia"/>
                          </w:rPr>
                          <w:t>动机</w:t>
                        </w:r>
                      </w:p>
                    </w:txbxContent>
                  </v:textbox>
                </v:rect>
                <v:line id="Line 186" o:spid="_x0000_s1178" style="position:absolute;visibility:visible;mso-wrap-style:square" from="2097,951" to="5252,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"/>
                <v:line id="Line 187" o:spid="_x0000_s1179" style="position:absolute;visibility:visible;mso-wrap-style:square" from="1784,1495" to="5629,14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"/>
                <v:line id="Line 188" o:spid="_x0000_s1180" style="position:absolute;visibility:visible;mso-wrap-style:square" from="863,2073" to="5546,20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"/>
                <w10:anchorlock/>
              </v:group>
            </w:pict>
          </mc:Fallback>
        </mc:AlternateContent>
      </w:r>
    </w:p>
    <w:p w14:paraId="0D1F6C62" w14:textId="171F3628" w:rsidR="00C06D18" w:rsidRDefault="00C06D18">
      <w:pPr>
        <w:jc w:val="center"/>
        <w:rPr>
          <w:rFonts w:ascii="宋体" w:hAnsi="宋体"/>
        </w:rPr>
      </w:pPr>
      <w:r>
        <w:rPr>
          <w:rFonts w:ascii="宋体" w:hAnsi="宋体" w:hint="eastAsia"/>
        </w:rPr>
        <w:t>图8胜任力梯形图</w:t>
      </w:r>
    </w:p>
    <w:p w14:paraId="098DB5A2" w14:textId="77777777" w:rsidR="00C06D18" w:rsidRDefault="00C06D18">
      <w:pPr>
        <w:ind w:firstLineChars="200" w:firstLine="480"/>
        <w:rPr>
          <w:rFonts w:ascii="宋体" w:hAnsi="宋体"/>
          <w:sz w:val="24"/>
        </w:rPr>
      </w:pPr>
    </w:p>
    <w:p w14:paraId="1C7DCD03" w14:textId="295B7BB2" w:rsidR="00C06D18" w:rsidRDefault="00C06D18" w:rsidP="008D4E8B">
      <w:r>
        <w:rPr>
          <w:rFonts w:hint="eastAsia"/>
        </w:rPr>
        <w:t>可以将胜任力所包含的六个方面分为表面特征</w:t>
      </w:r>
      <w:r>
        <w:rPr>
          <w:rFonts w:hint="eastAsia"/>
        </w:rPr>
        <w:t>(</w:t>
      </w:r>
      <w:r>
        <w:rPr>
          <w:rFonts w:hint="eastAsia"/>
        </w:rPr>
        <w:t>知识、技能、态度</w:t>
      </w:r>
      <w:r>
        <w:rPr>
          <w:rFonts w:hint="eastAsia"/>
        </w:rPr>
        <w:t>)</w:t>
      </w:r>
      <w:r>
        <w:rPr>
          <w:rFonts w:hint="eastAsia"/>
        </w:rPr>
        <w:t>和中心特征</w:t>
      </w:r>
      <w:r>
        <w:rPr>
          <w:rFonts w:hint="eastAsia"/>
        </w:rPr>
        <w:t>(</w:t>
      </w:r>
      <w:proofErr w:type="gramStart"/>
      <w:r>
        <w:rPr>
          <w:rFonts w:hint="eastAsia"/>
        </w:rPr>
        <w:t>个</w:t>
      </w:r>
      <w:proofErr w:type="gramEnd"/>
      <w:r>
        <w:rPr>
          <w:rFonts w:hint="eastAsia"/>
        </w:rPr>
        <w:t>体内隐的核心特征和特点</w:t>
      </w:r>
      <w:r>
        <w:rPr>
          <w:rFonts w:hint="eastAsia"/>
        </w:rPr>
        <w:t>)</w:t>
      </w:r>
      <w:r>
        <w:rPr>
          <w:rFonts w:hint="eastAsia"/>
        </w:rPr>
        <w:t>。相比之下，表面特征易于衡量、开发或培养，但真正决定人力资源成功机会的是中心特征所包含的因素，它们容易被忽略和相对比较难以测量。表面特征和中心共同决定了个体在工作中的绩效行为</w:t>
      </w:r>
      <w:r w:rsidR="00840289">
        <w:rPr>
          <w:rStyle w:val="ac"/>
        </w:rPr>
        <w:footnoteReference w:id="32"/>
      </w:r>
      <w:r>
        <w:rPr>
          <w:rFonts w:hint="eastAsia"/>
        </w:rPr>
        <w:t>。</w:t>
      </w:r>
    </w:p>
    <w:p w14:paraId="212EB8AB" w14:textId="77777777" w:rsidR="00C06D18" w:rsidRDefault="00C06D18" w:rsidP="0035509D">
      <w:pPr>
        <w:pStyle w:val="31"/>
        <w:outlineLvl w:val="9"/>
        <w:rPr>
          <w:lang w:val="zh-CN"/>
        </w:rPr>
      </w:pPr>
      <w:bookmarkStart w:id="50" w:name="_Toc176604155"/>
      <w:bookmarkStart w:id="51" w:name="_Toc167345296"/>
      <w:bookmarkStart w:id="52" w:name="_Toc164311722"/>
      <w:bookmarkStart w:id="53" w:name="_Toc164220881"/>
      <w:bookmarkStart w:id="54" w:name="_Toc3402"/>
      <w:smartTag w:uri="urn:schemas-microsoft-com:office:smarttags" w:element="chsdate">
        <w:smartTagPr>
          <w:attr w:name="IsROCDate" w:val="False"/>
          <w:attr w:name="IsLunarDate" w:val="False"/>
          <w:attr w:name="Day" w:val="30"/>
          <w:attr w:name="Month" w:val="12"/>
          <w:attr w:name="Year" w:val="1899"/>
        </w:smartTagPr>
        <w:r>
          <w:rPr>
            <w:rFonts w:hint="eastAsia"/>
            <w:lang w:val="zh-CN"/>
          </w:rPr>
          <w:t>2.2.3</w:t>
        </w:r>
      </w:smartTag>
      <w:bookmarkEnd w:id="50"/>
      <w:bookmarkEnd w:id="51"/>
      <w:bookmarkEnd w:id="52"/>
      <w:bookmarkEnd w:id="53"/>
      <w:r>
        <w:rPr>
          <w:rFonts w:hint="eastAsia"/>
          <w:lang w:val="zh-CN"/>
        </w:rPr>
        <w:t>胜任力的分类</w:t>
      </w:r>
      <w:bookmarkEnd w:id="54"/>
    </w:p>
    <w:p w14:paraId="186F4407" w14:textId="591A6C17" w:rsidR="00C06D18" w:rsidRDefault="00C06D18" w:rsidP="008D4E8B">
      <w:r>
        <w:rPr>
          <w:rFonts w:hint="eastAsia"/>
        </w:rPr>
        <w:t>按照不同的划分标准，胜任力可以被划分为不同的类型。表</w:t>
      </w:r>
      <w:r>
        <w:rPr>
          <w:rFonts w:hint="eastAsia"/>
        </w:rPr>
        <w:t>2</w:t>
      </w:r>
      <w:r>
        <w:rPr>
          <w:rFonts w:hint="eastAsia"/>
        </w:rPr>
        <w:t>是常见的几</w:t>
      </w:r>
    </w:p>
    <w:p w14:paraId="7F917417" w14:textId="7E5BF1FB" w:rsidR="00C06D18" w:rsidRDefault="00C06D18">
      <w:pPr>
        <w:spacing w:line="300" w:lineRule="auto"/>
        <w:rPr>
          <w:rFonts w:ascii="宋体" w:hAnsi="宋体"/>
          <w:sz w:val="24"/>
        </w:rPr>
      </w:pPr>
      <w:r>
        <w:rPr>
          <w:rFonts w:ascii="宋体" w:hAnsi="宋体" w:hint="eastAsia"/>
          <w:sz w:val="24"/>
        </w:rPr>
        <w:t>种胜任力分类方式</w:t>
      </w:r>
      <w:r w:rsidR="00840289">
        <w:rPr>
          <w:rStyle w:val="ac"/>
          <w:rFonts w:ascii="宋体" w:hAnsi="宋体"/>
          <w:sz w:val="24"/>
        </w:rPr>
        <w:footnoteReference w:id="33"/>
      </w:r>
      <w:r>
        <w:rPr>
          <w:rFonts w:ascii="宋体" w:hAnsi="宋体" w:hint="eastAsia"/>
          <w:sz w:val="24"/>
        </w:rPr>
        <w:t>。</w:t>
      </w:r>
    </w:p>
    <w:p w14:paraId="0A1F955D" w14:textId="1A8D6234" w:rsidR="00C06D18" w:rsidRDefault="00C06D18">
      <w:pPr>
        <w:jc w:val="center"/>
        <w:rPr>
          <w:rFonts w:ascii="宋体" w:hAnsi="宋体"/>
        </w:rPr>
      </w:pPr>
      <w:r>
        <w:rPr>
          <w:rFonts w:ascii="宋体" w:hAnsi="宋体" w:hint="eastAsia"/>
        </w:rPr>
        <w:t>表2 胜任力的分类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6"/>
        <w:gridCol w:w="1572"/>
        <w:gridCol w:w="4634"/>
      </w:tblGrid>
      <w:tr w:rsidR="00C06D18" w14:paraId="34565C7C" w14:textId="77777777">
        <w:tc>
          <w:tcPr>
            <w:tcW w:w="2316" w:type="dxa"/>
          </w:tcPr>
          <w:p w14:paraId="78B1BFC3" w14:textId="77777777" w:rsidR="00C06D18" w:rsidRDefault="00C06D18">
            <w:pPr>
              <w:rPr>
                <w:rFonts w:ascii="宋体" w:hAnsi="宋体"/>
              </w:rPr>
            </w:pPr>
          </w:p>
        </w:tc>
        <w:tc>
          <w:tcPr>
            <w:tcW w:w="1572" w:type="dxa"/>
          </w:tcPr>
          <w:p w14:paraId="561697C5" w14:textId="77777777" w:rsidR="00C06D18" w:rsidRDefault="00C06D18">
            <w:pPr>
              <w:rPr>
                <w:rFonts w:ascii="宋体" w:hAnsi="宋体"/>
              </w:rPr>
            </w:pPr>
            <w:r>
              <w:rPr>
                <w:rFonts w:ascii="宋体" w:hAnsi="宋体" w:hint="eastAsia"/>
              </w:rPr>
              <w:t>划分标准</w:t>
            </w:r>
          </w:p>
        </w:tc>
        <w:tc>
          <w:tcPr>
            <w:tcW w:w="4634" w:type="dxa"/>
          </w:tcPr>
          <w:p w14:paraId="3BC94B31" w14:textId="77777777" w:rsidR="00C06D18" w:rsidRDefault="00C06D18">
            <w:pPr>
              <w:jc w:val="center"/>
              <w:rPr>
                <w:rFonts w:ascii="宋体" w:hAnsi="宋体"/>
              </w:rPr>
            </w:pPr>
            <w:r>
              <w:rPr>
                <w:rFonts w:ascii="宋体" w:hAnsi="宋体" w:hint="eastAsia"/>
              </w:rPr>
              <w:t>分类</w:t>
            </w:r>
          </w:p>
        </w:tc>
      </w:tr>
      <w:tr w:rsidR="00C06D18" w14:paraId="71B5F253" w14:textId="77777777">
        <w:tc>
          <w:tcPr>
            <w:tcW w:w="2316" w:type="dxa"/>
          </w:tcPr>
          <w:p w14:paraId="7026D809" w14:textId="77777777" w:rsidR="00C06D18" w:rsidRDefault="00C06D18">
            <w:pPr>
              <w:rPr>
                <w:rFonts w:ascii="宋体" w:hAnsi="宋体"/>
              </w:rPr>
            </w:pPr>
            <w:proofErr w:type="gramStart"/>
            <w:r>
              <w:rPr>
                <w:rFonts w:ascii="宋体" w:hAnsi="宋体" w:hint="eastAsia"/>
              </w:rPr>
              <w:t>Spencer(</w:t>
            </w:r>
            <w:proofErr w:type="gramEnd"/>
            <w:r>
              <w:rPr>
                <w:rFonts w:ascii="宋体" w:hAnsi="宋体" w:hint="eastAsia"/>
              </w:rPr>
              <w:t>1993)</w:t>
            </w:r>
          </w:p>
        </w:tc>
        <w:tc>
          <w:tcPr>
            <w:tcW w:w="1572" w:type="dxa"/>
          </w:tcPr>
          <w:p w14:paraId="1D3ACD0E" w14:textId="77777777" w:rsidR="00C06D18" w:rsidRDefault="00C06D18">
            <w:pPr>
              <w:rPr>
                <w:rFonts w:ascii="宋体" w:hAnsi="宋体"/>
              </w:rPr>
            </w:pPr>
            <w:r>
              <w:rPr>
                <w:rFonts w:ascii="宋体" w:hAnsi="宋体" w:hint="eastAsia"/>
              </w:rPr>
              <w:t>构成要素</w:t>
            </w:r>
          </w:p>
        </w:tc>
        <w:tc>
          <w:tcPr>
            <w:tcW w:w="4634" w:type="dxa"/>
          </w:tcPr>
          <w:p w14:paraId="73D94842" w14:textId="77777777" w:rsidR="00C06D18" w:rsidRDefault="00C06D18">
            <w:pPr>
              <w:rPr>
                <w:rFonts w:ascii="宋体" w:hAnsi="宋体"/>
              </w:rPr>
            </w:pPr>
            <w:r>
              <w:rPr>
                <w:rFonts w:ascii="宋体" w:hAnsi="宋体" w:hint="eastAsia"/>
              </w:rPr>
              <w:t>基准性胜任力、鉴别性胜任力</w:t>
            </w:r>
          </w:p>
        </w:tc>
      </w:tr>
      <w:tr w:rsidR="00C06D18" w14:paraId="27BA6E1E" w14:textId="77777777">
        <w:tc>
          <w:tcPr>
            <w:tcW w:w="2316" w:type="dxa"/>
          </w:tcPr>
          <w:p w14:paraId="6C1E5F26" w14:textId="77777777" w:rsidR="00C06D18" w:rsidRDefault="00C06D18">
            <w:pPr>
              <w:rPr>
                <w:rFonts w:ascii="宋体" w:hAnsi="宋体"/>
              </w:rPr>
            </w:pPr>
            <w:proofErr w:type="spellStart"/>
            <w:r>
              <w:rPr>
                <w:rFonts w:ascii="宋体" w:hAnsi="宋体" w:hint="eastAsia"/>
              </w:rPr>
              <w:t>Goldstein&amp;</w:t>
            </w:r>
            <w:proofErr w:type="gramStart"/>
            <w:r>
              <w:rPr>
                <w:rFonts w:ascii="宋体" w:hAnsi="宋体" w:hint="eastAsia"/>
              </w:rPr>
              <w:t>Ford</w:t>
            </w:r>
            <w:proofErr w:type="spellEnd"/>
            <w:r>
              <w:rPr>
                <w:rFonts w:ascii="宋体" w:hAnsi="宋体" w:hint="eastAsia"/>
              </w:rPr>
              <w:t>(</w:t>
            </w:r>
            <w:proofErr w:type="gramEnd"/>
            <w:r>
              <w:rPr>
                <w:rFonts w:ascii="宋体" w:hAnsi="宋体" w:hint="eastAsia"/>
              </w:rPr>
              <w:t>2002)</w:t>
            </w:r>
          </w:p>
        </w:tc>
        <w:tc>
          <w:tcPr>
            <w:tcW w:w="1572" w:type="dxa"/>
          </w:tcPr>
          <w:p w14:paraId="64351E87" w14:textId="77777777" w:rsidR="00C06D18" w:rsidRDefault="00C06D18">
            <w:pPr>
              <w:rPr>
                <w:rFonts w:ascii="宋体" w:hAnsi="宋体"/>
              </w:rPr>
            </w:pPr>
            <w:r>
              <w:rPr>
                <w:rFonts w:ascii="宋体" w:hAnsi="宋体" w:hint="eastAsia"/>
              </w:rPr>
              <w:t>研究对象</w:t>
            </w:r>
          </w:p>
        </w:tc>
        <w:tc>
          <w:tcPr>
            <w:tcW w:w="4634" w:type="dxa"/>
          </w:tcPr>
          <w:p w14:paraId="64E10645" w14:textId="77777777" w:rsidR="00C06D18" w:rsidRDefault="00C06D18">
            <w:pPr>
              <w:rPr>
                <w:rFonts w:ascii="宋体" w:hAnsi="宋体"/>
              </w:rPr>
            </w:pPr>
            <w:r>
              <w:rPr>
                <w:rFonts w:ascii="宋体" w:hAnsi="宋体" w:hint="eastAsia"/>
              </w:rPr>
              <w:t>个体胜任力、组织胜任力</w:t>
            </w:r>
          </w:p>
        </w:tc>
      </w:tr>
      <w:tr w:rsidR="00C06D18" w14:paraId="5E35EA02" w14:textId="77777777">
        <w:tc>
          <w:tcPr>
            <w:tcW w:w="2316" w:type="dxa"/>
          </w:tcPr>
          <w:p w14:paraId="361F41B3" w14:textId="77777777" w:rsidR="00C06D18" w:rsidRDefault="00C06D18">
            <w:pPr>
              <w:rPr>
                <w:rFonts w:ascii="宋体" w:hAnsi="宋体"/>
              </w:rPr>
            </w:pPr>
            <w:proofErr w:type="spellStart"/>
            <w:proofErr w:type="gramStart"/>
            <w:r>
              <w:rPr>
                <w:rFonts w:ascii="宋体" w:hAnsi="宋体" w:hint="eastAsia"/>
              </w:rPr>
              <w:t>Guglielmino</w:t>
            </w:r>
            <w:proofErr w:type="spellEnd"/>
            <w:r>
              <w:rPr>
                <w:rFonts w:ascii="宋体" w:hAnsi="宋体" w:hint="eastAsia"/>
              </w:rPr>
              <w:t>(</w:t>
            </w:r>
            <w:proofErr w:type="gramEnd"/>
            <w:r>
              <w:rPr>
                <w:rFonts w:ascii="宋体" w:hAnsi="宋体" w:hint="eastAsia"/>
              </w:rPr>
              <w:t>1979)</w:t>
            </w:r>
          </w:p>
        </w:tc>
        <w:tc>
          <w:tcPr>
            <w:tcW w:w="1572" w:type="dxa"/>
          </w:tcPr>
          <w:p w14:paraId="682850D5" w14:textId="77777777" w:rsidR="00C06D18" w:rsidRDefault="00C06D18">
            <w:pPr>
              <w:rPr>
                <w:rFonts w:ascii="宋体" w:hAnsi="宋体"/>
              </w:rPr>
            </w:pPr>
            <w:r>
              <w:rPr>
                <w:rFonts w:ascii="宋体" w:hAnsi="宋体" w:hint="eastAsia"/>
              </w:rPr>
              <w:t>管理者层次</w:t>
            </w:r>
          </w:p>
        </w:tc>
        <w:tc>
          <w:tcPr>
            <w:tcW w:w="4634" w:type="dxa"/>
          </w:tcPr>
          <w:p w14:paraId="6DB1EF4A" w14:textId="77777777" w:rsidR="00C06D18" w:rsidRDefault="00C06D18">
            <w:pPr>
              <w:rPr>
                <w:rFonts w:ascii="宋体" w:hAnsi="宋体"/>
              </w:rPr>
            </w:pPr>
            <w:r>
              <w:rPr>
                <w:rFonts w:ascii="宋体" w:hAnsi="宋体" w:hint="eastAsia"/>
              </w:rPr>
              <w:t>概念胜任力、人际胜任力、技术胜任力</w:t>
            </w:r>
          </w:p>
        </w:tc>
      </w:tr>
      <w:tr w:rsidR="00C06D18" w14:paraId="193F0DB3" w14:textId="77777777">
        <w:tc>
          <w:tcPr>
            <w:tcW w:w="2316" w:type="dxa"/>
          </w:tcPr>
          <w:p w14:paraId="555F3FF1" w14:textId="77777777" w:rsidR="00C06D18" w:rsidRDefault="00C06D18">
            <w:pPr>
              <w:rPr>
                <w:rFonts w:ascii="宋体" w:hAnsi="宋体"/>
              </w:rPr>
            </w:pPr>
            <w:proofErr w:type="gramStart"/>
            <w:r>
              <w:rPr>
                <w:rFonts w:ascii="宋体" w:hAnsi="宋体" w:hint="eastAsia"/>
              </w:rPr>
              <w:t>McLagan(</w:t>
            </w:r>
            <w:proofErr w:type="gramEnd"/>
            <w:r>
              <w:rPr>
                <w:rFonts w:ascii="宋体" w:hAnsi="宋体" w:hint="eastAsia"/>
              </w:rPr>
              <w:t>1997)</w:t>
            </w:r>
          </w:p>
        </w:tc>
        <w:tc>
          <w:tcPr>
            <w:tcW w:w="1572" w:type="dxa"/>
          </w:tcPr>
          <w:p w14:paraId="4224EC00" w14:textId="77777777" w:rsidR="00C06D18" w:rsidRDefault="00C06D18">
            <w:pPr>
              <w:rPr>
                <w:rFonts w:ascii="宋体" w:hAnsi="宋体"/>
              </w:rPr>
            </w:pPr>
            <w:r>
              <w:rPr>
                <w:rFonts w:ascii="宋体" w:hAnsi="宋体" w:hint="eastAsia"/>
              </w:rPr>
              <w:t>相关性</w:t>
            </w:r>
          </w:p>
        </w:tc>
        <w:tc>
          <w:tcPr>
            <w:tcW w:w="4634" w:type="dxa"/>
          </w:tcPr>
          <w:p w14:paraId="1D7E819C" w14:textId="77777777" w:rsidR="00C06D18" w:rsidRDefault="00C06D18">
            <w:pPr>
              <w:rPr>
                <w:rFonts w:ascii="宋体" w:hAnsi="宋体"/>
              </w:rPr>
            </w:pPr>
            <w:r>
              <w:rPr>
                <w:rFonts w:ascii="宋体" w:hAnsi="宋体" w:hint="eastAsia"/>
              </w:rPr>
              <w:t>与任务相关的胜任力（如任务胜任力、结果和产出胜任力）、与人相关的胜任力（如知识技能胜任力、态度胜任力）</w:t>
            </w:r>
          </w:p>
        </w:tc>
      </w:tr>
      <w:tr w:rsidR="00C06D18" w14:paraId="34DE004F" w14:textId="77777777">
        <w:tc>
          <w:tcPr>
            <w:tcW w:w="2316" w:type="dxa"/>
          </w:tcPr>
          <w:p w14:paraId="22FD3F35" w14:textId="77777777" w:rsidR="00C06D18" w:rsidRDefault="00C06D18">
            <w:pPr>
              <w:rPr>
                <w:rFonts w:ascii="宋体" w:hAnsi="宋体"/>
              </w:rPr>
            </w:pPr>
            <w:proofErr w:type="spellStart"/>
            <w:r>
              <w:rPr>
                <w:rFonts w:ascii="宋体" w:hAnsi="宋体" w:hint="eastAsia"/>
              </w:rPr>
              <w:t>Kochanski&amp;</w:t>
            </w:r>
            <w:proofErr w:type="gramStart"/>
            <w:r>
              <w:rPr>
                <w:rFonts w:ascii="宋体" w:hAnsi="宋体" w:hint="eastAsia"/>
              </w:rPr>
              <w:t>Ruae</w:t>
            </w:r>
            <w:proofErr w:type="spellEnd"/>
            <w:r>
              <w:rPr>
                <w:rFonts w:ascii="宋体" w:hAnsi="宋体" w:hint="eastAsia"/>
              </w:rPr>
              <w:t>(</w:t>
            </w:r>
            <w:proofErr w:type="gramEnd"/>
            <w:r>
              <w:rPr>
                <w:rFonts w:ascii="宋体" w:hAnsi="宋体" w:hint="eastAsia"/>
              </w:rPr>
              <w:t>1996)</w:t>
            </w:r>
          </w:p>
        </w:tc>
        <w:tc>
          <w:tcPr>
            <w:tcW w:w="1572" w:type="dxa"/>
          </w:tcPr>
          <w:p w14:paraId="686E8A0D" w14:textId="77777777" w:rsidR="00C06D18" w:rsidRDefault="00C06D18">
            <w:pPr>
              <w:rPr>
                <w:rFonts w:ascii="宋体" w:hAnsi="宋体"/>
              </w:rPr>
            </w:pPr>
            <w:r>
              <w:rPr>
                <w:rFonts w:ascii="宋体" w:hAnsi="宋体" w:hint="eastAsia"/>
              </w:rPr>
              <w:t>重要性</w:t>
            </w:r>
          </w:p>
        </w:tc>
        <w:tc>
          <w:tcPr>
            <w:tcW w:w="4634" w:type="dxa"/>
          </w:tcPr>
          <w:p w14:paraId="73B2FE98" w14:textId="77777777" w:rsidR="00C06D18" w:rsidRDefault="00C06D18">
            <w:pPr>
              <w:rPr>
                <w:rFonts w:ascii="宋体" w:hAnsi="宋体"/>
              </w:rPr>
            </w:pPr>
            <w:r>
              <w:rPr>
                <w:rFonts w:ascii="宋体" w:hAnsi="宋体" w:hint="eastAsia"/>
              </w:rPr>
              <w:t>战略胜任力、核心胜任力、必备胜任力、不匹配胜任力</w:t>
            </w:r>
          </w:p>
        </w:tc>
      </w:tr>
      <w:tr w:rsidR="00C06D18" w14:paraId="1C907E4C" w14:textId="77777777">
        <w:tc>
          <w:tcPr>
            <w:tcW w:w="2316" w:type="dxa"/>
          </w:tcPr>
          <w:p w14:paraId="43BEB08A" w14:textId="77777777" w:rsidR="00C06D18" w:rsidRDefault="00C06D18">
            <w:pPr>
              <w:rPr>
                <w:rFonts w:ascii="宋体" w:hAnsi="宋体"/>
              </w:rPr>
            </w:pPr>
            <w:proofErr w:type="gramStart"/>
            <w:r>
              <w:rPr>
                <w:rFonts w:ascii="宋体" w:hAnsi="宋体" w:hint="eastAsia"/>
              </w:rPr>
              <w:t>King(</w:t>
            </w:r>
            <w:proofErr w:type="gramEnd"/>
            <w:r>
              <w:rPr>
                <w:rFonts w:ascii="宋体" w:hAnsi="宋体" w:hint="eastAsia"/>
              </w:rPr>
              <w:t>1985)</w:t>
            </w:r>
          </w:p>
        </w:tc>
        <w:tc>
          <w:tcPr>
            <w:tcW w:w="1572" w:type="dxa"/>
          </w:tcPr>
          <w:p w14:paraId="05876FCF" w14:textId="77777777" w:rsidR="00C06D18" w:rsidRDefault="00C06D18">
            <w:pPr>
              <w:rPr>
                <w:rFonts w:ascii="宋体" w:hAnsi="宋体"/>
              </w:rPr>
            </w:pPr>
            <w:r>
              <w:rPr>
                <w:rFonts w:ascii="宋体" w:hAnsi="宋体" w:hint="eastAsia"/>
              </w:rPr>
              <w:t>通用性</w:t>
            </w:r>
          </w:p>
        </w:tc>
        <w:tc>
          <w:tcPr>
            <w:tcW w:w="4634" w:type="dxa"/>
          </w:tcPr>
          <w:p w14:paraId="37D90B3A" w14:textId="77777777" w:rsidR="00C06D18" w:rsidRDefault="00C06D18">
            <w:pPr>
              <w:rPr>
                <w:rFonts w:ascii="宋体" w:hAnsi="宋体"/>
              </w:rPr>
            </w:pPr>
            <w:r>
              <w:rPr>
                <w:rFonts w:ascii="宋体" w:hAnsi="宋体" w:hint="eastAsia"/>
              </w:rPr>
              <w:t>通用性胜任力、可迁移性胜任力、专业性胜任力</w:t>
            </w:r>
          </w:p>
        </w:tc>
      </w:tr>
      <w:tr w:rsidR="00C06D18" w14:paraId="2014FE78" w14:textId="77777777">
        <w:tc>
          <w:tcPr>
            <w:tcW w:w="2316" w:type="dxa"/>
          </w:tcPr>
          <w:p w14:paraId="6E49F55C" w14:textId="77777777" w:rsidR="00C06D18" w:rsidRDefault="00C06D18">
            <w:pPr>
              <w:rPr>
                <w:rFonts w:ascii="宋体" w:hAnsi="宋体"/>
              </w:rPr>
            </w:pPr>
            <w:proofErr w:type="spellStart"/>
            <w:proofErr w:type="gramStart"/>
            <w:r>
              <w:rPr>
                <w:rFonts w:ascii="宋体" w:hAnsi="宋体" w:hint="eastAsia"/>
              </w:rPr>
              <w:lastRenderedPageBreak/>
              <w:t>Nordhaug</w:t>
            </w:r>
            <w:proofErr w:type="spellEnd"/>
            <w:r>
              <w:rPr>
                <w:rFonts w:ascii="宋体" w:hAnsi="宋体" w:hint="eastAsia"/>
              </w:rPr>
              <w:t>(</w:t>
            </w:r>
            <w:proofErr w:type="gramEnd"/>
            <w:r>
              <w:rPr>
                <w:rFonts w:ascii="宋体" w:hAnsi="宋体" w:hint="eastAsia"/>
              </w:rPr>
              <w:t>1998)</w:t>
            </w:r>
          </w:p>
        </w:tc>
        <w:tc>
          <w:tcPr>
            <w:tcW w:w="1572" w:type="dxa"/>
          </w:tcPr>
          <w:p w14:paraId="2656BCC4" w14:textId="77777777" w:rsidR="00C06D18" w:rsidRDefault="00C06D18">
            <w:pPr>
              <w:rPr>
                <w:rFonts w:ascii="宋体" w:hAnsi="宋体"/>
              </w:rPr>
            </w:pPr>
            <w:r>
              <w:rPr>
                <w:rFonts w:ascii="宋体" w:hAnsi="宋体" w:hint="eastAsia"/>
              </w:rPr>
              <w:t>具体性（行业、公司、任务）</w:t>
            </w:r>
          </w:p>
        </w:tc>
        <w:tc>
          <w:tcPr>
            <w:tcW w:w="4634" w:type="dxa"/>
          </w:tcPr>
          <w:p w14:paraId="689465DF" w14:textId="77777777" w:rsidR="00C06D18" w:rsidRDefault="00C06D18">
            <w:pPr>
              <w:rPr>
                <w:rFonts w:ascii="宋体" w:hAnsi="宋体"/>
              </w:rPr>
            </w:pPr>
            <w:r>
              <w:rPr>
                <w:rFonts w:ascii="宋体" w:hAnsi="宋体" w:hint="eastAsia"/>
              </w:rPr>
              <w:t>行业通用胜任力、组织胜任力、标准技术胜任力、行业技术胜任力、特殊技术胜任力</w:t>
            </w:r>
          </w:p>
        </w:tc>
      </w:tr>
    </w:tbl>
    <w:p w14:paraId="60730EFE" w14:textId="77777777" w:rsidR="00C06D18" w:rsidRDefault="00C06D18">
      <w:pPr>
        <w:rPr>
          <w:rFonts w:ascii="宋体" w:hAnsi="宋体"/>
          <w:sz w:val="24"/>
        </w:rPr>
      </w:pPr>
    </w:p>
    <w:p w14:paraId="39131877" w14:textId="77777777" w:rsidR="00C06D18" w:rsidRDefault="00C06D18" w:rsidP="008D4E8B">
      <w:r>
        <w:rPr>
          <w:rFonts w:hint="eastAsia"/>
        </w:rPr>
        <w:t>另外，按胜任</w:t>
      </w:r>
      <w:proofErr w:type="gramStart"/>
      <w:r>
        <w:rPr>
          <w:rFonts w:hint="eastAsia"/>
        </w:rPr>
        <w:t>力适应</w:t>
      </w:r>
      <w:proofErr w:type="gramEnd"/>
      <w:r>
        <w:rPr>
          <w:rFonts w:hint="eastAsia"/>
        </w:rPr>
        <w:t>范围可以将其分为专业技术胜任力、可迁移胜任力和通用胜任力三种类别。其中，专业技术胜任力指某个特定角色和工作所需要的胜任力，是员工为完成职责在专业技能方面的要求；可迁移胜任力是指在企业内多个角色都需要的技巧和能力，但重要程度和精通程度有所不同。例如，影响力、成就导向等；通用胜任力是指适用于公司全体员工的胜任力。它是企业价值观，文化及业务需求的表现，是企业内对员工行为的要求，体现企业公认的行为方式。不同类别和层次的职位对以上三种胜任力有不同的要求。这种分类方法比较形象直观，与目前对员工任职资格能力的分类大体相同，容易被接受。</w:t>
      </w:r>
    </w:p>
    <w:p w14:paraId="2C9E602D" w14:textId="77777777" w:rsidR="00C06D18" w:rsidRDefault="00C06D18" w:rsidP="0035509D">
      <w:pPr>
        <w:pStyle w:val="21"/>
        <w:spacing w:beforeLines="0" w:afterLines="0"/>
        <w:outlineLvl w:val="9"/>
      </w:pPr>
      <w:bookmarkStart w:id="55" w:name="_Toc176604156"/>
      <w:bookmarkStart w:id="56" w:name="_Toc2881"/>
      <w:r>
        <w:t>2.</w:t>
      </w:r>
      <w:r>
        <w:rPr>
          <w:rFonts w:hint="eastAsia"/>
        </w:rPr>
        <w:t>3</w:t>
      </w:r>
      <w:bookmarkEnd w:id="55"/>
      <w:r>
        <w:rPr>
          <w:rFonts w:hint="eastAsia"/>
          <w:lang w:val="zh-CN"/>
        </w:rPr>
        <w:t>胜任力模型</w:t>
      </w:r>
      <w:bookmarkEnd w:id="56"/>
    </w:p>
    <w:p w14:paraId="52DC7B1C" w14:textId="77777777" w:rsidR="00C06D18" w:rsidRDefault="00C06D18" w:rsidP="0035509D">
      <w:pPr>
        <w:pStyle w:val="31"/>
        <w:outlineLvl w:val="9"/>
      </w:pPr>
      <w:bookmarkStart w:id="57" w:name="_Toc176604157"/>
      <w:bookmarkStart w:id="58" w:name="_Toc10742"/>
      <w:smartTag w:uri="urn:schemas-microsoft-com:office:smarttags" w:element="chsdate">
        <w:smartTagPr>
          <w:attr w:name="IsROCDate" w:val="False"/>
          <w:attr w:name="IsLunarDate" w:val="False"/>
          <w:attr w:name="Day" w:val="30"/>
          <w:attr w:name="Month" w:val="12"/>
          <w:attr w:name="Year" w:val="1899"/>
        </w:smartTagPr>
        <w:r>
          <w:t>2.</w:t>
        </w:r>
        <w:r>
          <w:rPr>
            <w:rFonts w:hint="eastAsia"/>
          </w:rPr>
          <w:t>3</w:t>
        </w:r>
        <w:r>
          <w:t>.1</w:t>
        </w:r>
      </w:smartTag>
      <w:bookmarkEnd w:id="57"/>
      <w:r>
        <w:rPr>
          <w:rFonts w:hint="eastAsia"/>
          <w:lang w:val="zh-CN"/>
        </w:rPr>
        <w:t>胜任力模型的基本概念</w:t>
      </w:r>
      <w:bookmarkEnd w:id="58"/>
    </w:p>
    <w:p w14:paraId="6F6BB610" w14:textId="723B8B3C" w:rsidR="00C06D18" w:rsidRDefault="00C06D18" w:rsidP="008D4E8B">
      <w:r>
        <w:rPr>
          <w:rFonts w:hint="eastAsia"/>
        </w:rPr>
        <w:t>胜任力模型</w:t>
      </w:r>
      <w:r>
        <w:rPr>
          <w:rFonts w:hint="eastAsia"/>
        </w:rPr>
        <w:t xml:space="preserve"> (</w:t>
      </w:r>
      <w:proofErr w:type="spellStart"/>
      <w:r>
        <w:rPr>
          <w:rFonts w:hint="eastAsia"/>
        </w:rPr>
        <w:t>Compentency</w:t>
      </w:r>
      <w:proofErr w:type="spellEnd"/>
      <w:r>
        <w:rPr>
          <w:rFonts w:hint="eastAsia"/>
        </w:rPr>
        <w:t xml:space="preserve"> model)</w:t>
      </w:r>
      <w:r>
        <w:rPr>
          <w:rFonts w:hint="eastAsia"/>
        </w:rPr>
        <w:t>一般是指在一定的工作情境</w:t>
      </w:r>
      <w:r>
        <w:rPr>
          <w:rFonts w:hint="eastAsia"/>
        </w:rPr>
        <w:t>(</w:t>
      </w:r>
      <w:r>
        <w:rPr>
          <w:rFonts w:hint="eastAsia"/>
        </w:rPr>
        <w:t>或组织</w:t>
      </w:r>
      <w:r>
        <w:rPr>
          <w:rFonts w:hint="eastAsia"/>
        </w:rPr>
        <w:t>)</w:t>
      </w:r>
      <w:r>
        <w:rPr>
          <w:rFonts w:hint="eastAsia"/>
        </w:rPr>
        <w:t>中担任某一特定的任务角色所应具备的胜任力要素的总和。</w:t>
      </w:r>
      <w:r w:rsidR="00840289">
        <w:rPr>
          <w:rStyle w:val="ac"/>
        </w:rPr>
        <w:footnoteReference w:id="34"/>
      </w:r>
      <w:r>
        <w:rPr>
          <w:rFonts w:hint="eastAsia"/>
        </w:rPr>
        <w:t>胜任力模型就是针对职位表现优异要求组合起来的胜任力结构，描述有效完成特定组织的具体工作所需要的知识、技能和特征的独特组合；它是一组相关的知识、技能和态度，能够影响一个人工作的主要部分、与工作绩效相关、能够用可靠标准测量并能够通过培训和开发而改善</w:t>
      </w:r>
      <w:r w:rsidR="00840289">
        <w:rPr>
          <w:rStyle w:val="ac"/>
        </w:rPr>
        <w:footnoteReference w:id="35"/>
      </w:r>
      <w:r>
        <w:rPr>
          <w:rFonts w:hint="eastAsia"/>
        </w:rPr>
        <w:t>；它描绘能够鉴别绩效优异者与绩效一般者的动机、特质、技能和能力，以及特定工作岗位或层级所要求的组织行为特征。其结构大致分为三个层次</w:t>
      </w:r>
      <w:r>
        <w:rPr>
          <w:rFonts w:hint="eastAsia"/>
        </w:rPr>
        <w:t>:</w:t>
      </w:r>
    </w:p>
    <w:p w14:paraId="12347C4D" w14:textId="77777777" w:rsidR="00C06D18" w:rsidRDefault="00C06D18" w:rsidP="008D4E8B">
      <w:r>
        <w:rPr>
          <w:rFonts w:hint="eastAsia"/>
        </w:rPr>
        <w:t>第一层次</w:t>
      </w:r>
      <w:r>
        <w:rPr>
          <w:rFonts w:hint="eastAsia"/>
        </w:rPr>
        <w:t>:</w:t>
      </w:r>
      <w:r>
        <w:rPr>
          <w:rFonts w:hint="eastAsia"/>
        </w:rPr>
        <w:t>胜任能力</w:t>
      </w:r>
      <w:r>
        <w:rPr>
          <w:rFonts w:hint="eastAsia"/>
        </w:rPr>
        <w:t>(</w:t>
      </w:r>
      <w:r>
        <w:rPr>
          <w:rFonts w:hint="eastAsia"/>
        </w:rPr>
        <w:t>名称和定义描述</w:t>
      </w:r>
      <w:r>
        <w:rPr>
          <w:rFonts w:hint="eastAsia"/>
        </w:rPr>
        <w:t>)</w:t>
      </w:r>
      <w:r>
        <w:rPr>
          <w:rFonts w:hint="eastAsia"/>
        </w:rPr>
        <w:t>；</w:t>
      </w:r>
    </w:p>
    <w:p w14:paraId="02914C73" w14:textId="77777777" w:rsidR="00C06D18" w:rsidRDefault="00C06D18" w:rsidP="008D4E8B">
      <w:r>
        <w:rPr>
          <w:rFonts w:hint="eastAsia"/>
        </w:rPr>
        <w:t>第二层次</w:t>
      </w:r>
      <w:r>
        <w:rPr>
          <w:rFonts w:hint="eastAsia"/>
        </w:rPr>
        <w:t>:</w:t>
      </w:r>
      <w:r>
        <w:rPr>
          <w:rFonts w:hint="eastAsia"/>
        </w:rPr>
        <w:t>关键行为指标</w:t>
      </w:r>
      <w:r>
        <w:rPr>
          <w:rFonts w:hint="eastAsia"/>
        </w:rPr>
        <w:t>(</w:t>
      </w:r>
      <w:r>
        <w:rPr>
          <w:rFonts w:hint="eastAsia"/>
        </w:rPr>
        <w:t>对胜任能力的衡量指标项</w:t>
      </w:r>
      <w:r>
        <w:rPr>
          <w:rFonts w:hint="eastAsia"/>
        </w:rPr>
        <w:t>)</w:t>
      </w:r>
      <w:r>
        <w:rPr>
          <w:rFonts w:hint="eastAsia"/>
        </w:rPr>
        <w:t>；</w:t>
      </w:r>
    </w:p>
    <w:p w14:paraId="1B2E8D47" w14:textId="77777777" w:rsidR="00C06D18" w:rsidRDefault="00C06D18" w:rsidP="008D4E8B">
      <w:r>
        <w:rPr>
          <w:rFonts w:hint="eastAsia"/>
        </w:rPr>
        <w:t>第三层次</w:t>
      </w:r>
      <w:r>
        <w:rPr>
          <w:rFonts w:hint="eastAsia"/>
        </w:rPr>
        <w:t>:</w:t>
      </w:r>
      <w:r>
        <w:rPr>
          <w:rFonts w:hint="eastAsia"/>
        </w:rPr>
        <w:t>有效性评分标准</w:t>
      </w:r>
      <w:r>
        <w:rPr>
          <w:rFonts w:hint="eastAsia"/>
        </w:rPr>
        <w:t>(</w:t>
      </w:r>
      <w:r>
        <w:rPr>
          <w:rFonts w:hint="eastAsia"/>
        </w:rPr>
        <w:t>对关键行为指标的不同水平用关键事件进行</w:t>
      </w:r>
      <w:proofErr w:type="gramStart"/>
      <w:r>
        <w:rPr>
          <w:rFonts w:hint="eastAsia"/>
        </w:rPr>
        <w:t>描</w:t>
      </w:r>
      <w:proofErr w:type="gramEnd"/>
    </w:p>
    <w:p w14:paraId="63EEAACB" w14:textId="77777777" w:rsidR="00C06D18" w:rsidRDefault="00C06D18">
      <w:pPr>
        <w:spacing w:line="300" w:lineRule="auto"/>
        <w:rPr>
          <w:rFonts w:ascii="宋体" w:hAnsi="宋体"/>
          <w:sz w:val="24"/>
        </w:rPr>
      </w:pPr>
      <w:r>
        <w:rPr>
          <w:rFonts w:ascii="宋体" w:hAnsi="宋体" w:hint="eastAsia"/>
          <w:sz w:val="24"/>
        </w:rPr>
        <w:t>述)。</w:t>
      </w:r>
    </w:p>
    <w:p w14:paraId="561B21F5" w14:textId="77777777" w:rsidR="00C06D18" w:rsidRDefault="00C06D18" w:rsidP="008D4E8B">
      <w:r>
        <w:rPr>
          <w:rFonts w:hint="eastAsia"/>
        </w:rPr>
        <w:t>通过胜任力模型，清晰描绘了企业的核心竞争力、核心能力与员工核心专长与技能之间的联系，从而使员工的胜任力要求能够基于企业战略目标的牵引与要求进行明确界定。通过胜任力模型可以判断并发现导致员工绩效好坏差异的关键驱动因素，从而成为改进与提高绩效的基点。并可指导员工发挥个人特征优势，并因此获得高绩效。胜任力模型为现企业战略目标、企业总体绩效目标、团队绩效目标、持续改进员工个人绩效目标提供了方向和共同的语言。</w:t>
      </w:r>
    </w:p>
    <w:p w14:paraId="69F2A9A4" w14:textId="77777777" w:rsidR="00C06D18" w:rsidRDefault="00C06D18" w:rsidP="0035509D">
      <w:pPr>
        <w:pStyle w:val="31"/>
        <w:outlineLvl w:val="9"/>
        <w:rPr>
          <w:lang w:val="zh-CN"/>
        </w:rPr>
      </w:pPr>
      <w:bookmarkStart w:id="59" w:name="_Toc176604158"/>
      <w:bookmarkStart w:id="60" w:name="_Toc5620"/>
      <w:smartTag w:uri="urn:schemas-microsoft-com:office:smarttags" w:element="chsdate">
        <w:smartTagPr>
          <w:attr w:name="IsROCDate" w:val="False"/>
          <w:attr w:name="IsLunarDate" w:val="False"/>
          <w:attr w:name="Day" w:val="30"/>
          <w:attr w:name="Month" w:val="12"/>
          <w:attr w:name="Year" w:val="1899"/>
        </w:smartTagPr>
        <w:r>
          <w:rPr>
            <w:lang w:val="zh-CN"/>
          </w:rPr>
          <w:t>2.</w:t>
        </w:r>
        <w:r>
          <w:rPr>
            <w:rFonts w:hint="eastAsia"/>
            <w:lang w:val="zh-CN"/>
          </w:rPr>
          <w:t>3</w:t>
        </w:r>
        <w:r>
          <w:rPr>
            <w:lang w:val="zh-CN"/>
          </w:rPr>
          <w:t>.2</w:t>
        </w:r>
      </w:smartTag>
      <w:bookmarkEnd w:id="59"/>
      <w:r>
        <w:rPr>
          <w:rFonts w:hint="eastAsia"/>
          <w:lang w:val="zh-CN"/>
        </w:rPr>
        <w:t>胜任力模型的分类</w:t>
      </w:r>
      <w:bookmarkEnd w:id="60"/>
    </w:p>
    <w:p w14:paraId="1D62D92A" w14:textId="77777777" w:rsidR="00C06D18" w:rsidRDefault="00C06D18" w:rsidP="008D4E8B">
      <w:r>
        <w:rPr>
          <w:rFonts w:hint="eastAsia"/>
        </w:rPr>
        <w:t>采用系统科学的方法，构建由知识、技能、动机、特质、社会角色、自我认知等因素组合而成的胜任力模型，将对企业人力资源管理与开发具有极其重要的指导意义和参照价值。胜任力模型的设计和再造，根据不同的工作性质和特点、不同的时空范围和目标、需求，区分为以下四种模式：</w:t>
      </w:r>
    </w:p>
    <w:p w14:paraId="7431D8E7" w14:textId="77777777" w:rsidR="00C06D18" w:rsidRDefault="00C06D18" w:rsidP="008D4E8B">
      <w:r>
        <w:rPr>
          <w:rFonts w:hint="eastAsia"/>
        </w:rPr>
        <w:t>(1)</w:t>
      </w:r>
      <w:r>
        <w:rPr>
          <w:rFonts w:hint="eastAsia"/>
        </w:rPr>
        <w:t>岗位性胜任力模型</w:t>
      </w:r>
    </w:p>
    <w:p w14:paraId="375AFC0C" w14:textId="77777777" w:rsidR="00C06D18" w:rsidRDefault="00C06D18" w:rsidP="008D4E8B">
      <w:r>
        <w:rPr>
          <w:rFonts w:hint="eastAsia"/>
        </w:rPr>
        <w:lastRenderedPageBreak/>
        <w:t>岗位是指具备一定能力要求的工作项目的集合，是组织要求个体完成的一项或多项责任以及为此赋予个体的权力的总和。岗位性胜任力模型是胜任力模型中范围最狭窄的一种模型，仅适用于一般工作岗位。如起重机械操作工，酒店客房服务员，仓库保管员，人事劳资员，财务出纳员等。岗位胜任力模型，它适合于开展操作性、服务性岗位人员的招聘、选拔、培训、考评等各项人力资源管理活动时运用。建立岗位性胜任力模型的意义在于打破企业中职位以及部门的界限，以新的基点构建人力资源管理系统的秩序，并对分类的人力资源管理提供有益的指导，是基于职位分析与评估的、持续的人力资源管理活动具备相对稳定的基础和平台，是为员工开辟职业发展通道的基础，同时促进员工不断提升职业能力。</w:t>
      </w:r>
    </w:p>
    <w:p w14:paraId="38842204" w14:textId="77777777" w:rsidR="00C06D18" w:rsidRDefault="00C06D18" w:rsidP="008D4E8B">
      <w:r>
        <w:rPr>
          <w:rFonts w:hint="eastAsia"/>
        </w:rPr>
        <w:t>(2)</w:t>
      </w:r>
      <w:r>
        <w:rPr>
          <w:rFonts w:hint="eastAsia"/>
        </w:rPr>
        <w:t>角色性胜任力模型</w:t>
      </w:r>
    </w:p>
    <w:p w14:paraId="4019BC22" w14:textId="77777777" w:rsidR="00C06D18" w:rsidRDefault="00C06D18" w:rsidP="008D4E8B">
      <w:r>
        <w:rPr>
          <w:rFonts w:hint="eastAsia"/>
        </w:rPr>
        <w:t>角色性胜任力模型涵盖了各个具体的管理功能，它更适合于以团队为基础的组织核心胜任力模型的设计。它是从组织中员工个人所扮演的角色出发，通过深入比较研究总结概括出来的一种胜任力模型，它跨越了某类岗位人员的专业性和单一性，是对功能性胜任力模型的进一步提升，如企业家的胜任力模型、职业经理的胜任力模型乃至各级主管人员的胜任力模型。</w:t>
      </w:r>
      <w:proofErr w:type="gramStart"/>
      <w:r>
        <w:rPr>
          <w:rFonts w:hint="eastAsia"/>
        </w:rPr>
        <w:t>如主管</w:t>
      </w:r>
      <w:proofErr w:type="gramEnd"/>
      <w:r>
        <w:rPr>
          <w:rFonts w:hint="eastAsia"/>
        </w:rPr>
        <w:t>胜任力模型是对人事主管、财务主管、销售主管、技术主管以及生产主管等功能性胜任力模型的高度概括。</w:t>
      </w:r>
    </w:p>
    <w:p w14:paraId="36534589" w14:textId="77777777" w:rsidR="00C06D18" w:rsidRDefault="00C06D18" w:rsidP="008D4E8B">
      <w:r>
        <w:rPr>
          <w:rFonts w:hint="eastAsia"/>
        </w:rPr>
        <w:t>(3)</w:t>
      </w:r>
      <w:r>
        <w:rPr>
          <w:rFonts w:hint="eastAsia"/>
        </w:rPr>
        <w:t>功能性胜任力模型</w:t>
      </w:r>
    </w:p>
    <w:p w14:paraId="339F62CD" w14:textId="77777777" w:rsidR="00C06D18" w:rsidRDefault="00C06D18" w:rsidP="008D4E8B">
      <w:r>
        <w:rPr>
          <w:rFonts w:hint="eastAsia"/>
        </w:rPr>
        <w:t>功能性胜任力模型是根据某职能部门中的专业性非常强的某类岗位人员的成功实践，总结归纳出来的胜任力模型，如市场营销、技术研发、财务管理、物流管理、工业工程管理、质量控制、人力资源管理等人员的胜任力模型。</w:t>
      </w:r>
    </w:p>
    <w:p w14:paraId="049E17A3" w14:textId="77777777" w:rsidR="00C06D18" w:rsidRDefault="00C06D18" w:rsidP="008D4E8B">
      <w:r>
        <w:rPr>
          <w:rFonts w:hint="eastAsia"/>
        </w:rPr>
        <w:t>(4)</w:t>
      </w:r>
      <w:r>
        <w:rPr>
          <w:rFonts w:hint="eastAsia"/>
        </w:rPr>
        <w:t>组织性胜任力模型</w:t>
      </w:r>
    </w:p>
    <w:p w14:paraId="3FFD6E6E" w14:textId="77777777" w:rsidR="00C06D18" w:rsidRDefault="00C06D18" w:rsidP="008D4E8B">
      <w:r>
        <w:rPr>
          <w:rFonts w:hint="eastAsia"/>
        </w:rPr>
        <w:t>组织性胜任力模型是从企业发展远景和目标出发，与企业的经营理念紧密结合，为满足公司总体战略的发展需要而确立起来的胜任力模型。组织性胜任力模型高于其他层次的胜任力模型，以角色性胜任力模型为基础，涵盖了企业的所有职能和业务部门，适用于在企业内不同工作领域、不同层次和不同岗位上工作的所有人员。</w:t>
      </w:r>
    </w:p>
    <w:p w14:paraId="78823DDC" w14:textId="77777777" w:rsidR="00C06D18" w:rsidRPr="004E003E" w:rsidRDefault="00C06D18" w:rsidP="0035509D">
      <w:pPr>
        <w:pStyle w:val="31"/>
        <w:outlineLvl w:val="9"/>
      </w:pPr>
      <w:bookmarkStart w:id="61" w:name="_Toc980"/>
      <w:smartTag w:uri="urn:schemas-microsoft-com:office:smarttags" w:element="chsdate">
        <w:smartTagPr>
          <w:attr w:name="IsROCDate" w:val="False"/>
          <w:attr w:name="IsLunarDate" w:val="False"/>
          <w:attr w:name="Day" w:val="30"/>
          <w:attr w:name="Month" w:val="12"/>
          <w:attr w:name="Year" w:val="1899"/>
        </w:smartTagPr>
        <w:r w:rsidRPr="004E003E">
          <w:t>2.</w:t>
        </w:r>
        <w:r w:rsidRPr="004E003E">
          <w:rPr>
            <w:rFonts w:hint="eastAsia"/>
          </w:rPr>
          <w:t>3</w:t>
        </w:r>
        <w:r w:rsidRPr="004E003E">
          <w:t>.</w:t>
        </w:r>
        <w:r w:rsidRPr="004E003E">
          <w:rPr>
            <w:rFonts w:hint="eastAsia"/>
          </w:rPr>
          <w:t>3</w:t>
        </w:r>
      </w:smartTag>
      <w:r>
        <w:rPr>
          <w:rFonts w:hint="eastAsia"/>
          <w:lang w:val="zh-CN"/>
        </w:rPr>
        <w:t>胜任力模型的构建</w:t>
      </w:r>
      <w:bookmarkEnd w:id="61"/>
    </w:p>
    <w:p w14:paraId="378C2133" w14:textId="77777777" w:rsidR="00C06D18" w:rsidRDefault="00C06D18" w:rsidP="008D4E8B">
      <w:r>
        <w:rPr>
          <w:rFonts w:hint="eastAsia"/>
        </w:rPr>
        <w:t>1.</w:t>
      </w:r>
      <w:r>
        <w:rPr>
          <w:rFonts w:hint="eastAsia"/>
        </w:rPr>
        <w:t>构建胜任力模型的方法</w:t>
      </w:r>
    </w:p>
    <w:p w14:paraId="15E27A2C" w14:textId="77777777" w:rsidR="00C06D18" w:rsidRDefault="00C06D18" w:rsidP="008D4E8B">
      <w:r>
        <w:rPr>
          <w:rFonts w:hint="eastAsia"/>
        </w:rPr>
        <w:t>构建胜任力模型最终的结果就是一系列以行为描述为方式的行为特征的集合。这些行为特征通过对不同岗位以及同一岗位不同层级胜任力的定义及描述来体现员工完成工作所应具备的知识、品质、工作能力等。采用什么方法构建胜任力模型，以保证其在人力资源管理系统设计中的信度和效度，也是多年来胜任力理论研究的主要及热点问题之一。为了实现这样的结果，在构建胜任力模型时，需要遵循一定的方法，通常有以下四种，问卷调查法、行为事件访谈法、团体焦点访谈法、工作任务分析法。</w:t>
      </w:r>
    </w:p>
    <w:p w14:paraId="2C7598E4" w14:textId="77777777" w:rsidR="00C06D18" w:rsidRDefault="00C06D18" w:rsidP="008D4E8B">
      <w:r>
        <w:rPr>
          <w:rFonts w:hint="eastAsia"/>
        </w:rPr>
        <w:t>（</w:t>
      </w:r>
      <w:r>
        <w:rPr>
          <w:rFonts w:hint="eastAsia"/>
        </w:rPr>
        <w:t>1</w:t>
      </w:r>
      <w:r>
        <w:rPr>
          <w:rFonts w:hint="eastAsia"/>
        </w:rPr>
        <w:t>）问卷调查法</w:t>
      </w:r>
    </w:p>
    <w:p w14:paraId="3677316E" w14:textId="77777777" w:rsidR="00C06D18" w:rsidRDefault="00C06D18" w:rsidP="008D4E8B">
      <w:r>
        <w:rPr>
          <w:rFonts w:hint="eastAsia"/>
        </w:rPr>
        <w:t>问卷调查法是咨询机构以及研究机构最为常用的一种构建胜任力模型的方法，它采用结构化的问卷表对某个岗位所要求具备的胜任力进行调查。通过综合文献，结合访谈等方法，编制调查问卷，对足够大的样本进行调查，再回收问卷进行数据分析和确切解释，一方面广泛收集员工的意见，弥补在运用其他方法时的遗漏，另一方面可以对通过其他方法提炼出的胜任</w:t>
      </w:r>
      <w:proofErr w:type="gramStart"/>
      <w:r>
        <w:rPr>
          <w:rFonts w:hint="eastAsia"/>
        </w:rPr>
        <w:t>力特征</w:t>
      </w:r>
      <w:proofErr w:type="gramEnd"/>
      <w:r>
        <w:rPr>
          <w:rFonts w:hint="eastAsia"/>
        </w:rPr>
        <w:t>进行验证。如果有现成的职位分析问卷，也可用来进行胜任</w:t>
      </w:r>
      <w:proofErr w:type="gramStart"/>
      <w:r>
        <w:rPr>
          <w:rFonts w:hint="eastAsia"/>
        </w:rPr>
        <w:t>力数据</w:t>
      </w:r>
      <w:proofErr w:type="gramEnd"/>
      <w:r>
        <w:rPr>
          <w:rFonts w:hint="eastAsia"/>
        </w:rPr>
        <w:t>的收集。这种方法适用面广，应用广泛。缺点是编制问卷需要专业的测量与统计知识、实践和经验。</w:t>
      </w:r>
    </w:p>
    <w:p w14:paraId="15B01132" w14:textId="77777777" w:rsidR="00C06D18" w:rsidRDefault="00C06D18" w:rsidP="008D4E8B">
      <w:r>
        <w:rPr>
          <w:rFonts w:hint="eastAsia"/>
        </w:rPr>
        <w:t>（</w:t>
      </w:r>
      <w:r>
        <w:rPr>
          <w:rFonts w:hint="eastAsia"/>
        </w:rPr>
        <w:t>2</w:t>
      </w:r>
      <w:r>
        <w:rPr>
          <w:rFonts w:hint="eastAsia"/>
        </w:rPr>
        <w:t>）行为事件访谈法</w:t>
      </w:r>
    </w:p>
    <w:p w14:paraId="1E90628A" w14:textId="58843BE0" w:rsidR="00C06D18" w:rsidRDefault="00C06D18" w:rsidP="008D4E8B">
      <w:r>
        <w:rPr>
          <w:rFonts w:hint="eastAsia"/>
        </w:rPr>
        <w:lastRenderedPageBreak/>
        <w:t>行为事件访谈（</w:t>
      </w:r>
      <w:r>
        <w:rPr>
          <w:rFonts w:hint="eastAsia"/>
        </w:rPr>
        <w:t>Behavioral Event Interview</w:t>
      </w:r>
      <w:r>
        <w:rPr>
          <w:rFonts w:hint="eastAsia"/>
        </w:rPr>
        <w:t>，</w:t>
      </w:r>
      <w:r>
        <w:rPr>
          <w:rFonts w:hint="eastAsia"/>
        </w:rPr>
        <w:t>BEI</w:t>
      </w:r>
      <w:r>
        <w:rPr>
          <w:rFonts w:hint="eastAsia"/>
        </w:rPr>
        <w:t>）</w:t>
      </w:r>
      <w:r w:rsidR="00840289">
        <w:rPr>
          <w:rStyle w:val="ac"/>
        </w:rPr>
        <w:footnoteReference w:id="36"/>
      </w:r>
      <w:r>
        <w:rPr>
          <w:rFonts w:hint="eastAsia"/>
        </w:rPr>
        <w:t>。是胜任特征模型建立不可替代的关键环节。</w:t>
      </w:r>
      <w:r>
        <w:rPr>
          <w:rFonts w:hint="eastAsia"/>
        </w:rPr>
        <w:t>BEI</w:t>
      </w:r>
      <w:r>
        <w:rPr>
          <w:rFonts w:hint="eastAsia"/>
        </w:rPr>
        <w:t>是在关键事件法</w:t>
      </w:r>
      <w:r>
        <w:rPr>
          <w:rFonts w:hint="eastAsia"/>
        </w:rPr>
        <w:t>(Critical Incident Method</w:t>
      </w:r>
      <w:r>
        <w:rPr>
          <w:rFonts w:hint="eastAsia"/>
        </w:rPr>
        <w:t>，简称</w:t>
      </w:r>
      <w:r>
        <w:rPr>
          <w:rFonts w:hint="eastAsia"/>
        </w:rPr>
        <w:t>CIM)</w:t>
      </w:r>
      <w:r>
        <w:rPr>
          <w:rFonts w:hint="eastAsia"/>
        </w:rPr>
        <w:t>和主题统觉测验（</w:t>
      </w:r>
      <w:r>
        <w:rPr>
          <w:rFonts w:hint="eastAsia"/>
        </w:rPr>
        <w:t>Thematic Apperception Test</w:t>
      </w:r>
      <w:r>
        <w:rPr>
          <w:rFonts w:hint="eastAsia"/>
        </w:rPr>
        <w:t>，简称</w:t>
      </w:r>
      <w:r>
        <w:rPr>
          <w:rFonts w:hint="eastAsia"/>
        </w:rPr>
        <w:t>TAT</w:t>
      </w:r>
      <w:r>
        <w:rPr>
          <w:rFonts w:hint="eastAsia"/>
        </w:rPr>
        <w:t>）基础上发展起来的。</w:t>
      </w:r>
    </w:p>
    <w:p w14:paraId="24210487" w14:textId="77777777" w:rsidR="00C06D18" w:rsidRDefault="00C06D18" w:rsidP="008D4E8B">
      <w:r>
        <w:rPr>
          <w:rFonts w:hint="eastAsia"/>
        </w:rPr>
        <w:t>BEI</w:t>
      </w:r>
      <w:r>
        <w:rPr>
          <w:rFonts w:hint="eastAsia"/>
        </w:rPr>
        <w:t>是一种专业性很强的访谈分析方法，可以在有限时间内全面，深入地了解被访谈者，挖掘出大量有价值的信息，是揭示胜任力的主要途径。</w:t>
      </w:r>
      <w:r>
        <w:rPr>
          <w:rFonts w:hint="eastAsia"/>
        </w:rPr>
        <w:t>BEI</w:t>
      </w:r>
      <w:r>
        <w:rPr>
          <w:rFonts w:hint="eastAsia"/>
        </w:rPr>
        <w:t>访谈可以比较有效的发现被访谈对象的动机、个性特征、自我认知、态度等潜在方面的特征，解释素质、行为和绩效的驱动关系。其不足之处是所花费的时间、成本较大，对访谈人员的专业要求较高，只能限定在小范围职位内展开。</w:t>
      </w:r>
    </w:p>
    <w:p w14:paraId="21B771F5" w14:textId="77777777" w:rsidR="00C06D18" w:rsidRDefault="00C06D18" w:rsidP="008D4E8B">
      <w:r>
        <w:rPr>
          <w:rFonts w:hint="eastAsia"/>
        </w:rPr>
        <w:t>（</w:t>
      </w:r>
      <w:r>
        <w:rPr>
          <w:rFonts w:hint="eastAsia"/>
        </w:rPr>
        <w:t>3</w:t>
      </w:r>
      <w:r>
        <w:rPr>
          <w:rFonts w:hint="eastAsia"/>
        </w:rPr>
        <w:t>）团体焦点访谈法</w:t>
      </w:r>
    </w:p>
    <w:p w14:paraId="159B7F5A" w14:textId="173F211C" w:rsidR="00C06D18" w:rsidRDefault="00C06D18" w:rsidP="008D4E8B">
      <w:r>
        <w:rPr>
          <w:rFonts w:hint="eastAsia"/>
        </w:rPr>
        <w:t>团体焦点访谈（</w:t>
      </w:r>
      <w:r>
        <w:rPr>
          <w:rFonts w:hint="eastAsia"/>
        </w:rPr>
        <w:t xml:space="preserve">Focus Group </w:t>
      </w:r>
      <w:proofErr w:type="spellStart"/>
      <w:r>
        <w:rPr>
          <w:rFonts w:hint="eastAsia"/>
        </w:rPr>
        <w:t>Interview,FGI</w:t>
      </w:r>
      <w:proofErr w:type="spellEnd"/>
      <w:r>
        <w:rPr>
          <w:rFonts w:hint="eastAsia"/>
        </w:rPr>
        <w:t>），也叫专家小组访谈，就是由该研究领域权威专家组成的小组通过对每个胜任</w:t>
      </w:r>
      <w:proofErr w:type="gramStart"/>
      <w:r>
        <w:rPr>
          <w:rFonts w:hint="eastAsia"/>
        </w:rPr>
        <w:t>力项目</w:t>
      </w:r>
      <w:proofErr w:type="gramEnd"/>
      <w:r>
        <w:rPr>
          <w:rFonts w:hint="eastAsia"/>
        </w:rPr>
        <w:t>作详细分析和比较，然后再由专家们经过几轮删除或合并获得胜任</w:t>
      </w:r>
      <w:proofErr w:type="gramStart"/>
      <w:r>
        <w:rPr>
          <w:rFonts w:hint="eastAsia"/>
        </w:rPr>
        <w:t>力指标</w:t>
      </w:r>
      <w:proofErr w:type="gramEnd"/>
      <w:r>
        <w:rPr>
          <w:rFonts w:hint="eastAsia"/>
        </w:rPr>
        <w:t>的方法。</w:t>
      </w:r>
      <w:r w:rsidR="00840289">
        <w:rPr>
          <w:rStyle w:val="ac"/>
        </w:rPr>
        <w:footnoteReference w:id="37"/>
      </w:r>
    </w:p>
    <w:p w14:paraId="09714DC8" w14:textId="149DD251" w:rsidR="00C06D18" w:rsidRDefault="00C06D18" w:rsidP="008D4E8B">
      <w:r>
        <w:rPr>
          <w:rFonts w:hint="eastAsia"/>
        </w:rPr>
        <w:t>采用团体焦点访谈法研究胜任</w:t>
      </w:r>
      <w:proofErr w:type="gramStart"/>
      <w:r>
        <w:rPr>
          <w:rFonts w:hint="eastAsia"/>
        </w:rPr>
        <w:t>力有着</w:t>
      </w:r>
      <w:proofErr w:type="gramEnd"/>
      <w:r>
        <w:rPr>
          <w:rFonts w:hint="eastAsia"/>
        </w:rPr>
        <w:t>和问卷调查法相同的优点。但是同样也存在着不足之处，一方面在专家的选择上，怎样才能保证专家的权威性和专家小组组成的合理性是在实际研究中需要解决的问题；另一方面，由专家们来对胜任</w:t>
      </w:r>
      <w:proofErr w:type="gramStart"/>
      <w:r>
        <w:rPr>
          <w:rFonts w:hint="eastAsia"/>
        </w:rPr>
        <w:t>力项目</w:t>
      </w:r>
      <w:proofErr w:type="gramEnd"/>
      <w:r>
        <w:rPr>
          <w:rFonts w:hint="eastAsia"/>
        </w:rPr>
        <w:t>进行筛选必然带有一定的主观倾向性。这也是采用专家小组评定法来研究胜任力需要注意的问题</w:t>
      </w:r>
      <w:r w:rsidR="00133326">
        <w:rPr>
          <w:rStyle w:val="ac"/>
        </w:rPr>
        <w:footnoteReference w:id="38"/>
      </w:r>
      <w:r>
        <w:rPr>
          <w:rFonts w:hint="eastAsia"/>
        </w:rPr>
        <w:t>。</w:t>
      </w:r>
    </w:p>
    <w:p w14:paraId="5AC199F7" w14:textId="77777777" w:rsidR="00C06D18" w:rsidRDefault="00C06D18" w:rsidP="008D4E8B">
      <w:r>
        <w:rPr>
          <w:rFonts w:hint="eastAsia"/>
        </w:rPr>
        <w:t>（</w:t>
      </w:r>
      <w:r>
        <w:rPr>
          <w:rFonts w:hint="eastAsia"/>
        </w:rPr>
        <w:t>4</w:t>
      </w:r>
      <w:r>
        <w:rPr>
          <w:rFonts w:hint="eastAsia"/>
        </w:rPr>
        <w:t>）工作任务分析法</w:t>
      </w:r>
    </w:p>
    <w:p w14:paraId="503C8E4B" w14:textId="08A71FDF" w:rsidR="00C06D18" w:rsidRDefault="00C06D18" w:rsidP="008D4E8B">
      <w:r>
        <w:rPr>
          <w:rFonts w:hint="eastAsia"/>
        </w:rPr>
        <w:t>工作任务分析法相对行为事件访谈法建模而言，更简单，耗费成本较低，但其准确度</w:t>
      </w:r>
      <w:proofErr w:type="gramStart"/>
      <w:r>
        <w:rPr>
          <w:rFonts w:hint="eastAsia"/>
        </w:rPr>
        <w:t>受参与</w:t>
      </w:r>
      <w:proofErr w:type="gramEnd"/>
      <w:r>
        <w:rPr>
          <w:rFonts w:hint="eastAsia"/>
        </w:rPr>
        <w:t>建模成员经验影响较大。</w:t>
      </w:r>
      <w:r w:rsidR="00133326">
        <w:rPr>
          <w:rStyle w:val="ac"/>
        </w:rPr>
        <w:footnoteReference w:id="39"/>
      </w:r>
      <w:r>
        <w:rPr>
          <w:rFonts w:hint="eastAsia"/>
        </w:rPr>
        <w:t>具体步骤如下</w:t>
      </w:r>
      <w:r>
        <w:rPr>
          <w:rFonts w:hint="eastAsia"/>
        </w:rPr>
        <w:t>:</w:t>
      </w:r>
    </w:p>
    <w:p w14:paraId="3E2BACDC" w14:textId="77777777" w:rsidR="00C06D18" w:rsidRDefault="00C06D18" w:rsidP="008D4E8B">
      <w:r>
        <w:rPr>
          <w:rFonts w:hint="eastAsia"/>
        </w:rPr>
        <w:t>①环境分析，包括对组织、行业、市场、技术发展等方面会影响目标职位的环境的持续变化及趋势；</w:t>
      </w:r>
    </w:p>
    <w:p w14:paraId="2C93570E" w14:textId="77777777" w:rsidR="00C06D18" w:rsidRDefault="00C06D18" w:rsidP="008D4E8B">
      <w:r>
        <w:rPr>
          <w:rFonts w:hint="eastAsia"/>
        </w:rPr>
        <w:t>②确认目标职位的一组核心的工作职责，及其最重要的工作任务或工作输出</w:t>
      </w:r>
      <w:r>
        <w:rPr>
          <w:rFonts w:hint="eastAsia"/>
        </w:rPr>
        <w:t>(</w:t>
      </w:r>
      <w:r>
        <w:rPr>
          <w:rFonts w:hint="eastAsia"/>
        </w:rPr>
        <w:t>结果</w:t>
      </w:r>
      <w:r>
        <w:rPr>
          <w:rFonts w:hint="eastAsia"/>
        </w:rPr>
        <w:t>)</w:t>
      </w:r>
      <w:r>
        <w:rPr>
          <w:rFonts w:hint="eastAsia"/>
        </w:rPr>
        <w:t>；</w:t>
      </w:r>
    </w:p>
    <w:p w14:paraId="2B7F737A" w14:textId="77777777" w:rsidR="00C06D18" w:rsidRDefault="00C06D18" w:rsidP="008D4E8B">
      <w:r>
        <w:rPr>
          <w:rFonts w:hint="eastAsia"/>
        </w:rPr>
        <w:t>③确认关键任务的绩效评估标准；</w:t>
      </w:r>
    </w:p>
    <w:p w14:paraId="537DDC6C" w14:textId="77777777" w:rsidR="00C06D18" w:rsidRDefault="00C06D18" w:rsidP="008D4E8B">
      <w:r>
        <w:rPr>
          <w:rFonts w:hint="eastAsia"/>
        </w:rPr>
        <w:t>④建立胜任特征模型所包含胜任特征，以及确认每一项关键任务所需要的其他技能；</w:t>
      </w:r>
    </w:p>
    <w:p w14:paraId="1E7DF18E" w14:textId="77777777" w:rsidR="00C06D18" w:rsidRDefault="00C06D18" w:rsidP="008D4E8B">
      <w:r>
        <w:rPr>
          <w:rFonts w:hint="eastAsia"/>
        </w:rPr>
        <w:t>⑤确认每一项胜任特征所对应的工作具体行为——行为描述。</w:t>
      </w:r>
    </w:p>
    <w:p w14:paraId="60A891A7" w14:textId="77777777" w:rsidR="00C06D18" w:rsidRDefault="00C06D18" w:rsidP="008D4E8B">
      <w:r>
        <w:rPr>
          <w:rFonts w:hint="eastAsia"/>
        </w:rPr>
        <w:t>上述方法都不是孤立，研究者和实践者可根据实际情况来选取不同的建模方法，或同时运用几种方法、或不同阶段用不同的方法。利用不同方法的组合来取长补短，建立系统有效的胜任力模型。</w:t>
      </w:r>
    </w:p>
    <w:p w14:paraId="3DE88EEE" w14:textId="77777777" w:rsidR="00C06D18" w:rsidRDefault="00C06D18" w:rsidP="008D4E8B">
      <w:r>
        <w:rPr>
          <w:rFonts w:hint="eastAsia"/>
        </w:rPr>
        <w:t>2.</w:t>
      </w:r>
      <w:r>
        <w:rPr>
          <w:rFonts w:hint="eastAsia"/>
        </w:rPr>
        <w:t>构建胜任力模型的流程</w:t>
      </w:r>
    </w:p>
    <w:p w14:paraId="1DC02372" w14:textId="36201754" w:rsidR="00C06D18" w:rsidRDefault="00C06D18" w:rsidP="008D4E8B">
      <w:r>
        <w:rPr>
          <w:rFonts w:hint="eastAsia"/>
        </w:rPr>
        <w:t>为最大可能地保证所构建的胜任特征模型既满足科学性，又满足实用性的要求，胜任特征模型的构建应严格遵守如下基本流程</w:t>
      </w:r>
      <w:r w:rsidR="00133326">
        <w:rPr>
          <w:rStyle w:val="ac"/>
        </w:rPr>
        <w:footnoteReference w:id="40"/>
      </w:r>
      <w:r>
        <w:rPr>
          <w:rFonts w:hint="eastAsia"/>
        </w:rPr>
        <w:t>如图</w:t>
      </w:r>
      <w:r>
        <w:rPr>
          <w:rFonts w:hint="eastAsia"/>
        </w:rPr>
        <w:t>9</w:t>
      </w:r>
      <w:r>
        <w:rPr>
          <w:rFonts w:hint="eastAsia"/>
        </w:rPr>
        <w:t>所示：</w:t>
      </w:r>
    </w:p>
    <w:p w14:paraId="6F1C7DDD" w14:textId="32C42BF7" w:rsidR="00C06D18" w:rsidRDefault="000B0AF9">
      <w:pPr>
        <w:rPr>
          <w:rFonts w:ascii="宋体" w:hAnsi="宋体"/>
          <w:sz w:val="24"/>
        </w:rPr>
      </w:pPr>
      <w:r>
        <w:rPr>
          <w:rFonts w:ascii="宋体" w:hAnsi="宋体" w:hint="eastAsia"/>
          <w:noProof/>
          <w:sz w:val="24"/>
        </w:rPr>
        <w:lastRenderedPageBreak/>
        <mc:AlternateContent>
          <mc:Choice Requires="wpg">
            <w:drawing>
              <wp:inline distT="0" distB="0" distL="0" distR="0" wp14:anchorId="4638316E" wp14:editId="4A6C2B41">
                <wp:extent cx="5257800" cy="3268980"/>
                <wp:effectExtent l="0" t="0" r="1905" b="635"/>
                <wp:docPr id="108" name="Group 1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57800" cy="3268980"/>
                          <a:chOff x="0" y="0"/>
                          <a:chExt cx="7200" cy="4484"/>
                        </a:xfrm>
                      </wpg:grpSpPr>
                      <wps:wsp>
                        <wps:cNvPr id="109" name="AutoShape 190"/>
                        <wps:cNvSpPr>
                          <a:spLocks noChangeAspect="1" noChangeArrowheads="1" noTextEdit="1"/>
                        </wps:cNvSpPr>
                        <wps:spPr bwMode="auto">
                          <a:xfrm>
                            <a:off x="0" y="0"/>
                            <a:ext cx="7200" cy="44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 name="Rectangle 191"/>
                        <wps:cNvSpPr>
                          <a:spLocks noChangeArrowheads="1"/>
                        </wps:cNvSpPr>
                        <wps:spPr bwMode="auto">
                          <a:xfrm>
                            <a:off x="3819" y="136"/>
                            <a:ext cx="3131" cy="407"/>
                          </a:xfrm>
                          <a:prstGeom prst="rect">
                            <a:avLst/>
                          </a:prstGeom>
                          <a:solidFill>
                            <a:srgbClr val="FFFFFF"/>
                          </a:solidFill>
                          <a:ln w="9525">
                            <a:solidFill>
                              <a:srgbClr val="000000"/>
                            </a:solidFill>
                            <a:miter lim="800000"/>
                            <a:headEnd/>
                            <a:tailEnd/>
                          </a:ln>
                        </wps:spPr>
                        <wps:txbx>
                          <w:txbxContent>
                            <w:p w14:paraId="1EF2FB83" w14:textId="77777777" w:rsidR="004E003E" w:rsidRDefault="004E003E">
                              <w:r>
                                <w:rPr>
                                  <w:rFonts w:ascii="宋体" w:hAnsi="宋体" w:hint="eastAsia"/>
                                </w:rPr>
                                <w:t>设计可供比较的胜任特征指标框架</w:t>
                              </w:r>
                            </w:p>
                          </w:txbxContent>
                        </wps:txbx>
                        <wps:bodyPr rot="0" vert="horz" wrap="square" lIns="91440" tIns="45720" rIns="91440" bIns="45720" anchor="t" anchorCtr="0" upright="1">
                          <a:noAutofit/>
                        </wps:bodyPr>
                      </wps:wsp>
                      <wps:wsp>
                        <wps:cNvPr id="111" name="Rectangle 192"/>
                        <wps:cNvSpPr>
                          <a:spLocks noChangeArrowheads="1"/>
                        </wps:cNvSpPr>
                        <wps:spPr bwMode="auto">
                          <a:xfrm>
                            <a:off x="3819" y="1766"/>
                            <a:ext cx="3131" cy="680"/>
                          </a:xfrm>
                          <a:prstGeom prst="rect">
                            <a:avLst/>
                          </a:prstGeom>
                          <a:solidFill>
                            <a:srgbClr val="FFFFFF"/>
                          </a:solidFill>
                          <a:ln w="9525">
                            <a:solidFill>
                              <a:srgbClr val="000000"/>
                            </a:solidFill>
                            <a:miter lim="800000"/>
                            <a:headEnd/>
                            <a:tailEnd/>
                          </a:ln>
                        </wps:spPr>
                        <wps:txbx>
                          <w:txbxContent>
                            <w:p w14:paraId="3AD80B70" w14:textId="77777777" w:rsidR="004E003E" w:rsidRDefault="004E003E">
                              <w:r>
                                <w:rPr>
                                  <w:rFonts w:ascii="宋体" w:hAnsi="宋体" w:hint="eastAsia"/>
                                </w:rPr>
                                <w:t>获得本职位特有的胜任特征指标和行为等级</w:t>
                              </w:r>
                            </w:p>
                          </w:txbxContent>
                        </wps:txbx>
                        <wps:bodyPr rot="0" vert="horz" wrap="square" lIns="91440" tIns="45720" rIns="91440" bIns="45720" anchor="t" anchorCtr="0" upright="1">
                          <a:noAutofit/>
                        </wps:bodyPr>
                      </wps:wsp>
                      <wps:wsp>
                        <wps:cNvPr id="112" name="Rectangle 193"/>
                        <wps:cNvSpPr>
                          <a:spLocks noChangeArrowheads="1"/>
                        </wps:cNvSpPr>
                        <wps:spPr bwMode="auto">
                          <a:xfrm>
                            <a:off x="3819" y="951"/>
                            <a:ext cx="3131" cy="407"/>
                          </a:xfrm>
                          <a:prstGeom prst="rect">
                            <a:avLst/>
                          </a:prstGeom>
                          <a:solidFill>
                            <a:srgbClr val="FFFFFF"/>
                          </a:solidFill>
                          <a:ln w="9525">
                            <a:solidFill>
                              <a:srgbClr val="000000"/>
                            </a:solidFill>
                            <a:miter lim="800000"/>
                            <a:headEnd/>
                            <a:tailEnd/>
                          </a:ln>
                        </wps:spPr>
                        <wps:txbx>
                          <w:txbxContent>
                            <w:p w14:paraId="442C2427" w14:textId="77777777" w:rsidR="004E003E" w:rsidRDefault="004E003E">
                              <w:r>
                                <w:rPr>
                                  <w:rFonts w:hint="eastAsia"/>
                                </w:rPr>
                                <w:t>获得可比较的通用胜任特征指标</w:t>
                              </w:r>
                            </w:p>
                          </w:txbxContent>
                        </wps:txbx>
                        <wps:bodyPr rot="0" vert="horz" wrap="square" lIns="91440" tIns="45720" rIns="91440" bIns="45720" anchor="t" anchorCtr="0" upright="1">
                          <a:noAutofit/>
                        </wps:bodyPr>
                      </wps:wsp>
                      <wps:wsp>
                        <wps:cNvPr id="113" name="Rectangle 194"/>
                        <wps:cNvSpPr>
                          <a:spLocks noChangeArrowheads="1"/>
                        </wps:cNvSpPr>
                        <wps:spPr bwMode="auto">
                          <a:xfrm>
                            <a:off x="3819" y="2582"/>
                            <a:ext cx="3131" cy="951"/>
                          </a:xfrm>
                          <a:prstGeom prst="rect">
                            <a:avLst/>
                          </a:prstGeom>
                          <a:solidFill>
                            <a:srgbClr val="FFFFFF"/>
                          </a:solidFill>
                          <a:ln w="9525">
                            <a:solidFill>
                              <a:srgbClr val="000000"/>
                            </a:solidFill>
                            <a:miter lim="800000"/>
                            <a:headEnd/>
                            <a:tailEnd/>
                          </a:ln>
                        </wps:spPr>
                        <wps:txbx>
                          <w:txbxContent>
                            <w:p w14:paraId="329F53F5" w14:textId="77777777" w:rsidR="004E003E" w:rsidRDefault="004E003E">
                              <w:r>
                                <w:rPr>
                                  <w:rFonts w:ascii="宋体" w:hAnsi="宋体" w:hint="eastAsia"/>
                                </w:rPr>
                                <w:t>获得职位所处组织的胜任特征战略要求，并获取未来、核心和文化方面的胜任特征要求为等</w:t>
                              </w:r>
                            </w:p>
                          </w:txbxContent>
                        </wps:txbx>
                        <wps:bodyPr rot="0" vert="horz" wrap="square" lIns="91440" tIns="45720" rIns="91440" bIns="45720" anchor="t" anchorCtr="0" upright="1">
                          <a:noAutofit/>
                        </wps:bodyPr>
                      </wps:wsp>
                      <wps:wsp>
                        <wps:cNvPr id="114" name="Rectangle 195"/>
                        <wps:cNvSpPr>
                          <a:spLocks noChangeArrowheads="1"/>
                        </wps:cNvSpPr>
                        <wps:spPr bwMode="auto">
                          <a:xfrm>
                            <a:off x="3819" y="3669"/>
                            <a:ext cx="3131" cy="679"/>
                          </a:xfrm>
                          <a:prstGeom prst="rect">
                            <a:avLst/>
                          </a:prstGeom>
                          <a:solidFill>
                            <a:srgbClr val="FFFFFF"/>
                          </a:solidFill>
                          <a:ln w="9525">
                            <a:solidFill>
                              <a:srgbClr val="000000"/>
                            </a:solidFill>
                            <a:miter lim="800000"/>
                            <a:headEnd/>
                            <a:tailEnd/>
                          </a:ln>
                        </wps:spPr>
                        <wps:txbx>
                          <w:txbxContent>
                            <w:p w14:paraId="2221BFD6" w14:textId="77777777" w:rsidR="004E003E" w:rsidRDefault="004E003E">
                              <w:r>
                                <w:rPr>
                                  <w:rFonts w:ascii="宋体" w:hAnsi="宋体" w:hint="eastAsia"/>
                                </w:rPr>
                                <w:t>进一步验证、修正获得的胜任特征模型库</w:t>
                              </w:r>
                            </w:p>
                          </w:txbxContent>
                        </wps:txbx>
                        <wps:bodyPr rot="0" vert="horz" wrap="square" lIns="91440" tIns="45720" rIns="91440" bIns="45720" anchor="t" anchorCtr="0" upright="1">
                          <a:noAutofit/>
                        </wps:bodyPr>
                      </wps:wsp>
                      <wps:wsp>
                        <wps:cNvPr id="115" name="AutoShape 196"/>
                        <wps:cNvSpPr>
                          <a:spLocks noChangeArrowheads="1"/>
                        </wps:cNvSpPr>
                        <wps:spPr bwMode="auto">
                          <a:xfrm>
                            <a:off x="219" y="136"/>
                            <a:ext cx="2818" cy="679"/>
                          </a:xfrm>
                          <a:prstGeom prst="wedgeRoundRectCallout">
                            <a:avLst>
                              <a:gd name="adj1" fmla="val 75981"/>
                              <a:gd name="adj2" fmla="val -23204"/>
                              <a:gd name="adj3" fmla="val 16667"/>
                            </a:avLst>
                          </a:prstGeom>
                          <a:solidFill>
                            <a:srgbClr val="FFFFFF"/>
                          </a:solidFill>
                          <a:ln w="9525">
                            <a:solidFill>
                              <a:srgbClr val="000000"/>
                            </a:solidFill>
                            <a:miter lim="800000"/>
                            <a:headEnd/>
                            <a:tailEnd/>
                          </a:ln>
                        </wps:spPr>
                        <wps:txbx>
                          <w:txbxContent>
                            <w:p w14:paraId="581B7260" w14:textId="77777777" w:rsidR="004E003E" w:rsidRDefault="004E003E">
                              <w:r>
                                <w:rPr>
                                  <w:rFonts w:ascii="宋体" w:hAnsi="宋体" w:hint="eastAsia"/>
                                </w:rPr>
                                <w:t>查阅已有胜任特征模型资料，完善通用胜任特征调查问卷</w:t>
                              </w:r>
                            </w:p>
                          </w:txbxContent>
                        </wps:txbx>
                        <wps:bodyPr rot="0" vert="horz" wrap="square" lIns="91440" tIns="45720" rIns="91440" bIns="45720" anchor="t" anchorCtr="0" upright="1">
                          <a:noAutofit/>
                        </wps:bodyPr>
                      </wps:wsp>
                      <wps:wsp>
                        <wps:cNvPr id="116" name="AutoShape 197"/>
                        <wps:cNvSpPr>
                          <a:spLocks noChangeArrowheads="1"/>
                        </wps:cNvSpPr>
                        <wps:spPr bwMode="auto">
                          <a:xfrm>
                            <a:off x="219" y="951"/>
                            <a:ext cx="2818" cy="680"/>
                          </a:xfrm>
                          <a:prstGeom prst="wedgeRoundRectCallout">
                            <a:avLst>
                              <a:gd name="adj1" fmla="val 75917"/>
                              <a:gd name="adj2" fmla="val -24519"/>
                              <a:gd name="adj3" fmla="val 16667"/>
                            </a:avLst>
                          </a:prstGeom>
                          <a:solidFill>
                            <a:srgbClr val="FFFFFF"/>
                          </a:solidFill>
                          <a:ln w="9525">
                            <a:solidFill>
                              <a:srgbClr val="000000"/>
                            </a:solidFill>
                            <a:miter lim="800000"/>
                            <a:headEnd/>
                            <a:tailEnd/>
                          </a:ln>
                        </wps:spPr>
                        <wps:txbx>
                          <w:txbxContent>
                            <w:p w14:paraId="7F82F6F0" w14:textId="77777777" w:rsidR="004E003E" w:rsidRDefault="004E003E">
                              <w:r>
                                <w:rPr>
                                  <w:rFonts w:ascii="宋体" w:hAnsi="宋体" w:hint="eastAsia"/>
                                </w:rPr>
                                <w:t>实施工作分析问卷和通用胜任特征模型问卷调查</w:t>
                              </w:r>
                            </w:p>
                          </w:txbxContent>
                        </wps:txbx>
                        <wps:bodyPr rot="0" vert="horz" wrap="square" lIns="91440" tIns="45720" rIns="91440" bIns="45720" anchor="t" anchorCtr="0" upright="1">
                          <a:noAutofit/>
                        </wps:bodyPr>
                      </wps:wsp>
                      <wps:wsp>
                        <wps:cNvPr id="117" name="AutoShape 198"/>
                        <wps:cNvSpPr>
                          <a:spLocks noChangeArrowheads="1"/>
                        </wps:cNvSpPr>
                        <wps:spPr bwMode="auto">
                          <a:xfrm>
                            <a:off x="219" y="1766"/>
                            <a:ext cx="2818" cy="681"/>
                          </a:xfrm>
                          <a:prstGeom prst="wedgeRoundRectCallout">
                            <a:avLst>
                              <a:gd name="adj1" fmla="val 77370"/>
                              <a:gd name="adj2" fmla="val -20037"/>
                              <a:gd name="adj3" fmla="val 16667"/>
                            </a:avLst>
                          </a:prstGeom>
                          <a:solidFill>
                            <a:srgbClr val="FFFFFF"/>
                          </a:solidFill>
                          <a:ln w="9525">
                            <a:solidFill>
                              <a:srgbClr val="000000"/>
                            </a:solidFill>
                            <a:miter lim="800000"/>
                            <a:headEnd/>
                            <a:tailEnd/>
                          </a:ln>
                        </wps:spPr>
                        <wps:txbx>
                          <w:txbxContent>
                            <w:p w14:paraId="1A22D681" w14:textId="77777777" w:rsidR="004E003E" w:rsidRDefault="004E003E">
                              <w:r>
                                <w:rPr>
                                  <w:rFonts w:ascii="宋体" w:hAnsi="宋体" w:hint="eastAsia"/>
                                </w:rPr>
                                <w:t>BEI行为事件访谈和编码技术</w:t>
                              </w:r>
                            </w:p>
                          </w:txbxContent>
                        </wps:txbx>
                        <wps:bodyPr rot="0" vert="horz" wrap="square" lIns="91440" tIns="45720" rIns="91440" bIns="45720" anchor="t" anchorCtr="0" upright="1">
                          <a:noAutofit/>
                        </wps:bodyPr>
                      </wps:wsp>
                      <wps:wsp>
                        <wps:cNvPr id="118" name="AutoShape 199"/>
                        <wps:cNvSpPr>
                          <a:spLocks noChangeArrowheads="1"/>
                        </wps:cNvSpPr>
                        <wps:spPr bwMode="auto">
                          <a:xfrm>
                            <a:off x="219" y="2718"/>
                            <a:ext cx="2818" cy="680"/>
                          </a:xfrm>
                          <a:prstGeom prst="wedgeRoundRectCallout">
                            <a:avLst>
                              <a:gd name="adj1" fmla="val 75208"/>
                              <a:gd name="adj2" fmla="val -21319"/>
                              <a:gd name="adj3" fmla="val 16667"/>
                            </a:avLst>
                          </a:prstGeom>
                          <a:solidFill>
                            <a:srgbClr val="FFFFFF"/>
                          </a:solidFill>
                          <a:ln w="9525">
                            <a:solidFill>
                              <a:srgbClr val="000000"/>
                            </a:solidFill>
                            <a:miter lim="800000"/>
                            <a:headEnd/>
                            <a:tailEnd/>
                          </a:ln>
                        </wps:spPr>
                        <wps:txbx>
                          <w:txbxContent>
                            <w:p w14:paraId="22A2F6F9" w14:textId="77777777" w:rsidR="004E003E" w:rsidRDefault="004E003E">
                              <w:r>
                                <w:rPr>
                                  <w:rFonts w:ascii="宋体" w:hAnsi="宋体" w:hint="eastAsia"/>
                                </w:rPr>
                                <w:t>高层领导和专家的团体焦点访谈</w:t>
                              </w:r>
                            </w:p>
                          </w:txbxContent>
                        </wps:txbx>
                        <wps:bodyPr rot="0" vert="horz" wrap="square" lIns="91440" tIns="45720" rIns="91440" bIns="45720" anchor="t" anchorCtr="0" upright="1">
                          <a:noAutofit/>
                        </wps:bodyPr>
                      </wps:wsp>
                      <wps:wsp>
                        <wps:cNvPr id="119" name="AutoShape 200"/>
                        <wps:cNvSpPr>
                          <a:spLocks noChangeArrowheads="1"/>
                        </wps:cNvSpPr>
                        <wps:spPr bwMode="auto">
                          <a:xfrm>
                            <a:off x="219" y="3669"/>
                            <a:ext cx="2818" cy="680"/>
                          </a:xfrm>
                          <a:prstGeom prst="wedgeRoundRectCallout">
                            <a:avLst>
                              <a:gd name="adj1" fmla="val 75824"/>
                              <a:gd name="adj2" fmla="val -20551"/>
                              <a:gd name="adj3" fmla="val 16667"/>
                            </a:avLst>
                          </a:prstGeom>
                          <a:solidFill>
                            <a:srgbClr val="FFFFFF"/>
                          </a:solidFill>
                          <a:ln w="9525">
                            <a:solidFill>
                              <a:srgbClr val="000000"/>
                            </a:solidFill>
                            <a:miter lim="800000"/>
                            <a:headEnd/>
                            <a:tailEnd/>
                          </a:ln>
                        </wps:spPr>
                        <wps:txbx>
                          <w:txbxContent>
                            <w:p w14:paraId="7586F22C" w14:textId="77777777" w:rsidR="004E003E" w:rsidRDefault="004E003E">
                              <w:r>
                                <w:rPr>
                                  <w:rFonts w:ascii="宋体" w:hAnsi="宋体" w:hint="eastAsia"/>
                                </w:rPr>
                                <w:t>形成基于胜任特征模型的人力资源管理体系，以验证模型</w:t>
                              </w:r>
                            </w:p>
                          </w:txbxContent>
                        </wps:txbx>
                        <wps:bodyPr rot="0" vert="horz" wrap="square" lIns="91440" tIns="45720" rIns="91440" bIns="45720" anchor="t" anchorCtr="0" upright="1">
                          <a:noAutofit/>
                        </wps:bodyPr>
                      </wps:wsp>
                    </wpg:wgp>
                  </a:graphicData>
                </a:graphic>
              </wp:inline>
            </w:drawing>
          </mc:Choice>
          <mc:Fallback>
            <w:pict>
              <v:group w14:anchorId="4638316E" id="Group 189" o:spid="_x0000_s1181" style="width:414pt;height:257.4pt;mso-position-horizontal-relative:char;mso-position-vertical-relative:line" coordsize="7200,4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">
                <v:rect id="AutoShape 190" o:spid="_x0000_s1182" style="position:absolute;width:7200;height:4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" filled="f" stroked="f">
                  <o:lock v:ext="edit" aspectratio="t" text="t"/>
                </v:rect>
                <v:rect id="Rectangle 191" o:spid="_x0000_s1183" style="position:absolute;left:3819;top:136;width:3131;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">
                  <v:textbox>
                    <w:txbxContent>
                      <w:p w14:paraId="1EF2FB83" w14:textId="77777777" w:rsidR="004E003E" w:rsidRDefault="004E003E">
                        <w:r>
                          <w:rPr>
                            <w:rFonts w:ascii="宋体" w:hAnsi="宋体" w:hint="eastAsia"/>
                          </w:rPr>
                          <w:t>设计可供比较的胜任特征指标框架</w:t>
                        </w:r>
                      </w:p>
                    </w:txbxContent>
                  </v:textbox>
                </v:rect>
                <v:rect id="Rectangle 192" o:spid="_x0000_s1184" style="position:absolute;left:3819;top:1766;width:3131;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">
                  <v:textbox>
                    <w:txbxContent>
                      <w:p w14:paraId="3AD80B70" w14:textId="77777777" w:rsidR="004E003E" w:rsidRDefault="004E003E">
                        <w:r>
                          <w:rPr>
                            <w:rFonts w:ascii="宋体" w:hAnsi="宋体" w:hint="eastAsia"/>
                          </w:rPr>
                          <w:t>获得本职位特有的胜任特征指标和行为等级</w:t>
                        </w:r>
                      </w:p>
                    </w:txbxContent>
                  </v:textbox>
                </v:rect>
                <v:rect id="Rectangle 193" o:spid="_x0000_s1185" style="position:absolute;left:3819;top:951;width:3131;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">
                  <v:textbox>
                    <w:txbxContent>
                      <w:p w14:paraId="442C2427" w14:textId="77777777" w:rsidR="004E003E" w:rsidRDefault="004E003E">
                        <w:r>
                          <w:rPr>
                            <w:rFonts w:hint="eastAsia"/>
                          </w:rPr>
                          <w:t>获得可比较的通用胜任特征指标</w:t>
                        </w:r>
                      </w:p>
                    </w:txbxContent>
                  </v:textbox>
                </v:rect>
                <v:rect id="Rectangle 194" o:spid="_x0000_s1186" style="position:absolute;left:3819;top:2582;width:3131;height: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">
                  <v:textbox>
                    <w:txbxContent>
                      <w:p w14:paraId="329F53F5" w14:textId="77777777" w:rsidR="004E003E" w:rsidRDefault="004E003E">
                        <w:r>
                          <w:rPr>
                            <w:rFonts w:ascii="宋体" w:hAnsi="宋体" w:hint="eastAsia"/>
                          </w:rPr>
                          <w:t>获得职位所处组织的胜任特征战略要求，并获取未来、核心和文化方面的胜任特征要求为等</w:t>
                        </w:r>
                      </w:p>
                    </w:txbxContent>
                  </v:textbox>
                </v:rect>
                <v:rect id="Rectangle 195" o:spid="_x0000_s1187" style="position:absolute;left:3819;top:3669;width:3131;height:6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">
                  <v:textbox>
                    <w:txbxContent>
                      <w:p w14:paraId="2221BFD6" w14:textId="77777777" w:rsidR="004E003E" w:rsidRDefault="004E003E">
                        <w:r>
                          <w:rPr>
                            <w:rFonts w:ascii="宋体" w:hAnsi="宋体" w:hint="eastAsia"/>
                          </w:rPr>
                          <w:t>进一步验证、修正获得的胜任特征模型库</w:t>
                        </w:r>
                      </w:p>
                    </w:txbxContent>
                  </v:textbox>
                </v:re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196" o:spid="_x0000_s1188" type="#_x0000_t62" style="position:absolute;left:219;top:136;width:2818;height:6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" adj="27212,5788">
                  <v:textbox>
                    <w:txbxContent>
                      <w:p w14:paraId="581B7260" w14:textId="77777777" w:rsidR="004E003E" w:rsidRDefault="004E003E">
                        <w:r>
                          <w:rPr>
                            <w:rFonts w:ascii="宋体" w:hAnsi="宋体" w:hint="eastAsia"/>
                          </w:rPr>
                          <w:t>查阅已有胜任特征模型资料，完善通用胜任特征调查问卷</w:t>
                        </w:r>
                      </w:p>
                    </w:txbxContent>
                  </v:textbox>
                </v:shape>
                <v:shape id="AutoShape 197" o:spid="_x0000_s1189" type="#_x0000_t62" style="position:absolute;left:219;top:951;width:2818;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" adj="27198,5504">
                  <v:textbox>
                    <w:txbxContent>
                      <w:p w14:paraId="7F82F6F0" w14:textId="77777777" w:rsidR="004E003E" w:rsidRDefault="004E003E">
                        <w:r>
                          <w:rPr>
                            <w:rFonts w:ascii="宋体" w:hAnsi="宋体" w:hint="eastAsia"/>
                          </w:rPr>
                          <w:t>实施工作分析问卷和通用胜任特征模型问卷调查</w:t>
                        </w:r>
                      </w:p>
                    </w:txbxContent>
                  </v:textbox>
                </v:shape>
                <v:shape id="AutoShape 198" o:spid="_x0000_s1190" type="#_x0000_t62" style="position:absolute;left:219;top:1766;width:2818;height:6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" adj="27512,6472">
                  <v:textbox>
                    <w:txbxContent>
                      <w:p w14:paraId="1A22D681" w14:textId="77777777" w:rsidR="004E003E" w:rsidRDefault="004E003E">
                        <w:r>
                          <w:rPr>
                            <w:rFonts w:ascii="宋体" w:hAnsi="宋体" w:hint="eastAsia"/>
                          </w:rPr>
                          <w:t>BEI行为事件访谈和编码技术</w:t>
                        </w:r>
                      </w:p>
                    </w:txbxContent>
                  </v:textbox>
                </v:shape>
                <v:shape id="AutoShape 199" o:spid="_x0000_s1191" type="#_x0000_t62" style="position:absolute;left:219;top:2718;width:2818;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" adj="27045,6195">
                  <v:textbox>
                    <w:txbxContent>
                      <w:p w14:paraId="22A2F6F9" w14:textId="77777777" w:rsidR="004E003E" w:rsidRDefault="004E003E">
                        <w:r>
                          <w:rPr>
                            <w:rFonts w:ascii="宋体" w:hAnsi="宋体" w:hint="eastAsia"/>
                          </w:rPr>
                          <w:t>高层领导和专家的团体焦点访谈</w:t>
                        </w:r>
                      </w:p>
                    </w:txbxContent>
                  </v:textbox>
                </v:shape>
                <v:shape id="AutoShape 200" o:spid="_x0000_s1192" type="#_x0000_t62" style="position:absolute;left:219;top:3669;width:2818;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" adj="27178,6361">
                  <v:textbox>
                    <w:txbxContent>
                      <w:p w14:paraId="7586F22C" w14:textId="77777777" w:rsidR="004E003E" w:rsidRDefault="004E003E">
                        <w:r>
                          <w:rPr>
                            <w:rFonts w:ascii="宋体" w:hAnsi="宋体" w:hint="eastAsia"/>
                          </w:rPr>
                          <w:t>形成基于胜任特征模型的人力资源管理体系，以验证模型</w:t>
                        </w:r>
                      </w:p>
                    </w:txbxContent>
                  </v:textbox>
                </v:shape>
                <w10:anchorlock/>
              </v:group>
            </w:pict>
          </mc:Fallback>
        </mc:AlternateContent>
      </w:r>
    </w:p>
    <w:p w14:paraId="331582FE" w14:textId="66DF768A" w:rsidR="00C06D18" w:rsidRDefault="00C06D18">
      <w:pPr>
        <w:jc w:val="center"/>
        <w:rPr>
          <w:rFonts w:ascii="宋体" w:hAnsi="宋体"/>
        </w:rPr>
      </w:pPr>
      <w:r>
        <w:rPr>
          <w:rFonts w:ascii="宋体" w:hAnsi="宋体" w:hint="eastAsia"/>
        </w:rPr>
        <w:t>图9胜任特征模型构建流程图</w:t>
      </w:r>
    </w:p>
    <w:p w14:paraId="5B4F1FEA" w14:textId="77777777" w:rsidR="00C06D18" w:rsidRDefault="00C06D18" w:rsidP="008D4E8B">
      <w:r>
        <w:rPr>
          <w:rFonts w:hint="eastAsia"/>
        </w:rPr>
        <w:t>在以上过程中，经常需要综合运用行为事件访谈法、专家小组讨论法、问卷调查法、全方位评价法、专家系统数据库和实地观察法等获取有关胜任</w:t>
      </w:r>
      <w:proofErr w:type="gramStart"/>
      <w:r>
        <w:rPr>
          <w:rFonts w:hint="eastAsia"/>
        </w:rPr>
        <w:t>力特征</w:t>
      </w:r>
      <w:proofErr w:type="gramEnd"/>
      <w:r>
        <w:rPr>
          <w:rFonts w:hint="eastAsia"/>
        </w:rPr>
        <w:t>数据，来构建胜任力模型。</w:t>
      </w:r>
    </w:p>
    <w:p w14:paraId="05884574" w14:textId="77777777" w:rsidR="00C06D18" w:rsidRDefault="00C06D18" w:rsidP="008D4E8B">
      <w:r>
        <w:rPr>
          <w:rFonts w:hint="eastAsia"/>
        </w:rPr>
        <w:t>在建立胜任力模型过程中，还需要把握以下关键点</w:t>
      </w:r>
      <w:r>
        <w:rPr>
          <w:rFonts w:hint="eastAsia"/>
        </w:rPr>
        <w:t>:</w:t>
      </w:r>
    </w:p>
    <w:p w14:paraId="57DD26C4" w14:textId="77777777" w:rsidR="00C06D18" w:rsidRDefault="00C06D18" w:rsidP="008D4E8B">
      <w:r>
        <w:rPr>
          <w:rFonts w:hint="eastAsia"/>
        </w:rPr>
        <w:t>(l)</w:t>
      </w:r>
      <w:r>
        <w:rPr>
          <w:rFonts w:hint="eastAsia"/>
        </w:rPr>
        <w:t>保证对企业战略的支持，并能够准确客观的反映战略对员工胜任力的要求；</w:t>
      </w:r>
    </w:p>
    <w:p w14:paraId="5A250CCF" w14:textId="77777777" w:rsidR="00C06D18" w:rsidRDefault="00C06D18" w:rsidP="008D4E8B">
      <w:r>
        <w:rPr>
          <w:rFonts w:hint="eastAsia"/>
        </w:rPr>
        <w:t>(2)</w:t>
      </w:r>
      <w:r>
        <w:rPr>
          <w:rFonts w:hint="eastAsia"/>
        </w:rPr>
        <w:t>关注企业文化和核心价值观，使得胜任力定义和行为描述体现企业个性特点；</w:t>
      </w:r>
    </w:p>
    <w:p w14:paraId="5A6958B5" w14:textId="77777777" w:rsidR="00C06D18" w:rsidRDefault="00C06D18" w:rsidP="008D4E8B">
      <w:r>
        <w:rPr>
          <w:rFonts w:hint="eastAsia"/>
        </w:rPr>
        <w:t>(3)</w:t>
      </w:r>
      <w:r>
        <w:rPr>
          <w:rFonts w:hint="eastAsia"/>
        </w:rPr>
        <w:t>更加关注“具体行为表现”而非“概念”；</w:t>
      </w:r>
    </w:p>
    <w:p w14:paraId="167D0D18" w14:textId="77777777" w:rsidR="00C06D18" w:rsidRDefault="00C06D18" w:rsidP="008D4E8B">
      <w:r>
        <w:rPr>
          <w:rFonts w:hint="eastAsia"/>
        </w:rPr>
        <w:t>(4)</w:t>
      </w:r>
      <w:r>
        <w:rPr>
          <w:rFonts w:hint="eastAsia"/>
        </w:rPr>
        <w:t>关注行业特点和业务流程特点，体现不同序列和岗位之间胜任力要求的差异，对目前通用的胜任力模型可以借鉴，但是不能套用所有岗位；</w:t>
      </w:r>
    </w:p>
    <w:p w14:paraId="566C166D" w14:textId="77777777" w:rsidR="00C06D18" w:rsidRDefault="00C06D18" w:rsidP="008D4E8B">
      <w:r>
        <w:rPr>
          <w:rFonts w:hint="eastAsia"/>
        </w:rPr>
        <w:t>(5)</w:t>
      </w:r>
      <w:r>
        <w:rPr>
          <w:rFonts w:hint="eastAsia"/>
        </w:rPr>
        <w:t>多层次、多角度的进行基础数据收集、胜任力定义及确认，保证高层、中层、基层、内外部客户的充分参与，以确保胜任力体系的认同和效度；</w:t>
      </w:r>
    </w:p>
    <w:p w14:paraId="0BA54318" w14:textId="77777777" w:rsidR="00C06D18" w:rsidRDefault="00C06D18">
      <w:pPr>
        <w:spacing w:line="300" w:lineRule="auto"/>
        <w:ind w:firstLineChars="200" w:firstLine="480"/>
        <w:rPr>
          <w:rFonts w:ascii="宋体" w:hAnsi="宋体"/>
          <w:sz w:val="24"/>
        </w:rPr>
      </w:pPr>
      <w:r>
        <w:rPr>
          <w:rFonts w:ascii="宋体" w:hAnsi="宋体" w:hint="eastAsia"/>
          <w:sz w:val="24"/>
        </w:rPr>
        <w:t>(6)能够为人力资源管理的各项职能提供有效支持，立足现在，关注未来。</w:t>
      </w:r>
    </w:p>
    <w:p w14:paraId="5E0BADFC" w14:textId="77777777" w:rsidR="00C06D18" w:rsidRDefault="00C06D18" w:rsidP="008D4E8B">
      <w:r>
        <w:rPr>
          <w:rFonts w:hint="eastAsia"/>
        </w:rPr>
        <w:t>同时还必须明确，开发胜任力的目的是为了达到人员、职位和组织更好的匹配和发展，以整体利益为出发点，为组织获取人力资源竞争的优势。</w:t>
      </w:r>
    </w:p>
    <w:bookmarkEnd w:id="0"/>
    <w:bookmarkEnd w:id="8"/>
    <w:bookmarkEnd w:id="9"/>
    <w:bookmarkEnd w:id="10"/>
    <w:bookmarkEnd w:id="11"/>
    <w:bookmarkEnd w:id="12"/>
    <w:p w14:paraId="011E7438" w14:textId="77777777" w:rsidR="00C06D18" w:rsidRDefault="00C06D18">
      <w:pPr>
        <w:spacing w:line="300" w:lineRule="auto"/>
        <w:rPr>
          <w:rFonts w:ascii="宋体" w:hAnsi="宋体"/>
          <w:sz w:val="24"/>
        </w:rPr>
      </w:pPr>
    </w:p>
    <w:sectPr w:rsidR="00C06D18">
      <w:footerReference w:type="default" r:id="rId7"/>
      <w:pgSz w:w="11906" w:h="16838"/>
      <w:pgMar w:top="1418" w:right="1701" w:bottom="1418" w:left="1701"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D6D2BA" w14:textId="77777777" w:rsidR="00E932D2" w:rsidRDefault="00E932D2">
      <w:r>
        <w:separator/>
      </w:r>
    </w:p>
  </w:endnote>
  <w:endnote w:type="continuationSeparator" w:id="0">
    <w:p w14:paraId="5760EF5D" w14:textId="77777777" w:rsidR="00E932D2" w:rsidRDefault="00E93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F20E7C" w14:textId="77777777" w:rsidR="004E003E" w:rsidRDefault="004E003E">
    <w:pPr>
      <w:pStyle w:val="a6"/>
      <w:framePr w:h="0" w:wrap="around" w:vAnchor="text" w:hAnchor="margin" w:xAlign="right" w:y="1"/>
      <w:rPr>
        <w:rStyle w:val="a4"/>
      </w:rPr>
    </w:pPr>
    <w:r>
      <w:fldChar w:fldCharType="begin"/>
    </w:r>
    <w:r>
      <w:rPr>
        <w:rStyle w:val="a4"/>
      </w:rPr>
      <w:instrText xml:space="preserve">PAGE  </w:instrText>
    </w:r>
    <w:r>
      <w:fldChar w:fldCharType="separate"/>
    </w:r>
    <w:r>
      <w:rPr>
        <w:rStyle w:val="a4"/>
        <w:noProof/>
      </w:rPr>
      <w:t>66</w:t>
    </w:r>
    <w:r>
      <w:fldChar w:fldCharType="end"/>
    </w:r>
  </w:p>
  <w:p w14:paraId="232276A7" w14:textId="77777777" w:rsidR="004E003E" w:rsidRDefault="004E003E">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E7FD4A" w14:textId="77777777" w:rsidR="00E932D2" w:rsidRDefault="00E932D2">
      <w:r>
        <w:separator/>
      </w:r>
    </w:p>
  </w:footnote>
  <w:footnote w:type="continuationSeparator" w:id="0">
    <w:p w14:paraId="7AC7E4BD" w14:textId="77777777" w:rsidR="00E932D2" w:rsidRDefault="00E932D2">
      <w:r>
        <w:continuationSeparator/>
      </w:r>
    </w:p>
  </w:footnote>
  <w:footnote w:id="1">
    <w:p w14:paraId="5CE1AACF" w14:textId="01D57345" w:rsidR="004E003E" w:rsidRDefault="004E003E" w:rsidP="000856F2">
      <w:pPr>
        <w:spacing w:line="300" w:lineRule="auto"/>
        <w:textAlignment w:val="baseline"/>
        <w:rPr>
          <w:rFonts w:ascii="宋体" w:hAnsi="宋体"/>
        </w:rPr>
      </w:pPr>
      <w:r>
        <w:rPr>
          <w:rStyle w:val="ac"/>
        </w:rPr>
        <w:footnoteRef/>
      </w:r>
      <w:r>
        <w:t xml:space="preserve"> </w:t>
      </w:r>
      <w:r>
        <w:rPr>
          <w:rFonts w:ascii="宋体" w:hAnsi="宋体" w:hint="eastAsia"/>
        </w:rPr>
        <w:t>何燕珍.国外企业薪酬政策及其对我国企业的启示[J].外国经济与管理.2003(6):30-34.</w:t>
      </w:r>
    </w:p>
    <w:p w14:paraId="3EFBE9EC" w14:textId="5862ADC6" w:rsidR="004E003E" w:rsidRPr="000856F2" w:rsidRDefault="004E003E">
      <w:pPr>
        <w:pStyle w:val="aa"/>
      </w:pPr>
    </w:p>
  </w:footnote>
  <w:footnote w:id="2">
    <w:p w14:paraId="48D47BAB" w14:textId="34454794" w:rsidR="004E003E" w:rsidRDefault="004E003E">
      <w:pPr>
        <w:pStyle w:val="aa"/>
      </w:pPr>
      <w:r>
        <w:rPr>
          <w:rStyle w:val="ac"/>
        </w:rPr>
        <w:footnoteRef/>
      </w:r>
      <w:r>
        <w:t xml:space="preserve"> </w:t>
      </w:r>
      <w:r>
        <w:rPr>
          <w:rFonts w:ascii="宋体" w:hAnsi="宋体" w:hint="eastAsia"/>
        </w:rPr>
        <w:t xml:space="preserve">Theodore </w:t>
      </w:r>
      <w:proofErr w:type="spellStart"/>
      <w:proofErr w:type="gramStart"/>
      <w:r>
        <w:rPr>
          <w:rFonts w:ascii="宋体" w:hAnsi="宋体" w:hint="eastAsia"/>
        </w:rPr>
        <w:t>W.Schultz.Investment</w:t>
      </w:r>
      <w:proofErr w:type="spellEnd"/>
      <w:proofErr w:type="gramEnd"/>
      <w:r>
        <w:rPr>
          <w:rFonts w:ascii="宋体" w:hAnsi="宋体" w:hint="eastAsia"/>
        </w:rPr>
        <w:t xml:space="preserve"> in Human </w:t>
      </w:r>
      <w:proofErr w:type="spellStart"/>
      <w:r>
        <w:rPr>
          <w:rFonts w:ascii="宋体" w:hAnsi="宋体" w:hint="eastAsia"/>
        </w:rPr>
        <w:t>Capital.American</w:t>
      </w:r>
      <w:proofErr w:type="spellEnd"/>
      <w:r>
        <w:rPr>
          <w:rFonts w:ascii="宋体" w:hAnsi="宋体" w:hint="eastAsia"/>
        </w:rPr>
        <w:t xml:space="preserve"> Economic Review. 1961(51):1-17.</w:t>
      </w:r>
    </w:p>
  </w:footnote>
  <w:footnote w:id="3">
    <w:p w14:paraId="7D071640" w14:textId="0B1E9A77" w:rsidR="004E003E" w:rsidRDefault="004E003E">
      <w:pPr>
        <w:pStyle w:val="aa"/>
      </w:pPr>
      <w:r>
        <w:rPr>
          <w:rStyle w:val="ac"/>
        </w:rPr>
        <w:footnoteRef/>
      </w:r>
      <w:r>
        <w:t xml:space="preserve"> </w:t>
      </w:r>
      <w:proofErr w:type="spellStart"/>
      <w:r>
        <w:rPr>
          <w:rFonts w:ascii="宋体" w:hAnsi="宋体" w:hint="eastAsia"/>
        </w:rPr>
        <w:t>A.</w:t>
      </w:r>
      <w:proofErr w:type="gramStart"/>
      <w:r>
        <w:rPr>
          <w:rFonts w:ascii="宋体" w:hAnsi="宋体" w:hint="eastAsia"/>
        </w:rPr>
        <w:t>H.Maslow.A</w:t>
      </w:r>
      <w:proofErr w:type="spellEnd"/>
      <w:proofErr w:type="gramEnd"/>
      <w:r>
        <w:rPr>
          <w:rFonts w:ascii="宋体" w:hAnsi="宋体" w:hint="eastAsia"/>
        </w:rPr>
        <w:t xml:space="preserve"> Theory of Human Motivation. Psychological Review. 1943(50):370-396.</w:t>
      </w:r>
    </w:p>
  </w:footnote>
  <w:footnote w:id="4">
    <w:p w14:paraId="77DEA3D7" w14:textId="78A49685" w:rsidR="004E003E" w:rsidRDefault="004E003E">
      <w:pPr>
        <w:pStyle w:val="aa"/>
      </w:pPr>
      <w:r>
        <w:rPr>
          <w:rStyle w:val="ac"/>
        </w:rPr>
        <w:footnoteRef/>
      </w:r>
      <w:r>
        <w:t xml:space="preserve"> </w:t>
      </w:r>
      <w:r>
        <w:rPr>
          <w:rFonts w:ascii="宋体" w:hAnsi="宋体" w:hint="eastAsia"/>
        </w:rPr>
        <w:t xml:space="preserve">Victor H. Vroom. Work and Motivation. Publication, Distribution, etc. </w:t>
      </w:r>
      <w:r>
        <w:rPr>
          <w:rFonts w:ascii="宋体" w:hAnsi="宋体"/>
        </w:rPr>
        <w:t>Area New</w:t>
      </w:r>
      <w:r>
        <w:rPr>
          <w:rFonts w:ascii="宋体" w:hAnsi="宋体" w:hint="eastAsia"/>
        </w:rPr>
        <w:t xml:space="preserve"> York, 1964:32-49.</w:t>
      </w:r>
    </w:p>
  </w:footnote>
  <w:footnote w:id="5">
    <w:p w14:paraId="12F15C42" w14:textId="10281DAF" w:rsidR="004E003E" w:rsidRDefault="004E003E">
      <w:pPr>
        <w:pStyle w:val="aa"/>
      </w:pPr>
      <w:r>
        <w:rPr>
          <w:rStyle w:val="ac"/>
        </w:rPr>
        <w:footnoteRef/>
      </w:r>
      <w:r>
        <w:t xml:space="preserve"> </w:t>
      </w:r>
      <w:r>
        <w:rPr>
          <w:rFonts w:ascii="宋体" w:hAnsi="宋体" w:hint="eastAsia"/>
        </w:rPr>
        <w:t xml:space="preserve">Adams </w:t>
      </w:r>
      <w:proofErr w:type="spellStart"/>
      <w:r>
        <w:rPr>
          <w:rFonts w:ascii="宋体" w:hAnsi="宋体" w:hint="eastAsia"/>
        </w:rPr>
        <w:t>J.</w:t>
      </w:r>
      <w:proofErr w:type="gramStart"/>
      <w:r>
        <w:rPr>
          <w:rFonts w:ascii="宋体" w:hAnsi="宋体" w:hint="eastAsia"/>
        </w:rPr>
        <w:t>S.Towark</w:t>
      </w:r>
      <w:proofErr w:type="spellEnd"/>
      <w:proofErr w:type="gramEnd"/>
      <w:r>
        <w:rPr>
          <w:rFonts w:ascii="宋体" w:hAnsi="宋体" w:hint="eastAsia"/>
        </w:rPr>
        <w:t xml:space="preserve"> an Understanding of Inequity. Journal of Abnormal and Social Psychology.1963(67):422-436.</w:t>
      </w:r>
    </w:p>
  </w:footnote>
  <w:footnote w:id="6">
    <w:p w14:paraId="389AAD32" w14:textId="482D2355" w:rsidR="004E003E" w:rsidRDefault="004E003E">
      <w:pPr>
        <w:pStyle w:val="aa"/>
      </w:pPr>
      <w:r>
        <w:rPr>
          <w:rStyle w:val="ac"/>
        </w:rPr>
        <w:footnoteRef/>
      </w:r>
      <w:r>
        <w:t xml:space="preserve"> </w:t>
      </w:r>
      <w:r>
        <w:rPr>
          <w:rFonts w:ascii="宋体" w:hAnsi="宋体" w:hint="eastAsia"/>
        </w:rPr>
        <w:t>李春琦,石磊.国外企业激励理论述评[J].经济学动态.2001(6):61-66.</w:t>
      </w:r>
    </w:p>
  </w:footnote>
  <w:footnote w:id="7">
    <w:p w14:paraId="23EA67BD" w14:textId="342EA770" w:rsidR="004E003E" w:rsidRDefault="004E003E">
      <w:pPr>
        <w:pStyle w:val="aa"/>
      </w:pPr>
      <w:r>
        <w:rPr>
          <w:rStyle w:val="ac"/>
        </w:rPr>
        <w:footnoteRef/>
      </w:r>
      <w:r>
        <w:t xml:space="preserve"> </w:t>
      </w:r>
      <w:proofErr w:type="spellStart"/>
      <w:r>
        <w:rPr>
          <w:rFonts w:ascii="宋体" w:hAnsi="宋体" w:hint="eastAsia"/>
        </w:rPr>
        <w:t>A.</w:t>
      </w:r>
      <w:proofErr w:type="gramStart"/>
      <w:r>
        <w:rPr>
          <w:rFonts w:ascii="宋体" w:hAnsi="宋体" w:hint="eastAsia"/>
        </w:rPr>
        <w:t>A.Alchian</w:t>
      </w:r>
      <w:proofErr w:type="gramEnd"/>
      <w:r>
        <w:rPr>
          <w:rFonts w:ascii="宋体" w:hAnsi="宋体" w:hint="eastAsia"/>
        </w:rPr>
        <w:t>&amp;H.Demsets.Production,Information</w:t>
      </w:r>
      <w:proofErr w:type="spellEnd"/>
      <w:r>
        <w:rPr>
          <w:rFonts w:ascii="宋体" w:hAnsi="宋体" w:hint="eastAsia"/>
        </w:rPr>
        <w:t xml:space="preserve"> Costs, and Economic Organization. American Economic Review.1972,62(50):777-795.</w:t>
      </w:r>
    </w:p>
  </w:footnote>
  <w:footnote w:id="8">
    <w:p w14:paraId="689B0B60" w14:textId="234FC68F" w:rsidR="004E003E" w:rsidRDefault="004E003E">
      <w:pPr>
        <w:pStyle w:val="aa"/>
      </w:pPr>
      <w:r>
        <w:rPr>
          <w:rStyle w:val="ac"/>
        </w:rPr>
        <w:footnoteRef/>
      </w:r>
      <w:r>
        <w:t xml:space="preserve"> </w:t>
      </w:r>
      <w:r>
        <w:rPr>
          <w:rFonts w:ascii="宋体" w:hAnsi="宋体" w:hint="eastAsia"/>
        </w:rPr>
        <w:t>Sandberg J. Understanding Human Compet</w:t>
      </w:r>
      <w:r>
        <w:rPr>
          <w:rFonts w:ascii="宋体" w:hAnsi="宋体"/>
        </w:rPr>
        <w:t>ence at Work:</w:t>
      </w:r>
      <w:r>
        <w:rPr>
          <w:rFonts w:ascii="宋体" w:hAnsi="宋体" w:hint="eastAsia"/>
        </w:rPr>
        <w:t xml:space="preserve"> </w:t>
      </w:r>
      <w:proofErr w:type="gramStart"/>
      <w:r>
        <w:rPr>
          <w:rFonts w:ascii="宋体" w:hAnsi="宋体"/>
        </w:rPr>
        <w:t>an</w:t>
      </w:r>
      <w:proofErr w:type="gramEnd"/>
      <w:r>
        <w:rPr>
          <w:rFonts w:ascii="宋体" w:hAnsi="宋体"/>
        </w:rPr>
        <w:t xml:space="preserve"> Interpretative</w:t>
      </w:r>
      <w:r>
        <w:rPr>
          <w:rFonts w:ascii="宋体" w:hAnsi="宋体" w:hint="eastAsia"/>
        </w:rPr>
        <w:t xml:space="preserve"> </w:t>
      </w:r>
      <w:r>
        <w:rPr>
          <w:rFonts w:ascii="宋体" w:hAnsi="宋体"/>
        </w:rPr>
        <w:t>Approach.</w:t>
      </w:r>
      <w:r>
        <w:rPr>
          <w:rFonts w:ascii="宋体" w:hAnsi="宋体" w:hint="eastAsia"/>
        </w:rPr>
        <w:t xml:space="preserve"> </w:t>
      </w:r>
      <w:r>
        <w:rPr>
          <w:rFonts w:ascii="宋体" w:hAnsi="宋体"/>
        </w:rPr>
        <w:t xml:space="preserve">Academy of </w:t>
      </w:r>
      <w:proofErr w:type="spellStart"/>
      <w:r>
        <w:rPr>
          <w:rFonts w:ascii="宋体" w:hAnsi="宋体"/>
        </w:rPr>
        <w:t>Vlanagement</w:t>
      </w:r>
      <w:proofErr w:type="spellEnd"/>
      <w:r>
        <w:rPr>
          <w:rFonts w:ascii="宋体" w:hAnsi="宋体"/>
        </w:rPr>
        <w:t xml:space="preserve"> Journal.2000,43(1):9</w:t>
      </w:r>
      <w:r>
        <w:rPr>
          <w:rFonts w:ascii="宋体" w:hAnsi="宋体" w:hint="eastAsia"/>
        </w:rPr>
        <w:t>-</w:t>
      </w:r>
      <w:r>
        <w:rPr>
          <w:rFonts w:ascii="宋体" w:hAnsi="宋体"/>
        </w:rPr>
        <w:t>25</w:t>
      </w:r>
      <w:r>
        <w:rPr>
          <w:rFonts w:ascii="宋体" w:hAnsi="宋体" w:hint="eastAsia"/>
        </w:rPr>
        <w:t>.</w:t>
      </w:r>
    </w:p>
  </w:footnote>
  <w:footnote w:id="9">
    <w:p w14:paraId="67C8FFFD" w14:textId="312208AA" w:rsidR="004E003E" w:rsidRDefault="004E003E">
      <w:pPr>
        <w:pStyle w:val="aa"/>
      </w:pPr>
      <w:r>
        <w:rPr>
          <w:rStyle w:val="ac"/>
        </w:rPr>
        <w:footnoteRef/>
      </w:r>
      <w:r>
        <w:t xml:space="preserve"> </w:t>
      </w:r>
      <w:r>
        <w:rPr>
          <w:rFonts w:ascii="宋体" w:hAnsi="宋体"/>
        </w:rPr>
        <w:t xml:space="preserve">David </w:t>
      </w:r>
      <w:proofErr w:type="spellStart"/>
      <w:proofErr w:type="gramStart"/>
      <w:r>
        <w:rPr>
          <w:rFonts w:ascii="宋体" w:hAnsi="宋体"/>
        </w:rPr>
        <w:t>C.McClelland</w:t>
      </w:r>
      <w:proofErr w:type="spellEnd"/>
      <w:proofErr w:type="gramEnd"/>
      <w:r>
        <w:rPr>
          <w:rFonts w:ascii="宋体" w:hAnsi="宋体"/>
        </w:rPr>
        <w:t>.</w:t>
      </w:r>
      <w:r>
        <w:rPr>
          <w:rFonts w:ascii="宋体" w:hAnsi="宋体" w:hint="eastAsia"/>
        </w:rPr>
        <w:t xml:space="preserve"> </w:t>
      </w:r>
      <w:r>
        <w:rPr>
          <w:rFonts w:ascii="宋体" w:hAnsi="宋体"/>
        </w:rPr>
        <w:t>Testing for Competence rather than for Intelligence.</w:t>
      </w:r>
      <w:r>
        <w:rPr>
          <w:rFonts w:ascii="宋体" w:hAnsi="宋体" w:hint="eastAsia"/>
        </w:rPr>
        <w:t xml:space="preserve"> </w:t>
      </w:r>
      <w:r>
        <w:rPr>
          <w:rFonts w:ascii="宋体" w:hAnsi="宋体"/>
        </w:rPr>
        <w:t>American</w:t>
      </w:r>
      <w:r>
        <w:rPr>
          <w:rFonts w:ascii="宋体" w:hAnsi="宋体" w:hint="eastAsia"/>
        </w:rPr>
        <w:t xml:space="preserve"> Psychologist.</w:t>
      </w:r>
      <w:proofErr w:type="gramStart"/>
      <w:r>
        <w:rPr>
          <w:rFonts w:ascii="宋体" w:hAnsi="宋体" w:hint="eastAsia"/>
        </w:rPr>
        <w:t>1973.(</w:t>
      </w:r>
      <w:proofErr w:type="gramEnd"/>
      <w:r>
        <w:rPr>
          <w:rFonts w:ascii="宋体" w:hAnsi="宋体" w:hint="eastAsia"/>
        </w:rPr>
        <w:t>28):1-14.</w:t>
      </w:r>
    </w:p>
  </w:footnote>
  <w:footnote w:id="10">
    <w:p w14:paraId="24018C1B" w14:textId="4871C63B" w:rsidR="004E003E" w:rsidRDefault="004E003E">
      <w:pPr>
        <w:pStyle w:val="aa"/>
      </w:pPr>
      <w:r>
        <w:rPr>
          <w:rStyle w:val="ac"/>
        </w:rPr>
        <w:footnoteRef/>
      </w:r>
      <w:r>
        <w:t xml:space="preserve"> </w:t>
      </w:r>
      <w:r>
        <w:rPr>
          <w:rFonts w:ascii="宋体" w:hAnsi="宋体" w:hint="eastAsia"/>
        </w:rPr>
        <w:t xml:space="preserve">Richard Boyatzis. The Competent </w:t>
      </w:r>
      <w:r>
        <w:rPr>
          <w:rFonts w:ascii="宋体" w:hAnsi="宋体"/>
        </w:rPr>
        <w:t>Manager: a</w:t>
      </w:r>
      <w:r>
        <w:rPr>
          <w:rFonts w:ascii="宋体" w:hAnsi="宋体" w:hint="eastAsia"/>
        </w:rPr>
        <w:t xml:space="preserve"> model for Effective Performance. John Wiley and Sons, Inc,1982:2.</w:t>
      </w:r>
    </w:p>
  </w:footnote>
  <w:footnote w:id="11">
    <w:p w14:paraId="291222BC" w14:textId="61DE67AB" w:rsidR="004E003E" w:rsidRDefault="004E003E">
      <w:pPr>
        <w:pStyle w:val="aa"/>
      </w:pPr>
      <w:r>
        <w:rPr>
          <w:rStyle w:val="ac"/>
        </w:rPr>
        <w:footnoteRef/>
      </w:r>
      <w:r>
        <w:t xml:space="preserve"> </w:t>
      </w:r>
      <w:proofErr w:type="spellStart"/>
      <w:proofErr w:type="gramStart"/>
      <w:r>
        <w:rPr>
          <w:rFonts w:ascii="宋体" w:hAnsi="宋体" w:hint="eastAsia"/>
        </w:rPr>
        <w:t>Spencer,L</w:t>
      </w:r>
      <w:proofErr w:type="gramEnd"/>
      <w:r>
        <w:rPr>
          <w:rFonts w:ascii="宋体" w:hAnsi="宋体" w:hint="eastAsia"/>
        </w:rPr>
        <w:t>.M,Spencer,S.M.Competence</w:t>
      </w:r>
      <w:proofErr w:type="spellEnd"/>
      <w:r>
        <w:rPr>
          <w:rFonts w:ascii="宋体" w:hAnsi="宋体" w:hint="eastAsia"/>
        </w:rPr>
        <w:t xml:space="preserve"> at </w:t>
      </w:r>
      <w:r>
        <w:rPr>
          <w:rFonts w:ascii="宋体" w:hAnsi="宋体"/>
        </w:rPr>
        <w:t>Work: Models</w:t>
      </w:r>
      <w:r>
        <w:rPr>
          <w:rFonts w:ascii="宋体" w:hAnsi="宋体" w:hint="eastAsia"/>
        </w:rPr>
        <w:t xml:space="preserve"> for Superior Performance. John Wiley&amp;</w:t>
      </w:r>
      <w:proofErr w:type="gramStart"/>
      <w:r>
        <w:rPr>
          <w:rFonts w:ascii="宋体" w:hAnsi="宋体" w:hint="eastAsia"/>
        </w:rPr>
        <w:t>Sons,Inc.</w:t>
      </w:r>
      <w:proofErr w:type="gramEnd"/>
      <w:r>
        <w:rPr>
          <w:rFonts w:ascii="宋体" w:hAnsi="宋体" w:hint="eastAsia"/>
        </w:rPr>
        <w:t>,1993:222-226.</w:t>
      </w:r>
    </w:p>
  </w:footnote>
  <w:footnote w:id="12">
    <w:p w14:paraId="154908C6" w14:textId="3DA67584" w:rsidR="004E003E" w:rsidRDefault="004E003E">
      <w:pPr>
        <w:pStyle w:val="aa"/>
      </w:pPr>
      <w:r>
        <w:rPr>
          <w:rStyle w:val="ac"/>
        </w:rPr>
        <w:footnoteRef/>
      </w:r>
      <w:r>
        <w:t xml:space="preserve"> </w:t>
      </w:r>
      <w:r>
        <w:rPr>
          <w:rFonts w:ascii="宋体" w:hAnsi="宋体" w:hint="eastAsia"/>
        </w:rPr>
        <w:t>田健全,苗丹民,罗正学等.陆军学院学员胜任特征模型的建立[J].第四军医大学学报.2004,25(5):456.</w:t>
      </w:r>
    </w:p>
  </w:footnote>
  <w:footnote w:id="13">
    <w:p w14:paraId="667961D0" w14:textId="0D6A7564" w:rsidR="004E003E" w:rsidRDefault="004E003E">
      <w:pPr>
        <w:pStyle w:val="aa"/>
      </w:pPr>
      <w:r>
        <w:rPr>
          <w:rStyle w:val="ac"/>
        </w:rPr>
        <w:footnoteRef/>
      </w:r>
      <w:r>
        <w:t xml:space="preserve"> </w:t>
      </w:r>
      <w:r>
        <w:rPr>
          <w:rFonts w:ascii="宋体" w:hAnsi="宋体" w:hint="eastAsia"/>
        </w:rPr>
        <w:t>杨廷</w:t>
      </w:r>
      <w:proofErr w:type="gramStart"/>
      <w:r>
        <w:rPr>
          <w:rFonts w:ascii="宋体" w:hAnsi="宋体" w:hint="eastAsia"/>
        </w:rPr>
        <w:t>钫</w:t>
      </w:r>
      <w:proofErr w:type="gramEnd"/>
      <w:r>
        <w:rPr>
          <w:rFonts w:ascii="宋体" w:hAnsi="宋体" w:hint="eastAsia"/>
        </w:rPr>
        <w:t>.管理咨询顾问能力建设[J].暨南大学研究生院,2003:3-9.</w:t>
      </w:r>
    </w:p>
  </w:footnote>
  <w:footnote w:id="14">
    <w:p w14:paraId="6504E10D" w14:textId="230A208B" w:rsidR="004E003E" w:rsidRDefault="004E003E">
      <w:pPr>
        <w:pStyle w:val="aa"/>
      </w:pPr>
      <w:r>
        <w:rPr>
          <w:rStyle w:val="ac"/>
        </w:rPr>
        <w:footnoteRef/>
      </w:r>
      <w:r>
        <w:t xml:space="preserve"> </w:t>
      </w:r>
      <w:r>
        <w:rPr>
          <w:rFonts w:ascii="宋体" w:hAnsi="宋体" w:hint="eastAsia"/>
        </w:rPr>
        <w:t>赵淑英.煤炭企业经理人胜任力模型综合评判模型[J].技术经济.</w:t>
      </w:r>
      <w:proofErr w:type="gramStart"/>
      <w:r>
        <w:rPr>
          <w:rFonts w:ascii="宋体" w:hAnsi="宋体" w:hint="eastAsia"/>
        </w:rPr>
        <w:t>2004,(</w:t>
      </w:r>
      <w:proofErr w:type="gramEnd"/>
      <w:r>
        <w:rPr>
          <w:rFonts w:ascii="宋体" w:hAnsi="宋体" w:hint="eastAsia"/>
        </w:rPr>
        <w:t>7):5-6.</w:t>
      </w:r>
    </w:p>
  </w:footnote>
  <w:footnote w:id="15">
    <w:p w14:paraId="317E3576" w14:textId="101DD82B" w:rsidR="004E003E" w:rsidRDefault="004E003E">
      <w:pPr>
        <w:pStyle w:val="aa"/>
      </w:pPr>
      <w:r>
        <w:rPr>
          <w:rStyle w:val="ac"/>
        </w:rPr>
        <w:footnoteRef/>
      </w:r>
      <w:r>
        <w:t xml:space="preserve"> </w:t>
      </w:r>
      <w:r>
        <w:rPr>
          <w:rFonts w:ascii="宋体" w:hAnsi="宋体" w:hint="eastAsia"/>
        </w:rPr>
        <w:t>陈维政，余凯成，程文文.人力资源管理与开发高级教程[M].北京:高等教育出版社，2004:89-99</w:t>
      </w:r>
    </w:p>
  </w:footnote>
  <w:footnote w:id="16">
    <w:p w14:paraId="2C6011E8" w14:textId="6D4E0DDA" w:rsidR="004E003E" w:rsidRDefault="004E003E">
      <w:pPr>
        <w:pStyle w:val="aa"/>
      </w:pPr>
      <w:r>
        <w:rPr>
          <w:rStyle w:val="ac"/>
        </w:rPr>
        <w:footnoteRef/>
      </w:r>
      <w:r>
        <w:t xml:space="preserve"> </w:t>
      </w:r>
      <w:r>
        <w:rPr>
          <w:rFonts w:ascii="宋体" w:hAnsi="宋体" w:hint="eastAsia"/>
        </w:rPr>
        <w:t>余凯成，程文文，陈维政.人力资源管理(第三版) [M].大连:大连理工大学出版社，2006.</w:t>
      </w:r>
    </w:p>
  </w:footnote>
  <w:footnote w:id="17">
    <w:p w14:paraId="55319FAB" w14:textId="60AED3BC" w:rsidR="004E003E" w:rsidRDefault="004E003E">
      <w:pPr>
        <w:pStyle w:val="aa"/>
      </w:pPr>
      <w:r>
        <w:rPr>
          <w:rStyle w:val="ac"/>
        </w:rPr>
        <w:footnoteRef/>
      </w:r>
      <w:r>
        <w:t xml:space="preserve"> </w:t>
      </w:r>
      <w:r>
        <w:rPr>
          <w:rFonts w:ascii="宋体" w:hAnsi="宋体" w:hint="eastAsia"/>
        </w:rPr>
        <w:t>冉斌,王清，蔡巍.薪酬方案设计与操作[M].北京:中国经济出版社，2003.1:4-5.</w:t>
      </w:r>
    </w:p>
  </w:footnote>
  <w:footnote w:id="18">
    <w:p w14:paraId="5AF0F452" w14:textId="437E2308" w:rsidR="004E003E" w:rsidRDefault="004E003E">
      <w:pPr>
        <w:pStyle w:val="aa"/>
      </w:pPr>
      <w:r>
        <w:rPr>
          <w:rStyle w:val="ac"/>
        </w:rPr>
        <w:footnoteRef/>
      </w:r>
      <w:r>
        <w:t xml:space="preserve"> </w:t>
      </w:r>
      <w:proofErr w:type="spellStart"/>
      <w:r>
        <w:rPr>
          <w:rFonts w:ascii="宋体" w:hAnsi="宋体" w:hint="eastAsia"/>
        </w:rPr>
        <w:t>Milkovieh</w:t>
      </w:r>
      <w:proofErr w:type="spellEnd"/>
      <w:r>
        <w:rPr>
          <w:rFonts w:ascii="宋体" w:hAnsi="宋体" w:hint="eastAsia"/>
        </w:rPr>
        <w:t>，G.T.，Boudreau，J.W.著，</w:t>
      </w:r>
      <w:proofErr w:type="gramStart"/>
      <w:r>
        <w:rPr>
          <w:rFonts w:ascii="宋体" w:hAnsi="宋体" w:hint="eastAsia"/>
        </w:rPr>
        <w:t>彭兆棋等译.人力资源管理</w:t>
      </w:r>
      <w:proofErr w:type="gramEnd"/>
      <w:r>
        <w:rPr>
          <w:rFonts w:ascii="宋体" w:hAnsi="宋体" w:hint="eastAsia"/>
        </w:rPr>
        <w:t>(第8版) [M].北京:机械工业出版社，2002:10-30.</w:t>
      </w:r>
    </w:p>
  </w:footnote>
  <w:footnote w:id="19">
    <w:p w14:paraId="174D984E" w14:textId="775251E1" w:rsidR="004E003E" w:rsidRDefault="004E003E">
      <w:pPr>
        <w:pStyle w:val="aa"/>
      </w:pPr>
      <w:r>
        <w:rPr>
          <w:rStyle w:val="ac"/>
        </w:rPr>
        <w:footnoteRef/>
      </w:r>
      <w:r>
        <w:t xml:space="preserve"> </w:t>
      </w:r>
      <w:r>
        <w:rPr>
          <w:rFonts w:ascii="宋体" w:hAnsi="宋体" w:hint="eastAsia"/>
        </w:rPr>
        <w:t xml:space="preserve">Marilee Mark Taking responsibility，  Canadian </w:t>
      </w:r>
      <w:proofErr w:type="spellStart"/>
      <w:r>
        <w:rPr>
          <w:rFonts w:ascii="宋体" w:hAnsi="宋体" w:hint="eastAsia"/>
        </w:rPr>
        <w:t>Healtheare</w:t>
      </w:r>
      <w:proofErr w:type="spellEnd"/>
      <w:r>
        <w:rPr>
          <w:rFonts w:ascii="宋体" w:hAnsi="宋体" w:hint="eastAsia"/>
        </w:rPr>
        <w:t xml:space="preserve"> Manager Toronto，2003(6):26-43.</w:t>
      </w:r>
    </w:p>
  </w:footnote>
  <w:footnote w:id="20">
    <w:p w14:paraId="451B6D8A" w14:textId="285F663C" w:rsidR="004E003E" w:rsidRDefault="004E003E">
      <w:pPr>
        <w:pStyle w:val="aa"/>
      </w:pPr>
      <w:r>
        <w:rPr>
          <w:rStyle w:val="ac"/>
        </w:rPr>
        <w:footnoteRef/>
      </w:r>
      <w:r>
        <w:t xml:space="preserve"> </w:t>
      </w:r>
      <w:proofErr w:type="gramStart"/>
      <w:r>
        <w:rPr>
          <w:rFonts w:ascii="宋体" w:hAnsi="宋体" w:hint="eastAsia"/>
        </w:rPr>
        <w:t>谢晋宇</w:t>
      </w:r>
      <w:proofErr w:type="gramEnd"/>
      <w:r>
        <w:rPr>
          <w:rFonts w:ascii="宋体" w:hAnsi="宋体" w:hint="eastAsia"/>
        </w:rPr>
        <w:t>.人力资源开发概论[M].北京:清华大学出版社，2005:90-112.</w:t>
      </w:r>
    </w:p>
  </w:footnote>
  <w:footnote w:id="21">
    <w:p w14:paraId="49A33230" w14:textId="48C1B142" w:rsidR="004E003E" w:rsidRDefault="004E003E">
      <w:pPr>
        <w:pStyle w:val="aa"/>
      </w:pPr>
      <w:r>
        <w:rPr>
          <w:rStyle w:val="ac"/>
        </w:rPr>
        <w:footnoteRef/>
      </w:r>
      <w:r>
        <w:t xml:space="preserve"> </w:t>
      </w:r>
      <w:r>
        <w:rPr>
          <w:rFonts w:ascii="宋体" w:hAnsi="宋体" w:hint="eastAsia"/>
        </w:rPr>
        <w:t>李宝元，战略性激励—现代企业人力资源管理精要[M]，北京：经济科学出版社，2004：56-67.</w:t>
      </w:r>
    </w:p>
  </w:footnote>
  <w:footnote w:id="22">
    <w:p w14:paraId="40C3590A" w14:textId="271EB1E2" w:rsidR="004E003E" w:rsidRDefault="004E003E">
      <w:pPr>
        <w:pStyle w:val="aa"/>
      </w:pPr>
      <w:r>
        <w:rPr>
          <w:rStyle w:val="ac"/>
        </w:rPr>
        <w:footnoteRef/>
      </w:r>
      <w:r>
        <w:t xml:space="preserve"> </w:t>
      </w:r>
      <w:r>
        <w:rPr>
          <w:rFonts w:ascii="宋体" w:hAnsi="宋体" w:hint="eastAsia"/>
        </w:rPr>
        <w:t>（美）斯蒂芬·罗宾斯.组织行为学(第七版.) [M].北京:中国人民大学出版社，1997:183.</w:t>
      </w:r>
    </w:p>
  </w:footnote>
  <w:footnote w:id="23">
    <w:p w14:paraId="0594B617" w14:textId="5B1A1906" w:rsidR="004E003E" w:rsidRDefault="004E003E">
      <w:pPr>
        <w:pStyle w:val="aa"/>
      </w:pPr>
      <w:r>
        <w:rPr>
          <w:rStyle w:val="ac"/>
        </w:rPr>
        <w:footnoteRef/>
      </w:r>
      <w:r>
        <w:t xml:space="preserve"> </w:t>
      </w:r>
      <w:r>
        <w:rPr>
          <w:rFonts w:ascii="宋体" w:hAnsi="宋体" w:hint="eastAsia"/>
        </w:rPr>
        <w:t xml:space="preserve">McClelland </w:t>
      </w:r>
      <w:proofErr w:type="spellStart"/>
      <w:proofErr w:type="gramStart"/>
      <w:r>
        <w:rPr>
          <w:rFonts w:ascii="宋体" w:hAnsi="宋体" w:hint="eastAsia"/>
        </w:rPr>
        <w:t>DC.Testing</w:t>
      </w:r>
      <w:proofErr w:type="spellEnd"/>
      <w:proofErr w:type="gramEnd"/>
      <w:r>
        <w:rPr>
          <w:rFonts w:ascii="宋体" w:hAnsi="宋体" w:hint="eastAsia"/>
        </w:rPr>
        <w:t xml:space="preserve"> for competence rather than for </w:t>
      </w:r>
      <w:proofErr w:type="spellStart"/>
      <w:r>
        <w:rPr>
          <w:rFonts w:ascii="宋体" w:hAnsi="宋体" w:hint="eastAsia"/>
        </w:rPr>
        <w:t>intellgence</w:t>
      </w:r>
      <w:proofErr w:type="spellEnd"/>
      <w:r>
        <w:rPr>
          <w:rFonts w:ascii="宋体" w:hAnsi="宋体" w:hint="eastAsia"/>
        </w:rPr>
        <w:t>[J].American Psychologist,1973,28:1-4.</w:t>
      </w:r>
    </w:p>
  </w:footnote>
  <w:footnote w:id="24">
    <w:p w14:paraId="6023722F" w14:textId="1705AC27" w:rsidR="004E003E" w:rsidRDefault="004E003E">
      <w:pPr>
        <w:pStyle w:val="aa"/>
      </w:pPr>
      <w:r>
        <w:rPr>
          <w:rStyle w:val="ac"/>
        </w:rPr>
        <w:footnoteRef/>
      </w:r>
      <w:r>
        <w:t xml:space="preserve"> </w:t>
      </w:r>
      <w:r>
        <w:rPr>
          <w:rFonts w:ascii="宋体" w:hAnsi="宋体" w:hint="eastAsia"/>
        </w:rPr>
        <w:t>Boyatzis. The competence manager: A model for effective Performance[M].John Wiley， 1982:5-36.</w:t>
      </w:r>
    </w:p>
  </w:footnote>
  <w:footnote w:id="25">
    <w:p w14:paraId="2A74CBA9" w14:textId="69D6DB80" w:rsidR="004E003E" w:rsidRDefault="004E003E">
      <w:pPr>
        <w:pStyle w:val="aa"/>
      </w:pPr>
      <w:r>
        <w:rPr>
          <w:rStyle w:val="ac"/>
        </w:rPr>
        <w:footnoteRef/>
      </w:r>
      <w:r>
        <w:t xml:space="preserve"> </w:t>
      </w:r>
      <w:proofErr w:type="spellStart"/>
      <w:proofErr w:type="gramStart"/>
      <w:r>
        <w:rPr>
          <w:rFonts w:ascii="宋体" w:hAnsi="宋体" w:hint="eastAsia"/>
        </w:rPr>
        <w:t>ParryS.B.Just</w:t>
      </w:r>
      <w:proofErr w:type="spellEnd"/>
      <w:proofErr w:type="gramEnd"/>
      <w:r>
        <w:rPr>
          <w:rFonts w:ascii="宋体" w:hAnsi="宋体" w:hint="eastAsia"/>
        </w:rPr>
        <w:t xml:space="preserve"> what is a competency and Why should you care?[J].Training,1998(6):58-64.</w:t>
      </w:r>
    </w:p>
  </w:footnote>
  <w:footnote w:id="26">
    <w:p w14:paraId="2F068C30" w14:textId="537AF5E9" w:rsidR="004E003E" w:rsidRDefault="004E003E">
      <w:pPr>
        <w:pStyle w:val="aa"/>
      </w:pPr>
      <w:r>
        <w:rPr>
          <w:rStyle w:val="ac"/>
        </w:rPr>
        <w:footnoteRef/>
      </w:r>
      <w:r>
        <w:t xml:space="preserve"> </w:t>
      </w:r>
      <w:r>
        <w:rPr>
          <w:rFonts w:ascii="宋体" w:hAnsi="宋体" w:hint="eastAsia"/>
        </w:rPr>
        <w:t xml:space="preserve">Greengard </w:t>
      </w:r>
      <w:proofErr w:type="spellStart"/>
      <w:r>
        <w:rPr>
          <w:rFonts w:ascii="宋体" w:hAnsi="宋体" w:hint="eastAsia"/>
        </w:rPr>
        <w:t>Amuel</w:t>
      </w:r>
      <w:proofErr w:type="spellEnd"/>
      <w:r>
        <w:rPr>
          <w:rFonts w:ascii="宋体" w:hAnsi="宋体" w:hint="eastAsia"/>
        </w:rPr>
        <w:t>，Competency Management Delivers Spectacular Corporate Gains[J].</w:t>
      </w:r>
      <w:proofErr w:type="gramStart"/>
      <w:r>
        <w:rPr>
          <w:rFonts w:ascii="宋体" w:hAnsi="宋体" w:hint="eastAsia"/>
        </w:rPr>
        <w:t>Workforce,Mar.</w:t>
      </w:r>
      <w:proofErr w:type="gramEnd"/>
      <w:r>
        <w:rPr>
          <w:rFonts w:ascii="宋体" w:hAnsi="宋体" w:hint="eastAsia"/>
        </w:rPr>
        <w:t>1999,Vol.78Issue3:104.</w:t>
      </w:r>
    </w:p>
  </w:footnote>
  <w:footnote w:id="27">
    <w:p w14:paraId="543C9EBF" w14:textId="6EFD3814" w:rsidR="004E003E" w:rsidRDefault="004E003E">
      <w:pPr>
        <w:pStyle w:val="aa"/>
      </w:pPr>
      <w:r>
        <w:rPr>
          <w:rStyle w:val="ac"/>
        </w:rPr>
        <w:footnoteRef/>
      </w:r>
      <w:r>
        <w:t xml:space="preserve"> </w:t>
      </w:r>
      <w:r>
        <w:rPr>
          <w:rFonts w:ascii="宋体" w:hAnsi="宋体" w:hint="eastAsia"/>
        </w:rPr>
        <w:t>Mirabile</w:t>
      </w:r>
      <w:r>
        <w:rPr>
          <w:rFonts w:ascii="宋体" w:hAnsi="宋体" w:hint="eastAsia"/>
        </w:rPr>
        <w:t>，</w:t>
      </w:r>
      <w:proofErr w:type="spellStart"/>
      <w:r>
        <w:rPr>
          <w:rFonts w:ascii="宋体" w:hAnsi="宋体" w:hint="eastAsia"/>
        </w:rPr>
        <w:t>Richard.Everything</w:t>
      </w:r>
      <w:proofErr w:type="spellEnd"/>
      <w:r>
        <w:rPr>
          <w:rFonts w:ascii="宋体" w:hAnsi="宋体" w:hint="eastAsia"/>
        </w:rPr>
        <w:t xml:space="preserve"> you wanted to know about competency modeling[J].Training &amp; Development，2000.8: Vol.51Issues8.</w:t>
      </w:r>
    </w:p>
  </w:footnote>
  <w:footnote w:id="28">
    <w:p w14:paraId="0632BAE0" w14:textId="0E6BC79A" w:rsidR="004E003E" w:rsidRDefault="004E003E">
      <w:pPr>
        <w:pStyle w:val="aa"/>
      </w:pPr>
      <w:r>
        <w:rPr>
          <w:rStyle w:val="ac"/>
        </w:rPr>
        <w:footnoteRef/>
      </w:r>
      <w:r>
        <w:t xml:space="preserve"> </w:t>
      </w:r>
      <w:proofErr w:type="gramStart"/>
      <w:r>
        <w:rPr>
          <w:rFonts w:ascii="宋体" w:hAnsi="宋体" w:hint="eastAsia"/>
        </w:rPr>
        <w:t>仲理峰</w:t>
      </w:r>
      <w:proofErr w:type="gramEnd"/>
      <w:r>
        <w:rPr>
          <w:rFonts w:ascii="宋体" w:hAnsi="宋体" w:hint="eastAsia"/>
        </w:rPr>
        <w:t>.胜任特征研究的新进展[J].浙江工贸职业技术学院学报,2003(1):33-40.</w:t>
      </w:r>
    </w:p>
  </w:footnote>
  <w:footnote w:id="29">
    <w:p w14:paraId="30EE0A28" w14:textId="6712071E" w:rsidR="004E003E" w:rsidRDefault="004E003E">
      <w:pPr>
        <w:pStyle w:val="aa"/>
      </w:pPr>
      <w:r>
        <w:rPr>
          <w:rStyle w:val="ac"/>
        </w:rPr>
        <w:footnoteRef/>
      </w:r>
      <w:r>
        <w:t xml:space="preserve"> </w:t>
      </w:r>
      <w:r>
        <w:rPr>
          <w:rFonts w:ascii="宋体" w:hAnsi="宋体" w:hint="eastAsia"/>
        </w:rPr>
        <w:t>叶龙,张文杰,姜文生.胜任力模型在物流企业中的应用研究[J].物流技术.2006(3):17-19.</w:t>
      </w:r>
    </w:p>
  </w:footnote>
  <w:footnote w:id="30">
    <w:p w14:paraId="2E716B17" w14:textId="6A0FC1C0" w:rsidR="004E003E" w:rsidRDefault="004E003E">
      <w:pPr>
        <w:pStyle w:val="aa"/>
      </w:pPr>
      <w:r>
        <w:rPr>
          <w:rStyle w:val="ac"/>
        </w:rPr>
        <w:footnoteRef/>
      </w:r>
      <w:r>
        <w:t xml:space="preserve"> </w:t>
      </w:r>
      <w:r>
        <w:rPr>
          <w:rFonts w:ascii="宋体" w:hAnsi="宋体" w:hint="eastAsia"/>
        </w:rPr>
        <w:t>Boyatzis. The competence manager: A model for effective Performance[M].John Wiley， 1982:5-36.</w:t>
      </w:r>
    </w:p>
  </w:footnote>
  <w:footnote w:id="31">
    <w:p w14:paraId="42F87CCD" w14:textId="7123422A" w:rsidR="004E003E" w:rsidRDefault="004E003E">
      <w:pPr>
        <w:pStyle w:val="aa"/>
      </w:pPr>
      <w:r>
        <w:rPr>
          <w:rStyle w:val="ac"/>
        </w:rPr>
        <w:footnoteRef/>
      </w:r>
      <w:r>
        <w:t xml:space="preserve"> </w:t>
      </w:r>
      <w:proofErr w:type="spellStart"/>
      <w:proofErr w:type="gramStart"/>
      <w:r>
        <w:rPr>
          <w:rFonts w:ascii="宋体" w:hAnsi="宋体" w:hint="eastAsia"/>
        </w:rPr>
        <w:t>Spencer,L</w:t>
      </w:r>
      <w:proofErr w:type="gramEnd"/>
      <w:r>
        <w:rPr>
          <w:rFonts w:ascii="宋体" w:hAnsi="宋体" w:hint="eastAsia"/>
        </w:rPr>
        <w:t>.M,Spencer,S.M.Competence</w:t>
      </w:r>
      <w:proofErr w:type="spellEnd"/>
      <w:r>
        <w:rPr>
          <w:rFonts w:ascii="宋体" w:hAnsi="宋体" w:hint="eastAsia"/>
        </w:rPr>
        <w:t xml:space="preserve"> at </w:t>
      </w:r>
      <w:r>
        <w:rPr>
          <w:rFonts w:ascii="宋体" w:hAnsi="宋体"/>
        </w:rPr>
        <w:t>Work: Models</w:t>
      </w:r>
      <w:r>
        <w:rPr>
          <w:rFonts w:ascii="宋体" w:hAnsi="宋体" w:hint="eastAsia"/>
        </w:rPr>
        <w:t xml:space="preserve"> for Superior Performance. John Wiley&amp;</w:t>
      </w:r>
      <w:proofErr w:type="gramStart"/>
      <w:r>
        <w:rPr>
          <w:rFonts w:ascii="宋体" w:hAnsi="宋体" w:hint="eastAsia"/>
        </w:rPr>
        <w:t>Sons,Inc.</w:t>
      </w:r>
      <w:proofErr w:type="gramEnd"/>
      <w:r>
        <w:rPr>
          <w:rFonts w:ascii="宋体" w:hAnsi="宋体" w:hint="eastAsia"/>
        </w:rPr>
        <w:t>,1993:222-226.</w:t>
      </w:r>
    </w:p>
  </w:footnote>
  <w:footnote w:id="32">
    <w:p w14:paraId="35A53102" w14:textId="63960893" w:rsidR="004E003E" w:rsidRDefault="004E003E">
      <w:pPr>
        <w:pStyle w:val="aa"/>
      </w:pPr>
      <w:r>
        <w:rPr>
          <w:rStyle w:val="ac"/>
        </w:rPr>
        <w:footnoteRef/>
      </w:r>
      <w:r>
        <w:t xml:space="preserve"> </w:t>
      </w:r>
      <w:r>
        <w:rPr>
          <w:rFonts w:ascii="宋体" w:hAnsi="宋体" w:hint="eastAsia"/>
        </w:rPr>
        <w:t>国际人力资源管理研究院(IHRI)编委会著.人力资源经理胜任素质模型[M].北京:机械工业出版社，2005:34-46.</w:t>
      </w:r>
    </w:p>
  </w:footnote>
  <w:footnote w:id="33">
    <w:p w14:paraId="285F16AE" w14:textId="5402CD02" w:rsidR="004E003E" w:rsidRDefault="004E003E">
      <w:pPr>
        <w:pStyle w:val="aa"/>
      </w:pPr>
      <w:r>
        <w:rPr>
          <w:rStyle w:val="ac"/>
        </w:rPr>
        <w:footnoteRef/>
      </w:r>
      <w:r>
        <w:t xml:space="preserve"> </w:t>
      </w:r>
      <w:proofErr w:type="gramStart"/>
      <w:r>
        <w:rPr>
          <w:rFonts w:ascii="宋体" w:hAnsi="宋体" w:hint="eastAsia"/>
        </w:rPr>
        <w:t>陈万思</w:t>
      </w:r>
      <w:proofErr w:type="gramEnd"/>
      <w:r>
        <w:rPr>
          <w:rFonts w:ascii="宋体" w:hAnsi="宋体" w:hint="eastAsia"/>
        </w:rPr>
        <w:t>.知识员工胜任力</w:t>
      </w:r>
      <w:proofErr w:type="gramStart"/>
      <w:r>
        <w:rPr>
          <w:rFonts w:ascii="宋体" w:hAnsi="宋体" w:hint="eastAsia"/>
        </w:rPr>
        <w:t>一</w:t>
      </w:r>
      <w:proofErr w:type="gramEnd"/>
      <w:r>
        <w:rPr>
          <w:rFonts w:ascii="宋体" w:hAnsi="宋体" w:hint="eastAsia"/>
        </w:rPr>
        <w:t>理论与实践[M].上海:上海财经大学出版社，2007:98-110.</w:t>
      </w:r>
    </w:p>
  </w:footnote>
  <w:footnote w:id="34">
    <w:p w14:paraId="0E3E84DA" w14:textId="235BAF8A" w:rsidR="004E003E" w:rsidRDefault="004E003E">
      <w:pPr>
        <w:pStyle w:val="aa"/>
      </w:pPr>
      <w:r>
        <w:rPr>
          <w:rStyle w:val="ac"/>
        </w:rPr>
        <w:footnoteRef/>
      </w:r>
      <w:r>
        <w:t xml:space="preserve"> </w:t>
      </w:r>
      <w:r>
        <w:rPr>
          <w:rFonts w:ascii="宋体" w:hAnsi="宋体" w:hint="eastAsia"/>
        </w:rPr>
        <w:t xml:space="preserve">Mirabile </w:t>
      </w:r>
      <w:proofErr w:type="spellStart"/>
      <w:r>
        <w:rPr>
          <w:rFonts w:ascii="宋体" w:hAnsi="宋体" w:hint="eastAsia"/>
        </w:rPr>
        <w:t>RJ.Everything</w:t>
      </w:r>
      <w:proofErr w:type="spellEnd"/>
      <w:r>
        <w:rPr>
          <w:rFonts w:ascii="宋体" w:hAnsi="宋体" w:hint="eastAsia"/>
        </w:rPr>
        <w:t xml:space="preserve"> you wanted to know about competency modeling[J].Training and Development Journal，1997，41:73-77.</w:t>
      </w:r>
    </w:p>
  </w:footnote>
  <w:footnote w:id="35">
    <w:p w14:paraId="71597966" w14:textId="7BD02409" w:rsidR="004E003E" w:rsidRDefault="004E003E">
      <w:pPr>
        <w:pStyle w:val="aa"/>
      </w:pPr>
      <w:r>
        <w:rPr>
          <w:rStyle w:val="ac"/>
        </w:rPr>
        <w:footnoteRef/>
      </w:r>
      <w:r>
        <w:t xml:space="preserve"> </w:t>
      </w:r>
      <w:proofErr w:type="spellStart"/>
      <w:proofErr w:type="gramStart"/>
      <w:r>
        <w:rPr>
          <w:rFonts w:ascii="宋体" w:hAnsi="宋体"/>
        </w:rPr>
        <w:t>Barley,S</w:t>
      </w:r>
      <w:proofErr w:type="gramEnd"/>
      <w:r>
        <w:rPr>
          <w:rFonts w:ascii="宋体" w:hAnsi="宋体"/>
        </w:rPr>
        <w:t>.K.Technicians</w:t>
      </w:r>
      <w:proofErr w:type="spellEnd"/>
      <w:r>
        <w:rPr>
          <w:rFonts w:ascii="宋体" w:hAnsi="宋体"/>
        </w:rPr>
        <w:t xml:space="preserve"> in the Workplace.</w:t>
      </w:r>
      <w:r>
        <w:rPr>
          <w:rFonts w:ascii="宋体" w:hAnsi="宋体" w:hint="eastAsia"/>
        </w:rPr>
        <w:t xml:space="preserve"> </w:t>
      </w:r>
      <w:r>
        <w:rPr>
          <w:rFonts w:ascii="宋体" w:hAnsi="宋体"/>
        </w:rPr>
        <w:t>Ethnographic Evidence for</w:t>
      </w:r>
      <w:r>
        <w:rPr>
          <w:rFonts w:ascii="宋体" w:hAnsi="宋体" w:hint="eastAsia"/>
        </w:rPr>
        <w:t xml:space="preserve"> </w:t>
      </w:r>
      <w:r>
        <w:rPr>
          <w:rFonts w:ascii="宋体" w:hAnsi="宋体"/>
        </w:rPr>
        <w:t>Bringing Work into Organization Studies.</w:t>
      </w:r>
      <w:r>
        <w:rPr>
          <w:rFonts w:ascii="宋体" w:hAnsi="宋体" w:hint="eastAsia"/>
        </w:rPr>
        <w:t xml:space="preserve"> </w:t>
      </w:r>
      <w:r>
        <w:rPr>
          <w:rFonts w:ascii="宋体" w:hAnsi="宋体"/>
        </w:rPr>
        <w:t>Administrative Science Quarterly.1996(41):404</w:t>
      </w:r>
      <w:r>
        <w:rPr>
          <w:rFonts w:ascii="宋体" w:hAnsi="宋体" w:hint="eastAsia"/>
        </w:rPr>
        <w:t>-</w:t>
      </w:r>
      <w:r>
        <w:rPr>
          <w:rFonts w:ascii="宋体" w:hAnsi="宋体"/>
        </w:rPr>
        <w:t>441</w:t>
      </w:r>
      <w:r>
        <w:rPr>
          <w:rFonts w:ascii="宋体" w:hAnsi="宋体" w:hint="eastAsia"/>
        </w:rPr>
        <w:t>.</w:t>
      </w:r>
    </w:p>
  </w:footnote>
  <w:footnote w:id="36">
    <w:p w14:paraId="63F9D771" w14:textId="178D1E35" w:rsidR="004E003E" w:rsidRDefault="004E003E">
      <w:pPr>
        <w:pStyle w:val="aa"/>
      </w:pPr>
      <w:r>
        <w:rPr>
          <w:rStyle w:val="ac"/>
        </w:rPr>
        <w:footnoteRef/>
      </w:r>
      <w:r>
        <w:t xml:space="preserve"> </w:t>
      </w:r>
      <w:proofErr w:type="gramStart"/>
      <w:r>
        <w:rPr>
          <w:rFonts w:ascii="宋体" w:hAnsi="宋体" w:hint="eastAsia"/>
        </w:rPr>
        <w:t>彭</w:t>
      </w:r>
      <w:proofErr w:type="gramEnd"/>
      <w:r>
        <w:rPr>
          <w:rFonts w:ascii="宋体" w:hAnsi="宋体" w:hint="eastAsia"/>
        </w:rPr>
        <w:t>剑锋，荆小娟.员工素质模型设计[M].北京：中国人民大学出版社,2003</w:t>
      </w:r>
    </w:p>
  </w:footnote>
  <w:footnote w:id="37">
    <w:p w14:paraId="6BE5FCF2" w14:textId="510BA851" w:rsidR="004E003E" w:rsidRDefault="004E003E">
      <w:pPr>
        <w:pStyle w:val="aa"/>
      </w:pPr>
      <w:r>
        <w:rPr>
          <w:rStyle w:val="ac"/>
        </w:rPr>
        <w:footnoteRef/>
      </w:r>
      <w:r>
        <w:t xml:space="preserve"> </w:t>
      </w:r>
      <w:r>
        <w:rPr>
          <w:rFonts w:ascii="宋体" w:hAnsi="宋体" w:hint="eastAsia"/>
        </w:rPr>
        <w:t>彭正龙.企业经营者评价系统与激励机制研究——理论、模型和方法[M].北京：华夏出版社，2002:120-134.</w:t>
      </w:r>
    </w:p>
  </w:footnote>
  <w:footnote w:id="38">
    <w:p w14:paraId="059A362F" w14:textId="29A6FA8B" w:rsidR="004E003E" w:rsidRDefault="004E003E">
      <w:pPr>
        <w:pStyle w:val="aa"/>
      </w:pPr>
      <w:r>
        <w:rPr>
          <w:rStyle w:val="ac"/>
        </w:rPr>
        <w:footnoteRef/>
      </w:r>
      <w:r>
        <w:t xml:space="preserve"> </w:t>
      </w:r>
      <w:r>
        <w:rPr>
          <w:rFonts w:ascii="宋体" w:hAnsi="宋体" w:hint="eastAsia"/>
        </w:rPr>
        <w:t>叶茂林，杜滋.胜任特征研究方法综述[J].湖南师范大学教育科学学报，2006，7:101-104.</w:t>
      </w:r>
    </w:p>
  </w:footnote>
  <w:footnote w:id="39">
    <w:p w14:paraId="0E7E5D25" w14:textId="249D947F" w:rsidR="004E003E" w:rsidRDefault="004E003E">
      <w:pPr>
        <w:pStyle w:val="aa"/>
      </w:pPr>
      <w:r>
        <w:rPr>
          <w:rStyle w:val="ac"/>
        </w:rPr>
        <w:footnoteRef/>
      </w:r>
      <w:r>
        <w:t xml:space="preserve"> </w:t>
      </w:r>
      <w:proofErr w:type="gramStart"/>
      <w:r>
        <w:rPr>
          <w:rFonts w:ascii="宋体" w:hAnsi="宋体" w:hint="eastAsia"/>
        </w:rPr>
        <w:t>彭逼眉</w:t>
      </w:r>
      <w:proofErr w:type="gramEnd"/>
      <w:r>
        <w:rPr>
          <w:rFonts w:ascii="宋体" w:hAnsi="宋体" w:hint="eastAsia"/>
        </w:rPr>
        <w:t>.胜任特征模型及其在人才选拔中的应用[D].武汉大学硕士论文，2004，5:33-37.</w:t>
      </w:r>
    </w:p>
  </w:footnote>
  <w:footnote w:id="40">
    <w:p w14:paraId="0FB125C4" w14:textId="3D8FA44B" w:rsidR="004E003E" w:rsidRDefault="004E003E">
      <w:pPr>
        <w:pStyle w:val="aa"/>
      </w:pPr>
      <w:r>
        <w:rPr>
          <w:rStyle w:val="ac"/>
        </w:rPr>
        <w:footnoteRef/>
      </w:r>
      <w:r>
        <w:t xml:space="preserve"> </w:t>
      </w:r>
      <w:r>
        <w:rPr>
          <w:rFonts w:ascii="宋体" w:hAnsi="宋体" w:hint="eastAsia"/>
        </w:rPr>
        <w:t>时</w:t>
      </w:r>
      <w:proofErr w:type="gramStart"/>
      <w:r>
        <w:rPr>
          <w:rFonts w:ascii="宋体" w:hAnsi="宋体" w:hint="eastAsia"/>
        </w:rPr>
        <w:t>勘</w:t>
      </w:r>
      <w:proofErr w:type="gramEnd"/>
      <w:r>
        <w:rPr>
          <w:rFonts w:ascii="宋体" w:hAnsi="宋体" w:hint="eastAsia"/>
        </w:rPr>
        <w:t>.基于胜任特征模型的人力资源开发[J].心理科学进展，2006，14（4）：586-595.</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856F2"/>
    <w:rsid w:val="000A12FC"/>
    <w:rsid w:val="000A24C2"/>
    <w:rsid w:val="000B0AF9"/>
    <w:rsid w:val="00133326"/>
    <w:rsid w:val="00172A27"/>
    <w:rsid w:val="001B118E"/>
    <w:rsid w:val="001B4F58"/>
    <w:rsid w:val="001B5DCC"/>
    <w:rsid w:val="001D277D"/>
    <w:rsid w:val="001F7DD4"/>
    <w:rsid w:val="0021190F"/>
    <w:rsid w:val="002B23AD"/>
    <w:rsid w:val="002C73EC"/>
    <w:rsid w:val="0035509D"/>
    <w:rsid w:val="003E4DCD"/>
    <w:rsid w:val="004224DF"/>
    <w:rsid w:val="004E003E"/>
    <w:rsid w:val="00515F49"/>
    <w:rsid w:val="005458D0"/>
    <w:rsid w:val="00574371"/>
    <w:rsid w:val="00615A6E"/>
    <w:rsid w:val="006D59D6"/>
    <w:rsid w:val="007B5451"/>
    <w:rsid w:val="00840289"/>
    <w:rsid w:val="00854375"/>
    <w:rsid w:val="008D4E8B"/>
    <w:rsid w:val="008F0770"/>
    <w:rsid w:val="00931A43"/>
    <w:rsid w:val="00950B84"/>
    <w:rsid w:val="009A515A"/>
    <w:rsid w:val="009D15FA"/>
    <w:rsid w:val="00A15AF7"/>
    <w:rsid w:val="00A63CB1"/>
    <w:rsid w:val="00A96E8A"/>
    <w:rsid w:val="00AC61DE"/>
    <w:rsid w:val="00B11791"/>
    <w:rsid w:val="00B858EF"/>
    <w:rsid w:val="00C06D18"/>
    <w:rsid w:val="00C758A7"/>
    <w:rsid w:val="00C971B3"/>
    <w:rsid w:val="00CE2A03"/>
    <w:rsid w:val="00CF1196"/>
    <w:rsid w:val="00D21B6A"/>
    <w:rsid w:val="00D66916"/>
    <w:rsid w:val="00E47000"/>
    <w:rsid w:val="00E57675"/>
    <w:rsid w:val="00E93011"/>
    <w:rsid w:val="00E932D2"/>
    <w:rsid w:val="00EC1E04"/>
    <w:rsid w:val="00F504D4"/>
    <w:rsid w:val="00F82BBF"/>
    <w:rsid w:val="00FB37D0"/>
    <w:rsid w:val="00FC1F04"/>
    <w:rsid w:val="00FC2244"/>
    <w:rsid w:val="00FF79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4:docId w14:val="26859AAD"/>
  <w15:chartTrackingRefBased/>
  <w15:docId w15:val="{939B418B-E870-4071-A7A5-3F9CAE99B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2244"/>
    <w:pPr>
      <w:widowControl w:val="0"/>
      <w:jc w:val="both"/>
    </w:pPr>
    <w:rPr>
      <w:kern w:val="2"/>
      <w:sz w:val="21"/>
    </w:rPr>
  </w:style>
  <w:style w:type="paragraph" w:styleId="1">
    <w:name w:val="heading 1"/>
    <w:basedOn w:val="a"/>
    <w:next w:val="a"/>
    <w:link w:val="10"/>
    <w:qFormat/>
    <w:pPr>
      <w:keepNext/>
      <w:keepLines/>
      <w:spacing w:before="340" w:after="330" w:line="576" w:lineRule="auto"/>
      <w:outlineLvl w:val="0"/>
    </w:pPr>
    <w:rPr>
      <w:b/>
      <w:kern w:val="44"/>
      <w:sz w:val="44"/>
    </w:rPr>
  </w:style>
  <w:style w:type="paragraph" w:styleId="2">
    <w:name w:val="heading 2"/>
    <w:basedOn w:val="a"/>
    <w:next w:val="a"/>
    <w:link w:val="20"/>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0"/>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样式 标题 3 + Char"/>
    <w:link w:val="31"/>
    <w:rPr>
      <w:rFonts w:eastAsia="黑体"/>
      <w:b/>
      <w:kern w:val="2"/>
      <w:sz w:val="28"/>
      <w:lang w:val="en-US" w:eastAsia="zh-CN"/>
    </w:rPr>
  </w:style>
  <w:style w:type="character" w:styleId="a3">
    <w:name w:val="endnote reference"/>
    <w:rPr>
      <w:vertAlign w:val="superscript"/>
    </w:rPr>
  </w:style>
  <w:style w:type="character" w:customStyle="1" w:styleId="30">
    <w:name w:val="标题 3 字符"/>
    <w:link w:val="3"/>
    <w:rPr>
      <w:rFonts w:eastAsia="宋体"/>
      <w:b/>
      <w:kern w:val="2"/>
      <w:sz w:val="32"/>
      <w:lang w:val="en-US" w:eastAsia="zh-CN"/>
    </w:rPr>
  </w:style>
  <w:style w:type="character" w:styleId="a4">
    <w:name w:val="page number"/>
    <w:basedOn w:val="a0"/>
  </w:style>
  <w:style w:type="character" w:customStyle="1" w:styleId="20">
    <w:name w:val="标题 2 字符"/>
    <w:link w:val="2"/>
    <w:rPr>
      <w:rFonts w:ascii="Arial" w:eastAsia="黑体" w:hAnsi="Arial"/>
      <w:b/>
      <w:kern w:val="2"/>
      <w:sz w:val="32"/>
      <w:lang w:val="en-US" w:eastAsia="zh-CN"/>
    </w:rPr>
  </w:style>
  <w:style w:type="character" w:styleId="a5">
    <w:name w:val="Hyperlink"/>
    <w:uiPriority w:val="99"/>
    <w:rPr>
      <w:color w:val="0000FF"/>
      <w:u w:val="single"/>
    </w:rPr>
  </w:style>
  <w:style w:type="character" w:customStyle="1" w:styleId="10">
    <w:name w:val="标题 1 字符"/>
    <w:link w:val="1"/>
    <w:rPr>
      <w:rFonts w:eastAsia="宋体"/>
      <w:b/>
      <w:kern w:val="44"/>
      <w:sz w:val="44"/>
      <w:lang w:val="en-US" w:eastAsia="zh-CN"/>
    </w:rPr>
  </w:style>
  <w:style w:type="character" w:customStyle="1" w:styleId="1Char">
    <w:name w:val="样式 标题 1 + Char"/>
    <w:link w:val="11"/>
    <w:rPr>
      <w:rFonts w:eastAsia="黑体"/>
      <w:b/>
      <w:kern w:val="44"/>
      <w:sz w:val="32"/>
      <w:lang w:val="en-US" w:eastAsia="zh-CN"/>
    </w:rPr>
  </w:style>
  <w:style w:type="character" w:customStyle="1" w:styleId="2Char">
    <w:name w:val="样式 标题 2 + Char"/>
    <w:link w:val="21"/>
    <w:rPr>
      <w:rFonts w:ascii="Arial" w:eastAsia="黑体" w:hAnsi="Arial"/>
      <w:b/>
      <w:kern w:val="2"/>
      <w:sz w:val="30"/>
      <w:lang w:val="en-US" w:eastAsia="zh-CN"/>
    </w:rPr>
  </w:style>
  <w:style w:type="paragraph" w:styleId="a6">
    <w:name w:val="footer"/>
    <w:basedOn w:val="a"/>
    <w:pPr>
      <w:tabs>
        <w:tab w:val="center" w:pos="4153"/>
        <w:tab w:val="right" w:pos="8306"/>
      </w:tabs>
      <w:snapToGrid w:val="0"/>
      <w:jc w:val="left"/>
    </w:pPr>
    <w:rPr>
      <w:sz w:val="18"/>
    </w:rPr>
  </w:style>
  <w:style w:type="paragraph" w:styleId="22">
    <w:name w:val="Body Text Indent 2"/>
    <w:basedOn w:val="a"/>
    <w:pPr>
      <w:spacing w:after="120" w:line="480" w:lineRule="auto"/>
      <w:ind w:leftChars="200" w:left="420"/>
    </w:pPr>
  </w:style>
  <w:style w:type="paragraph" w:styleId="a7">
    <w:name w:val="endnote text"/>
    <w:basedOn w:val="a"/>
    <w:pPr>
      <w:snapToGrid w:val="0"/>
      <w:jc w:val="left"/>
    </w:pPr>
  </w:style>
  <w:style w:type="paragraph" w:customStyle="1" w:styleId="11">
    <w:name w:val="样式 标题 1 +"/>
    <w:basedOn w:val="1"/>
    <w:link w:val="1Char"/>
    <w:pPr>
      <w:spacing w:beforeLines="100" w:before="312" w:afterLines="50" w:after="156" w:line="300" w:lineRule="auto"/>
    </w:pPr>
    <w:rPr>
      <w:rFonts w:eastAsia="黑体"/>
      <w:sz w:val="32"/>
    </w:rPr>
  </w:style>
  <w:style w:type="paragraph" w:styleId="TOC2">
    <w:name w:val="toc 2"/>
    <w:basedOn w:val="a"/>
    <w:next w:val="a"/>
    <w:uiPriority w:val="39"/>
    <w:pPr>
      <w:tabs>
        <w:tab w:val="left" w:pos="1260"/>
        <w:tab w:val="right" w:leader="dot" w:pos="8296"/>
      </w:tabs>
      <w:spacing w:line="360" w:lineRule="auto"/>
      <w:ind w:leftChars="200" w:left="420"/>
    </w:pPr>
    <w:rPr>
      <w:rFonts w:ascii="宋体" w:hAnsi="宋体"/>
      <w:sz w:val="24"/>
    </w:rPr>
  </w:style>
  <w:style w:type="paragraph" w:customStyle="1" w:styleId="ParaCharCharCharCharCharCharCharCharCharCharCharCharCharCharCharCharCharCharCharCharCharCharCharCharCharCharCharCharCharCharChar">
    <w:name w:val="默认段落字体 Para Char Char Char Char Char Char Char Char Char Char Char Char Char Char Char Char Char Char Char Char Char Char Char Char Char Char Char Char Char Char Char"/>
    <w:basedOn w:val="a"/>
    <w:pPr>
      <w:spacing w:afterLines="50" w:after="156" w:line="520" w:lineRule="exact"/>
      <w:jc w:val="center"/>
    </w:pPr>
    <w:rPr>
      <w:rFonts w:ascii="Arial" w:eastAsia="仿宋_GB2312" w:hAnsi="Arial"/>
      <w:sz w:val="28"/>
    </w:rPr>
  </w:style>
  <w:style w:type="paragraph" w:customStyle="1" w:styleId="12">
    <w:name w:val="样式1"/>
    <w:basedOn w:val="3"/>
    <w:rPr>
      <w:b w:val="0"/>
    </w:rPr>
  </w:style>
  <w:style w:type="paragraph" w:customStyle="1" w:styleId="CharCharCharChar1">
    <w:name w:val="Char Char Char Char1"/>
    <w:basedOn w:val="a"/>
    <w:next w:val="a"/>
    <w:rPr>
      <w:rFonts w:ascii="Tahoma" w:eastAsia="黑体" w:hAnsi="Tahoma"/>
      <w:b/>
      <w:sz w:val="24"/>
    </w:rPr>
  </w:style>
  <w:style w:type="paragraph" w:customStyle="1" w:styleId="31">
    <w:name w:val="样式 标题 3 +"/>
    <w:basedOn w:val="3"/>
    <w:link w:val="3Char"/>
    <w:rPr>
      <w:rFonts w:eastAsia="黑体"/>
      <w:sz w:val="28"/>
    </w:rPr>
  </w:style>
  <w:style w:type="character" w:styleId="a8">
    <w:name w:val="Strong"/>
    <w:basedOn w:val="a0"/>
    <w:qFormat/>
    <w:rsid w:val="001D277D"/>
    <w:rPr>
      <w:b/>
      <w:bCs/>
    </w:rPr>
  </w:style>
  <w:style w:type="paragraph" w:styleId="a9">
    <w:name w:val="header"/>
    <w:basedOn w:val="a"/>
    <w:pPr>
      <w:pBdr>
        <w:bottom w:val="single" w:sz="6" w:space="1" w:color="auto"/>
      </w:pBdr>
      <w:tabs>
        <w:tab w:val="center" w:pos="4153"/>
        <w:tab w:val="right" w:pos="8306"/>
      </w:tabs>
      <w:snapToGrid w:val="0"/>
      <w:jc w:val="center"/>
    </w:pPr>
    <w:rPr>
      <w:sz w:val="18"/>
    </w:rPr>
  </w:style>
  <w:style w:type="paragraph" w:customStyle="1" w:styleId="32">
    <w:name w:val="样式3"/>
    <w:basedOn w:val="2"/>
    <w:rPr>
      <w:b w:val="0"/>
    </w:rPr>
  </w:style>
  <w:style w:type="paragraph" w:styleId="33">
    <w:name w:val="Body Text Indent 3"/>
    <w:basedOn w:val="a"/>
    <w:pPr>
      <w:spacing w:after="120"/>
      <w:ind w:leftChars="200" w:left="420"/>
    </w:pPr>
    <w:rPr>
      <w:sz w:val="16"/>
    </w:rPr>
  </w:style>
  <w:style w:type="paragraph" w:customStyle="1" w:styleId="23">
    <w:name w:val="样式2"/>
    <w:basedOn w:val="3"/>
    <w:rPr>
      <w:b w:val="0"/>
    </w:rPr>
  </w:style>
  <w:style w:type="paragraph" w:customStyle="1" w:styleId="1105">
    <w:name w:val="样式 样式 标题 1 + + 段前: 1 行 段后: 0.5 行"/>
    <w:basedOn w:val="11"/>
    <w:next w:val="22"/>
    <w:pPr>
      <w:spacing w:beforeLines="0" w:afterLines="0"/>
    </w:pPr>
  </w:style>
  <w:style w:type="paragraph" w:customStyle="1" w:styleId="21">
    <w:name w:val="样式 标题 2 +"/>
    <w:basedOn w:val="2"/>
    <w:link w:val="2Char"/>
    <w:pPr>
      <w:spacing w:beforeLines="100" w:before="312" w:afterLines="50" w:after="156" w:line="300" w:lineRule="auto"/>
    </w:pPr>
    <w:rPr>
      <w:sz w:val="30"/>
    </w:rPr>
  </w:style>
  <w:style w:type="paragraph" w:styleId="TOC1">
    <w:name w:val="toc 1"/>
    <w:basedOn w:val="a"/>
    <w:next w:val="a"/>
    <w:uiPriority w:val="39"/>
    <w:pPr>
      <w:tabs>
        <w:tab w:val="right" w:leader="dot" w:pos="8296"/>
      </w:tabs>
      <w:spacing w:line="440" w:lineRule="exact"/>
    </w:pPr>
    <w:rPr>
      <w:rFonts w:ascii="宋体" w:hAnsi="宋体"/>
      <w:b/>
      <w:color w:val="000000"/>
      <w:sz w:val="24"/>
    </w:rPr>
  </w:style>
  <w:style w:type="paragraph" w:styleId="TOC3">
    <w:name w:val="toc 3"/>
    <w:basedOn w:val="a"/>
    <w:next w:val="a"/>
    <w:pPr>
      <w:tabs>
        <w:tab w:val="right" w:leader="dot" w:pos="8296"/>
      </w:tabs>
      <w:spacing w:line="440" w:lineRule="exact"/>
      <w:ind w:leftChars="400" w:left="840"/>
    </w:pPr>
    <w:rPr>
      <w:sz w:val="24"/>
    </w:rPr>
  </w:style>
  <w:style w:type="character" w:customStyle="1" w:styleId="style31">
    <w:name w:val="style31"/>
    <w:rsid w:val="009D15FA"/>
    <w:rPr>
      <w:color w:val="E8E8E8"/>
    </w:rPr>
  </w:style>
  <w:style w:type="paragraph" w:styleId="aa">
    <w:name w:val="footnote text"/>
    <w:basedOn w:val="a"/>
    <w:link w:val="ab"/>
    <w:rsid w:val="000856F2"/>
    <w:pPr>
      <w:snapToGrid w:val="0"/>
      <w:jc w:val="left"/>
    </w:pPr>
    <w:rPr>
      <w:sz w:val="18"/>
      <w:szCs w:val="18"/>
    </w:rPr>
  </w:style>
  <w:style w:type="character" w:customStyle="1" w:styleId="ab">
    <w:name w:val="脚注文本 字符"/>
    <w:basedOn w:val="a0"/>
    <w:link w:val="aa"/>
    <w:rsid w:val="000856F2"/>
    <w:rPr>
      <w:kern w:val="2"/>
      <w:sz w:val="18"/>
      <w:szCs w:val="18"/>
    </w:rPr>
  </w:style>
  <w:style w:type="character" w:styleId="ac">
    <w:name w:val="footnote reference"/>
    <w:basedOn w:val="a0"/>
    <w:rsid w:val="000856F2"/>
    <w:rPr>
      <w:vertAlign w:val="superscript"/>
    </w:rPr>
  </w:style>
  <w:style w:type="paragraph" w:styleId="TOC">
    <w:name w:val="TOC Heading"/>
    <w:basedOn w:val="1"/>
    <w:next w:val="a"/>
    <w:uiPriority w:val="39"/>
    <w:unhideWhenUsed/>
    <w:qFormat/>
    <w:rsid w:val="005458D0"/>
    <w:pPr>
      <w:widowControl/>
      <w:spacing w:before="240" w:after="0" w:line="259" w:lineRule="auto"/>
      <w:jc w:val="left"/>
      <w:outlineLvl w:val="9"/>
    </w:pPr>
    <w:rPr>
      <w:rFonts w:asciiTheme="majorHAnsi" w:eastAsiaTheme="majorEastAsia" w:hAnsiTheme="majorHAnsi" w:cstheme="majorBidi"/>
      <w:b w:val="0"/>
      <w:color w:val="2F5496" w:themeColor="accent1" w:themeShade="BF"/>
      <w:kern w:val="0"/>
      <w:sz w:val="32"/>
      <w:szCs w:val="32"/>
    </w:rPr>
  </w:style>
  <w:style w:type="table" w:styleId="ad">
    <w:name w:val="Table Grid"/>
    <w:basedOn w:val="a1"/>
    <w:rsid w:val="004E00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531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501EF-3712-4AF2-8762-6ABD68EE1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23</Pages>
  <Words>3455</Words>
  <Characters>19697</Characters>
  <Application>Microsoft Office Word</Application>
  <DocSecurity>0</DocSecurity>
  <PresentationFormat/>
  <Lines>164</Lines>
  <Paragraphs>46</Paragraphs>
  <Slides>0</Slides>
  <Notes>0</Notes>
  <HiddenSlides>0</HiddenSlides>
  <MMClips>0</MMClips>
  <ScaleCrop>false</ScaleCrop>
  <Manager/>
  <Company/>
  <LinksUpToDate>false</LinksUpToDate>
  <CharactersWithSpaces>23106</CharactersWithSpaces>
  <SharedDoc>false</SharedDoc>
  <HLinks>
    <vt:vector size="288" baseType="variant">
      <vt:variant>
        <vt:i4>1310771</vt:i4>
      </vt:variant>
      <vt:variant>
        <vt:i4>284</vt:i4>
      </vt:variant>
      <vt:variant>
        <vt:i4>0</vt:i4>
      </vt:variant>
      <vt:variant>
        <vt:i4>5</vt:i4>
      </vt:variant>
      <vt:variant>
        <vt:lpwstr/>
      </vt:variant>
      <vt:variant>
        <vt:lpwstr>_Toc22117</vt:lpwstr>
      </vt:variant>
      <vt:variant>
        <vt:i4>1376308</vt:i4>
      </vt:variant>
      <vt:variant>
        <vt:i4>278</vt:i4>
      </vt:variant>
      <vt:variant>
        <vt:i4>0</vt:i4>
      </vt:variant>
      <vt:variant>
        <vt:i4>5</vt:i4>
      </vt:variant>
      <vt:variant>
        <vt:lpwstr/>
      </vt:variant>
      <vt:variant>
        <vt:lpwstr>_Toc13515</vt:lpwstr>
      </vt:variant>
      <vt:variant>
        <vt:i4>1048627</vt:i4>
      </vt:variant>
      <vt:variant>
        <vt:i4>272</vt:i4>
      </vt:variant>
      <vt:variant>
        <vt:i4>0</vt:i4>
      </vt:variant>
      <vt:variant>
        <vt:i4>5</vt:i4>
      </vt:variant>
      <vt:variant>
        <vt:lpwstr/>
      </vt:variant>
      <vt:variant>
        <vt:lpwstr>_Toc11262</vt:lpwstr>
      </vt:variant>
      <vt:variant>
        <vt:i4>1048627</vt:i4>
      </vt:variant>
      <vt:variant>
        <vt:i4>266</vt:i4>
      </vt:variant>
      <vt:variant>
        <vt:i4>0</vt:i4>
      </vt:variant>
      <vt:variant>
        <vt:i4>5</vt:i4>
      </vt:variant>
      <vt:variant>
        <vt:lpwstr/>
      </vt:variant>
      <vt:variant>
        <vt:lpwstr>_Toc7443</vt:lpwstr>
      </vt:variant>
      <vt:variant>
        <vt:i4>1441840</vt:i4>
      </vt:variant>
      <vt:variant>
        <vt:i4>260</vt:i4>
      </vt:variant>
      <vt:variant>
        <vt:i4>0</vt:i4>
      </vt:variant>
      <vt:variant>
        <vt:i4>5</vt:i4>
      </vt:variant>
      <vt:variant>
        <vt:lpwstr/>
      </vt:variant>
      <vt:variant>
        <vt:lpwstr>_Toc14152</vt:lpwstr>
      </vt:variant>
      <vt:variant>
        <vt:i4>1376313</vt:i4>
      </vt:variant>
      <vt:variant>
        <vt:i4>254</vt:i4>
      </vt:variant>
      <vt:variant>
        <vt:i4>0</vt:i4>
      </vt:variant>
      <vt:variant>
        <vt:i4>5</vt:i4>
      </vt:variant>
      <vt:variant>
        <vt:lpwstr/>
      </vt:variant>
      <vt:variant>
        <vt:lpwstr>_Toc11833</vt:lpwstr>
      </vt:variant>
      <vt:variant>
        <vt:i4>1245239</vt:i4>
      </vt:variant>
      <vt:variant>
        <vt:i4>248</vt:i4>
      </vt:variant>
      <vt:variant>
        <vt:i4>0</vt:i4>
      </vt:variant>
      <vt:variant>
        <vt:i4>5</vt:i4>
      </vt:variant>
      <vt:variant>
        <vt:lpwstr/>
      </vt:variant>
      <vt:variant>
        <vt:lpwstr>_Toc12664</vt:lpwstr>
      </vt:variant>
      <vt:variant>
        <vt:i4>1048625</vt:i4>
      </vt:variant>
      <vt:variant>
        <vt:i4>242</vt:i4>
      </vt:variant>
      <vt:variant>
        <vt:i4>0</vt:i4>
      </vt:variant>
      <vt:variant>
        <vt:i4>5</vt:i4>
      </vt:variant>
      <vt:variant>
        <vt:lpwstr/>
      </vt:variant>
      <vt:variant>
        <vt:lpwstr>_Toc26314</vt:lpwstr>
      </vt:variant>
      <vt:variant>
        <vt:i4>1245240</vt:i4>
      </vt:variant>
      <vt:variant>
        <vt:i4>236</vt:i4>
      </vt:variant>
      <vt:variant>
        <vt:i4>0</vt:i4>
      </vt:variant>
      <vt:variant>
        <vt:i4>5</vt:i4>
      </vt:variant>
      <vt:variant>
        <vt:lpwstr/>
      </vt:variant>
      <vt:variant>
        <vt:lpwstr>_Toc17934</vt:lpwstr>
      </vt:variant>
      <vt:variant>
        <vt:i4>1048631</vt:i4>
      </vt:variant>
      <vt:variant>
        <vt:i4>230</vt:i4>
      </vt:variant>
      <vt:variant>
        <vt:i4>0</vt:i4>
      </vt:variant>
      <vt:variant>
        <vt:i4>5</vt:i4>
      </vt:variant>
      <vt:variant>
        <vt:lpwstr/>
      </vt:variant>
      <vt:variant>
        <vt:lpwstr>_Toc4136</vt:lpwstr>
      </vt:variant>
      <vt:variant>
        <vt:i4>1179697</vt:i4>
      </vt:variant>
      <vt:variant>
        <vt:i4>224</vt:i4>
      </vt:variant>
      <vt:variant>
        <vt:i4>0</vt:i4>
      </vt:variant>
      <vt:variant>
        <vt:i4>5</vt:i4>
      </vt:variant>
      <vt:variant>
        <vt:lpwstr/>
      </vt:variant>
      <vt:variant>
        <vt:lpwstr>_Toc8693</vt:lpwstr>
      </vt:variant>
      <vt:variant>
        <vt:i4>1245236</vt:i4>
      </vt:variant>
      <vt:variant>
        <vt:i4>218</vt:i4>
      </vt:variant>
      <vt:variant>
        <vt:i4>0</vt:i4>
      </vt:variant>
      <vt:variant>
        <vt:i4>5</vt:i4>
      </vt:variant>
      <vt:variant>
        <vt:lpwstr/>
      </vt:variant>
      <vt:variant>
        <vt:lpwstr>_Toc14507</vt:lpwstr>
      </vt:variant>
      <vt:variant>
        <vt:i4>1507376</vt:i4>
      </vt:variant>
      <vt:variant>
        <vt:i4>212</vt:i4>
      </vt:variant>
      <vt:variant>
        <vt:i4>0</vt:i4>
      </vt:variant>
      <vt:variant>
        <vt:i4>5</vt:i4>
      </vt:variant>
      <vt:variant>
        <vt:lpwstr/>
      </vt:variant>
      <vt:variant>
        <vt:lpwstr>_Toc1010</vt:lpwstr>
      </vt:variant>
      <vt:variant>
        <vt:i4>2031668</vt:i4>
      </vt:variant>
      <vt:variant>
        <vt:i4>206</vt:i4>
      </vt:variant>
      <vt:variant>
        <vt:i4>0</vt:i4>
      </vt:variant>
      <vt:variant>
        <vt:i4>5</vt:i4>
      </vt:variant>
      <vt:variant>
        <vt:lpwstr/>
      </vt:variant>
      <vt:variant>
        <vt:lpwstr>_Toc10580</vt:lpwstr>
      </vt:variant>
      <vt:variant>
        <vt:i4>1114166</vt:i4>
      </vt:variant>
      <vt:variant>
        <vt:i4>200</vt:i4>
      </vt:variant>
      <vt:variant>
        <vt:i4>0</vt:i4>
      </vt:variant>
      <vt:variant>
        <vt:i4>5</vt:i4>
      </vt:variant>
      <vt:variant>
        <vt:lpwstr/>
      </vt:variant>
      <vt:variant>
        <vt:lpwstr>_Toc20464</vt:lpwstr>
      </vt:variant>
      <vt:variant>
        <vt:i4>2031669</vt:i4>
      </vt:variant>
      <vt:variant>
        <vt:i4>194</vt:i4>
      </vt:variant>
      <vt:variant>
        <vt:i4>0</vt:i4>
      </vt:variant>
      <vt:variant>
        <vt:i4>5</vt:i4>
      </vt:variant>
      <vt:variant>
        <vt:lpwstr/>
      </vt:variant>
      <vt:variant>
        <vt:lpwstr>_Toc19419</vt:lpwstr>
      </vt:variant>
      <vt:variant>
        <vt:i4>1835063</vt:i4>
      </vt:variant>
      <vt:variant>
        <vt:i4>188</vt:i4>
      </vt:variant>
      <vt:variant>
        <vt:i4>0</vt:i4>
      </vt:variant>
      <vt:variant>
        <vt:i4>5</vt:i4>
      </vt:variant>
      <vt:variant>
        <vt:lpwstr/>
      </vt:variant>
      <vt:variant>
        <vt:lpwstr>_Toc18635</vt:lpwstr>
      </vt:variant>
      <vt:variant>
        <vt:i4>1441841</vt:i4>
      </vt:variant>
      <vt:variant>
        <vt:i4>182</vt:i4>
      </vt:variant>
      <vt:variant>
        <vt:i4>0</vt:i4>
      </vt:variant>
      <vt:variant>
        <vt:i4>5</vt:i4>
      </vt:variant>
      <vt:variant>
        <vt:lpwstr/>
      </vt:variant>
      <vt:variant>
        <vt:lpwstr>_Toc5445</vt:lpwstr>
      </vt:variant>
      <vt:variant>
        <vt:i4>1245237</vt:i4>
      </vt:variant>
      <vt:variant>
        <vt:i4>176</vt:i4>
      </vt:variant>
      <vt:variant>
        <vt:i4>0</vt:i4>
      </vt:variant>
      <vt:variant>
        <vt:i4>5</vt:i4>
      </vt:variant>
      <vt:variant>
        <vt:lpwstr/>
      </vt:variant>
      <vt:variant>
        <vt:lpwstr>_Toc13474</vt:lpwstr>
      </vt:variant>
      <vt:variant>
        <vt:i4>1507376</vt:i4>
      </vt:variant>
      <vt:variant>
        <vt:i4>170</vt:i4>
      </vt:variant>
      <vt:variant>
        <vt:i4>0</vt:i4>
      </vt:variant>
      <vt:variant>
        <vt:i4>5</vt:i4>
      </vt:variant>
      <vt:variant>
        <vt:lpwstr/>
      </vt:variant>
      <vt:variant>
        <vt:lpwstr>_Toc32323</vt:lpwstr>
      </vt:variant>
      <vt:variant>
        <vt:i4>1114162</vt:i4>
      </vt:variant>
      <vt:variant>
        <vt:i4>164</vt:i4>
      </vt:variant>
      <vt:variant>
        <vt:i4>0</vt:i4>
      </vt:variant>
      <vt:variant>
        <vt:i4>5</vt:i4>
      </vt:variant>
      <vt:variant>
        <vt:lpwstr/>
      </vt:variant>
      <vt:variant>
        <vt:lpwstr>_Toc24029</vt:lpwstr>
      </vt:variant>
      <vt:variant>
        <vt:i4>1966134</vt:i4>
      </vt:variant>
      <vt:variant>
        <vt:i4>158</vt:i4>
      </vt:variant>
      <vt:variant>
        <vt:i4>0</vt:i4>
      </vt:variant>
      <vt:variant>
        <vt:i4>5</vt:i4>
      </vt:variant>
      <vt:variant>
        <vt:lpwstr/>
      </vt:variant>
      <vt:variant>
        <vt:lpwstr>_Toc11786</vt:lpwstr>
      </vt:variant>
      <vt:variant>
        <vt:i4>1441840</vt:i4>
      </vt:variant>
      <vt:variant>
        <vt:i4>152</vt:i4>
      </vt:variant>
      <vt:variant>
        <vt:i4>0</vt:i4>
      </vt:variant>
      <vt:variant>
        <vt:i4>5</vt:i4>
      </vt:variant>
      <vt:variant>
        <vt:lpwstr/>
      </vt:variant>
      <vt:variant>
        <vt:lpwstr>_Toc12139</vt:lpwstr>
      </vt:variant>
      <vt:variant>
        <vt:i4>1179696</vt:i4>
      </vt:variant>
      <vt:variant>
        <vt:i4>146</vt:i4>
      </vt:variant>
      <vt:variant>
        <vt:i4>0</vt:i4>
      </vt:variant>
      <vt:variant>
        <vt:i4>5</vt:i4>
      </vt:variant>
      <vt:variant>
        <vt:lpwstr/>
      </vt:variant>
      <vt:variant>
        <vt:lpwstr>_Toc3431</vt:lpwstr>
      </vt:variant>
      <vt:variant>
        <vt:i4>1245245</vt:i4>
      </vt:variant>
      <vt:variant>
        <vt:i4>140</vt:i4>
      </vt:variant>
      <vt:variant>
        <vt:i4>0</vt:i4>
      </vt:variant>
      <vt:variant>
        <vt:i4>5</vt:i4>
      </vt:variant>
      <vt:variant>
        <vt:lpwstr/>
      </vt:variant>
      <vt:variant>
        <vt:lpwstr>_Toc9440</vt:lpwstr>
      </vt:variant>
      <vt:variant>
        <vt:i4>1048624</vt:i4>
      </vt:variant>
      <vt:variant>
        <vt:i4>134</vt:i4>
      </vt:variant>
      <vt:variant>
        <vt:i4>0</vt:i4>
      </vt:variant>
      <vt:variant>
        <vt:i4>5</vt:i4>
      </vt:variant>
      <vt:variant>
        <vt:lpwstr/>
      </vt:variant>
      <vt:variant>
        <vt:lpwstr>_Toc20277</vt:lpwstr>
      </vt:variant>
      <vt:variant>
        <vt:i4>1441845</vt:i4>
      </vt:variant>
      <vt:variant>
        <vt:i4>128</vt:i4>
      </vt:variant>
      <vt:variant>
        <vt:i4>0</vt:i4>
      </vt:variant>
      <vt:variant>
        <vt:i4>5</vt:i4>
      </vt:variant>
      <vt:variant>
        <vt:lpwstr/>
      </vt:variant>
      <vt:variant>
        <vt:lpwstr>_Toc32639</vt:lpwstr>
      </vt:variant>
      <vt:variant>
        <vt:i4>1310773</vt:i4>
      </vt:variant>
      <vt:variant>
        <vt:i4>122</vt:i4>
      </vt:variant>
      <vt:variant>
        <vt:i4>0</vt:i4>
      </vt:variant>
      <vt:variant>
        <vt:i4>5</vt:i4>
      </vt:variant>
      <vt:variant>
        <vt:lpwstr/>
      </vt:variant>
      <vt:variant>
        <vt:lpwstr>_Toc26758</vt:lpwstr>
      </vt:variant>
      <vt:variant>
        <vt:i4>1376304</vt:i4>
      </vt:variant>
      <vt:variant>
        <vt:i4>116</vt:i4>
      </vt:variant>
      <vt:variant>
        <vt:i4>0</vt:i4>
      </vt:variant>
      <vt:variant>
        <vt:i4>5</vt:i4>
      </vt:variant>
      <vt:variant>
        <vt:lpwstr/>
      </vt:variant>
      <vt:variant>
        <vt:lpwstr>_Toc14160</vt:lpwstr>
      </vt:variant>
      <vt:variant>
        <vt:i4>1310776</vt:i4>
      </vt:variant>
      <vt:variant>
        <vt:i4>110</vt:i4>
      </vt:variant>
      <vt:variant>
        <vt:i4>0</vt:i4>
      </vt:variant>
      <vt:variant>
        <vt:i4>5</vt:i4>
      </vt:variant>
      <vt:variant>
        <vt:lpwstr/>
      </vt:variant>
      <vt:variant>
        <vt:lpwstr>_Toc17945</vt:lpwstr>
      </vt:variant>
      <vt:variant>
        <vt:i4>3080201</vt:i4>
      </vt:variant>
      <vt:variant>
        <vt:i4>104</vt:i4>
      </vt:variant>
      <vt:variant>
        <vt:i4>0</vt:i4>
      </vt:variant>
      <vt:variant>
        <vt:i4>5</vt:i4>
      </vt:variant>
      <vt:variant>
        <vt:lpwstr/>
      </vt:variant>
      <vt:variant>
        <vt:lpwstr>_Toc980</vt:lpwstr>
      </vt:variant>
      <vt:variant>
        <vt:i4>1114167</vt:i4>
      </vt:variant>
      <vt:variant>
        <vt:i4>98</vt:i4>
      </vt:variant>
      <vt:variant>
        <vt:i4>0</vt:i4>
      </vt:variant>
      <vt:variant>
        <vt:i4>5</vt:i4>
      </vt:variant>
      <vt:variant>
        <vt:lpwstr/>
      </vt:variant>
      <vt:variant>
        <vt:lpwstr>_Toc5620</vt:lpwstr>
      </vt:variant>
      <vt:variant>
        <vt:i4>1245238</vt:i4>
      </vt:variant>
      <vt:variant>
        <vt:i4>92</vt:i4>
      </vt:variant>
      <vt:variant>
        <vt:i4>0</vt:i4>
      </vt:variant>
      <vt:variant>
        <vt:i4>5</vt:i4>
      </vt:variant>
      <vt:variant>
        <vt:lpwstr/>
      </vt:variant>
      <vt:variant>
        <vt:lpwstr>_Toc10742</vt:lpwstr>
      </vt:variant>
      <vt:variant>
        <vt:i4>1966138</vt:i4>
      </vt:variant>
      <vt:variant>
        <vt:i4>86</vt:i4>
      </vt:variant>
      <vt:variant>
        <vt:i4>0</vt:i4>
      </vt:variant>
      <vt:variant>
        <vt:i4>5</vt:i4>
      </vt:variant>
      <vt:variant>
        <vt:lpwstr/>
      </vt:variant>
      <vt:variant>
        <vt:lpwstr>_Toc2881</vt:lpwstr>
      </vt:variant>
      <vt:variant>
        <vt:i4>1114163</vt:i4>
      </vt:variant>
      <vt:variant>
        <vt:i4>80</vt:i4>
      </vt:variant>
      <vt:variant>
        <vt:i4>0</vt:i4>
      </vt:variant>
      <vt:variant>
        <vt:i4>5</vt:i4>
      </vt:variant>
      <vt:variant>
        <vt:lpwstr/>
      </vt:variant>
      <vt:variant>
        <vt:lpwstr>_Toc3402</vt:lpwstr>
      </vt:variant>
      <vt:variant>
        <vt:i4>1310775</vt:i4>
      </vt:variant>
      <vt:variant>
        <vt:i4>74</vt:i4>
      </vt:variant>
      <vt:variant>
        <vt:i4>0</vt:i4>
      </vt:variant>
      <vt:variant>
        <vt:i4>5</vt:i4>
      </vt:variant>
      <vt:variant>
        <vt:lpwstr/>
      </vt:variant>
      <vt:variant>
        <vt:lpwstr>_Toc26551</vt:lpwstr>
      </vt:variant>
      <vt:variant>
        <vt:i4>1441845</vt:i4>
      </vt:variant>
      <vt:variant>
        <vt:i4>68</vt:i4>
      </vt:variant>
      <vt:variant>
        <vt:i4>0</vt:i4>
      </vt:variant>
      <vt:variant>
        <vt:i4>5</vt:i4>
      </vt:variant>
      <vt:variant>
        <vt:lpwstr/>
      </vt:variant>
      <vt:variant>
        <vt:lpwstr>_Toc24758</vt:lpwstr>
      </vt:variant>
      <vt:variant>
        <vt:i4>1703985</vt:i4>
      </vt:variant>
      <vt:variant>
        <vt:i4>62</vt:i4>
      </vt:variant>
      <vt:variant>
        <vt:i4>0</vt:i4>
      </vt:variant>
      <vt:variant>
        <vt:i4>5</vt:i4>
      </vt:variant>
      <vt:variant>
        <vt:lpwstr/>
      </vt:variant>
      <vt:variant>
        <vt:lpwstr>_Toc8499</vt:lpwstr>
      </vt:variant>
      <vt:variant>
        <vt:i4>1179696</vt:i4>
      </vt:variant>
      <vt:variant>
        <vt:i4>56</vt:i4>
      </vt:variant>
      <vt:variant>
        <vt:i4>0</vt:i4>
      </vt:variant>
      <vt:variant>
        <vt:i4>5</vt:i4>
      </vt:variant>
      <vt:variant>
        <vt:lpwstr/>
      </vt:variant>
      <vt:variant>
        <vt:lpwstr>_Toc20250</vt:lpwstr>
      </vt:variant>
      <vt:variant>
        <vt:i4>1966134</vt:i4>
      </vt:variant>
      <vt:variant>
        <vt:i4>50</vt:i4>
      </vt:variant>
      <vt:variant>
        <vt:i4>0</vt:i4>
      </vt:variant>
      <vt:variant>
        <vt:i4>5</vt:i4>
      </vt:variant>
      <vt:variant>
        <vt:lpwstr/>
      </vt:variant>
      <vt:variant>
        <vt:lpwstr>_Toc31583</vt:lpwstr>
      </vt:variant>
      <vt:variant>
        <vt:i4>1835060</vt:i4>
      </vt:variant>
      <vt:variant>
        <vt:i4>44</vt:i4>
      </vt:variant>
      <vt:variant>
        <vt:i4>0</vt:i4>
      </vt:variant>
      <vt:variant>
        <vt:i4>5</vt:i4>
      </vt:variant>
      <vt:variant>
        <vt:lpwstr/>
      </vt:variant>
      <vt:variant>
        <vt:lpwstr>_Toc7833</vt:lpwstr>
      </vt:variant>
      <vt:variant>
        <vt:i4>1376309</vt:i4>
      </vt:variant>
      <vt:variant>
        <vt:i4>38</vt:i4>
      </vt:variant>
      <vt:variant>
        <vt:i4>0</vt:i4>
      </vt:variant>
      <vt:variant>
        <vt:i4>5</vt:i4>
      </vt:variant>
      <vt:variant>
        <vt:lpwstr/>
      </vt:variant>
      <vt:variant>
        <vt:lpwstr>_Toc13413</vt:lpwstr>
      </vt:variant>
      <vt:variant>
        <vt:i4>1114166</vt:i4>
      </vt:variant>
      <vt:variant>
        <vt:i4>32</vt:i4>
      </vt:variant>
      <vt:variant>
        <vt:i4>0</vt:i4>
      </vt:variant>
      <vt:variant>
        <vt:i4>5</vt:i4>
      </vt:variant>
      <vt:variant>
        <vt:lpwstr/>
      </vt:variant>
      <vt:variant>
        <vt:lpwstr>_Toc14723</vt:lpwstr>
      </vt:variant>
      <vt:variant>
        <vt:i4>1638455</vt:i4>
      </vt:variant>
      <vt:variant>
        <vt:i4>26</vt:i4>
      </vt:variant>
      <vt:variant>
        <vt:i4>0</vt:i4>
      </vt:variant>
      <vt:variant>
        <vt:i4>5</vt:i4>
      </vt:variant>
      <vt:variant>
        <vt:lpwstr/>
      </vt:variant>
      <vt:variant>
        <vt:lpwstr>_Toc16681</vt:lpwstr>
      </vt:variant>
      <vt:variant>
        <vt:i4>1179704</vt:i4>
      </vt:variant>
      <vt:variant>
        <vt:i4>20</vt:i4>
      </vt:variant>
      <vt:variant>
        <vt:i4>0</vt:i4>
      </vt:variant>
      <vt:variant>
        <vt:i4>5</vt:i4>
      </vt:variant>
      <vt:variant>
        <vt:lpwstr/>
      </vt:variant>
      <vt:variant>
        <vt:lpwstr>_Toc15900</vt:lpwstr>
      </vt:variant>
      <vt:variant>
        <vt:i4>1048628</vt:i4>
      </vt:variant>
      <vt:variant>
        <vt:i4>14</vt:i4>
      </vt:variant>
      <vt:variant>
        <vt:i4>0</vt:i4>
      </vt:variant>
      <vt:variant>
        <vt:i4>5</vt:i4>
      </vt:variant>
      <vt:variant>
        <vt:lpwstr/>
      </vt:variant>
      <vt:variant>
        <vt:lpwstr>_Toc22655</vt:lpwstr>
      </vt:variant>
      <vt:variant>
        <vt:i4>1835056</vt:i4>
      </vt:variant>
      <vt:variant>
        <vt:i4>8</vt:i4>
      </vt:variant>
      <vt:variant>
        <vt:i4>0</vt:i4>
      </vt:variant>
      <vt:variant>
        <vt:i4>5</vt:i4>
      </vt:variant>
      <vt:variant>
        <vt:lpwstr/>
      </vt:variant>
      <vt:variant>
        <vt:lpwstr>_Toc19122</vt:lpwstr>
      </vt:variant>
      <vt:variant>
        <vt:i4>1048627</vt:i4>
      </vt:variant>
      <vt:variant>
        <vt:i4>2</vt:i4>
      </vt:variant>
      <vt:variant>
        <vt:i4>0</vt:i4>
      </vt:variant>
      <vt:variant>
        <vt:i4>5</vt:i4>
      </vt:variant>
      <vt:variant>
        <vt:lpwstr/>
      </vt:variant>
      <vt:variant>
        <vt:lpwstr>_Toc1621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章延文</dc:creator>
  <cp:keywords/>
  <dc:description/>
  <cp:lastModifiedBy>261908</cp:lastModifiedBy>
  <cp:revision>6</cp:revision>
  <cp:lastPrinted>1899-12-31T16:00:00Z</cp:lastPrinted>
  <dcterms:created xsi:type="dcterms:W3CDTF">2020-11-05T04:31:00Z</dcterms:created>
  <dcterms:modified xsi:type="dcterms:W3CDTF">2020-11-19T04:51:00Z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2052-6.3.0.1705</vt:lpwstr>
  </property>
</Properties>
</file>