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9"/>
        <w:wordWrap w:val="0"/>
        <w:jc w:val="center"/>
        <w:rPr>
          <w:rFonts w:cs="Times New Roman"/>
          <w:kern w:val="2"/>
          <w:sz w:val="52"/>
          <w:szCs w:val="52"/>
          <w:highlight w:val="none"/>
        </w:rPr>
      </w:pPr>
    </w:p>
    <w:p>
      <w:pPr>
        <w:wordWrap w:val="0"/>
        <w:spacing w:line="360" w:lineRule="auto"/>
        <w:jc w:val="center"/>
        <w:rPr>
          <w:rFonts w:hint="eastAsia" w:ascii="华文隶书" w:hAnsi="宋体" w:eastAsia="华文隶书"/>
          <w:sz w:val="44"/>
          <w:szCs w:val="44"/>
          <w:highlight w:val="none"/>
          <w:lang w:val="en-US" w:eastAsia="zh-CN"/>
        </w:rPr>
      </w:pPr>
      <w:r>
        <w:rPr>
          <w:rFonts w:hint="eastAsia" w:ascii="华文隶书" w:hAnsi="宋体" w:eastAsia="华文隶书"/>
          <w:sz w:val="44"/>
          <w:szCs w:val="44"/>
          <w:highlight w:val="none"/>
          <w:lang w:val="en-US" w:eastAsia="zh-CN"/>
        </w:rPr>
        <w:t>咸安凤凰城人才公寓（一期）建设项目</w:t>
      </w:r>
    </w:p>
    <w:p>
      <w:pPr>
        <w:wordWrap w:val="0"/>
        <w:spacing w:line="360" w:lineRule="auto"/>
        <w:jc w:val="center"/>
        <w:rPr>
          <w:rFonts w:hint="eastAsia" w:ascii="华文隶书" w:hAnsi="宋体" w:eastAsia="华文隶书"/>
          <w:sz w:val="44"/>
          <w:szCs w:val="44"/>
          <w:highlight w:val="none"/>
          <w:lang w:eastAsia="zh-CN"/>
        </w:rPr>
      </w:pPr>
      <w:r>
        <w:rPr>
          <w:rFonts w:hint="eastAsia" w:ascii="华文隶书" w:hAnsi="宋体" w:eastAsia="华文隶书"/>
          <w:sz w:val="44"/>
          <w:szCs w:val="44"/>
          <w:highlight w:val="none"/>
          <w:lang w:val="en-US" w:eastAsia="zh-Hans"/>
        </w:rPr>
        <w:t>劳务分包工程</w:t>
      </w:r>
    </w:p>
    <w:p>
      <w:pPr>
        <w:wordWrap w:val="0"/>
        <w:rPr>
          <w:rFonts w:ascii="楷体_GB2312" w:hAnsi="黑体" w:eastAsia="楷体_GB2312"/>
          <w:b/>
          <w:sz w:val="144"/>
          <w:szCs w:val="144"/>
          <w:highlight w:val="none"/>
        </w:rPr>
      </w:pPr>
    </w:p>
    <w:p>
      <w:pPr>
        <w:wordWrap w:val="0"/>
        <w:ind w:firstLine="577" w:firstLineChars="240"/>
        <w:rPr>
          <w:rFonts w:ascii="楷体_GB2312" w:hAnsi="黑体" w:eastAsia="楷体_GB2312"/>
          <w:b/>
          <w:sz w:val="24"/>
          <w:highlight w:val="none"/>
        </w:rPr>
      </w:pPr>
    </w:p>
    <w:p>
      <w:pPr>
        <w:wordWrap w:val="0"/>
        <w:ind w:firstLine="2304" w:firstLineChars="240"/>
        <w:rPr>
          <w:rFonts w:ascii="微软雅黑" w:hAnsi="微软雅黑" w:eastAsia="微软雅黑"/>
          <w:sz w:val="96"/>
          <w:szCs w:val="96"/>
          <w:highlight w:val="none"/>
        </w:rPr>
      </w:pPr>
      <w:r>
        <w:rPr>
          <w:rFonts w:hint="eastAsia" w:ascii="微软雅黑" w:hAnsi="微软雅黑" w:eastAsia="微软雅黑"/>
          <w:sz w:val="96"/>
          <w:szCs w:val="96"/>
          <w:highlight w:val="none"/>
        </w:rPr>
        <w:t>招标文件</w:t>
      </w:r>
    </w:p>
    <w:p>
      <w:pPr>
        <w:wordWrap w:val="0"/>
        <w:spacing w:line="360" w:lineRule="auto"/>
        <w:jc w:val="center"/>
        <w:rPr>
          <w:rFonts w:ascii="宋体"/>
          <w:b/>
          <w:sz w:val="32"/>
          <w:highlight w:val="none"/>
        </w:rPr>
      </w:pPr>
    </w:p>
    <w:p>
      <w:pPr>
        <w:wordWrap w:val="0"/>
        <w:spacing w:line="360" w:lineRule="auto"/>
        <w:jc w:val="center"/>
        <w:rPr>
          <w:rFonts w:ascii="宋体"/>
          <w:b/>
          <w:sz w:val="32"/>
          <w:highlight w:val="none"/>
        </w:rPr>
      </w:pPr>
    </w:p>
    <w:p>
      <w:pPr>
        <w:wordWrap w:val="0"/>
        <w:spacing w:line="360" w:lineRule="auto"/>
        <w:jc w:val="left"/>
        <w:rPr>
          <w:rFonts w:ascii="黑体" w:hAnsi="宋体" w:eastAsia="黑体"/>
          <w:b/>
          <w:sz w:val="32"/>
          <w:szCs w:val="32"/>
          <w:highlight w:val="none"/>
        </w:rPr>
      </w:pPr>
    </w:p>
    <w:p>
      <w:pPr>
        <w:wordWrap w:val="0"/>
        <w:spacing w:line="360" w:lineRule="auto"/>
        <w:jc w:val="right"/>
        <w:rPr>
          <w:rFonts w:ascii="黑体" w:hAnsi="宋体" w:eastAsia="黑体"/>
          <w:b/>
          <w:sz w:val="32"/>
          <w:szCs w:val="32"/>
          <w:highlight w:val="none"/>
        </w:rPr>
      </w:pPr>
    </w:p>
    <w:p>
      <w:pPr>
        <w:wordWrap w:val="0"/>
        <w:spacing w:line="360" w:lineRule="auto"/>
        <w:rPr>
          <w:rFonts w:ascii="黑体" w:hAnsi="宋体" w:eastAsia="黑体"/>
          <w:b/>
          <w:sz w:val="32"/>
          <w:highlight w:val="none"/>
        </w:rPr>
      </w:pPr>
    </w:p>
    <w:p>
      <w:pPr>
        <w:wordWrap w:val="0"/>
        <w:spacing w:line="480" w:lineRule="auto"/>
        <w:ind w:firstLine="1800" w:firstLineChars="600"/>
        <w:rPr>
          <w:rFonts w:hint="default" w:ascii="宋体" w:hAnsi="宋体" w:eastAsia="宋体"/>
          <w:sz w:val="30"/>
          <w:szCs w:val="30"/>
          <w:highlight w:val="none"/>
          <w:lang w:eastAsia="zh-CN"/>
        </w:rPr>
      </w:pPr>
      <w:r>
        <w:rPr>
          <w:rFonts w:hint="eastAsia" w:ascii="宋体" w:hAnsi="宋体"/>
          <w:sz w:val="30"/>
          <w:szCs w:val="30"/>
          <w:highlight w:val="none"/>
        </w:rPr>
        <w:t>项目编号：</w:t>
      </w:r>
      <w:r>
        <w:rPr>
          <w:rFonts w:hint="eastAsia" w:ascii="宋体" w:hAnsi="宋体"/>
          <w:sz w:val="30"/>
          <w:szCs w:val="30"/>
          <w:highlight w:val="none"/>
          <w:lang w:eastAsia="zh-CN"/>
        </w:rPr>
        <w:t>2022-</w:t>
      </w:r>
      <w:r>
        <w:rPr>
          <w:rFonts w:hint="eastAsia" w:ascii="宋体" w:hAnsi="宋体"/>
          <w:sz w:val="30"/>
          <w:szCs w:val="30"/>
          <w:highlight w:val="none"/>
          <w:lang w:val="en-US" w:eastAsia="zh-CN"/>
        </w:rPr>
        <w:t>FHC</w:t>
      </w:r>
      <w:r>
        <w:rPr>
          <w:rFonts w:hint="eastAsia" w:ascii="宋体" w:hAnsi="宋体"/>
          <w:sz w:val="30"/>
          <w:szCs w:val="30"/>
          <w:highlight w:val="none"/>
          <w:lang w:eastAsia="zh-CN"/>
        </w:rPr>
        <w:t>-00</w:t>
      </w:r>
      <w:r>
        <w:rPr>
          <w:rFonts w:hint="default" w:ascii="宋体" w:hAnsi="宋体"/>
          <w:sz w:val="30"/>
          <w:szCs w:val="30"/>
          <w:highlight w:val="none"/>
          <w:lang w:eastAsia="zh-CN"/>
        </w:rPr>
        <w:t>3</w:t>
      </w:r>
    </w:p>
    <w:p>
      <w:pPr>
        <w:wordWrap w:val="0"/>
        <w:spacing w:line="480" w:lineRule="auto"/>
        <w:ind w:firstLine="1800" w:firstLineChars="600"/>
        <w:rPr>
          <w:rFonts w:hint="eastAsia" w:ascii="宋体" w:hAnsi="宋体"/>
          <w:sz w:val="30"/>
          <w:szCs w:val="30"/>
          <w:highlight w:val="none"/>
          <w:lang w:val="en-US" w:eastAsia="zh-CN"/>
        </w:rPr>
      </w:pPr>
      <w:r>
        <w:rPr>
          <w:rFonts w:hint="eastAsia" w:ascii="宋体" w:hAnsi="宋体"/>
          <w:sz w:val="30"/>
          <w:szCs w:val="30"/>
          <w:highlight w:val="none"/>
          <w:lang w:val="en-US" w:eastAsia="zh-CN"/>
        </w:rPr>
        <w:t>采购单位：咸宁市宁安建筑工程有限公司</w:t>
      </w:r>
    </w:p>
    <w:p>
      <w:pPr>
        <w:wordWrap w:val="0"/>
        <w:spacing w:line="480" w:lineRule="auto"/>
        <w:ind w:firstLine="1800" w:firstLineChars="600"/>
        <w:rPr>
          <w:rFonts w:hint="eastAsia" w:ascii="宋体" w:eastAsia="宋体" w:cs="宋体"/>
          <w:bCs/>
          <w:kern w:val="0"/>
          <w:sz w:val="30"/>
          <w:szCs w:val="30"/>
          <w:highlight w:val="none"/>
          <w:lang w:eastAsia="zh-CN"/>
        </w:rPr>
      </w:pPr>
      <w:r>
        <w:rPr>
          <w:rFonts w:hint="eastAsia" w:ascii="宋体" w:hAnsi="宋体"/>
          <w:sz w:val="30"/>
          <w:szCs w:val="30"/>
          <w:highlight w:val="none"/>
        </w:rPr>
        <w:t>编制时间：</w:t>
      </w:r>
      <w:r>
        <w:rPr>
          <w:rFonts w:hint="eastAsia" w:ascii="宋体" w:hAnsi="宋体"/>
          <w:sz w:val="30"/>
          <w:szCs w:val="30"/>
          <w:highlight w:val="none"/>
          <w:lang w:eastAsia="zh-CN"/>
        </w:rPr>
        <w:t>二零</w:t>
      </w:r>
      <w:r>
        <w:rPr>
          <w:rFonts w:hint="eastAsia" w:ascii="宋体" w:hAnsi="宋体"/>
          <w:sz w:val="30"/>
          <w:szCs w:val="30"/>
          <w:highlight w:val="none"/>
          <w:lang w:val="en-US" w:eastAsia="zh-CN"/>
        </w:rPr>
        <w:t>二二</w:t>
      </w:r>
      <w:r>
        <w:rPr>
          <w:rFonts w:hint="eastAsia" w:ascii="宋体" w:hAnsi="宋体"/>
          <w:sz w:val="30"/>
          <w:szCs w:val="30"/>
          <w:highlight w:val="none"/>
          <w:lang w:eastAsia="zh-CN"/>
        </w:rPr>
        <w:t>年</w:t>
      </w:r>
      <w:r>
        <w:rPr>
          <w:rFonts w:hint="eastAsia" w:ascii="宋体" w:hAnsi="宋体"/>
          <w:sz w:val="30"/>
          <w:szCs w:val="30"/>
          <w:highlight w:val="none"/>
          <w:lang w:val="en-US" w:eastAsia="zh-CN"/>
        </w:rPr>
        <w:t>九</w:t>
      </w:r>
      <w:r>
        <w:rPr>
          <w:rFonts w:hint="eastAsia" w:ascii="宋体" w:hAnsi="宋体"/>
          <w:sz w:val="30"/>
          <w:szCs w:val="30"/>
          <w:highlight w:val="none"/>
          <w:lang w:eastAsia="zh-CN"/>
        </w:rPr>
        <w:t>月</w:t>
      </w:r>
    </w:p>
    <w:p>
      <w:pPr>
        <w:wordWrap w:val="0"/>
        <w:spacing w:line="300" w:lineRule="auto"/>
        <w:jc w:val="center"/>
        <w:rPr>
          <w:rFonts w:ascii="宋体" w:cs="Arial"/>
          <w:b/>
          <w:bCs/>
          <w:sz w:val="24"/>
          <w:highlight w:val="none"/>
          <w:lang w:val="en-GB"/>
        </w:rPr>
        <w:sectPr>
          <w:footerReference r:id="rId6" w:type="first"/>
          <w:headerReference r:id="rId3" w:type="default"/>
          <w:footerReference r:id="rId4" w:type="default"/>
          <w:footerReference r:id="rId5" w:type="even"/>
          <w:pgSz w:w="11907" w:h="16840"/>
          <w:pgMar w:top="1000" w:right="1474" w:bottom="1000" w:left="1474" w:header="907" w:footer="907" w:gutter="0"/>
          <w:pgNumType w:start="1"/>
          <w:cols w:space="720" w:num="1"/>
          <w:titlePg/>
          <w:docGrid w:linePitch="312" w:charSpace="0"/>
        </w:sectPr>
      </w:pPr>
    </w:p>
    <w:p>
      <w:pPr>
        <w:tabs>
          <w:tab w:val="center" w:pos="4536"/>
        </w:tabs>
        <w:wordWrap w:val="0"/>
        <w:spacing w:line="560" w:lineRule="exact"/>
        <w:jc w:val="left"/>
        <w:rPr>
          <w:highlight w:val="none"/>
        </w:rPr>
      </w:pPr>
      <w:r>
        <w:rPr>
          <w:rFonts w:ascii="黑体" w:hAnsi="宋体" w:eastAsia="黑体" w:cs="Arial"/>
          <w:b/>
          <w:bCs/>
          <w:sz w:val="52"/>
          <w:szCs w:val="52"/>
          <w:highlight w:val="none"/>
        </w:rPr>
        <w:tab/>
      </w:r>
      <w:bookmarkStart w:id="0" w:name="_Hlk528226535"/>
      <w:bookmarkStart w:id="1" w:name="_Toc535815709"/>
      <w:bookmarkStart w:id="2" w:name="_Toc136229088"/>
      <w:bookmarkStart w:id="3" w:name="_Toc535814464"/>
      <w:bookmarkStart w:id="4" w:name="_Toc426449721"/>
      <w:bookmarkStart w:id="5" w:name="_Toc120411791"/>
    </w:p>
    <w:sdt>
      <w:sdtPr>
        <w:rPr>
          <w:rFonts w:ascii="宋体" w:hAnsi="宋体" w:eastAsia="宋体" w:cs="Times New Roman"/>
          <w:b/>
          <w:bCs/>
          <w:kern w:val="2"/>
          <w:sz w:val="32"/>
          <w:szCs w:val="32"/>
          <w:highlight w:val="none"/>
          <w:lang w:val="en-US" w:eastAsia="zh-CN" w:bidi="ar-SA"/>
        </w:rPr>
        <w:id w:val="147451877"/>
        <w15:color w:val="DBDBDB"/>
        <w:docPartObj>
          <w:docPartGallery w:val="Table of Contents"/>
          <w:docPartUnique/>
        </w:docPartObj>
      </w:sdtPr>
      <w:sdtEndPr>
        <w:rPr>
          <w:rFonts w:hint="eastAsia" w:ascii="Times New Roman" w:hAnsi="Times New Roman" w:eastAsia="宋体" w:cs="Times New Roman"/>
          <w:b/>
          <w:bCs w:val="0"/>
          <w:caps w:val="0"/>
          <w:kern w:val="2"/>
          <w:sz w:val="24"/>
          <w:szCs w:val="24"/>
          <w:highlight w:val="none"/>
          <w:lang w:val="en-US" w:eastAsia="zh-CN" w:bidi="ar-SA"/>
        </w:rPr>
      </w:sdtEndPr>
      <w:sdtContent>
        <w:p>
          <w:pPr>
            <w:tabs>
              <w:tab w:val="center" w:pos="4536"/>
            </w:tabs>
            <w:wordWrap w:val="0"/>
            <w:spacing w:line="560" w:lineRule="exact"/>
            <w:jc w:val="center"/>
            <w:rPr>
              <w:b/>
              <w:bCs/>
              <w:sz w:val="32"/>
              <w:szCs w:val="32"/>
              <w:highlight w:val="none"/>
            </w:rPr>
          </w:pPr>
          <w:r>
            <w:rPr>
              <w:rFonts w:ascii="宋体" w:hAnsi="宋体" w:eastAsia="宋体"/>
              <w:b/>
              <w:bCs/>
              <w:sz w:val="32"/>
              <w:szCs w:val="32"/>
              <w:highlight w:val="none"/>
            </w:rPr>
            <w:t>目录</w:t>
          </w:r>
        </w:p>
        <w:p>
          <w:pPr>
            <w:pStyle w:val="29"/>
            <w:tabs>
              <w:tab w:val="right" w:leader="dot" w:pos="8958"/>
              <w:tab w:val="clear" w:pos="9062"/>
            </w:tabs>
          </w:pPr>
          <w:r>
            <w:rPr>
              <w:rFonts w:hint="eastAsia" w:ascii="Times New Roman" w:hAnsi="Times New Roman" w:eastAsia="宋体"/>
              <w:b w:val="0"/>
              <w:bCs w:val="0"/>
              <w:caps w:val="0"/>
              <w:sz w:val="21"/>
              <w:szCs w:val="24"/>
              <w:highlight w:val="none"/>
              <w:lang w:val="en-US" w:eastAsia="zh-CN"/>
            </w:rPr>
            <w:fldChar w:fldCharType="begin"/>
          </w:r>
          <w:r>
            <w:rPr>
              <w:rFonts w:hint="eastAsia" w:ascii="Times New Roman" w:hAnsi="Times New Roman" w:eastAsia="宋体"/>
              <w:b w:val="0"/>
              <w:bCs w:val="0"/>
              <w:caps w:val="0"/>
              <w:sz w:val="21"/>
              <w:szCs w:val="24"/>
              <w:highlight w:val="none"/>
              <w:lang w:val="en-US" w:eastAsia="zh-CN"/>
            </w:rPr>
            <w:instrText xml:space="preserve">TOC \o "1-2" \h \u </w:instrText>
          </w:r>
          <w:r>
            <w:rPr>
              <w:rFonts w:hint="eastAsia" w:ascii="Times New Roman" w:hAnsi="Times New Roman" w:eastAsia="宋体"/>
              <w:b w:val="0"/>
              <w:bCs w:val="0"/>
              <w:caps w:val="0"/>
              <w:sz w:val="21"/>
              <w:szCs w:val="24"/>
              <w:highlight w:val="none"/>
              <w:lang w:val="en-US" w:eastAsia="zh-CN"/>
            </w:rPr>
            <w:fldChar w:fldCharType="separate"/>
          </w: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_Toc737448161 </w:instrText>
          </w:r>
          <w:r>
            <w:rPr>
              <w:rFonts w:hint="eastAsia" w:ascii="Times New Roman" w:hAnsi="Times New Roman" w:eastAsia="宋体"/>
              <w:bCs w:val="0"/>
              <w:caps w:val="0"/>
              <w:szCs w:val="24"/>
              <w:highlight w:val="none"/>
              <w:lang w:val="en-US" w:eastAsia="zh-CN"/>
            </w:rPr>
            <w:fldChar w:fldCharType="separate"/>
          </w:r>
          <w:r>
            <w:rPr>
              <w:rFonts w:hint="eastAsia" w:ascii="黑体" w:eastAsia="黑体"/>
              <w:szCs w:val="52"/>
              <w:highlight w:val="none"/>
            </w:rPr>
            <w:t xml:space="preserve">第一章 </w:t>
          </w:r>
          <w:r>
            <w:rPr>
              <w:rFonts w:ascii="黑体" w:eastAsia="黑体"/>
              <w:szCs w:val="52"/>
              <w:highlight w:val="none"/>
            </w:rPr>
            <w:t xml:space="preserve"> </w:t>
          </w:r>
          <w:r>
            <w:rPr>
              <w:rFonts w:hint="eastAsia" w:ascii="黑体" w:eastAsia="黑体"/>
              <w:szCs w:val="52"/>
              <w:highlight w:val="yellow"/>
              <w:lang w:val="en-US" w:eastAsia="zh-CN"/>
            </w:rPr>
            <w:t>招标公告</w:t>
          </w:r>
          <w:r>
            <w:tab/>
          </w:r>
          <w:r>
            <w:fldChar w:fldCharType="begin"/>
          </w:r>
          <w:r>
            <w:instrText xml:space="preserve"> PAGEREF _Toc737448161 \h </w:instrText>
          </w:r>
          <w:r>
            <w:fldChar w:fldCharType="separate"/>
          </w:r>
          <w:r>
            <w:t>2</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_Toc1163115090 </w:instrText>
          </w:r>
          <w:r>
            <w:rPr>
              <w:rFonts w:hint="eastAsia" w:ascii="Times New Roman" w:hAnsi="Times New Roman" w:eastAsia="宋体"/>
              <w:bCs w:val="0"/>
              <w:caps w:val="0"/>
              <w:szCs w:val="24"/>
              <w:highlight w:val="none"/>
              <w:lang w:val="en-US" w:eastAsia="zh-CN"/>
            </w:rPr>
            <w:fldChar w:fldCharType="separate"/>
          </w:r>
          <w:r>
            <w:rPr>
              <w:rFonts w:hint="eastAsia" w:asciiTheme="minorEastAsia" w:hAnsiTheme="minorEastAsia" w:eastAsiaTheme="minorEastAsia" w:cstheme="minorEastAsia"/>
              <w:kern w:val="0"/>
              <w:szCs w:val="21"/>
              <w:highlight w:val="none"/>
            </w:rPr>
            <w:t>一、采购项目概况</w:t>
          </w:r>
          <w:r>
            <w:tab/>
          </w:r>
          <w:r>
            <w:fldChar w:fldCharType="begin"/>
          </w:r>
          <w:r>
            <w:instrText xml:space="preserve"> PAGEREF _Toc1163115090 \h </w:instrText>
          </w:r>
          <w:r>
            <w:fldChar w:fldCharType="separate"/>
          </w:r>
          <w:r>
            <w:t>2</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_Toc2079162636 </w:instrText>
          </w:r>
          <w:r>
            <w:rPr>
              <w:rFonts w:hint="eastAsia" w:ascii="Times New Roman" w:hAnsi="Times New Roman" w:eastAsia="宋体"/>
              <w:bCs w:val="0"/>
              <w:caps w:val="0"/>
              <w:szCs w:val="24"/>
              <w:highlight w:val="none"/>
              <w:lang w:val="en-US" w:eastAsia="zh-CN"/>
            </w:rPr>
            <w:fldChar w:fldCharType="separate"/>
          </w:r>
          <w:r>
            <w:rPr>
              <w:rFonts w:hint="eastAsia" w:asciiTheme="minorEastAsia" w:hAnsiTheme="minorEastAsia" w:eastAsiaTheme="minorEastAsia" w:cstheme="minorEastAsia"/>
              <w:kern w:val="0"/>
              <w:szCs w:val="21"/>
              <w:highlight w:val="none"/>
            </w:rPr>
            <w:t>二、投标人的资格</w:t>
          </w:r>
          <w:r>
            <w:tab/>
          </w:r>
          <w:r>
            <w:fldChar w:fldCharType="begin"/>
          </w:r>
          <w:r>
            <w:instrText xml:space="preserve"> PAGEREF _Toc2079162636 \h </w:instrText>
          </w:r>
          <w:r>
            <w:fldChar w:fldCharType="separate"/>
          </w:r>
          <w:r>
            <w:t>3</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_Toc632519268 </w:instrText>
          </w:r>
          <w:r>
            <w:rPr>
              <w:rFonts w:hint="eastAsia" w:ascii="Times New Roman" w:hAnsi="Times New Roman" w:eastAsia="宋体"/>
              <w:bCs w:val="0"/>
              <w:caps w:val="0"/>
              <w:szCs w:val="24"/>
              <w:highlight w:val="none"/>
              <w:lang w:val="en-US" w:eastAsia="zh-CN"/>
            </w:rPr>
            <w:fldChar w:fldCharType="separate"/>
          </w:r>
          <w:r>
            <w:rPr>
              <w:rFonts w:hint="eastAsia" w:asciiTheme="minorEastAsia" w:hAnsiTheme="minorEastAsia" w:eastAsiaTheme="minorEastAsia" w:cstheme="minorEastAsia"/>
              <w:kern w:val="0"/>
              <w:szCs w:val="21"/>
              <w:highlight w:val="none"/>
            </w:rPr>
            <w:t>三、招标文件获取</w:t>
          </w:r>
          <w:r>
            <w:tab/>
          </w:r>
          <w:r>
            <w:fldChar w:fldCharType="begin"/>
          </w:r>
          <w:r>
            <w:instrText xml:space="preserve"> PAGEREF _Toc632519268 \h </w:instrText>
          </w:r>
          <w:r>
            <w:fldChar w:fldCharType="separate"/>
          </w:r>
          <w:r>
            <w:t>3</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_Toc707284626 </w:instrText>
          </w:r>
          <w:r>
            <w:rPr>
              <w:rFonts w:hint="eastAsia" w:ascii="Times New Roman" w:hAnsi="Times New Roman" w:eastAsia="宋体"/>
              <w:bCs w:val="0"/>
              <w:caps w:val="0"/>
              <w:szCs w:val="24"/>
              <w:highlight w:val="none"/>
              <w:lang w:val="en-US" w:eastAsia="zh-CN"/>
            </w:rPr>
            <w:fldChar w:fldCharType="separate"/>
          </w:r>
          <w:r>
            <w:rPr>
              <w:rFonts w:hint="eastAsia" w:asciiTheme="minorEastAsia" w:hAnsiTheme="minorEastAsia" w:eastAsiaTheme="minorEastAsia" w:cstheme="minorEastAsia"/>
              <w:kern w:val="0"/>
              <w:szCs w:val="21"/>
              <w:highlight w:val="none"/>
            </w:rPr>
            <w:t>四、投标文件递交</w:t>
          </w:r>
          <w:r>
            <w:tab/>
          </w:r>
          <w:r>
            <w:fldChar w:fldCharType="begin"/>
          </w:r>
          <w:r>
            <w:instrText xml:space="preserve"> PAGEREF _Toc707284626 \h </w:instrText>
          </w:r>
          <w:r>
            <w:fldChar w:fldCharType="separate"/>
          </w:r>
          <w:r>
            <w:t>4</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_Toc1010723037 </w:instrText>
          </w:r>
          <w:r>
            <w:rPr>
              <w:rFonts w:hint="eastAsia" w:ascii="Times New Roman" w:hAnsi="Times New Roman" w:eastAsia="宋体"/>
              <w:bCs w:val="0"/>
              <w:caps w:val="0"/>
              <w:szCs w:val="24"/>
              <w:highlight w:val="none"/>
              <w:lang w:val="en-US" w:eastAsia="zh-CN"/>
            </w:rPr>
            <w:fldChar w:fldCharType="separate"/>
          </w:r>
          <w:r>
            <w:rPr>
              <w:rFonts w:hint="eastAsia" w:asciiTheme="minorEastAsia" w:hAnsiTheme="minorEastAsia" w:eastAsiaTheme="minorEastAsia" w:cstheme="minorEastAsia"/>
              <w:kern w:val="0"/>
              <w:szCs w:val="21"/>
              <w:highlight w:val="none"/>
            </w:rPr>
            <w:t>五、开标地点时间</w:t>
          </w:r>
          <w:r>
            <w:tab/>
          </w:r>
          <w:r>
            <w:fldChar w:fldCharType="begin"/>
          </w:r>
          <w:r>
            <w:instrText xml:space="preserve"> PAGEREF _Toc1010723037 \h </w:instrText>
          </w:r>
          <w:r>
            <w:fldChar w:fldCharType="separate"/>
          </w:r>
          <w:r>
            <w:t>4</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_Toc626435089 </w:instrText>
          </w:r>
          <w:r>
            <w:rPr>
              <w:rFonts w:hint="eastAsia" w:ascii="Times New Roman" w:hAnsi="Times New Roman" w:eastAsia="宋体"/>
              <w:bCs w:val="0"/>
              <w:caps w:val="0"/>
              <w:szCs w:val="24"/>
              <w:highlight w:val="none"/>
              <w:lang w:val="en-US" w:eastAsia="zh-CN"/>
            </w:rPr>
            <w:fldChar w:fldCharType="separate"/>
          </w:r>
          <w:r>
            <w:rPr>
              <w:rFonts w:hint="eastAsia" w:asciiTheme="minorEastAsia" w:hAnsiTheme="minorEastAsia" w:eastAsiaTheme="minorEastAsia" w:cstheme="minorEastAsia"/>
              <w:bCs/>
              <w:snapToGrid w:val="0"/>
              <w:kern w:val="0"/>
              <w:szCs w:val="21"/>
              <w:highlight w:val="none"/>
            </w:rPr>
            <w:t>六、相关联系方式</w:t>
          </w:r>
          <w:r>
            <w:tab/>
          </w:r>
          <w:r>
            <w:fldChar w:fldCharType="begin"/>
          </w:r>
          <w:r>
            <w:instrText xml:space="preserve"> PAGEREF _Toc626435089 \h </w:instrText>
          </w:r>
          <w:r>
            <w:fldChar w:fldCharType="separate"/>
          </w:r>
          <w:r>
            <w:t>4</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_Toc1529703229 </w:instrText>
          </w:r>
          <w:r>
            <w:rPr>
              <w:rFonts w:hint="eastAsia" w:ascii="Times New Roman" w:hAnsi="Times New Roman" w:eastAsia="宋体"/>
              <w:bCs w:val="0"/>
              <w:caps w:val="0"/>
              <w:szCs w:val="24"/>
              <w:highlight w:val="none"/>
              <w:lang w:val="en-US" w:eastAsia="zh-CN"/>
            </w:rPr>
            <w:fldChar w:fldCharType="separate"/>
          </w:r>
          <w:r>
            <w:rPr>
              <w:rFonts w:hint="eastAsia" w:asciiTheme="minorEastAsia" w:hAnsiTheme="minorEastAsia" w:eastAsiaTheme="minorEastAsia" w:cstheme="minorEastAsia"/>
              <w:bCs/>
              <w:snapToGrid w:val="0"/>
              <w:kern w:val="0"/>
              <w:szCs w:val="21"/>
              <w:highlight w:val="none"/>
            </w:rPr>
            <w:t>七、信息发布媒体</w:t>
          </w:r>
          <w:r>
            <w:tab/>
          </w:r>
          <w:r>
            <w:fldChar w:fldCharType="begin"/>
          </w:r>
          <w:r>
            <w:instrText xml:space="preserve"> PAGEREF _Toc1529703229 \h </w:instrText>
          </w:r>
          <w:r>
            <w:fldChar w:fldCharType="separate"/>
          </w:r>
          <w:r>
            <w:t>4</w:t>
          </w:r>
          <w:r>
            <w:fldChar w:fldCharType="end"/>
          </w:r>
          <w:r>
            <w:rPr>
              <w:rFonts w:hint="eastAsia" w:ascii="Times New Roman" w:hAnsi="Times New Roman" w:eastAsia="宋体"/>
              <w:bCs w:val="0"/>
              <w:caps w:val="0"/>
              <w:szCs w:val="24"/>
              <w:highlight w:val="none"/>
              <w:lang w:val="en-US" w:eastAsia="zh-CN"/>
            </w:rPr>
            <w:fldChar w:fldCharType="end"/>
          </w:r>
        </w:p>
        <w:p>
          <w:pPr>
            <w:pStyle w:val="29"/>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_Toc47947919 </w:instrText>
          </w:r>
          <w:r>
            <w:rPr>
              <w:rFonts w:hint="eastAsia" w:ascii="Times New Roman" w:hAnsi="Times New Roman" w:eastAsia="宋体"/>
              <w:bCs w:val="0"/>
              <w:caps w:val="0"/>
              <w:szCs w:val="24"/>
              <w:highlight w:val="none"/>
              <w:lang w:val="en-US" w:eastAsia="zh-CN"/>
            </w:rPr>
            <w:fldChar w:fldCharType="separate"/>
          </w:r>
          <w:r>
            <w:rPr>
              <w:rFonts w:hint="eastAsia" w:ascii="黑体" w:eastAsia="黑体"/>
              <w:highlight w:val="none"/>
            </w:rPr>
            <w:t xml:space="preserve">第二章 </w:t>
          </w:r>
          <w:r>
            <w:rPr>
              <w:rFonts w:ascii="黑体" w:eastAsia="黑体"/>
              <w:highlight w:val="none"/>
            </w:rPr>
            <w:t xml:space="preserve"> </w:t>
          </w:r>
          <w:r>
            <w:rPr>
              <w:rFonts w:hint="eastAsia" w:ascii="黑体" w:eastAsia="黑体"/>
              <w:highlight w:val="none"/>
            </w:rPr>
            <w:t>投标人须知</w:t>
          </w:r>
          <w:r>
            <w:tab/>
          </w:r>
          <w:r>
            <w:fldChar w:fldCharType="begin"/>
          </w:r>
          <w:r>
            <w:instrText xml:space="preserve"> PAGEREF _Toc47947919 \h </w:instrText>
          </w:r>
          <w:r>
            <w:fldChar w:fldCharType="separate"/>
          </w:r>
          <w:r>
            <w:t>5</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_Toc554307008 </w:instrText>
          </w:r>
          <w:r>
            <w:rPr>
              <w:rFonts w:hint="eastAsia" w:ascii="Times New Roman" w:hAnsi="Times New Roman" w:eastAsia="宋体"/>
              <w:bCs w:val="0"/>
              <w:caps w:val="0"/>
              <w:szCs w:val="24"/>
              <w:highlight w:val="none"/>
              <w:lang w:val="en-US" w:eastAsia="zh-CN"/>
            </w:rPr>
            <w:fldChar w:fldCharType="separate"/>
          </w:r>
          <w:r>
            <w:rPr>
              <w:rFonts w:hint="default" w:ascii="黑体" w:hAnsi="宋体" w:eastAsia="黑体" w:cs="Times New Roman"/>
            </w:rPr>
            <w:t xml:space="preserve">一、 </w:t>
          </w:r>
          <w:r>
            <w:rPr>
              <w:rFonts w:hint="eastAsia" w:ascii="黑体" w:hAnsi="黑体" w:eastAsia="黑体" w:cs="黑体"/>
              <w:highlight w:val="none"/>
            </w:rPr>
            <w:t>供应商须知附表</w:t>
          </w:r>
          <w:r>
            <w:tab/>
          </w:r>
          <w:r>
            <w:fldChar w:fldCharType="begin"/>
          </w:r>
          <w:r>
            <w:instrText xml:space="preserve"> PAGEREF _Toc554307008 \h </w:instrText>
          </w:r>
          <w:r>
            <w:fldChar w:fldCharType="separate"/>
          </w:r>
          <w:r>
            <w:t>5</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_Toc453822770 </w:instrText>
          </w:r>
          <w:r>
            <w:rPr>
              <w:rFonts w:hint="eastAsia" w:ascii="Times New Roman" w:hAnsi="Times New Roman" w:eastAsia="宋体"/>
              <w:bCs w:val="0"/>
              <w:caps w:val="0"/>
              <w:szCs w:val="24"/>
              <w:highlight w:val="none"/>
              <w:lang w:val="en-US" w:eastAsia="zh-CN"/>
            </w:rPr>
            <w:fldChar w:fldCharType="separate"/>
          </w:r>
          <w:r>
            <w:rPr>
              <w:rFonts w:hint="default" w:hAnsi="宋体" w:cs="Times New Roman"/>
            </w:rPr>
            <w:t xml:space="preserve">二、 </w:t>
          </w:r>
          <w:r>
            <w:rPr>
              <w:rFonts w:hint="eastAsia" w:ascii="黑体" w:hAnsi="黑体" w:eastAsia="黑体" w:cs="黑体"/>
              <w:highlight w:val="none"/>
              <w:lang w:val="en-US" w:eastAsia="zh-Hans"/>
            </w:rPr>
            <w:t>招标内容描述</w:t>
          </w:r>
          <w:r>
            <w:tab/>
          </w:r>
          <w:r>
            <w:fldChar w:fldCharType="begin"/>
          </w:r>
          <w:r>
            <w:instrText xml:space="preserve"> PAGEREF _Toc453822770 \h </w:instrText>
          </w:r>
          <w:r>
            <w:fldChar w:fldCharType="separate"/>
          </w:r>
          <w:r>
            <w:t>7</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_Toc1684864893 </w:instrText>
          </w:r>
          <w:r>
            <w:rPr>
              <w:rFonts w:hint="eastAsia" w:ascii="Times New Roman" w:hAnsi="Times New Roman" w:eastAsia="宋体"/>
              <w:bCs w:val="0"/>
              <w:caps w:val="0"/>
              <w:szCs w:val="24"/>
              <w:highlight w:val="none"/>
              <w:lang w:val="en-US" w:eastAsia="zh-CN"/>
            </w:rPr>
            <w:fldChar w:fldCharType="separate"/>
          </w:r>
          <w:r>
            <w:rPr>
              <w:rFonts w:hint="default" w:ascii="黑体" w:hAnsi="宋体" w:eastAsia="黑体" w:cs="Times New Roman"/>
            </w:rPr>
            <w:t xml:space="preserve">三、 </w:t>
          </w:r>
          <w:r>
            <w:rPr>
              <w:rFonts w:hint="eastAsia" w:ascii="黑体" w:hAnsi="黑体" w:eastAsia="黑体" w:cs="黑体"/>
              <w:highlight w:val="none"/>
            </w:rPr>
            <w:t>相关定义说明</w:t>
          </w:r>
          <w:r>
            <w:tab/>
          </w:r>
          <w:r>
            <w:fldChar w:fldCharType="begin"/>
          </w:r>
          <w:r>
            <w:instrText xml:space="preserve"> PAGEREF _Toc1684864893 \h </w:instrText>
          </w:r>
          <w:r>
            <w:fldChar w:fldCharType="separate"/>
          </w:r>
          <w:r>
            <w:t>11</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_Toc804887309 </w:instrText>
          </w:r>
          <w:r>
            <w:rPr>
              <w:rFonts w:hint="eastAsia" w:ascii="Times New Roman" w:hAnsi="Times New Roman" w:eastAsia="宋体"/>
              <w:bCs w:val="0"/>
              <w:caps w:val="0"/>
              <w:szCs w:val="24"/>
              <w:highlight w:val="none"/>
              <w:lang w:val="en-US" w:eastAsia="zh-CN"/>
            </w:rPr>
            <w:fldChar w:fldCharType="separate"/>
          </w:r>
          <w:r>
            <w:rPr>
              <w:rFonts w:hint="default" w:ascii="黑体" w:hAnsi="宋体" w:eastAsia="黑体" w:cs="Times New Roman"/>
            </w:rPr>
            <w:t xml:space="preserve">四、 </w:t>
          </w:r>
          <w:r>
            <w:rPr>
              <w:rFonts w:hint="eastAsia" w:ascii="黑体" w:hAnsi="黑体" w:eastAsia="黑体" w:cs="黑体"/>
              <w:highlight w:val="none"/>
            </w:rPr>
            <w:t>招标文件说明</w:t>
          </w:r>
          <w:r>
            <w:tab/>
          </w:r>
          <w:r>
            <w:fldChar w:fldCharType="begin"/>
          </w:r>
          <w:r>
            <w:instrText xml:space="preserve"> PAGEREF _Toc804887309 \h </w:instrText>
          </w:r>
          <w:r>
            <w:fldChar w:fldCharType="separate"/>
          </w:r>
          <w:r>
            <w:t>11</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_Toc741509910 </w:instrText>
          </w:r>
          <w:r>
            <w:rPr>
              <w:rFonts w:hint="eastAsia" w:ascii="Times New Roman" w:hAnsi="Times New Roman" w:eastAsia="宋体"/>
              <w:bCs w:val="0"/>
              <w:caps w:val="0"/>
              <w:szCs w:val="24"/>
              <w:highlight w:val="none"/>
              <w:lang w:val="en-US" w:eastAsia="zh-CN"/>
            </w:rPr>
            <w:fldChar w:fldCharType="separate"/>
          </w:r>
          <w:r>
            <w:rPr>
              <w:rFonts w:hint="default" w:ascii="黑体" w:hAnsi="宋体" w:eastAsia="黑体" w:cs="Times New Roman"/>
            </w:rPr>
            <w:t xml:space="preserve">五、 </w:t>
          </w:r>
          <w:r>
            <w:rPr>
              <w:rFonts w:hint="eastAsia" w:ascii="黑体" w:hAnsi="黑体" w:eastAsia="黑体" w:cs="黑体"/>
              <w:highlight w:val="none"/>
            </w:rPr>
            <w:t>投标文件编制</w:t>
          </w:r>
          <w:r>
            <w:tab/>
          </w:r>
          <w:r>
            <w:fldChar w:fldCharType="begin"/>
          </w:r>
          <w:r>
            <w:instrText xml:space="preserve"> PAGEREF _Toc741509910 \h </w:instrText>
          </w:r>
          <w:r>
            <w:fldChar w:fldCharType="separate"/>
          </w:r>
          <w:r>
            <w:t>13</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_Toc709453829 </w:instrText>
          </w:r>
          <w:r>
            <w:rPr>
              <w:rFonts w:hint="eastAsia" w:ascii="Times New Roman" w:hAnsi="Times New Roman" w:eastAsia="宋体"/>
              <w:bCs w:val="0"/>
              <w:caps w:val="0"/>
              <w:szCs w:val="24"/>
              <w:highlight w:val="none"/>
              <w:lang w:val="en-US" w:eastAsia="zh-CN"/>
            </w:rPr>
            <w:fldChar w:fldCharType="separate"/>
          </w:r>
          <w:r>
            <w:rPr>
              <w:rFonts w:hint="default" w:ascii="黑体" w:hAnsi="宋体" w:eastAsia="黑体" w:cs="Times New Roman"/>
            </w:rPr>
            <w:t xml:space="preserve">六、 </w:t>
          </w:r>
          <w:r>
            <w:rPr>
              <w:rFonts w:hint="eastAsia" w:ascii="黑体" w:hAnsi="黑体" w:eastAsia="黑体" w:cs="黑体"/>
              <w:highlight w:val="none"/>
            </w:rPr>
            <w:t>投标文件递交</w:t>
          </w:r>
          <w:r>
            <w:tab/>
          </w:r>
          <w:r>
            <w:fldChar w:fldCharType="begin"/>
          </w:r>
          <w:r>
            <w:instrText xml:space="preserve"> PAGEREF _Toc709453829 \h </w:instrText>
          </w:r>
          <w:r>
            <w:fldChar w:fldCharType="separate"/>
          </w:r>
          <w:r>
            <w:t>15</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_Toc961295859 </w:instrText>
          </w:r>
          <w:r>
            <w:rPr>
              <w:rFonts w:hint="eastAsia" w:ascii="Times New Roman" w:hAnsi="Times New Roman" w:eastAsia="宋体"/>
              <w:bCs w:val="0"/>
              <w:caps w:val="0"/>
              <w:szCs w:val="24"/>
              <w:highlight w:val="none"/>
              <w:lang w:val="en-US" w:eastAsia="zh-CN"/>
            </w:rPr>
            <w:fldChar w:fldCharType="separate"/>
          </w:r>
          <w:r>
            <w:rPr>
              <w:rFonts w:hint="default" w:ascii="黑体" w:hAnsi="宋体" w:eastAsia="黑体" w:cs="Times New Roman"/>
            </w:rPr>
            <w:t xml:space="preserve">七、 </w:t>
          </w:r>
          <w:r>
            <w:rPr>
              <w:rFonts w:hint="eastAsia" w:ascii="黑体" w:hAnsi="黑体" w:eastAsia="黑体" w:cs="黑体"/>
              <w:highlight w:val="none"/>
            </w:rPr>
            <w:t>开标评标定标</w:t>
          </w:r>
          <w:r>
            <w:tab/>
          </w:r>
          <w:r>
            <w:fldChar w:fldCharType="begin"/>
          </w:r>
          <w:r>
            <w:instrText xml:space="preserve"> PAGEREF _Toc961295859 \h </w:instrText>
          </w:r>
          <w:r>
            <w:fldChar w:fldCharType="separate"/>
          </w:r>
          <w:r>
            <w:t>15</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_Toc980025832 </w:instrText>
          </w:r>
          <w:r>
            <w:rPr>
              <w:rFonts w:hint="eastAsia" w:ascii="Times New Roman" w:hAnsi="Times New Roman" w:eastAsia="宋体"/>
              <w:bCs w:val="0"/>
              <w:caps w:val="0"/>
              <w:szCs w:val="24"/>
              <w:highlight w:val="none"/>
              <w:lang w:val="en-US" w:eastAsia="zh-CN"/>
            </w:rPr>
            <w:fldChar w:fldCharType="separate"/>
          </w:r>
          <w:r>
            <w:rPr>
              <w:rFonts w:hint="default" w:ascii="黑体" w:hAnsi="宋体" w:eastAsia="黑体" w:cs="Times New Roman"/>
            </w:rPr>
            <w:t xml:space="preserve">八、 </w:t>
          </w:r>
          <w:r>
            <w:rPr>
              <w:rFonts w:hint="eastAsia" w:ascii="黑体" w:hAnsi="黑体" w:eastAsia="黑体" w:cs="黑体"/>
              <w:highlight w:val="none"/>
            </w:rPr>
            <w:t>授予合同其它</w:t>
          </w:r>
          <w:r>
            <w:tab/>
          </w:r>
          <w:r>
            <w:fldChar w:fldCharType="begin"/>
          </w:r>
          <w:r>
            <w:instrText xml:space="preserve"> PAGEREF _Toc980025832 \h </w:instrText>
          </w:r>
          <w:r>
            <w:fldChar w:fldCharType="separate"/>
          </w:r>
          <w:r>
            <w:t>16</w:t>
          </w:r>
          <w:r>
            <w:fldChar w:fldCharType="end"/>
          </w:r>
          <w:r>
            <w:rPr>
              <w:rFonts w:hint="eastAsia" w:ascii="Times New Roman" w:hAnsi="Times New Roman" w:eastAsia="宋体"/>
              <w:bCs w:val="0"/>
              <w:caps w:val="0"/>
              <w:szCs w:val="24"/>
              <w:highlight w:val="none"/>
              <w:lang w:val="en-US" w:eastAsia="zh-CN"/>
            </w:rPr>
            <w:fldChar w:fldCharType="end"/>
          </w:r>
        </w:p>
        <w:p>
          <w:pPr>
            <w:pStyle w:val="29"/>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_Toc94585934 </w:instrText>
          </w:r>
          <w:r>
            <w:rPr>
              <w:rFonts w:hint="eastAsia" w:ascii="Times New Roman" w:hAnsi="Times New Roman" w:eastAsia="宋体"/>
              <w:bCs w:val="0"/>
              <w:caps w:val="0"/>
              <w:szCs w:val="24"/>
              <w:highlight w:val="none"/>
              <w:lang w:val="en-US" w:eastAsia="zh-CN"/>
            </w:rPr>
            <w:fldChar w:fldCharType="separate"/>
          </w:r>
          <w:r>
            <w:rPr>
              <w:rFonts w:hint="eastAsia" w:ascii="黑体" w:eastAsia="黑体"/>
              <w:highlight w:val="magenta"/>
            </w:rPr>
            <w:t xml:space="preserve">第三章  </w:t>
          </w:r>
          <w:r>
            <w:rPr>
              <w:rFonts w:hint="eastAsia" w:ascii="黑体" w:eastAsia="黑体"/>
              <w:szCs w:val="44"/>
              <w:highlight w:val="magenta"/>
            </w:rPr>
            <w:t>商务技术要求</w:t>
          </w:r>
          <w:r>
            <w:tab/>
          </w:r>
          <w:r>
            <w:fldChar w:fldCharType="begin"/>
          </w:r>
          <w:r>
            <w:instrText xml:space="preserve"> PAGEREF _Toc94585934 \h </w:instrText>
          </w:r>
          <w:r>
            <w:fldChar w:fldCharType="separate"/>
          </w:r>
          <w:r>
            <w:t>18</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_Toc567893958 </w:instrText>
          </w:r>
          <w:r>
            <w:rPr>
              <w:rFonts w:hint="eastAsia" w:ascii="Times New Roman" w:hAnsi="Times New Roman" w:eastAsia="宋体"/>
              <w:bCs w:val="0"/>
              <w:caps w:val="0"/>
              <w:szCs w:val="24"/>
              <w:highlight w:val="none"/>
              <w:lang w:val="en-US" w:eastAsia="zh-CN"/>
            </w:rPr>
            <w:fldChar w:fldCharType="separate"/>
          </w:r>
          <w:r>
            <w:rPr>
              <w:rFonts w:hint="eastAsia" w:ascii="黑体" w:hAnsi="宋体" w:eastAsia="黑体"/>
              <w:highlight w:val="none"/>
              <w:lang w:val="zh-CN" w:eastAsia="zh-Hans"/>
            </w:rPr>
            <w:t>一、服务期限</w:t>
          </w:r>
          <w:r>
            <w:tab/>
          </w:r>
          <w:r>
            <w:fldChar w:fldCharType="begin"/>
          </w:r>
          <w:r>
            <w:instrText xml:space="preserve"> PAGEREF _Toc567893958 \h </w:instrText>
          </w:r>
          <w:r>
            <w:fldChar w:fldCharType="separate"/>
          </w:r>
          <w:r>
            <w:t>18</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_Toc1176424838 </w:instrText>
          </w:r>
          <w:r>
            <w:rPr>
              <w:rFonts w:hint="eastAsia" w:ascii="Times New Roman" w:hAnsi="Times New Roman" w:eastAsia="宋体"/>
              <w:bCs w:val="0"/>
              <w:caps w:val="0"/>
              <w:szCs w:val="24"/>
              <w:highlight w:val="none"/>
              <w:lang w:val="en-US" w:eastAsia="zh-CN"/>
            </w:rPr>
            <w:fldChar w:fldCharType="separate"/>
          </w:r>
          <w:r>
            <w:rPr>
              <w:rFonts w:hint="eastAsia" w:ascii="黑体" w:hAnsi="宋体" w:eastAsia="黑体"/>
              <w:highlight w:val="none"/>
              <w:lang w:val="en-US" w:eastAsia="zh-Hans"/>
            </w:rPr>
            <w:t>二</w:t>
          </w:r>
          <w:r>
            <w:rPr>
              <w:rFonts w:hint="eastAsia" w:ascii="黑体" w:hAnsi="宋体" w:eastAsia="黑体"/>
              <w:highlight w:val="none"/>
              <w:lang w:val="zh-CN"/>
            </w:rPr>
            <w:t>、</w:t>
          </w:r>
          <w:r>
            <w:rPr>
              <w:rFonts w:hint="eastAsia" w:ascii="黑体" w:eastAsia="黑体"/>
              <w:highlight w:val="none"/>
              <w:shd w:val="clear" w:color="auto" w:fill="FFFFFF"/>
            </w:rPr>
            <w:t>▲</w:t>
          </w:r>
          <w:r>
            <w:rPr>
              <w:rFonts w:hint="eastAsia" w:ascii="黑体" w:hAnsi="宋体" w:eastAsia="黑体"/>
              <w:highlight w:val="none"/>
              <w:lang w:val="zh-CN"/>
            </w:rPr>
            <w:t>商务条件</w:t>
          </w:r>
          <w:r>
            <w:rPr>
              <w:rFonts w:hint="eastAsia" w:ascii="黑体" w:eastAsia="黑体"/>
              <w:highlight w:val="none"/>
              <w:shd w:val="clear" w:color="auto" w:fill="FFFFFF"/>
            </w:rPr>
            <w:t>要求</w:t>
          </w:r>
          <w:r>
            <w:tab/>
          </w:r>
          <w:r>
            <w:fldChar w:fldCharType="begin"/>
          </w:r>
          <w:r>
            <w:instrText xml:space="preserve"> PAGEREF _Toc1176424838 \h </w:instrText>
          </w:r>
          <w:r>
            <w:fldChar w:fldCharType="separate"/>
          </w:r>
          <w:r>
            <w:t>18</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_Toc290314337 </w:instrText>
          </w:r>
          <w:r>
            <w:rPr>
              <w:rFonts w:hint="eastAsia" w:ascii="Times New Roman" w:hAnsi="Times New Roman" w:eastAsia="宋体"/>
              <w:bCs w:val="0"/>
              <w:caps w:val="0"/>
              <w:szCs w:val="24"/>
              <w:highlight w:val="none"/>
              <w:lang w:val="en-US" w:eastAsia="zh-CN"/>
            </w:rPr>
            <w:fldChar w:fldCharType="separate"/>
          </w:r>
          <w:r>
            <w:rPr>
              <w:rFonts w:hint="eastAsia" w:ascii="宋体" w:hAnsi="宋体" w:eastAsia="黑体" w:cs="黑体"/>
              <w:snapToGrid w:val="0"/>
              <w:kern w:val="21"/>
              <w:szCs w:val="21"/>
              <w:highlight w:val="none"/>
              <w:lang w:val="en-US" w:eastAsia="zh-Hans"/>
            </w:rPr>
            <w:t>三</w:t>
          </w:r>
          <w:r>
            <w:rPr>
              <w:rFonts w:hint="eastAsia" w:ascii="黑体" w:hAnsi="宋体" w:eastAsia="黑体"/>
              <w:highlight w:val="none"/>
              <w:lang w:val="zh-CN"/>
            </w:rPr>
            <w:t>、</w:t>
          </w:r>
          <w:r>
            <w:rPr>
              <w:rFonts w:hint="eastAsia"/>
              <w:highlight w:val="none"/>
              <w:shd w:val="clear" w:color="auto" w:fill="FFFFFF"/>
            </w:rPr>
            <w:t>▲</w:t>
          </w:r>
          <w:r>
            <w:rPr>
              <w:rFonts w:hint="eastAsia" w:ascii="黑体" w:eastAsia="黑体"/>
              <w:highlight w:val="none"/>
              <w:shd w:val="clear" w:color="auto" w:fill="FFFFFF"/>
            </w:rPr>
            <w:t>履约能力</w:t>
          </w:r>
          <w:r>
            <w:tab/>
          </w:r>
          <w:r>
            <w:fldChar w:fldCharType="begin"/>
          </w:r>
          <w:r>
            <w:instrText xml:space="preserve"> PAGEREF _Toc290314337 \h </w:instrText>
          </w:r>
          <w:r>
            <w:fldChar w:fldCharType="separate"/>
          </w:r>
          <w:r>
            <w:t>19</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_Toc230215975 </w:instrText>
          </w:r>
          <w:r>
            <w:rPr>
              <w:rFonts w:hint="eastAsia" w:ascii="Times New Roman" w:hAnsi="Times New Roman" w:eastAsia="宋体"/>
              <w:bCs w:val="0"/>
              <w:caps w:val="0"/>
              <w:szCs w:val="24"/>
              <w:highlight w:val="none"/>
              <w:lang w:val="en-US" w:eastAsia="zh-CN"/>
            </w:rPr>
            <w:fldChar w:fldCharType="separate"/>
          </w:r>
          <w:r>
            <w:rPr>
              <w:rFonts w:hint="eastAsia" w:ascii="黑体" w:hAnsi="宋体" w:eastAsia="黑体"/>
              <w:highlight w:val="none"/>
              <w:lang w:val="en-US" w:eastAsia="zh-Hans"/>
              <w14:shadow w14:blurRad="50800" w14:dist="38100" w14:dir="2700000" w14:sx="100000" w14:sy="100000" w14:kx="0" w14:ky="0" w14:algn="tl">
                <w14:srgbClr w14:val="000000">
                  <w14:alpha w14:val="60000"/>
                </w14:srgbClr>
              </w14:shadow>
            </w:rPr>
            <w:t>四</w:t>
          </w:r>
          <w:r>
            <w:rPr>
              <w:rFonts w:hint="eastAsia" w:ascii="黑体" w:hAnsi="宋体" w:eastAsia="黑体"/>
              <w:highlight w:val="none"/>
              <w:lang w:val="en-US" w:eastAsia="zh-CN"/>
              <w14:shadow w14:blurRad="50800" w14:dist="38100" w14:dir="2700000" w14:sx="100000" w14:sy="100000" w14:kx="0" w14:ky="0" w14:algn="tl">
                <w14:srgbClr w14:val="000000">
                  <w14:alpha w14:val="60000"/>
                </w14:srgbClr>
              </w14:shadow>
            </w:rPr>
            <w:t>、</w:t>
          </w:r>
          <w:r>
            <w:rPr>
              <w:rFonts w:hint="eastAsia"/>
              <w:highlight w:val="none"/>
              <w:shd w:val="clear" w:color="auto" w:fill="FFFFFF"/>
            </w:rPr>
            <w:t>▲</w:t>
          </w:r>
          <w:r>
            <w:rPr>
              <w:rFonts w:hint="eastAsia" w:ascii="黑体" w:hAnsi="宋体" w:eastAsia="黑体"/>
              <w:highlight w:val="none"/>
              <w:lang w:val="en-US" w:eastAsia="zh-CN"/>
              <w14:shadow w14:blurRad="50800" w14:dist="38100" w14:dir="2700000" w14:sx="100000" w14:sy="100000" w14:kx="0" w14:ky="0" w14:algn="tl">
                <w14:srgbClr w14:val="000000">
                  <w14:alpha w14:val="60000"/>
                </w14:srgbClr>
              </w14:shadow>
            </w:rPr>
            <w:t>技术要求</w:t>
          </w:r>
          <w:r>
            <w:tab/>
          </w:r>
          <w:r>
            <w:fldChar w:fldCharType="begin"/>
          </w:r>
          <w:r>
            <w:instrText xml:space="preserve"> PAGEREF _Toc230215975 \h </w:instrText>
          </w:r>
          <w:r>
            <w:fldChar w:fldCharType="separate"/>
          </w:r>
          <w:r>
            <w:t>19</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_Toc1621843578 </w:instrText>
          </w:r>
          <w:r>
            <w:rPr>
              <w:rFonts w:hint="eastAsia" w:ascii="Times New Roman" w:hAnsi="Times New Roman" w:eastAsia="宋体"/>
              <w:bCs w:val="0"/>
              <w:caps w:val="0"/>
              <w:szCs w:val="24"/>
              <w:highlight w:val="none"/>
              <w:lang w:val="en-US" w:eastAsia="zh-CN"/>
            </w:rPr>
            <w:fldChar w:fldCharType="separate"/>
          </w:r>
          <w:r>
            <w:rPr>
              <w:rFonts w:hint="eastAsia" w:ascii="黑体" w:hAnsi="宋体" w:eastAsia="黑体"/>
              <w:highlight w:val="none"/>
              <w:lang w:val="en-US" w:eastAsia="zh-Hans"/>
              <w14:shadow w14:blurRad="50800" w14:dist="38100" w14:dir="2700000" w14:sx="100000" w14:sy="100000" w14:kx="0" w14:ky="0" w14:algn="tl">
                <w14:srgbClr w14:val="000000">
                  <w14:alpha w14:val="60000"/>
                </w14:srgbClr>
              </w14:shadow>
            </w:rPr>
            <w:t>五、关于项目创优的特别约定</w:t>
          </w:r>
          <w:r>
            <w:tab/>
          </w:r>
          <w:r>
            <w:fldChar w:fldCharType="begin"/>
          </w:r>
          <w:r>
            <w:instrText xml:space="preserve"> PAGEREF _Toc1621843578 \h </w:instrText>
          </w:r>
          <w:r>
            <w:fldChar w:fldCharType="separate"/>
          </w:r>
          <w:r>
            <w:t>20</w:t>
          </w:r>
          <w:r>
            <w:fldChar w:fldCharType="end"/>
          </w:r>
          <w:r>
            <w:rPr>
              <w:rFonts w:hint="eastAsia" w:ascii="Times New Roman" w:hAnsi="Times New Roman" w:eastAsia="宋体"/>
              <w:bCs w:val="0"/>
              <w:caps w:val="0"/>
              <w:szCs w:val="24"/>
              <w:highlight w:val="none"/>
              <w:lang w:val="en-US" w:eastAsia="zh-CN"/>
            </w:rPr>
            <w:fldChar w:fldCharType="end"/>
          </w:r>
        </w:p>
        <w:p>
          <w:pPr>
            <w:pStyle w:val="29"/>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_Toc315084075 </w:instrText>
          </w:r>
          <w:r>
            <w:rPr>
              <w:rFonts w:hint="eastAsia" w:ascii="Times New Roman" w:hAnsi="Times New Roman" w:eastAsia="宋体"/>
              <w:bCs w:val="0"/>
              <w:caps w:val="0"/>
              <w:szCs w:val="24"/>
              <w:highlight w:val="none"/>
              <w:lang w:val="en-US" w:eastAsia="zh-CN"/>
            </w:rPr>
            <w:fldChar w:fldCharType="separate"/>
          </w:r>
          <w:r>
            <w:rPr>
              <w:rFonts w:hint="eastAsia" w:ascii="黑体" w:eastAsia="黑体"/>
              <w:szCs w:val="44"/>
              <w:highlight w:val="none"/>
            </w:rPr>
            <w:t>第四章  评标方法标准</w:t>
          </w:r>
          <w:r>
            <w:tab/>
          </w:r>
          <w:r>
            <w:fldChar w:fldCharType="begin"/>
          </w:r>
          <w:r>
            <w:instrText xml:space="preserve"> PAGEREF _Toc315084075 \h </w:instrText>
          </w:r>
          <w:r>
            <w:fldChar w:fldCharType="separate"/>
          </w:r>
          <w:r>
            <w:t>21</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_Toc2070858670 </w:instrText>
          </w:r>
          <w:r>
            <w:rPr>
              <w:rFonts w:hint="eastAsia" w:ascii="Times New Roman" w:hAnsi="Times New Roman" w:eastAsia="宋体"/>
              <w:bCs w:val="0"/>
              <w:caps w:val="0"/>
              <w:szCs w:val="24"/>
              <w:highlight w:val="none"/>
              <w:lang w:val="en-US" w:eastAsia="zh-CN"/>
            </w:rPr>
            <w:fldChar w:fldCharType="separate"/>
          </w:r>
          <w:r>
            <w:rPr>
              <w:rFonts w:hint="eastAsia" w:eastAsia="黑体" w:cs="Times New Roman"/>
              <w:lang w:val="zh-CN"/>
            </w:rPr>
            <w:t xml:space="preserve">一、 </w:t>
          </w:r>
          <w:r>
            <w:rPr>
              <w:rFonts w:hint="eastAsia" w:ascii="黑体" w:eastAsia="黑体"/>
              <w:highlight w:val="none"/>
              <w:lang w:val="zh-CN"/>
            </w:rPr>
            <w:t>评标原则办法</w:t>
          </w:r>
          <w:r>
            <w:tab/>
          </w:r>
          <w:r>
            <w:fldChar w:fldCharType="begin"/>
          </w:r>
          <w:r>
            <w:instrText xml:space="preserve"> PAGEREF _Toc2070858670 \h </w:instrText>
          </w:r>
          <w:r>
            <w:fldChar w:fldCharType="separate"/>
          </w:r>
          <w:r>
            <w:t>21</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_Toc654199761 </w:instrText>
          </w:r>
          <w:r>
            <w:rPr>
              <w:rFonts w:hint="eastAsia" w:ascii="Times New Roman" w:hAnsi="Times New Roman" w:eastAsia="宋体"/>
              <w:bCs w:val="0"/>
              <w:caps w:val="0"/>
              <w:szCs w:val="24"/>
              <w:highlight w:val="none"/>
              <w:lang w:val="en-US" w:eastAsia="zh-CN"/>
            </w:rPr>
            <w:fldChar w:fldCharType="separate"/>
          </w:r>
          <w:r>
            <w:rPr>
              <w:rFonts w:hint="eastAsia" w:ascii="黑体" w:hAnsi="黑体" w:eastAsia="黑体" w:cs="Times New Roman"/>
            </w:rPr>
            <w:t xml:space="preserve">二、 </w:t>
          </w:r>
          <w:r>
            <w:rPr>
              <w:rFonts w:hint="eastAsia" w:ascii="黑体" w:hAnsi="黑体" w:eastAsia="黑体" w:cs="黑体"/>
              <w:highlight w:val="none"/>
            </w:rPr>
            <w:t>评标程序步骤</w:t>
          </w:r>
          <w:r>
            <w:tab/>
          </w:r>
          <w:r>
            <w:fldChar w:fldCharType="begin"/>
          </w:r>
          <w:r>
            <w:instrText xml:space="preserve"> PAGEREF _Toc654199761 \h </w:instrText>
          </w:r>
          <w:r>
            <w:fldChar w:fldCharType="separate"/>
          </w:r>
          <w:r>
            <w:t>22</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_Toc19110487 </w:instrText>
          </w:r>
          <w:r>
            <w:rPr>
              <w:rFonts w:hint="eastAsia" w:ascii="Times New Roman" w:hAnsi="Times New Roman" w:eastAsia="宋体"/>
              <w:bCs w:val="0"/>
              <w:caps w:val="0"/>
              <w:szCs w:val="24"/>
              <w:highlight w:val="none"/>
              <w:lang w:val="en-US" w:eastAsia="zh-CN"/>
            </w:rPr>
            <w:fldChar w:fldCharType="separate"/>
          </w:r>
          <w:r>
            <w:rPr>
              <w:rFonts w:hint="eastAsia" w:ascii="黑体" w:hAnsi="黑体" w:eastAsia="黑体" w:cs="Times New Roman"/>
              <w:bCs/>
            </w:rPr>
            <w:t xml:space="preserve">三、 </w:t>
          </w:r>
          <w:r>
            <w:rPr>
              <w:rFonts w:hint="eastAsia" w:ascii="黑体" w:hAnsi="黑体" w:eastAsia="黑体" w:cs="黑体"/>
              <w:bCs/>
              <w:highlight w:val="none"/>
            </w:rPr>
            <w:t>串标废标规定</w:t>
          </w:r>
          <w:r>
            <w:tab/>
          </w:r>
          <w:r>
            <w:fldChar w:fldCharType="begin"/>
          </w:r>
          <w:r>
            <w:instrText xml:space="preserve"> PAGEREF _Toc19110487 \h </w:instrText>
          </w:r>
          <w:r>
            <w:fldChar w:fldCharType="separate"/>
          </w:r>
          <w:r>
            <w:t>23</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_Toc1214891606 </w:instrText>
          </w:r>
          <w:r>
            <w:rPr>
              <w:rFonts w:hint="eastAsia" w:ascii="Times New Roman" w:hAnsi="Times New Roman" w:eastAsia="宋体"/>
              <w:bCs w:val="0"/>
              <w:caps w:val="0"/>
              <w:szCs w:val="24"/>
              <w:highlight w:val="none"/>
              <w:lang w:val="en-US" w:eastAsia="zh-CN"/>
            </w:rPr>
            <w:fldChar w:fldCharType="separate"/>
          </w:r>
          <w:r>
            <w:rPr>
              <w:rFonts w:hint="eastAsia" w:ascii="黑体" w:hAnsi="黑体" w:eastAsia="黑体" w:cs="Times New Roman"/>
              <w:bCs/>
              <w:kern w:val="0"/>
              <w:szCs w:val="24"/>
            </w:rPr>
            <w:t xml:space="preserve">四、 </w:t>
          </w:r>
          <w:r>
            <w:rPr>
              <w:rFonts w:hint="eastAsia" w:ascii="黑体" w:hAnsi="黑体" w:eastAsia="黑体" w:cs="黑体"/>
              <w:bCs/>
              <w:szCs w:val="24"/>
              <w:highlight w:val="none"/>
              <w:lang w:val="zh-CN"/>
            </w:rPr>
            <w:t>投标文件初审</w:t>
          </w:r>
          <w:r>
            <w:tab/>
          </w:r>
          <w:r>
            <w:fldChar w:fldCharType="begin"/>
          </w:r>
          <w:r>
            <w:instrText xml:space="preserve"> PAGEREF _Toc1214891606 \h </w:instrText>
          </w:r>
          <w:r>
            <w:fldChar w:fldCharType="separate"/>
          </w:r>
          <w:r>
            <w:t>24</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_Toc408706366 </w:instrText>
          </w:r>
          <w:r>
            <w:rPr>
              <w:rFonts w:hint="eastAsia" w:ascii="Times New Roman" w:hAnsi="Times New Roman" w:eastAsia="宋体"/>
              <w:bCs w:val="0"/>
              <w:caps w:val="0"/>
              <w:szCs w:val="24"/>
              <w:highlight w:val="none"/>
              <w:lang w:val="en-US" w:eastAsia="zh-CN"/>
            </w:rPr>
            <w:fldChar w:fldCharType="separate"/>
          </w:r>
          <w:r>
            <w:rPr>
              <w:rFonts w:hint="eastAsia" w:ascii="宋体" w:hAnsi="宋体" w:eastAsia="黑体" w:cs="Times New Roman"/>
              <w:szCs w:val="24"/>
            </w:rPr>
            <w:t xml:space="preserve">五、 </w:t>
          </w:r>
          <w:r>
            <w:rPr>
              <w:rFonts w:hint="eastAsia" w:ascii="黑体" w:hAnsi="黑体" w:eastAsia="黑体" w:cs="黑体"/>
              <w:bCs/>
              <w:szCs w:val="24"/>
              <w:highlight w:val="none"/>
              <w:lang w:val="zh-CN"/>
            </w:rPr>
            <w:t>投标文件详审</w:t>
          </w:r>
          <w:r>
            <w:tab/>
          </w:r>
          <w:r>
            <w:fldChar w:fldCharType="begin"/>
          </w:r>
          <w:r>
            <w:instrText xml:space="preserve"> PAGEREF _Toc408706366 \h </w:instrText>
          </w:r>
          <w:r>
            <w:fldChar w:fldCharType="separate"/>
          </w:r>
          <w:r>
            <w:t>25</w:t>
          </w:r>
          <w:r>
            <w:fldChar w:fldCharType="end"/>
          </w:r>
          <w:r>
            <w:rPr>
              <w:rFonts w:hint="eastAsia" w:ascii="Times New Roman" w:hAnsi="Times New Roman" w:eastAsia="宋体"/>
              <w:bCs w:val="0"/>
              <w:caps w:val="0"/>
              <w:szCs w:val="24"/>
              <w:highlight w:val="none"/>
              <w:lang w:val="en-US" w:eastAsia="zh-CN"/>
            </w:rPr>
            <w:fldChar w:fldCharType="end"/>
          </w:r>
        </w:p>
        <w:p>
          <w:pPr>
            <w:pStyle w:val="35"/>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_Toc1475190256 </w:instrText>
          </w:r>
          <w:r>
            <w:rPr>
              <w:rFonts w:hint="eastAsia" w:ascii="Times New Roman" w:hAnsi="Times New Roman" w:eastAsia="宋体"/>
              <w:bCs w:val="0"/>
              <w:caps w:val="0"/>
              <w:szCs w:val="24"/>
              <w:highlight w:val="none"/>
              <w:lang w:val="en-US" w:eastAsia="zh-CN"/>
            </w:rPr>
            <w:fldChar w:fldCharType="separate"/>
          </w:r>
          <w:r>
            <w:rPr>
              <w:rFonts w:hint="eastAsia" w:cs="Times New Roman"/>
              <w:lang w:val="zh-CN"/>
            </w:rPr>
            <w:t xml:space="preserve">六、 </w:t>
          </w:r>
          <w:r>
            <w:rPr>
              <w:rFonts w:hint="eastAsia" w:ascii="黑体" w:hAnsi="黑体" w:eastAsia="黑体" w:cs="黑体"/>
              <w:highlight w:val="none"/>
              <w:lang w:val="zh-CN"/>
            </w:rPr>
            <w:t>项目定标办法</w:t>
          </w:r>
          <w:r>
            <w:tab/>
          </w:r>
          <w:r>
            <w:fldChar w:fldCharType="begin"/>
          </w:r>
          <w:r>
            <w:instrText xml:space="preserve"> PAGEREF _Toc1475190256 \h </w:instrText>
          </w:r>
          <w:r>
            <w:fldChar w:fldCharType="separate"/>
          </w:r>
          <w:r>
            <w:t>27</w:t>
          </w:r>
          <w:r>
            <w:fldChar w:fldCharType="end"/>
          </w:r>
          <w:r>
            <w:rPr>
              <w:rFonts w:hint="eastAsia" w:ascii="Times New Roman" w:hAnsi="Times New Roman" w:eastAsia="宋体"/>
              <w:bCs w:val="0"/>
              <w:caps w:val="0"/>
              <w:szCs w:val="24"/>
              <w:highlight w:val="none"/>
              <w:lang w:val="en-US" w:eastAsia="zh-CN"/>
            </w:rPr>
            <w:fldChar w:fldCharType="end"/>
          </w:r>
        </w:p>
        <w:p>
          <w:pPr>
            <w:pStyle w:val="29"/>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_Toc823927977 </w:instrText>
          </w:r>
          <w:r>
            <w:rPr>
              <w:rFonts w:hint="eastAsia" w:ascii="Times New Roman" w:hAnsi="Times New Roman" w:eastAsia="宋体"/>
              <w:bCs w:val="0"/>
              <w:caps w:val="0"/>
              <w:szCs w:val="24"/>
              <w:highlight w:val="none"/>
              <w:lang w:val="en-US" w:eastAsia="zh-CN"/>
            </w:rPr>
            <w:fldChar w:fldCharType="separate"/>
          </w:r>
          <w:r>
            <w:rPr>
              <w:rFonts w:hint="eastAsia" w:ascii="黑体" w:eastAsia="黑体"/>
              <w:szCs w:val="44"/>
              <w:highlight w:val="none"/>
            </w:rPr>
            <w:t>第五章  合同主要条款</w:t>
          </w:r>
          <w:r>
            <w:rPr>
              <w:rFonts w:hint="eastAsia" w:ascii="黑体" w:eastAsia="黑体"/>
              <w:szCs w:val="44"/>
              <w:highlight w:val="none"/>
              <w:lang w:eastAsia="zh-CN"/>
            </w:rPr>
            <w:t>（</w:t>
          </w:r>
          <w:r>
            <w:rPr>
              <w:rFonts w:hint="eastAsia" w:ascii="黑体" w:eastAsia="黑体"/>
              <w:szCs w:val="44"/>
              <w:highlight w:val="none"/>
              <w:lang w:val="en-US" w:eastAsia="zh-CN"/>
            </w:rPr>
            <w:t>参考</w:t>
          </w:r>
          <w:r>
            <w:rPr>
              <w:rFonts w:hint="eastAsia" w:ascii="黑体" w:eastAsia="黑体"/>
              <w:szCs w:val="44"/>
              <w:highlight w:val="none"/>
              <w:lang w:eastAsia="zh-CN"/>
            </w:rPr>
            <w:t>）</w:t>
          </w:r>
          <w:r>
            <w:tab/>
          </w:r>
          <w:r>
            <w:fldChar w:fldCharType="begin"/>
          </w:r>
          <w:r>
            <w:instrText xml:space="preserve"> PAGEREF _Toc823927977 \h </w:instrText>
          </w:r>
          <w:r>
            <w:fldChar w:fldCharType="separate"/>
          </w:r>
          <w:r>
            <w:t>28</w:t>
          </w:r>
          <w:r>
            <w:fldChar w:fldCharType="end"/>
          </w:r>
          <w:r>
            <w:rPr>
              <w:rFonts w:hint="eastAsia" w:ascii="Times New Roman" w:hAnsi="Times New Roman" w:eastAsia="宋体"/>
              <w:bCs w:val="0"/>
              <w:caps w:val="0"/>
              <w:szCs w:val="24"/>
              <w:highlight w:val="none"/>
              <w:lang w:val="en-US" w:eastAsia="zh-CN"/>
            </w:rPr>
            <w:fldChar w:fldCharType="end"/>
          </w:r>
        </w:p>
        <w:p>
          <w:pPr>
            <w:pStyle w:val="29"/>
            <w:tabs>
              <w:tab w:val="right" w:leader="dot" w:pos="8958"/>
              <w:tab w:val="clear" w:pos="9062"/>
            </w:tabs>
          </w:pPr>
          <w:r>
            <w:rPr>
              <w:rFonts w:hint="eastAsia" w:ascii="Times New Roman" w:hAnsi="Times New Roman" w:eastAsia="宋体"/>
              <w:bCs w:val="0"/>
              <w:caps w:val="0"/>
              <w:szCs w:val="24"/>
              <w:highlight w:val="none"/>
              <w:lang w:val="en-US" w:eastAsia="zh-CN"/>
            </w:rPr>
            <w:fldChar w:fldCharType="begin"/>
          </w:r>
          <w:r>
            <w:rPr>
              <w:rFonts w:hint="eastAsia" w:ascii="Times New Roman" w:hAnsi="Times New Roman" w:eastAsia="宋体"/>
              <w:bCs w:val="0"/>
              <w:caps w:val="0"/>
              <w:szCs w:val="24"/>
              <w:highlight w:val="none"/>
              <w:lang w:val="en-US" w:eastAsia="zh-CN"/>
            </w:rPr>
            <w:instrText xml:space="preserve"> HYPERLINK \l _Toc1893043650 </w:instrText>
          </w:r>
          <w:r>
            <w:rPr>
              <w:rFonts w:hint="eastAsia" w:ascii="Times New Roman" w:hAnsi="Times New Roman" w:eastAsia="宋体"/>
              <w:bCs w:val="0"/>
              <w:caps w:val="0"/>
              <w:szCs w:val="24"/>
              <w:highlight w:val="none"/>
              <w:lang w:val="en-US" w:eastAsia="zh-CN"/>
            </w:rPr>
            <w:fldChar w:fldCharType="separate"/>
          </w:r>
          <w:r>
            <w:rPr>
              <w:rFonts w:hint="eastAsia" w:ascii="黑体" w:hAnsi="黑体" w:eastAsia="黑体" w:cs="黑体"/>
              <w:highlight w:val="none"/>
            </w:rPr>
            <w:t>第六章  投标文件格式</w:t>
          </w:r>
          <w:r>
            <w:tab/>
          </w:r>
          <w:r>
            <w:fldChar w:fldCharType="begin"/>
          </w:r>
          <w:r>
            <w:instrText xml:space="preserve"> PAGEREF _Toc1893043650 \h </w:instrText>
          </w:r>
          <w:r>
            <w:fldChar w:fldCharType="separate"/>
          </w:r>
          <w:r>
            <w:t>30</w:t>
          </w:r>
          <w:r>
            <w:fldChar w:fldCharType="end"/>
          </w:r>
          <w:r>
            <w:rPr>
              <w:rFonts w:hint="eastAsia" w:ascii="Times New Roman" w:hAnsi="Times New Roman" w:eastAsia="宋体"/>
              <w:bCs w:val="0"/>
              <w:caps w:val="0"/>
              <w:szCs w:val="24"/>
              <w:highlight w:val="none"/>
              <w:lang w:val="en-US" w:eastAsia="zh-CN"/>
            </w:rPr>
            <w:fldChar w:fldCharType="end"/>
          </w:r>
        </w:p>
        <w:p>
          <w:pPr>
            <w:pStyle w:val="29"/>
            <w:tabs>
              <w:tab w:val="right" w:leader="dot" w:pos="8958"/>
              <w:tab w:val="clear" w:pos="9062"/>
            </w:tabs>
            <w:rPr>
              <w:rFonts w:hint="eastAsia" w:ascii="Times New Roman" w:hAnsi="Times New Roman" w:eastAsia="宋体"/>
              <w:b w:val="0"/>
              <w:bCs w:val="0"/>
              <w:caps w:val="0"/>
              <w:sz w:val="21"/>
              <w:szCs w:val="24"/>
              <w:highlight w:val="none"/>
              <w:lang w:val="en-US" w:eastAsia="zh-CN"/>
            </w:rPr>
          </w:pPr>
          <w:r>
            <w:rPr>
              <w:rFonts w:hint="eastAsia" w:ascii="Times New Roman" w:hAnsi="Times New Roman" w:eastAsia="宋体"/>
              <w:bCs w:val="0"/>
              <w:caps w:val="0"/>
              <w:szCs w:val="24"/>
              <w:highlight w:val="none"/>
              <w:lang w:val="en-US" w:eastAsia="zh-CN"/>
            </w:rPr>
            <w:fldChar w:fldCharType="end"/>
          </w:r>
        </w:p>
      </w:sdtContent>
    </w:sdt>
    <w:bookmarkEnd w:id="0"/>
    <w:p>
      <w:pPr>
        <w:tabs>
          <w:tab w:val="center" w:pos="4536"/>
        </w:tabs>
        <w:spacing w:before="240" w:beforeLines="100" w:after="240" w:afterLines="100" w:line="560" w:lineRule="exact"/>
        <w:jc w:val="center"/>
        <w:outlineLvl w:val="0"/>
        <w:rPr>
          <w:rFonts w:ascii="黑体" w:eastAsia="黑体"/>
          <w:b/>
          <w:sz w:val="44"/>
          <w:szCs w:val="52"/>
          <w:highlight w:val="none"/>
        </w:rPr>
      </w:pPr>
      <w:bookmarkStart w:id="6" w:name="_Toc737448161"/>
      <w:r>
        <w:rPr>
          <w:rFonts w:hint="eastAsia" w:ascii="黑体" w:eastAsia="黑体"/>
          <w:b/>
          <w:sz w:val="44"/>
          <w:szCs w:val="52"/>
          <w:highlight w:val="none"/>
        </w:rPr>
        <w:t xml:space="preserve">第一章 </w:t>
      </w:r>
      <w:r>
        <w:rPr>
          <w:rFonts w:ascii="黑体" w:eastAsia="黑体"/>
          <w:b/>
          <w:sz w:val="44"/>
          <w:szCs w:val="52"/>
          <w:highlight w:val="none"/>
        </w:rPr>
        <w:t xml:space="preserve"> </w:t>
      </w:r>
      <w:bookmarkEnd w:id="1"/>
      <w:bookmarkEnd w:id="2"/>
      <w:bookmarkEnd w:id="3"/>
      <w:bookmarkEnd w:id="4"/>
      <w:bookmarkEnd w:id="5"/>
      <w:r>
        <w:rPr>
          <w:rFonts w:hint="eastAsia" w:ascii="黑体" w:eastAsia="黑体"/>
          <w:b/>
          <w:sz w:val="44"/>
          <w:szCs w:val="52"/>
          <w:highlight w:val="yellow"/>
          <w:lang w:val="en-US" w:eastAsia="zh-CN"/>
        </w:rPr>
        <w:t>招标公告</w:t>
      </w:r>
      <w:bookmarkEnd w:id="6"/>
    </w:p>
    <w:p>
      <w:pPr>
        <w:keepNext w:val="0"/>
        <w:keepLines w:val="0"/>
        <w:pageBreakBefore w:val="0"/>
        <w:kinsoku/>
        <w:wordWrap w:val="0"/>
        <w:overflowPunct/>
        <w:topLinePunct w:val="0"/>
        <w:bidi w:val="0"/>
        <w:spacing w:line="530" w:lineRule="exact"/>
        <w:ind w:firstLine="420" w:firstLineChars="200"/>
        <w:textAlignment w:val="auto"/>
        <w:rPr>
          <w:rFonts w:hint="default" w:asciiTheme="minorEastAsia" w:hAnsiTheme="minorEastAsia" w:eastAsiaTheme="minorEastAsia" w:cstheme="minorEastAsia"/>
          <w:kern w:val="0"/>
          <w:sz w:val="21"/>
          <w:szCs w:val="21"/>
          <w:highlight w:val="none"/>
        </w:rPr>
      </w:pPr>
      <w:bookmarkStart w:id="7" w:name="_Toc136229090"/>
      <w:bookmarkStart w:id="8" w:name="_Toc426449761"/>
      <w:bookmarkStart w:id="9" w:name="_Toc535815711"/>
      <w:bookmarkStart w:id="10" w:name="_Toc535832555"/>
      <w:bookmarkStart w:id="11" w:name="_Toc535891688"/>
      <w:bookmarkStart w:id="12" w:name="_Toc535891855"/>
      <w:bookmarkStart w:id="13" w:name="_Toc535814466"/>
      <w:bookmarkStart w:id="14" w:name="_Toc120411834"/>
      <w:r>
        <w:rPr>
          <w:rFonts w:hint="default" w:asciiTheme="minorEastAsia" w:hAnsiTheme="minorEastAsia" w:eastAsiaTheme="minorEastAsia" w:cstheme="minorEastAsia"/>
          <w:kern w:val="0"/>
          <w:sz w:val="21"/>
          <w:szCs w:val="21"/>
          <w:highlight w:val="none"/>
          <w:u w:val="single"/>
          <w:lang w:eastAsia="zh-CN"/>
        </w:rPr>
        <w:t xml:space="preserve">咸宁市宁安建筑工程有限公司 </w:t>
      </w:r>
      <w:r>
        <w:rPr>
          <w:rFonts w:hint="eastAsia" w:asciiTheme="minorEastAsia" w:hAnsiTheme="minorEastAsia" w:eastAsiaTheme="minorEastAsia" w:cstheme="minorEastAsia"/>
          <w:kern w:val="0"/>
          <w:sz w:val="21"/>
          <w:szCs w:val="21"/>
          <w:highlight w:val="none"/>
          <w:lang w:eastAsia="zh-CN"/>
        </w:rPr>
        <w:t>因业务开展的需要，对</w:t>
      </w:r>
      <w:r>
        <w:rPr>
          <w:rFonts w:hint="eastAsia" w:asciiTheme="minorEastAsia" w:hAnsiTheme="minorEastAsia" w:eastAsiaTheme="minorEastAsia" w:cstheme="minorEastAsia"/>
          <w:kern w:val="0"/>
          <w:sz w:val="21"/>
          <w:szCs w:val="21"/>
          <w:highlight w:val="none"/>
          <w:u w:val="single"/>
          <w:lang w:val="en-US" w:eastAsia="zh-CN"/>
        </w:rPr>
        <w:t>咸安凤凰城人才公寓（一期）建设项目</w:t>
      </w:r>
      <w:r>
        <w:rPr>
          <w:rFonts w:hint="eastAsia" w:asciiTheme="minorEastAsia" w:hAnsiTheme="minorEastAsia" w:eastAsiaTheme="minorEastAsia" w:cstheme="minorEastAsia"/>
          <w:kern w:val="0"/>
          <w:sz w:val="21"/>
          <w:szCs w:val="21"/>
          <w:highlight w:val="none"/>
          <w:u w:val="single"/>
          <w:lang w:eastAsia="zh-CN"/>
        </w:rPr>
        <w:t>的</w:t>
      </w:r>
      <w:r>
        <w:rPr>
          <w:rFonts w:hint="eastAsia" w:asciiTheme="minorEastAsia" w:hAnsiTheme="minorEastAsia" w:eastAsiaTheme="minorEastAsia" w:cstheme="minorEastAsia"/>
          <w:kern w:val="0"/>
          <w:sz w:val="21"/>
          <w:szCs w:val="21"/>
          <w:highlight w:val="none"/>
          <w:u w:val="single"/>
          <w:lang w:eastAsia="zh-Hans"/>
        </w:rPr>
        <w:t>劳务分包工程</w:t>
      </w:r>
      <w:r>
        <w:rPr>
          <w:rFonts w:hint="eastAsia" w:asciiTheme="minorEastAsia" w:hAnsiTheme="minorEastAsia" w:eastAsiaTheme="minorEastAsia" w:cstheme="minorEastAsia"/>
          <w:kern w:val="0"/>
          <w:sz w:val="21"/>
          <w:szCs w:val="21"/>
          <w:highlight w:val="none"/>
          <w:lang w:eastAsia="zh-CN"/>
        </w:rPr>
        <w:t>项目进行公开招标，邀请符合资格条件的投标人参与本项目的竞标</w:t>
      </w:r>
      <w:r>
        <w:rPr>
          <w:rFonts w:hint="eastAsia" w:asciiTheme="minorEastAsia" w:hAnsiTheme="minorEastAsia" w:eastAsiaTheme="minorEastAsia" w:cstheme="minorEastAsia"/>
          <w:kern w:val="0"/>
          <w:sz w:val="21"/>
          <w:szCs w:val="21"/>
          <w:highlight w:val="none"/>
        </w:rPr>
        <w:t>。</w:t>
      </w:r>
    </w:p>
    <w:p>
      <w:pPr>
        <w:keepNext w:val="0"/>
        <w:keepLines w:val="0"/>
        <w:pageBreakBefore w:val="0"/>
        <w:widowControl/>
        <w:kinsoku/>
        <w:wordWrap w:val="0"/>
        <w:overflowPunct/>
        <w:topLinePunct w:val="0"/>
        <w:bidi w:val="0"/>
        <w:adjustRightInd w:val="0"/>
        <w:snapToGrid w:val="0"/>
        <w:spacing w:line="530" w:lineRule="exact"/>
        <w:jc w:val="left"/>
        <w:textAlignment w:val="auto"/>
        <w:outlineLvl w:val="1"/>
        <w:rPr>
          <w:rFonts w:hint="eastAsia" w:asciiTheme="minorEastAsia" w:hAnsiTheme="minorEastAsia" w:eastAsiaTheme="minorEastAsia" w:cstheme="minorEastAsia"/>
          <w:b/>
          <w:kern w:val="0"/>
          <w:sz w:val="21"/>
          <w:szCs w:val="21"/>
          <w:highlight w:val="none"/>
        </w:rPr>
      </w:pPr>
      <w:bookmarkStart w:id="15" w:name="_Toc1163115090"/>
      <w:bookmarkStart w:id="16" w:name="_Toc381602681"/>
      <w:r>
        <w:rPr>
          <w:rFonts w:hint="eastAsia" w:asciiTheme="minorEastAsia" w:hAnsiTheme="minorEastAsia" w:eastAsiaTheme="minorEastAsia" w:cstheme="minorEastAsia"/>
          <w:b/>
          <w:kern w:val="0"/>
          <w:sz w:val="21"/>
          <w:szCs w:val="21"/>
          <w:highlight w:val="none"/>
        </w:rPr>
        <w:t>一、采购项目概况</w:t>
      </w:r>
      <w:bookmarkEnd w:id="15"/>
      <w:bookmarkEnd w:id="16"/>
    </w:p>
    <w:p>
      <w:pPr>
        <w:keepNext w:val="0"/>
        <w:keepLines w:val="0"/>
        <w:pageBreakBefore w:val="0"/>
        <w:widowControl/>
        <w:numPr>
          <w:ilvl w:val="0"/>
          <w:numId w:val="4"/>
        </w:numPr>
        <w:kinsoku/>
        <w:wordWrap w:val="0"/>
        <w:overflowPunct/>
        <w:topLinePunct w:val="0"/>
        <w:bidi w:val="0"/>
        <w:adjustRightInd w:val="0"/>
        <w:snapToGrid w:val="0"/>
        <w:spacing w:line="530" w:lineRule="exact"/>
        <w:ind w:firstLine="111"/>
        <w:jc w:val="left"/>
        <w:textAlignment w:val="auto"/>
        <w:rPr>
          <w:rFonts w:hint="eastAsia" w:asciiTheme="minorEastAsia" w:hAnsiTheme="minorEastAsia" w:eastAsiaTheme="minorEastAsia" w:cstheme="minorEastAsia"/>
          <w:b/>
          <w:kern w:val="0"/>
          <w:sz w:val="21"/>
          <w:szCs w:val="21"/>
          <w:highlight w:val="none"/>
        </w:rPr>
      </w:pPr>
      <w:r>
        <w:rPr>
          <w:rFonts w:hint="eastAsia" w:asciiTheme="minorEastAsia" w:hAnsiTheme="minorEastAsia" w:eastAsiaTheme="minorEastAsia" w:cstheme="minorEastAsia"/>
          <w:kern w:val="0"/>
          <w:sz w:val="21"/>
          <w:szCs w:val="21"/>
          <w:highlight w:val="none"/>
        </w:rPr>
        <w:t>项目编号：</w:t>
      </w:r>
      <w:r>
        <w:rPr>
          <w:rFonts w:hint="eastAsia" w:asciiTheme="minorEastAsia" w:hAnsiTheme="minorEastAsia" w:eastAsiaTheme="minorEastAsia" w:cstheme="minorEastAsia"/>
          <w:color w:val="auto"/>
          <w:kern w:val="0"/>
          <w:sz w:val="21"/>
          <w:szCs w:val="21"/>
          <w:highlight w:val="none"/>
          <w:u w:val="none"/>
          <w:lang w:eastAsia="zh-Hans"/>
        </w:rPr>
        <w:t>2022-</w:t>
      </w:r>
      <w:r>
        <w:rPr>
          <w:rFonts w:hint="eastAsia" w:asciiTheme="minorEastAsia" w:hAnsiTheme="minorEastAsia" w:eastAsiaTheme="minorEastAsia" w:cstheme="minorEastAsia"/>
          <w:color w:val="auto"/>
          <w:kern w:val="0"/>
          <w:sz w:val="21"/>
          <w:szCs w:val="21"/>
          <w:highlight w:val="none"/>
          <w:u w:val="none"/>
          <w:lang w:val="en-US" w:eastAsia="zh-CN"/>
        </w:rPr>
        <w:t>FHC</w:t>
      </w:r>
      <w:r>
        <w:rPr>
          <w:rFonts w:hint="eastAsia" w:asciiTheme="minorEastAsia" w:hAnsiTheme="minorEastAsia" w:eastAsiaTheme="minorEastAsia" w:cstheme="minorEastAsia"/>
          <w:color w:val="auto"/>
          <w:kern w:val="0"/>
          <w:sz w:val="21"/>
          <w:szCs w:val="21"/>
          <w:highlight w:val="none"/>
          <w:u w:val="none"/>
          <w:lang w:eastAsia="zh-CN"/>
        </w:rPr>
        <w:t>-00</w:t>
      </w:r>
      <w:r>
        <w:rPr>
          <w:rFonts w:hint="default" w:asciiTheme="minorEastAsia" w:hAnsiTheme="minorEastAsia" w:eastAsiaTheme="minorEastAsia" w:cstheme="minorEastAsia"/>
          <w:color w:val="auto"/>
          <w:kern w:val="0"/>
          <w:sz w:val="21"/>
          <w:szCs w:val="21"/>
          <w:highlight w:val="none"/>
          <w:u w:val="none"/>
          <w:lang w:eastAsia="zh-CN"/>
        </w:rPr>
        <w:t>3</w:t>
      </w:r>
    </w:p>
    <w:p>
      <w:pPr>
        <w:keepNext w:val="0"/>
        <w:keepLines w:val="0"/>
        <w:pageBreakBefore w:val="0"/>
        <w:widowControl/>
        <w:numPr>
          <w:ilvl w:val="0"/>
          <w:numId w:val="4"/>
        </w:numPr>
        <w:kinsoku/>
        <w:wordWrap w:val="0"/>
        <w:overflowPunct/>
        <w:topLinePunct w:val="0"/>
        <w:bidi w:val="0"/>
        <w:adjustRightInd w:val="0"/>
        <w:snapToGrid w:val="0"/>
        <w:spacing w:line="530" w:lineRule="exact"/>
        <w:ind w:firstLine="111"/>
        <w:jc w:val="left"/>
        <w:textAlignment w:val="auto"/>
        <w:rPr>
          <w:rFonts w:hint="eastAsia" w:asciiTheme="minorEastAsia" w:hAnsiTheme="minorEastAsia" w:eastAsiaTheme="minorEastAsia" w:cstheme="minorEastAsia"/>
          <w:kern w:val="0"/>
          <w:sz w:val="21"/>
          <w:szCs w:val="21"/>
          <w:highlight w:val="none"/>
          <w:lang w:eastAsia="zh-CN"/>
        </w:rPr>
      </w:pPr>
      <w:r>
        <w:rPr>
          <w:rFonts w:hint="eastAsia" w:asciiTheme="minorEastAsia" w:hAnsiTheme="minorEastAsia" w:eastAsiaTheme="minorEastAsia" w:cstheme="minorEastAsia"/>
          <w:kern w:val="0"/>
          <w:sz w:val="21"/>
          <w:szCs w:val="21"/>
          <w:highlight w:val="none"/>
        </w:rPr>
        <w:t>项目</w:t>
      </w:r>
      <w:r>
        <w:rPr>
          <w:rFonts w:hint="eastAsia" w:asciiTheme="minorEastAsia" w:hAnsiTheme="minorEastAsia" w:eastAsiaTheme="minorEastAsia" w:cstheme="minorEastAsia"/>
          <w:kern w:val="0"/>
          <w:sz w:val="21"/>
          <w:szCs w:val="21"/>
          <w:highlight w:val="none"/>
          <w:lang w:eastAsia="zh-CN"/>
        </w:rPr>
        <w:t>名称</w:t>
      </w:r>
      <w:bookmarkStart w:id="17" w:name="_Hlk528154358"/>
      <w:r>
        <w:rPr>
          <w:rFonts w:hint="eastAsia" w:asciiTheme="minorEastAsia" w:hAnsiTheme="minorEastAsia" w:eastAsiaTheme="minorEastAsia" w:cstheme="minorEastAsia"/>
          <w:kern w:val="0"/>
          <w:sz w:val="21"/>
          <w:szCs w:val="21"/>
          <w:highlight w:val="none"/>
          <w:lang w:eastAsia="zh-CN"/>
        </w:rPr>
        <w:t>：</w:t>
      </w:r>
      <w:bookmarkEnd w:id="17"/>
      <w:r>
        <w:rPr>
          <w:rFonts w:hint="eastAsia" w:asciiTheme="minorEastAsia" w:hAnsiTheme="minorEastAsia" w:eastAsiaTheme="minorEastAsia" w:cstheme="minorEastAsia"/>
          <w:kern w:val="0"/>
          <w:sz w:val="21"/>
          <w:szCs w:val="21"/>
          <w:highlight w:val="none"/>
          <w:u w:val="single"/>
          <w:lang w:val="en-US" w:eastAsia="zh-CN"/>
        </w:rPr>
        <w:t>咸安凤凰城人才公寓（一期）建设项目</w:t>
      </w:r>
      <w:r>
        <w:rPr>
          <w:rFonts w:hint="eastAsia" w:asciiTheme="minorEastAsia" w:hAnsiTheme="minorEastAsia" w:eastAsiaTheme="minorEastAsia" w:cstheme="minorEastAsia"/>
          <w:kern w:val="0"/>
          <w:sz w:val="21"/>
          <w:szCs w:val="21"/>
          <w:highlight w:val="none"/>
          <w:u w:val="single"/>
          <w:lang w:eastAsia="zh-CN"/>
        </w:rPr>
        <w:t>的</w:t>
      </w:r>
      <w:r>
        <w:rPr>
          <w:rFonts w:hint="eastAsia" w:asciiTheme="minorEastAsia" w:hAnsiTheme="minorEastAsia" w:eastAsiaTheme="minorEastAsia" w:cstheme="minorEastAsia"/>
          <w:kern w:val="0"/>
          <w:sz w:val="21"/>
          <w:szCs w:val="21"/>
          <w:highlight w:val="none"/>
          <w:u w:val="single"/>
          <w:lang w:eastAsia="zh-Hans"/>
        </w:rPr>
        <w:t>劳务分包工程</w:t>
      </w:r>
      <w:r>
        <w:rPr>
          <w:rFonts w:hint="eastAsia" w:asciiTheme="minorEastAsia" w:hAnsiTheme="minorEastAsia" w:eastAsiaTheme="minorEastAsia" w:cstheme="minorEastAsia"/>
          <w:kern w:val="0"/>
          <w:sz w:val="21"/>
          <w:szCs w:val="21"/>
          <w:highlight w:val="none"/>
          <w:lang w:eastAsia="zh-CN"/>
        </w:rPr>
        <w:t>。</w:t>
      </w:r>
    </w:p>
    <w:p>
      <w:pPr>
        <w:keepNext w:val="0"/>
        <w:keepLines w:val="0"/>
        <w:pageBreakBefore w:val="0"/>
        <w:widowControl/>
        <w:numPr>
          <w:ilvl w:val="0"/>
          <w:numId w:val="4"/>
        </w:numPr>
        <w:kinsoku/>
        <w:wordWrap w:val="0"/>
        <w:overflowPunct/>
        <w:topLinePunct w:val="0"/>
        <w:bidi w:val="0"/>
        <w:adjustRightInd w:val="0"/>
        <w:snapToGrid w:val="0"/>
        <w:spacing w:line="530" w:lineRule="exact"/>
        <w:ind w:firstLine="111"/>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项目概况</w:t>
      </w:r>
    </w:p>
    <w:p>
      <w:pPr>
        <w:rPr>
          <w:rFonts w:hint="eastAsia" w:asciiTheme="minorEastAsia" w:hAnsiTheme="minorEastAsia" w:eastAsiaTheme="minorEastAsia" w:cstheme="minorEastAsia"/>
          <w:kern w:val="0"/>
          <w:sz w:val="21"/>
          <w:szCs w:val="21"/>
          <w:highlight w:val="none"/>
        </w:rPr>
      </w:pP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eastAsia="zh-Hans"/>
        </w:rPr>
      </w:pPr>
      <w:r>
        <w:rPr>
          <w:rFonts w:hint="eastAsia" w:asciiTheme="minorEastAsia" w:hAnsiTheme="minorEastAsia" w:eastAsiaTheme="minorEastAsia" w:cstheme="minorEastAsia"/>
          <w:kern w:val="0"/>
          <w:sz w:val="21"/>
          <w:szCs w:val="21"/>
          <w:highlight w:val="none"/>
          <w:lang w:eastAsia="zh-Hans"/>
        </w:rPr>
        <w:t>咸安凤凰城人才公寓（一期）建设项目劳务分包工程，本项目位于位于咸安区向阳湖镇铁铺村,项目规划总用地面积 12962.5m²(约19.44 亩)，总建筑面积 29072.82m²(包括1#住宅8344.82m²、2#住宅（含底商）8764.66m²、3#住宅5048.36m²、4#住宅（含底商）及7#门房4361.01m²、5#商业1896.06m²、6#配电房开闭所269.95m²、地下室 387.96m²)，其中：计容面积 27203.87m²；不计容面积 1868.95m²，同时配套建设相关附属设施。</w:t>
      </w:r>
    </w:p>
    <w:p>
      <w:pPr>
        <w:keepNext w:val="0"/>
        <w:keepLines w:val="0"/>
        <w:pageBreakBefore w:val="0"/>
        <w:widowControl/>
        <w:numPr>
          <w:ilvl w:val="0"/>
          <w:numId w:val="4"/>
        </w:numPr>
        <w:kinsoku/>
        <w:wordWrap w:val="0"/>
        <w:overflowPunct/>
        <w:topLinePunct w:val="0"/>
        <w:bidi w:val="0"/>
        <w:adjustRightInd w:val="0"/>
        <w:snapToGrid w:val="0"/>
        <w:spacing w:line="530" w:lineRule="exact"/>
        <w:ind w:firstLine="111"/>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标段划分：</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标段一: 1#住宅、3#住宅、5#商业、6#配电房开闭所、地下室，建筑面积：15947.15㎡</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标段二: 2#住宅（含底商）、4#住宅（含底商）及7#门房，建筑面积：13125.67㎡</w:t>
      </w:r>
    </w:p>
    <w:p>
      <w:pPr>
        <w:keepNext w:val="0"/>
        <w:keepLines w:val="0"/>
        <w:pageBreakBefore w:val="0"/>
        <w:widowControl/>
        <w:shd w:val="clear" w:color="auto" w:fill="FFFFFF"/>
        <w:kinsoku/>
        <w:wordWrap w:val="0"/>
        <w:overflowPunct/>
        <w:topLinePunct w:val="0"/>
        <w:bidi w:val="0"/>
        <w:spacing w:line="530" w:lineRule="exact"/>
        <w:ind w:firstLine="422" w:firstLineChars="200"/>
        <w:jc w:val="left"/>
        <w:textAlignment w:val="auto"/>
        <w:rPr>
          <w:rFonts w:hint="eastAsia" w:asciiTheme="minorEastAsia" w:hAnsiTheme="minorEastAsia" w:eastAsiaTheme="minorEastAsia" w:cstheme="minorEastAsia"/>
          <w:b/>
          <w:bCs/>
          <w:kern w:val="0"/>
          <w:sz w:val="21"/>
          <w:szCs w:val="21"/>
          <w:highlight w:val="none"/>
          <w:lang w:val="en-US" w:eastAsia="zh-CN"/>
        </w:rPr>
      </w:pPr>
      <w:r>
        <w:rPr>
          <w:rFonts w:hint="eastAsia" w:asciiTheme="minorEastAsia" w:hAnsiTheme="minorEastAsia" w:eastAsiaTheme="minorEastAsia" w:cstheme="minorEastAsia"/>
          <w:b/>
          <w:bCs/>
          <w:kern w:val="0"/>
          <w:sz w:val="21"/>
          <w:szCs w:val="21"/>
          <w:highlight w:val="none"/>
          <w:lang w:val="en-US" w:eastAsia="zh-CN"/>
        </w:rPr>
        <w:t>每个投标人只能选取一个标段投标。</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default" w:eastAsia="宋体"/>
          <w:lang w:val="en-US" w:eastAsia="zh-Hans"/>
        </w:rPr>
      </w:pPr>
      <w:r>
        <w:rPr>
          <w:rFonts w:hint="eastAsia" w:asciiTheme="minorEastAsia" w:hAnsiTheme="minorEastAsia" w:eastAsiaTheme="minorEastAsia" w:cstheme="minorEastAsia"/>
          <w:kern w:val="0"/>
          <w:sz w:val="21"/>
          <w:szCs w:val="21"/>
          <w:highlight w:val="none"/>
        </w:rPr>
        <w:t>招标人有权对施工范围进行调整，投标人无条件服从。</w:t>
      </w:r>
    </w:p>
    <w:p>
      <w:pPr>
        <w:keepNext w:val="0"/>
        <w:keepLines w:val="0"/>
        <w:pageBreakBefore w:val="0"/>
        <w:widowControl/>
        <w:numPr>
          <w:ilvl w:val="0"/>
          <w:numId w:val="4"/>
        </w:numPr>
        <w:kinsoku/>
        <w:wordWrap w:val="0"/>
        <w:overflowPunct/>
        <w:topLinePunct w:val="0"/>
        <w:bidi w:val="0"/>
        <w:adjustRightInd w:val="0"/>
        <w:snapToGrid w:val="0"/>
        <w:spacing w:line="530" w:lineRule="exact"/>
        <w:ind w:firstLine="111"/>
        <w:jc w:val="left"/>
        <w:textAlignment w:val="auto"/>
        <w:rPr>
          <w:rFonts w:hint="eastAsia" w:asciiTheme="minorEastAsia" w:hAnsiTheme="minorEastAsia" w:eastAsiaTheme="minorEastAsia" w:cstheme="minorEastAsia"/>
          <w:kern w:val="0"/>
          <w:sz w:val="21"/>
          <w:szCs w:val="21"/>
          <w:highlight w:val="none"/>
          <w:lang w:eastAsia="zh-CN"/>
        </w:rPr>
      </w:pPr>
      <w:r>
        <w:rPr>
          <w:rFonts w:hint="eastAsia" w:asciiTheme="minorEastAsia" w:hAnsiTheme="minorEastAsia" w:eastAsiaTheme="minorEastAsia" w:cstheme="minorEastAsia"/>
          <w:kern w:val="0"/>
          <w:sz w:val="21"/>
          <w:szCs w:val="21"/>
          <w:highlight w:val="none"/>
          <w:lang w:eastAsia="zh-CN"/>
        </w:rPr>
        <w:t>最高限价：</w:t>
      </w:r>
      <w:r>
        <w:rPr>
          <w:rFonts w:hint="eastAsia"/>
          <w:highlight w:val="cyan"/>
        </w:rPr>
        <w:t>不含税</w:t>
      </w:r>
      <w:r>
        <w:rPr>
          <w:rFonts w:hint="eastAsia" w:asciiTheme="minorEastAsia" w:hAnsiTheme="minorEastAsia" w:eastAsiaTheme="minorEastAsia" w:cstheme="minorEastAsia"/>
          <w:kern w:val="0"/>
          <w:sz w:val="21"/>
          <w:szCs w:val="21"/>
          <w:highlight w:val="cyan"/>
          <w:lang w:val="en-US" w:eastAsia="zh-Hans"/>
        </w:rPr>
        <w:t>劳务</w:t>
      </w:r>
      <w:r>
        <w:rPr>
          <w:rFonts w:hint="eastAsia"/>
          <w:highlight w:val="cyan"/>
        </w:rPr>
        <w:t>大清包综合单价的控制范围</w:t>
      </w:r>
      <w:r>
        <w:rPr>
          <w:rFonts w:hint="eastAsia" w:asciiTheme="minorEastAsia" w:hAnsiTheme="minorEastAsia" w:eastAsiaTheme="minorEastAsia" w:cstheme="minorEastAsia"/>
          <w:kern w:val="0"/>
          <w:sz w:val="21"/>
          <w:szCs w:val="21"/>
          <w:highlight w:val="magenta"/>
        </w:rPr>
        <w:t>（</w:t>
      </w:r>
      <w:r>
        <w:rPr>
          <w:rFonts w:hint="default" w:asciiTheme="minorEastAsia" w:hAnsiTheme="minorEastAsia" w:eastAsiaTheme="minorEastAsia" w:cstheme="minorEastAsia"/>
          <w:kern w:val="0"/>
          <w:sz w:val="21"/>
          <w:szCs w:val="21"/>
          <w:highlight w:val="magenta"/>
        </w:rPr>
        <w:t>5</w:t>
      </w:r>
      <w:r>
        <w:rPr>
          <w:rFonts w:hint="default" w:asciiTheme="minorEastAsia" w:hAnsiTheme="minorEastAsia" w:eastAsiaTheme="minorEastAsia" w:cstheme="minorEastAsia"/>
          <w:kern w:val="0"/>
          <w:sz w:val="21"/>
          <w:szCs w:val="21"/>
          <w:highlight w:val="magenta"/>
        </w:rPr>
        <w:t>70</w:t>
      </w:r>
      <w:r>
        <w:rPr>
          <w:rFonts w:hint="eastAsia" w:asciiTheme="minorEastAsia" w:hAnsiTheme="minorEastAsia" w:eastAsiaTheme="minorEastAsia" w:cstheme="minorEastAsia"/>
          <w:kern w:val="0"/>
          <w:sz w:val="21"/>
          <w:szCs w:val="21"/>
          <w:highlight w:val="magenta"/>
        </w:rPr>
        <w:t>元/m2≤X≤</w:t>
      </w:r>
      <w:r>
        <w:rPr>
          <w:rFonts w:hint="default" w:asciiTheme="minorEastAsia" w:hAnsiTheme="minorEastAsia" w:eastAsiaTheme="minorEastAsia" w:cstheme="minorEastAsia"/>
          <w:kern w:val="0"/>
          <w:sz w:val="21"/>
          <w:szCs w:val="21"/>
          <w:highlight w:val="magenta"/>
        </w:rPr>
        <w:t>6</w:t>
      </w:r>
      <w:r>
        <w:rPr>
          <w:rFonts w:hint="default" w:asciiTheme="minorEastAsia" w:hAnsiTheme="minorEastAsia" w:eastAsiaTheme="minorEastAsia" w:cstheme="minorEastAsia"/>
          <w:kern w:val="0"/>
          <w:sz w:val="21"/>
          <w:szCs w:val="21"/>
          <w:highlight w:val="magenta"/>
        </w:rPr>
        <w:t>30</w:t>
      </w:r>
      <w:r>
        <w:rPr>
          <w:rFonts w:hint="eastAsia" w:asciiTheme="minorEastAsia" w:hAnsiTheme="minorEastAsia" w:eastAsiaTheme="minorEastAsia" w:cstheme="minorEastAsia"/>
          <w:kern w:val="0"/>
          <w:sz w:val="21"/>
          <w:szCs w:val="21"/>
          <w:highlight w:val="magenta"/>
        </w:rPr>
        <w:t>元/m2）</w:t>
      </w:r>
      <w:r>
        <w:rPr>
          <w:rFonts w:hint="eastAsia" w:asciiTheme="minorEastAsia" w:hAnsiTheme="minorEastAsia" w:eastAsiaTheme="minorEastAsia" w:cstheme="minorEastAsia"/>
          <w:kern w:val="0"/>
          <w:sz w:val="21"/>
          <w:szCs w:val="21"/>
          <w:highlight w:val="magenta"/>
          <w:lang w:eastAsia="zh-CN"/>
        </w:rPr>
        <w:t>。</w:t>
      </w:r>
    </w:p>
    <w:p>
      <w:pPr>
        <w:keepNext w:val="0"/>
        <w:keepLines w:val="0"/>
        <w:pageBreakBefore w:val="0"/>
        <w:widowControl/>
        <w:numPr>
          <w:ilvl w:val="0"/>
          <w:numId w:val="4"/>
        </w:numPr>
        <w:kinsoku/>
        <w:wordWrap w:val="0"/>
        <w:overflowPunct/>
        <w:topLinePunct w:val="0"/>
        <w:bidi w:val="0"/>
        <w:adjustRightInd w:val="0"/>
        <w:snapToGrid w:val="0"/>
        <w:spacing w:line="530" w:lineRule="exact"/>
        <w:ind w:firstLine="111"/>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kern w:val="0"/>
          <w:sz w:val="21"/>
          <w:szCs w:val="21"/>
          <w:highlight w:val="none"/>
        </w:rPr>
        <w:t>基本内容：</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rPr>
      </w:pPr>
      <w:r>
        <w:rPr>
          <w:rFonts w:hint="eastAsia" w:asciiTheme="minorEastAsia" w:hAnsiTheme="minorEastAsia" w:eastAsiaTheme="minorEastAsia" w:cstheme="minorEastAsia"/>
          <w:kern w:val="0"/>
          <w:sz w:val="21"/>
          <w:szCs w:val="21"/>
          <w:highlight w:val="none"/>
        </w:rPr>
        <w:t>我司承接的</w:t>
      </w:r>
      <w:r>
        <w:rPr>
          <w:rFonts w:hint="eastAsia" w:asciiTheme="minorEastAsia" w:hAnsiTheme="minorEastAsia" w:eastAsiaTheme="minorEastAsia" w:cstheme="minorEastAsia"/>
          <w:kern w:val="0"/>
          <w:sz w:val="21"/>
          <w:szCs w:val="21"/>
          <w:highlight w:val="none"/>
          <w:lang w:val="en-US" w:eastAsia="zh-CN"/>
        </w:rPr>
        <w:t>咸安凤凰城人才公寓（一期）建设项目</w:t>
      </w:r>
      <w:r>
        <w:rPr>
          <w:rFonts w:hint="eastAsia" w:asciiTheme="minorEastAsia" w:hAnsiTheme="minorEastAsia" w:eastAsiaTheme="minorEastAsia" w:cstheme="minorEastAsia"/>
          <w:kern w:val="0"/>
          <w:sz w:val="21"/>
          <w:szCs w:val="21"/>
          <w:highlight w:val="none"/>
        </w:rPr>
        <w:t>工程总承包（EPC）的</w:t>
      </w:r>
      <w:r>
        <w:rPr>
          <w:rFonts w:hint="eastAsia" w:asciiTheme="minorEastAsia" w:hAnsiTheme="minorEastAsia" w:eastAsiaTheme="minorEastAsia" w:cstheme="minorEastAsia"/>
          <w:kern w:val="0"/>
          <w:sz w:val="21"/>
          <w:szCs w:val="21"/>
          <w:highlight w:val="none"/>
          <w:lang w:eastAsia="zh-Hans"/>
        </w:rPr>
        <w:t>劳务分包工程，具体内容包括但不限于小方量土石方工程、模板工程、脚手架工程、钢筋工程、混凝土工程、二次结构、粗装修工程、水电安装工程及分包工程范围内发生的一切安全文明施工措施费等达到竣工交付标准的所有工程内容和工作内容。不含大方量土方工程、防水、消防、保温、电梯、暖通、精装修、门窗、内外墙涂料等专业分包工程。</w:t>
      </w:r>
      <w:r>
        <w:rPr>
          <w:rFonts w:hint="eastAsia" w:asciiTheme="minorEastAsia" w:hAnsiTheme="minorEastAsia" w:eastAsiaTheme="minorEastAsia" w:cstheme="minorEastAsia"/>
          <w:kern w:val="0"/>
          <w:sz w:val="21"/>
          <w:szCs w:val="21"/>
          <w:highlight w:val="none"/>
          <w:lang w:val="en-US" w:eastAsia="zh-Hans"/>
        </w:rPr>
        <w:t>具体内容见“投标人须知”</w:t>
      </w:r>
      <w:r>
        <w:rPr>
          <w:rFonts w:hint="eastAsia" w:asciiTheme="minorEastAsia" w:hAnsiTheme="minorEastAsia" w:eastAsiaTheme="minorEastAsia" w:cstheme="minorEastAsia"/>
          <w:kern w:val="0"/>
          <w:sz w:val="21"/>
          <w:szCs w:val="21"/>
          <w:highlight w:val="none"/>
        </w:rPr>
        <w:t>。</w:t>
      </w:r>
    </w:p>
    <w:p>
      <w:pPr>
        <w:keepNext w:val="0"/>
        <w:keepLines w:val="0"/>
        <w:pageBreakBefore w:val="0"/>
        <w:widowControl/>
        <w:numPr>
          <w:ilvl w:val="0"/>
          <w:numId w:val="4"/>
        </w:numPr>
        <w:kinsoku/>
        <w:wordWrap w:val="0"/>
        <w:overflowPunct/>
        <w:topLinePunct w:val="0"/>
        <w:bidi w:val="0"/>
        <w:adjustRightInd w:val="0"/>
        <w:snapToGrid w:val="0"/>
        <w:spacing w:line="530" w:lineRule="exact"/>
        <w:ind w:firstLine="111"/>
        <w:jc w:val="left"/>
        <w:textAlignment w:val="auto"/>
        <w:rPr>
          <w:rFonts w:hint="eastAsia" w:asciiTheme="minorEastAsia" w:hAnsiTheme="minorEastAsia" w:eastAsiaTheme="minorEastAsia" w:cstheme="minorEastAsia"/>
          <w:kern w:val="0"/>
          <w:sz w:val="21"/>
          <w:szCs w:val="21"/>
          <w:highlight w:val="none"/>
          <w:lang w:val="zh-CN" w:eastAsia="zh-Hans"/>
        </w:rPr>
      </w:pPr>
      <w:r>
        <w:rPr>
          <w:rFonts w:hint="eastAsia" w:asciiTheme="minorEastAsia" w:hAnsiTheme="minorEastAsia" w:eastAsiaTheme="minorEastAsia" w:cstheme="minorEastAsia"/>
          <w:kern w:val="0"/>
          <w:sz w:val="21"/>
          <w:szCs w:val="21"/>
          <w:highlight w:val="none"/>
          <w:lang w:eastAsia="zh-Hans"/>
        </w:rPr>
        <w:t>工期要求：</w:t>
      </w:r>
      <w:r>
        <w:rPr>
          <w:rFonts w:hint="eastAsia" w:asciiTheme="minorEastAsia" w:hAnsiTheme="minorEastAsia" w:eastAsiaTheme="minorEastAsia" w:cstheme="minorEastAsia"/>
          <w:kern w:val="0"/>
          <w:sz w:val="21"/>
          <w:szCs w:val="21"/>
          <w:highlight w:val="none"/>
        </w:rPr>
        <w:t>合同</w:t>
      </w:r>
      <w:r>
        <w:rPr>
          <w:rFonts w:hint="eastAsia" w:asciiTheme="minorEastAsia" w:hAnsiTheme="minorEastAsia" w:eastAsiaTheme="minorEastAsia" w:cstheme="minorEastAsia"/>
          <w:kern w:val="0"/>
          <w:sz w:val="21"/>
          <w:szCs w:val="21"/>
          <w:highlight w:val="none"/>
          <w:lang w:val="zh-CN"/>
        </w:rPr>
        <w:t>工期</w:t>
      </w:r>
      <w:r>
        <w:rPr>
          <w:rFonts w:hint="eastAsia" w:asciiTheme="minorEastAsia" w:hAnsiTheme="minorEastAsia" w:eastAsiaTheme="minorEastAsia" w:cstheme="minorEastAsia"/>
          <w:kern w:val="0"/>
          <w:sz w:val="21"/>
          <w:szCs w:val="21"/>
          <w:highlight w:val="none"/>
        </w:rPr>
        <w:t>420</w:t>
      </w:r>
      <w:r>
        <w:rPr>
          <w:rFonts w:hint="eastAsia" w:asciiTheme="minorEastAsia" w:hAnsiTheme="minorEastAsia" w:eastAsiaTheme="minorEastAsia" w:cstheme="minorEastAsia"/>
          <w:kern w:val="0"/>
          <w:sz w:val="21"/>
          <w:szCs w:val="21"/>
          <w:highlight w:val="none"/>
          <w:lang w:val="zh-CN"/>
        </w:rPr>
        <w:t>日历天（工程进度满足总包单位要求，具体以合同节点工期为准）</w:t>
      </w:r>
      <w:r>
        <w:rPr>
          <w:rFonts w:hint="eastAsia" w:asciiTheme="minorEastAsia" w:hAnsiTheme="minorEastAsia" w:eastAsiaTheme="minorEastAsia" w:cstheme="minorEastAsia"/>
          <w:kern w:val="0"/>
          <w:sz w:val="21"/>
          <w:szCs w:val="21"/>
          <w:highlight w:val="none"/>
          <w:lang w:eastAsia="zh-Hans"/>
        </w:rPr>
        <w:t>；</w:t>
      </w:r>
    </w:p>
    <w:p>
      <w:pPr>
        <w:keepNext w:val="0"/>
        <w:keepLines w:val="0"/>
        <w:pageBreakBefore w:val="0"/>
        <w:widowControl/>
        <w:numPr>
          <w:ilvl w:val="0"/>
          <w:numId w:val="4"/>
        </w:numPr>
        <w:kinsoku/>
        <w:wordWrap w:val="0"/>
        <w:overflowPunct/>
        <w:topLinePunct w:val="0"/>
        <w:bidi w:val="0"/>
        <w:adjustRightInd w:val="0"/>
        <w:snapToGrid w:val="0"/>
        <w:spacing w:line="530" w:lineRule="exact"/>
        <w:ind w:firstLine="111"/>
        <w:jc w:val="left"/>
        <w:textAlignment w:val="auto"/>
        <w:rPr>
          <w:rFonts w:hint="eastAsia" w:asciiTheme="minorEastAsia" w:hAnsiTheme="minorEastAsia" w:eastAsiaTheme="minorEastAsia" w:cstheme="minorEastAsia"/>
          <w:kern w:val="0"/>
          <w:sz w:val="21"/>
          <w:szCs w:val="21"/>
          <w:highlight w:val="none"/>
          <w:lang w:val="zh-CN" w:eastAsia="zh-Hans"/>
        </w:rPr>
      </w:pPr>
      <w:r>
        <w:rPr>
          <w:rFonts w:hint="eastAsia" w:asciiTheme="minorEastAsia" w:hAnsiTheme="minorEastAsia" w:eastAsiaTheme="minorEastAsia" w:cstheme="minorEastAsia"/>
          <w:kern w:val="0"/>
          <w:sz w:val="21"/>
          <w:szCs w:val="21"/>
          <w:highlight w:val="none"/>
          <w:lang w:eastAsia="zh-Hans"/>
        </w:rPr>
        <w:t xml:space="preserve"> 质量及安全文明施工要求：</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按照国家现行的建筑安装工程施工及验收规范和《建筑安装工程质量检验评定统一标准》达到咸宁市建设优质工程（桂花杯）标准。</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lang w:eastAsia="zh-Hans"/>
        </w:rPr>
      </w:pPr>
      <w:r>
        <w:rPr>
          <w:rFonts w:hint="eastAsia" w:asciiTheme="minorEastAsia" w:hAnsiTheme="minorEastAsia" w:eastAsiaTheme="minorEastAsia" w:cstheme="minorEastAsia"/>
          <w:kern w:val="0"/>
          <w:sz w:val="21"/>
          <w:szCs w:val="21"/>
          <w:highlight w:val="none"/>
        </w:rPr>
        <w:t>满足《建筑施工安全检查标准》JGJ59-2011的相关要求</w:t>
      </w:r>
      <w:r>
        <w:rPr>
          <w:rFonts w:hint="eastAsia" w:asciiTheme="minorEastAsia" w:hAnsiTheme="minorEastAsia" w:eastAsiaTheme="minorEastAsia" w:cstheme="minorEastAsia"/>
          <w:kern w:val="0"/>
          <w:sz w:val="21"/>
          <w:szCs w:val="21"/>
          <w:highlight w:val="none"/>
          <w:lang w:eastAsia="zh-Hans"/>
        </w:rPr>
        <w:t>，现场管理必须符合市安全文明卫生工地的规定。</w:t>
      </w:r>
    </w:p>
    <w:p>
      <w:pPr>
        <w:keepNext w:val="0"/>
        <w:keepLines w:val="0"/>
        <w:pageBreakBefore w:val="0"/>
        <w:widowControl/>
        <w:kinsoku/>
        <w:wordWrap w:val="0"/>
        <w:overflowPunct/>
        <w:topLinePunct w:val="0"/>
        <w:bidi w:val="0"/>
        <w:adjustRightInd w:val="0"/>
        <w:snapToGrid w:val="0"/>
        <w:spacing w:line="530" w:lineRule="exact"/>
        <w:jc w:val="left"/>
        <w:textAlignment w:val="auto"/>
        <w:outlineLvl w:val="1"/>
        <w:rPr>
          <w:rFonts w:hint="eastAsia" w:asciiTheme="minorEastAsia" w:hAnsiTheme="minorEastAsia" w:eastAsiaTheme="minorEastAsia" w:cstheme="minorEastAsia"/>
          <w:b/>
          <w:kern w:val="0"/>
          <w:sz w:val="21"/>
          <w:szCs w:val="21"/>
          <w:highlight w:val="none"/>
        </w:rPr>
      </w:pPr>
      <w:bookmarkStart w:id="18" w:name="_Toc2079162636"/>
      <w:bookmarkStart w:id="19" w:name="_Toc366760579"/>
      <w:bookmarkStart w:id="20" w:name="_Toc381602682"/>
      <w:r>
        <w:rPr>
          <w:rFonts w:hint="eastAsia" w:asciiTheme="minorEastAsia" w:hAnsiTheme="minorEastAsia" w:eastAsiaTheme="minorEastAsia" w:cstheme="minorEastAsia"/>
          <w:b/>
          <w:kern w:val="0"/>
          <w:sz w:val="21"/>
          <w:szCs w:val="21"/>
          <w:highlight w:val="none"/>
        </w:rPr>
        <w:t>二、投标人的资格</w:t>
      </w:r>
      <w:bookmarkEnd w:id="18"/>
      <w:bookmarkEnd w:id="19"/>
      <w:bookmarkEnd w:id="20"/>
    </w:p>
    <w:p>
      <w:pPr>
        <w:pStyle w:val="141"/>
        <w:keepNext w:val="0"/>
        <w:keepLines w:val="0"/>
        <w:pageBreakBefore w:val="0"/>
        <w:numPr>
          <w:ilvl w:val="0"/>
          <w:numId w:val="5"/>
        </w:numPr>
        <w:kinsoku/>
        <w:wordWrap w:val="0"/>
        <w:overflowPunct/>
        <w:topLinePunct w:val="0"/>
        <w:autoSpaceDE w:val="0"/>
        <w:autoSpaceDN w:val="0"/>
        <w:bidi w:val="0"/>
        <w:adjustRightInd w:val="0"/>
        <w:spacing w:line="530" w:lineRule="exact"/>
        <w:ind w:left="480" w:hanging="480" w:firstLineChars="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投标人必须具有中华人民共和国境内注册的独立法人；</w:t>
      </w:r>
    </w:p>
    <w:p>
      <w:pPr>
        <w:pStyle w:val="141"/>
        <w:keepNext w:val="0"/>
        <w:keepLines w:val="0"/>
        <w:pageBreakBefore w:val="0"/>
        <w:numPr>
          <w:ilvl w:val="0"/>
          <w:numId w:val="5"/>
        </w:numPr>
        <w:kinsoku/>
        <w:wordWrap w:val="0"/>
        <w:overflowPunct/>
        <w:topLinePunct w:val="0"/>
        <w:autoSpaceDE w:val="0"/>
        <w:autoSpaceDN w:val="0"/>
        <w:bidi w:val="0"/>
        <w:adjustRightInd w:val="0"/>
        <w:spacing w:line="530" w:lineRule="exact"/>
        <w:ind w:left="480" w:hanging="480" w:firstLineChars="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投标人须具有施工劳务资质和安全生产许可证书；近三年承建过1万平方米以上房屋建筑施工业绩或劳务分包业绩或15层以上房屋建筑施工业绩或劳务分包业绩至少1项，需提供相关证明文件。</w:t>
      </w:r>
    </w:p>
    <w:p>
      <w:pPr>
        <w:pStyle w:val="141"/>
        <w:keepNext w:val="0"/>
        <w:keepLines w:val="0"/>
        <w:pageBreakBefore w:val="0"/>
        <w:numPr>
          <w:ilvl w:val="0"/>
          <w:numId w:val="5"/>
        </w:numPr>
        <w:kinsoku/>
        <w:wordWrap w:val="0"/>
        <w:overflowPunct/>
        <w:topLinePunct w:val="0"/>
        <w:autoSpaceDE w:val="0"/>
        <w:autoSpaceDN w:val="0"/>
        <w:bidi w:val="0"/>
        <w:adjustRightInd w:val="0"/>
        <w:spacing w:line="530" w:lineRule="exact"/>
        <w:ind w:left="480" w:hanging="480" w:firstLineChars="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val="en-US" w:eastAsia="zh-CN"/>
        </w:rPr>
        <w:t>有依法缴纳税收的良好记录（提供2022年1月至今任意连续3个月纳税凭证）</w:t>
      </w:r>
      <w:r>
        <w:rPr>
          <w:rFonts w:hint="eastAsia" w:asciiTheme="minorEastAsia" w:hAnsiTheme="minorEastAsia" w:eastAsiaTheme="minorEastAsia" w:cstheme="minorEastAsia"/>
          <w:kern w:val="0"/>
          <w:sz w:val="21"/>
          <w:szCs w:val="21"/>
          <w:highlight w:val="none"/>
          <w:lang w:eastAsia="zh-CN"/>
        </w:rPr>
        <w:t>；</w:t>
      </w:r>
    </w:p>
    <w:p>
      <w:pPr>
        <w:pStyle w:val="141"/>
        <w:keepNext w:val="0"/>
        <w:keepLines w:val="0"/>
        <w:pageBreakBefore w:val="0"/>
        <w:numPr>
          <w:ilvl w:val="0"/>
          <w:numId w:val="5"/>
        </w:numPr>
        <w:kinsoku/>
        <w:wordWrap w:val="0"/>
        <w:overflowPunct/>
        <w:topLinePunct w:val="0"/>
        <w:autoSpaceDE w:val="0"/>
        <w:autoSpaceDN w:val="0"/>
        <w:bidi w:val="0"/>
        <w:adjustRightInd w:val="0"/>
        <w:spacing w:line="530" w:lineRule="exact"/>
        <w:ind w:left="480" w:hanging="480" w:firstLineChars="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val="en-US" w:eastAsia="zh-CN"/>
        </w:rPr>
        <w:t>投标人在“信用中国”网站(www.creditchina.gov.cn) 上查询无“失信被执行人”信息；在“中国政府采购网”(www.ccgp.gov.cn)上查询未被列入政府采购严重违法失信行为记录名单；（提供网页查询截图加盖公章）</w:t>
      </w:r>
    </w:p>
    <w:p>
      <w:pPr>
        <w:pStyle w:val="141"/>
        <w:keepNext w:val="0"/>
        <w:keepLines w:val="0"/>
        <w:pageBreakBefore w:val="0"/>
        <w:numPr>
          <w:ilvl w:val="0"/>
          <w:numId w:val="5"/>
        </w:numPr>
        <w:kinsoku/>
        <w:wordWrap w:val="0"/>
        <w:overflowPunct/>
        <w:topLinePunct w:val="0"/>
        <w:autoSpaceDE w:val="0"/>
        <w:autoSpaceDN w:val="0"/>
        <w:bidi w:val="0"/>
        <w:adjustRightInd w:val="0"/>
        <w:spacing w:line="530" w:lineRule="exact"/>
        <w:ind w:left="480" w:hanging="480" w:firstLineChars="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本次招标属于企业内部经营活动，所有解释权归</w:t>
      </w:r>
      <w:r>
        <w:rPr>
          <w:rFonts w:hint="default" w:asciiTheme="minorEastAsia" w:hAnsiTheme="minorEastAsia" w:eastAsiaTheme="minorEastAsia" w:cstheme="minorEastAsia"/>
          <w:kern w:val="0"/>
          <w:sz w:val="21"/>
          <w:szCs w:val="21"/>
          <w:highlight w:val="none"/>
        </w:rPr>
        <w:t>咸宁市宁安建筑工程有限公司</w:t>
      </w:r>
      <w:r>
        <w:rPr>
          <w:rFonts w:hint="eastAsia" w:asciiTheme="minorEastAsia" w:hAnsiTheme="minorEastAsia" w:eastAsiaTheme="minorEastAsia" w:cstheme="minorEastAsia"/>
          <w:kern w:val="0"/>
          <w:sz w:val="21"/>
          <w:szCs w:val="21"/>
          <w:highlight w:val="none"/>
        </w:rPr>
        <w:t>所有。参与本次投标的供应企业必须为咸宁市宁安建筑工程有限公司供应商资源名录名单中单位</w:t>
      </w:r>
      <w:r>
        <w:rPr>
          <w:rFonts w:hint="eastAsia" w:asciiTheme="minorEastAsia" w:hAnsiTheme="minorEastAsia" w:eastAsiaTheme="minorEastAsia" w:cstheme="minorEastAsia"/>
          <w:kern w:val="0"/>
          <w:sz w:val="21"/>
          <w:szCs w:val="21"/>
          <w:highlight w:val="none"/>
          <w:lang w:eastAsia="zh-CN"/>
        </w:rPr>
        <w:t>。</w:t>
      </w:r>
    </w:p>
    <w:p>
      <w:pPr>
        <w:pStyle w:val="141"/>
        <w:keepNext w:val="0"/>
        <w:keepLines w:val="0"/>
        <w:pageBreakBefore w:val="0"/>
        <w:numPr>
          <w:ilvl w:val="0"/>
          <w:numId w:val="5"/>
        </w:numPr>
        <w:kinsoku/>
        <w:wordWrap w:val="0"/>
        <w:overflowPunct/>
        <w:topLinePunct w:val="0"/>
        <w:autoSpaceDE w:val="0"/>
        <w:autoSpaceDN w:val="0"/>
        <w:bidi w:val="0"/>
        <w:adjustRightInd w:val="0"/>
        <w:spacing w:line="530" w:lineRule="exact"/>
        <w:ind w:left="480" w:hanging="480" w:firstLineChars="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本项目不接受联合体投标</w:t>
      </w:r>
      <w:bookmarkStart w:id="21" w:name="_Toc381602683"/>
      <w:bookmarkStart w:id="22" w:name="_Toc6108"/>
      <w:r>
        <w:rPr>
          <w:rFonts w:hint="eastAsia" w:asciiTheme="minorEastAsia" w:hAnsiTheme="minorEastAsia" w:eastAsiaTheme="minorEastAsia" w:cstheme="minorEastAsia"/>
          <w:kern w:val="0"/>
          <w:sz w:val="21"/>
          <w:szCs w:val="21"/>
          <w:highlight w:val="none"/>
        </w:rPr>
        <w:t>。</w:t>
      </w:r>
    </w:p>
    <w:p>
      <w:pPr>
        <w:keepNext w:val="0"/>
        <w:keepLines w:val="0"/>
        <w:pageBreakBefore w:val="0"/>
        <w:widowControl/>
        <w:kinsoku/>
        <w:wordWrap w:val="0"/>
        <w:overflowPunct/>
        <w:topLinePunct w:val="0"/>
        <w:bidi w:val="0"/>
        <w:adjustRightInd w:val="0"/>
        <w:snapToGrid w:val="0"/>
        <w:spacing w:line="530" w:lineRule="exact"/>
        <w:jc w:val="left"/>
        <w:textAlignment w:val="auto"/>
        <w:outlineLvl w:val="1"/>
        <w:rPr>
          <w:rFonts w:hint="eastAsia" w:asciiTheme="minorEastAsia" w:hAnsiTheme="minorEastAsia" w:eastAsiaTheme="minorEastAsia" w:cstheme="minorEastAsia"/>
          <w:b/>
          <w:kern w:val="0"/>
          <w:sz w:val="21"/>
          <w:szCs w:val="21"/>
          <w:highlight w:val="none"/>
        </w:rPr>
      </w:pPr>
      <w:bookmarkStart w:id="23" w:name="_Toc632519268"/>
      <w:r>
        <w:rPr>
          <w:rFonts w:hint="eastAsia" w:asciiTheme="minorEastAsia" w:hAnsiTheme="minorEastAsia" w:eastAsiaTheme="minorEastAsia" w:cstheme="minorEastAsia"/>
          <w:b/>
          <w:kern w:val="0"/>
          <w:sz w:val="21"/>
          <w:szCs w:val="21"/>
          <w:highlight w:val="none"/>
        </w:rPr>
        <w:t>三、招标文件获取</w:t>
      </w:r>
      <w:bookmarkEnd w:id="21"/>
      <w:bookmarkEnd w:id="22"/>
      <w:bookmarkEnd w:id="23"/>
    </w:p>
    <w:p>
      <w:pPr>
        <w:keepNext w:val="0"/>
        <w:keepLines w:val="0"/>
        <w:pageBreakBefore w:val="0"/>
        <w:widowControl/>
        <w:numPr>
          <w:ilvl w:val="1"/>
          <w:numId w:val="6"/>
        </w:numPr>
        <w:kinsoku/>
        <w:overflowPunct/>
        <w:topLinePunct w:val="0"/>
        <w:bidi w:val="0"/>
        <w:adjustRightInd w:val="0"/>
        <w:snapToGrid w:val="0"/>
        <w:spacing w:line="530" w:lineRule="exact"/>
        <w:ind w:left="525" w:hanging="525"/>
        <w:jc w:val="left"/>
        <w:textAlignment w:val="auto"/>
        <w:rPr>
          <w:rFonts w:hint="eastAsia" w:asciiTheme="minorEastAsia" w:hAnsiTheme="minorEastAsia" w:eastAsiaTheme="minorEastAsia" w:cstheme="minorEastAsia"/>
          <w:b/>
          <w:kern w:val="0"/>
          <w:sz w:val="21"/>
          <w:szCs w:val="21"/>
          <w:highlight w:val="none"/>
        </w:rPr>
      </w:pPr>
      <w:r>
        <w:rPr>
          <w:rFonts w:hint="eastAsia" w:asciiTheme="minorEastAsia" w:hAnsiTheme="minorEastAsia" w:eastAsiaTheme="minorEastAsia" w:cstheme="minorEastAsia"/>
          <w:kern w:val="0"/>
          <w:sz w:val="21"/>
          <w:szCs w:val="21"/>
          <w:highlight w:val="none"/>
        </w:rPr>
        <w:t>获取时间：</w:t>
      </w:r>
      <w:r>
        <w:rPr>
          <w:rFonts w:hint="eastAsia" w:asciiTheme="minorEastAsia" w:hAnsiTheme="minorEastAsia" w:eastAsiaTheme="minorEastAsia" w:cstheme="minorEastAsia"/>
          <w:kern w:val="0"/>
          <w:sz w:val="21"/>
          <w:szCs w:val="21"/>
          <w:highlight w:val="none"/>
          <w:u w:val="single"/>
        </w:rPr>
        <w:t>20</w:t>
      </w:r>
      <w:r>
        <w:rPr>
          <w:rFonts w:hint="eastAsia" w:asciiTheme="minorEastAsia" w:hAnsiTheme="minorEastAsia" w:eastAsiaTheme="minorEastAsia" w:cstheme="minorEastAsia"/>
          <w:kern w:val="0"/>
          <w:sz w:val="21"/>
          <w:szCs w:val="21"/>
          <w:highlight w:val="none"/>
          <w:u w:val="single"/>
          <w:lang w:val="en-US" w:eastAsia="zh-CN"/>
        </w:rPr>
        <w:t>2</w:t>
      </w:r>
      <w:r>
        <w:rPr>
          <w:rFonts w:hint="eastAsia" w:asciiTheme="minorEastAsia" w:hAnsiTheme="minorEastAsia" w:eastAsiaTheme="minorEastAsia" w:cstheme="minorEastAsia"/>
          <w:kern w:val="0"/>
          <w:sz w:val="21"/>
          <w:szCs w:val="21"/>
          <w:highlight w:val="none"/>
          <w:u w:val="single"/>
          <w:lang w:eastAsia="zh-CN"/>
        </w:rPr>
        <w:t>2</w:t>
      </w:r>
      <w:r>
        <w:rPr>
          <w:rFonts w:hint="eastAsia" w:asciiTheme="minorEastAsia" w:hAnsiTheme="minorEastAsia" w:eastAsiaTheme="minorEastAsia" w:cstheme="minorEastAsia"/>
          <w:kern w:val="0"/>
          <w:sz w:val="21"/>
          <w:szCs w:val="21"/>
          <w:highlight w:val="none"/>
          <w:u w:val="single"/>
        </w:rPr>
        <w:t xml:space="preserve">年 9 月 </w:t>
      </w:r>
      <w:r>
        <w:rPr>
          <w:rFonts w:hint="eastAsia" w:asciiTheme="minorEastAsia" w:hAnsiTheme="minorEastAsia" w:eastAsiaTheme="minorEastAsia" w:cstheme="minorEastAsia"/>
          <w:kern w:val="0"/>
          <w:sz w:val="21"/>
          <w:szCs w:val="21"/>
          <w:highlight w:val="none"/>
          <w:u w:val="single"/>
          <w:lang w:val="en-US" w:eastAsia="zh-CN"/>
        </w:rPr>
        <w:t>26</w:t>
      </w:r>
      <w:r>
        <w:rPr>
          <w:rFonts w:hint="eastAsia" w:asciiTheme="minorEastAsia" w:hAnsiTheme="minorEastAsia" w:eastAsiaTheme="minorEastAsia" w:cstheme="minorEastAsia"/>
          <w:kern w:val="0"/>
          <w:sz w:val="21"/>
          <w:szCs w:val="21"/>
          <w:highlight w:val="none"/>
          <w:u w:val="single"/>
        </w:rPr>
        <w:t>日</w:t>
      </w:r>
      <w:r>
        <w:rPr>
          <w:rFonts w:hint="eastAsia" w:asciiTheme="minorEastAsia" w:hAnsiTheme="minorEastAsia" w:eastAsiaTheme="minorEastAsia" w:cstheme="minorEastAsia"/>
          <w:kern w:val="0"/>
          <w:sz w:val="21"/>
          <w:szCs w:val="21"/>
          <w:highlight w:val="none"/>
        </w:rPr>
        <w:t>起至</w:t>
      </w:r>
      <w:r>
        <w:rPr>
          <w:rFonts w:hint="eastAsia" w:asciiTheme="minorEastAsia" w:hAnsiTheme="minorEastAsia" w:eastAsiaTheme="minorEastAsia" w:cstheme="minorEastAsia"/>
          <w:kern w:val="0"/>
          <w:sz w:val="21"/>
          <w:szCs w:val="21"/>
          <w:highlight w:val="none"/>
          <w:u w:val="single"/>
        </w:rPr>
        <w:t>20</w:t>
      </w:r>
      <w:r>
        <w:rPr>
          <w:rFonts w:hint="eastAsia" w:asciiTheme="minorEastAsia" w:hAnsiTheme="minorEastAsia" w:eastAsiaTheme="minorEastAsia" w:cstheme="minorEastAsia"/>
          <w:kern w:val="0"/>
          <w:sz w:val="21"/>
          <w:szCs w:val="21"/>
          <w:highlight w:val="none"/>
          <w:u w:val="single"/>
          <w:lang w:val="en-US" w:eastAsia="zh-CN"/>
        </w:rPr>
        <w:t>2</w:t>
      </w:r>
      <w:r>
        <w:rPr>
          <w:rFonts w:hint="eastAsia" w:asciiTheme="minorEastAsia" w:hAnsiTheme="minorEastAsia" w:eastAsiaTheme="minorEastAsia" w:cstheme="minorEastAsia"/>
          <w:kern w:val="0"/>
          <w:sz w:val="21"/>
          <w:szCs w:val="21"/>
          <w:highlight w:val="none"/>
          <w:u w:val="single"/>
          <w:lang w:eastAsia="zh-CN"/>
        </w:rPr>
        <w:t>2</w:t>
      </w:r>
      <w:r>
        <w:rPr>
          <w:rFonts w:hint="eastAsia" w:asciiTheme="minorEastAsia" w:hAnsiTheme="minorEastAsia" w:eastAsiaTheme="minorEastAsia" w:cstheme="minorEastAsia"/>
          <w:kern w:val="0"/>
          <w:sz w:val="21"/>
          <w:szCs w:val="21"/>
          <w:highlight w:val="none"/>
          <w:u w:val="single"/>
        </w:rPr>
        <w:t>年 9月</w:t>
      </w:r>
      <w:r>
        <w:rPr>
          <w:rFonts w:hint="eastAsia" w:asciiTheme="minorEastAsia" w:hAnsiTheme="minorEastAsia" w:eastAsiaTheme="minorEastAsia" w:cstheme="minorEastAsia"/>
          <w:kern w:val="0"/>
          <w:sz w:val="21"/>
          <w:szCs w:val="21"/>
          <w:highlight w:val="none"/>
          <w:u w:val="single"/>
          <w:lang w:val="en-US" w:eastAsia="zh-CN"/>
        </w:rPr>
        <w:t>28</w:t>
      </w:r>
      <w:r>
        <w:rPr>
          <w:rFonts w:hint="eastAsia" w:asciiTheme="minorEastAsia" w:hAnsiTheme="minorEastAsia" w:eastAsiaTheme="minorEastAsia" w:cstheme="minorEastAsia"/>
          <w:kern w:val="0"/>
          <w:sz w:val="21"/>
          <w:szCs w:val="21"/>
          <w:highlight w:val="none"/>
          <w:u w:val="single"/>
        </w:rPr>
        <w:t>日</w:t>
      </w:r>
      <w:r>
        <w:rPr>
          <w:rFonts w:hint="eastAsia" w:asciiTheme="minorEastAsia" w:hAnsiTheme="minorEastAsia" w:eastAsiaTheme="minorEastAsia" w:cstheme="minorEastAsia"/>
          <w:kern w:val="0"/>
          <w:sz w:val="21"/>
          <w:szCs w:val="21"/>
          <w:highlight w:val="none"/>
        </w:rPr>
        <w:t>。</w:t>
      </w:r>
    </w:p>
    <w:p>
      <w:pPr>
        <w:keepNext w:val="0"/>
        <w:keepLines w:val="0"/>
        <w:pageBreakBefore w:val="0"/>
        <w:widowControl/>
        <w:numPr>
          <w:ilvl w:val="1"/>
          <w:numId w:val="6"/>
        </w:numPr>
        <w:kinsoku/>
        <w:overflowPunct/>
        <w:topLinePunct w:val="0"/>
        <w:bidi w:val="0"/>
        <w:adjustRightInd w:val="0"/>
        <w:snapToGrid w:val="0"/>
        <w:spacing w:line="530" w:lineRule="exact"/>
        <w:ind w:left="525" w:hanging="525"/>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获取地点：</w:t>
      </w:r>
      <w:r>
        <w:rPr>
          <w:rFonts w:hint="default" w:asciiTheme="minorEastAsia" w:hAnsiTheme="minorEastAsia" w:eastAsiaTheme="minorEastAsia" w:cstheme="minorEastAsia"/>
          <w:kern w:val="0"/>
          <w:sz w:val="21"/>
          <w:szCs w:val="21"/>
          <w:highlight w:val="none"/>
          <w:lang w:eastAsia="zh-CN"/>
        </w:rPr>
        <w:t>咸宁市宁安建筑工程有限公司</w:t>
      </w:r>
      <w:r>
        <w:rPr>
          <w:rFonts w:hint="eastAsia" w:asciiTheme="minorEastAsia" w:hAnsiTheme="minorEastAsia" w:eastAsiaTheme="minorEastAsia" w:cstheme="minorEastAsia"/>
          <w:kern w:val="0"/>
          <w:sz w:val="21"/>
          <w:szCs w:val="21"/>
          <w:highlight w:val="none"/>
          <w:lang w:val="en-US" w:eastAsia="zh-CN"/>
        </w:rPr>
        <w:t>（咸安区昊天建材城9号楼2楼）。</w:t>
      </w:r>
    </w:p>
    <w:p>
      <w:pPr>
        <w:keepNext w:val="0"/>
        <w:keepLines w:val="0"/>
        <w:pageBreakBefore w:val="0"/>
        <w:widowControl/>
        <w:numPr>
          <w:ilvl w:val="1"/>
          <w:numId w:val="6"/>
        </w:numPr>
        <w:kinsoku/>
        <w:overflowPunct/>
        <w:topLinePunct w:val="0"/>
        <w:bidi w:val="0"/>
        <w:adjustRightInd w:val="0"/>
        <w:snapToGrid w:val="0"/>
        <w:spacing w:line="530" w:lineRule="exact"/>
        <w:ind w:left="525" w:hanging="525"/>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val="en-US" w:eastAsia="zh-CN"/>
        </w:rPr>
        <w:t>招标</w:t>
      </w:r>
      <w:r>
        <w:rPr>
          <w:rFonts w:hint="eastAsia" w:asciiTheme="minorEastAsia" w:hAnsiTheme="minorEastAsia" w:eastAsiaTheme="minorEastAsia" w:cstheme="minorEastAsia"/>
          <w:kern w:val="0"/>
          <w:sz w:val="21"/>
          <w:szCs w:val="21"/>
          <w:highlight w:val="none"/>
        </w:rPr>
        <w:t>文件售价：200元（人民币），售后不退。</w:t>
      </w:r>
    </w:p>
    <w:p>
      <w:pPr>
        <w:keepNext w:val="0"/>
        <w:keepLines w:val="0"/>
        <w:pageBreakBefore w:val="0"/>
        <w:widowControl/>
        <w:numPr>
          <w:ilvl w:val="1"/>
          <w:numId w:val="6"/>
        </w:numPr>
        <w:kinsoku/>
        <w:overflowPunct/>
        <w:topLinePunct w:val="0"/>
        <w:bidi w:val="0"/>
        <w:adjustRightInd w:val="0"/>
        <w:snapToGrid w:val="0"/>
        <w:spacing w:line="530" w:lineRule="exact"/>
        <w:ind w:left="525" w:hanging="525"/>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获取要求：合格投标人应在获取时间内，携带资格证明材料领取</w:t>
      </w:r>
      <w:r>
        <w:rPr>
          <w:rFonts w:hint="eastAsia" w:asciiTheme="minorEastAsia" w:hAnsiTheme="minorEastAsia" w:eastAsiaTheme="minorEastAsia" w:cstheme="minorEastAsia"/>
          <w:kern w:val="0"/>
          <w:sz w:val="21"/>
          <w:szCs w:val="21"/>
          <w:highlight w:val="none"/>
          <w:lang w:val="en-US" w:eastAsia="zh-CN"/>
        </w:rPr>
        <w:t>招标</w:t>
      </w:r>
      <w:r>
        <w:rPr>
          <w:rFonts w:hint="eastAsia" w:asciiTheme="minorEastAsia" w:hAnsiTheme="minorEastAsia" w:eastAsiaTheme="minorEastAsia" w:cstheme="minorEastAsia"/>
          <w:kern w:val="0"/>
          <w:sz w:val="21"/>
          <w:szCs w:val="21"/>
          <w:highlight w:val="none"/>
        </w:rPr>
        <w:t>文件</w:t>
      </w:r>
      <w:r>
        <w:rPr>
          <w:rFonts w:hint="eastAsia" w:asciiTheme="minorEastAsia" w:hAnsiTheme="minorEastAsia" w:eastAsiaTheme="minorEastAsia" w:cstheme="minorEastAsia"/>
          <w:kern w:val="0"/>
          <w:sz w:val="21"/>
          <w:szCs w:val="21"/>
          <w:highlight w:val="none"/>
          <w:lang w:eastAsia="zh-CN"/>
        </w:rPr>
        <w:t>：</w:t>
      </w:r>
    </w:p>
    <w:p>
      <w:pPr>
        <w:keepNext w:val="0"/>
        <w:keepLines w:val="0"/>
        <w:pageBreakBefore w:val="0"/>
        <w:numPr>
          <w:ilvl w:val="3"/>
          <w:numId w:val="7"/>
        </w:numPr>
        <w:tabs>
          <w:tab w:val="left" w:pos="525"/>
          <w:tab w:val="clear" w:pos="1680"/>
        </w:tabs>
        <w:kinsoku/>
        <w:overflowPunct/>
        <w:topLinePunct w:val="0"/>
        <w:bidi w:val="0"/>
        <w:adjustRightInd w:val="0"/>
        <w:snapToGrid w:val="0"/>
        <w:spacing w:line="530" w:lineRule="exact"/>
        <w:ind w:left="0"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法定代表人身份证明书及法定代表人身份证原件或法定代表人授权书及受托人身份证原件及加盖公章的复印件；</w:t>
      </w:r>
    </w:p>
    <w:p>
      <w:pPr>
        <w:keepNext w:val="0"/>
        <w:keepLines w:val="0"/>
        <w:pageBreakBefore w:val="0"/>
        <w:numPr>
          <w:ilvl w:val="3"/>
          <w:numId w:val="7"/>
        </w:numPr>
        <w:tabs>
          <w:tab w:val="left" w:pos="525"/>
          <w:tab w:val="clear" w:pos="1680"/>
        </w:tabs>
        <w:kinsoku/>
        <w:overflowPunct/>
        <w:topLinePunct w:val="0"/>
        <w:bidi w:val="0"/>
        <w:adjustRightInd w:val="0"/>
        <w:snapToGrid w:val="0"/>
        <w:spacing w:line="530" w:lineRule="exact"/>
        <w:ind w:left="0"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三合一</w:t>
      </w:r>
      <w:r>
        <w:rPr>
          <w:rFonts w:hint="eastAsia" w:asciiTheme="minorEastAsia" w:hAnsiTheme="minorEastAsia" w:eastAsiaTheme="minorEastAsia" w:cstheme="minorEastAsia"/>
          <w:sz w:val="21"/>
          <w:szCs w:val="21"/>
          <w:highlight w:val="none"/>
        </w:rPr>
        <w:t>证件副本原件及加盖公章的复印件；</w:t>
      </w:r>
    </w:p>
    <w:p>
      <w:pPr>
        <w:keepNext w:val="0"/>
        <w:keepLines w:val="0"/>
        <w:pageBreakBefore w:val="0"/>
        <w:numPr>
          <w:ilvl w:val="3"/>
          <w:numId w:val="7"/>
        </w:numPr>
        <w:tabs>
          <w:tab w:val="left" w:pos="525"/>
          <w:tab w:val="clear" w:pos="1680"/>
        </w:tabs>
        <w:kinsoku/>
        <w:overflowPunct/>
        <w:topLinePunct w:val="0"/>
        <w:bidi w:val="0"/>
        <w:adjustRightInd w:val="0"/>
        <w:snapToGrid w:val="0"/>
        <w:spacing w:line="530" w:lineRule="exact"/>
        <w:ind w:left="0"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lang w:val="en-US" w:eastAsia="zh-CN"/>
        </w:rPr>
        <w:t>资质证书</w:t>
      </w:r>
      <w:r>
        <w:rPr>
          <w:rFonts w:hint="eastAsia" w:asciiTheme="minorEastAsia" w:hAnsiTheme="minorEastAsia" w:eastAsiaTheme="minorEastAsia" w:cstheme="minorEastAsia"/>
          <w:kern w:val="0"/>
          <w:sz w:val="21"/>
          <w:szCs w:val="21"/>
          <w:highlight w:val="none"/>
        </w:rPr>
        <w:t>副本</w:t>
      </w:r>
      <w:r>
        <w:rPr>
          <w:rFonts w:hint="eastAsia" w:asciiTheme="minorEastAsia" w:hAnsiTheme="minorEastAsia" w:eastAsiaTheme="minorEastAsia" w:cstheme="minorEastAsia"/>
          <w:sz w:val="21"/>
          <w:szCs w:val="21"/>
          <w:highlight w:val="none"/>
        </w:rPr>
        <w:t>原件及加盖公章的复印件</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sz w:val="21"/>
          <w:szCs w:val="21"/>
          <w:highlight w:val="none"/>
        </w:rPr>
        <w:t xml:space="preserve"> </w:t>
      </w:r>
    </w:p>
    <w:p>
      <w:pPr>
        <w:keepNext w:val="0"/>
        <w:keepLines w:val="0"/>
        <w:pageBreakBefore w:val="0"/>
        <w:widowControl/>
        <w:kinsoku/>
        <w:wordWrap w:val="0"/>
        <w:overflowPunct/>
        <w:topLinePunct w:val="0"/>
        <w:bidi w:val="0"/>
        <w:adjustRightInd w:val="0"/>
        <w:snapToGrid w:val="0"/>
        <w:spacing w:line="530" w:lineRule="exact"/>
        <w:ind w:firstLine="420" w:firstLineChars="200"/>
        <w:jc w:val="left"/>
        <w:textAlignment w:val="auto"/>
        <w:rPr>
          <w:rFonts w:hint="eastAsia" w:asciiTheme="minorEastAsia" w:hAnsiTheme="minorEastAsia" w:eastAsiaTheme="minorEastAsia" w:cstheme="minorEastAsia"/>
          <w:b/>
          <w:kern w:val="0"/>
          <w:sz w:val="21"/>
          <w:szCs w:val="21"/>
          <w:highlight w:val="none"/>
        </w:rPr>
      </w:pPr>
      <w:r>
        <w:rPr>
          <w:rFonts w:hint="eastAsia" w:asciiTheme="minorEastAsia" w:hAnsiTheme="minorEastAsia" w:eastAsiaTheme="minorEastAsia" w:cstheme="minorEastAsia"/>
          <w:kern w:val="0"/>
          <w:sz w:val="21"/>
          <w:szCs w:val="21"/>
          <w:highlight w:val="none"/>
        </w:rPr>
        <w:t>投标人请携带以上资格审查资料原件和加盖公章复印件参加资格审查，复印件在和原件核对无误后，原件退还，复印件留存。投标人报名成功不代表投标人具备本项目投标资格，投标人所有资质条件纳入资格后审。</w:t>
      </w:r>
    </w:p>
    <w:p>
      <w:pPr>
        <w:keepNext w:val="0"/>
        <w:keepLines w:val="0"/>
        <w:pageBreakBefore w:val="0"/>
        <w:widowControl/>
        <w:kinsoku/>
        <w:wordWrap w:val="0"/>
        <w:overflowPunct/>
        <w:topLinePunct w:val="0"/>
        <w:bidi w:val="0"/>
        <w:adjustRightInd w:val="0"/>
        <w:snapToGrid w:val="0"/>
        <w:spacing w:line="530" w:lineRule="exact"/>
        <w:jc w:val="left"/>
        <w:textAlignment w:val="auto"/>
        <w:outlineLvl w:val="1"/>
        <w:rPr>
          <w:rFonts w:hint="eastAsia" w:asciiTheme="minorEastAsia" w:hAnsiTheme="minorEastAsia" w:eastAsiaTheme="minorEastAsia" w:cstheme="minorEastAsia"/>
          <w:b/>
          <w:kern w:val="0"/>
          <w:sz w:val="21"/>
          <w:szCs w:val="21"/>
          <w:highlight w:val="none"/>
        </w:rPr>
      </w:pPr>
      <w:bookmarkStart w:id="24" w:name="_Toc25848"/>
      <w:bookmarkStart w:id="25" w:name="_Toc381602684"/>
      <w:bookmarkStart w:id="26" w:name="_Toc707284626"/>
      <w:r>
        <w:rPr>
          <w:rFonts w:hint="eastAsia" w:asciiTheme="minorEastAsia" w:hAnsiTheme="minorEastAsia" w:eastAsiaTheme="minorEastAsia" w:cstheme="minorEastAsia"/>
          <w:b/>
          <w:kern w:val="0"/>
          <w:sz w:val="21"/>
          <w:szCs w:val="21"/>
          <w:highlight w:val="none"/>
        </w:rPr>
        <w:t>四、投标文件</w:t>
      </w:r>
      <w:bookmarkEnd w:id="24"/>
      <w:bookmarkEnd w:id="25"/>
      <w:r>
        <w:rPr>
          <w:rFonts w:hint="eastAsia" w:asciiTheme="minorEastAsia" w:hAnsiTheme="minorEastAsia" w:eastAsiaTheme="minorEastAsia" w:cstheme="minorEastAsia"/>
          <w:b/>
          <w:kern w:val="0"/>
          <w:sz w:val="21"/>
          <w:szCs w:val="21"/>
          <w:highlight w:val="none"/>
        </w:rPr>
        <w:t>递交</w:t>
      </w:r>
      <w:bookmarkEnd w:id="26"/>
    </w:p>
    <w:p>
      <w:pPr>
        <w:keepNext w:val="0"/>
        <w:keepLines w:val="0"/>
        <w:pageBreakBefore w:val="0"/>
        <w:widowControl/>
        <w:numPr>
          <w:ilvl w:val="0"/>
          <w:numId w:val="0"/>
        </w:numPr>
        <w:kinsoku/>
        <w:wordWrap w:val="0"/>
        <w:overflowPunct/>
        <w:topLinePunct w:val="0"/>
        <w:bidi w:val="0"/>
        <w:adjustRightInd w:val="0"/>
        <w:snapToGrid w:val="0"/>
        <w:spacing w:line="530" w:lineRule="exact"/>
        <w:ind w:leftChars="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lang w:val="en-US" w:eastAsia="zh-CN"/>
        </w:rPr>
        <w:t>一</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送达地点：</w:t>
      </w:r>
      <w:r>
        <w:rPr>
          <w:rFonts w:hint="default" w:asciiTheme="minorEastAsia" w:hAnsiTheme="minorEastAsia" w:eastAsiaTheme="minorEastAsia" w:cstheme="minorEastAsia"/>
          <w:kern w:val="0"/>
          <w:sz w:val="21"/>
          <w:szCs w:val="21"/>
          <w:highlight w:val="none"/>
          <w:lang w:eastAsia="zh-CN"/>
        </w:rPr>
        <w:t>咸宁市宁安建筑工程有限公司</w:t>
      </w:r>
      <w:r>
        <w:rPr>
          <w:rFonts w:hint="eastAsia" w:asciiTheme="minorEastAsia" w:hAnsiTheme="minorEastAsia" w:eastAsiaTheme="minorEastAsia" w:cstheme="minorEastAsia"/>
          <w:kern w:val="0"/>
          <w:sz w:val="21"/>
          <w:szCs w:val="21"/>
          <w:highlight w:val="none"/>
          <w:lang w:eastAsia="zh-CN"/>
        </w:rPr>
        <w:t>（咸安区昊天建材城9号楼2楼</w:t>
      </w:r>
      <w:r>
        <w:rPr>
          <w:rFonts w:hint="eastAsia" w:asciiTheme="minorEastAsia" w:hAnsiTheme="minorEastAsia" w:eastAsiaTheme="minorEastAsia" w:cstheme="minorEastAsia"/>
          <w:kern w:val="0"/>
          <w:sz w:val="21"/>
          <w:szCs w:val="21"/>
          <w:highlight w:val="none"/>
          <w:lang w:val="en-US" w:eastAsia="zh-CN"/>
        </w:rPr>
        <w:t>会议室</w:t>
      </w:r>
      <w:r>
        <w:rPr>
          <w:rFonts w:hint="eastAsia" w:asciiTheme="minorEastAsia" w:hAnsiTheme="minorEastAsia" w:eastAsiaTheme="minorEastAsia" w:cstheme="minorEastAsia"/>
          <w:kern w:val="0"/>
          <w:sz w:val="21"/>
          <w:szCs w:val="21"/>
          <w:highlight w:val="none"/>
          <w:lang w:eastAsia="zh-CN"/>
        </w:rPr>
        <w:t>）。</w:t>
      </w:r>
    </w:p>
    <w:p>
      <w:pPr>
        <w:keepNext w:val="0"/>
        <w:keepLines w:val="0"/>
        <w:pageBreakBefore w:val="0"/>
        <w:widowControl/>
        <w:numPr>
          <w:ilvl w:val="0"/>
          <w:numId w:val="0"/>
        </w:numPr>
        <w:kinsoku/>
        <w:wordWrap w:val="0"/>
        <w:overflowPunct/>
        <w:topLinePunct w:val="0"/>
        <w:bidi w:val="0"/>
        <w:adjustRightInd w:val="0"/>
        <w:snapToGrid w:val="0"/>
        <w:spacing w:line="530" w:lineRule="exact"/>
        <w:ind w:leftChars="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lang w:val="en-US" w:eastAsia="zh-CN"/>
        </w:rPr>
        <w:t>二</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截止时间：</w:t>
      </w:r>
      <w:r>
        <w:rPr>
          <w:rFonts w:hint="eastAsia" w:asciiTheme="minorEastAsia" w:hAnsiTheme="minorEastAsia" w:eastAsiaTheme="minorEastAsia" w:cstheme="minorEastAsia"/>
          <w:kern w:val="0"/>
          <w:sz w:val="21"/>
          <w:szCs w:val="21"/>
          <w:highlight w:val="none"/>
          <w:u w:val="single"/>
          <w:lang w:eastAsia="zh-CN"/>
        </w:rPr>
        <w:t>20</w:t>
      </w:r>
      <w:r>
        <w:rPr>
          <w:rFonts w:hint="eastAsia" w:asciiTheme="minorEastAsia" w:hAnsiTheme="minorEastAsia" w:eastAsiaTheme="minorEastAsia" w:cstheme="minorEastAsia"/>
          <w:kern w:val="0"/>
          <w:sz w:val="21"/>
          <w:szCs w:val="21"/>
          <w:highlight w:val="none"/>
          <w:u w:val="single"/>
          <w:lang w:val="en-US" w:eastAsia="zh-CN"/>
        </w:rPr>
        <w:t>2</w:t>
      </w:r>
      <w:r>
        <w:rPr>
          <w:rFonts w:hint="eastAsia" w:asciiTheme="minorEastAsia" w:hAnsiTheme="minorEastAsia" w:eastAsiaTheme="minorEastAsia" w:cstheme="minorEastAsia"/>
          <w:kern w:val="0"/>
          <w:sz w:val="21"/>
          <w:szCs w:val="21"/>
          <w:highlight w:val="none"/>
          <w:u w:val="single"/>
          <w:lang w:eastAsia="zh-CN"/>
        </w:rPr>
        <w:t>2年9月</w:t>
      </w:r>
      <w:r>
        <w:rPr>
          <w:rFonts w:hint="eastAsia" w:asciiTheme="minorEastAsia" w:hAnsiTheme="minorEastAsia" w:eastAsiaTheme="minorEastAsia" w:cstheme="minorEastAsia"/>
          <w:kern w:val="0"/>
          <w:sz w:val="21"/>
          <w:szCs w:val="21"/>
          <w:highlight w:val="none"/>
          <w:u w:val="single"/>
          <w:lang w:val="en-US" w:eastAsia="zh-CN"/>
        </w:rPr>
        <w:t>30</w:t>
      </w:r>
      <w:r>
        <w:rPr>
          <w:rFonts w:hint="eastAsia" w:asciiTheme="minorEastAsia" w:hAnsiTheme="minorEastAsia" w:eastAsiaTheme="minorEastAsia" w:cstheme="minorEastAsia"/>
          <w:kern w:val="0"/>
          <w:sz w:val="21"/>
          <w:szCs w:val="21"/>
          <w:highlight w:val="none"/>
          <w:u w:val="single"/>
          <w:lang w:eastAsia="zh-CN"/>
        </w:rPr>
        <w:t>日</w:t>
      </w:r>
      <w:r>
        <w:rPr>
          <w:rFonts w:hint="eastAsia" w:asciiTheme="minorEastAsia" w:hAnsiTheme="minorEastAsia" w:eastAsiaTheme="minorEastAsia" w:cstheme="minorEastAsia"/>
          <w:kern w:val="0"/>
          <w:sz w:val="21"/>
          <w:szCs w:val="21"/>
          <w:highlight w:val="none"/>
          <w:u w:val="single"/>
        </w:rPr>
        <w:t xml:space="preserve"> </w:t>
      </w:r>
      <w:r>
        <w:rPr>
          <w:rFonts w:hint="default" w:asciiTheme="minorEastAsia" w:hAnsiTheme="minorEastAsia" w:eastAsiaTheme="minorEastAsia" w:cstheme="minorEastAsia"/>
          <w:kern w:val="0"/>
          <w:sz w:val="21"/>
          <w:szCs w:val="21"/>
          <w:highlight w:val="none"/>
          <w:u w:val="single"/>
          <w:lang w:eastAsia="zh-CN"/>
        </w:rPr>
        <w:t>15</w:t>
      </w:r>
      <w:r>
        <w:rPr>
          <w:rFonts w:hint="eastAsia" w:asciiTheme="minorEastAsia" w:hAnsiTheme="minorEastAsia" w:eastAsiaTheme="minorEastAsia" w:cstheme="minorEastAsia"/>
          <w:kern w:val="0"/>
          <w:sz w:val="21"/>
          <w:szCs w:val="21"/>
          <w:highlight w:val="none"/>
          <w:u w:val="single"/>
        </w:rPr>
        <w:t xml:space="preserve"> 时 </w:t>
      </w:r>
      <w:r>
        <w:rPr>
          <w:rFonts w:hint="default" w:asciiTheme="minorEastAsia" w:hAnsiTheme="minorEastAsia" w:eastAsiaTheme="minorEastAsia" w:cstheme="minorEastAsia"/>
          <w:kern w:val="0"/>
          <w:sz w:val="21"/>
          <w:szCs w:val="21"/>
          <w:highlight w:val="none"/>
          <w:u w:val="single"/>
          <w:lang w:eastAsia="zh-CN"/>
        </w:rPr>
        <w:t>3</w:t>
      </w:r>
      <w:r>
        <w:rPr>
          <w:rFonts w:hint="eastAsia" w:asciiTheme="minorEastAsia" w:hAnsiTheme="minorEastAsia" w:eastAsiaTheme="minorEastAsia" w:cstheme="minorEastAsia"/>
          <w:kern w:val="0"/>
          <w:sz w:val="21"/>
          <w:szCs w:val="21"/>
          <w:highlight w:val="none"/>
          <w:u w:val="single"/>
        </w:rPr>
        <w:t>0 分。</w:t>
      </w:r>
      <w:r>
        <w:rPr>
          <w:rFonts w:hint="eastAsia" w:asciiTheme="minorEastAsia" w:hAnsiTheme="minorEastAsia" w:eastAsiaTheme="minorEastAsia" w:cstheme="minorEastAsia"/>
          <w:sz w:val="21"/>
          <w:szCs w:val="21"/>
          <w:highlight w:val="none"/>
        </w:rPr>
        <w:t>逾期送达的或者未送达指定地点的投标文件，</w:t>
      </w:r>
      <w:r>
        <w:rPr>
          <w:rFonts w:hint="eastAsia" w:asciiTheme="minorEastAsia" w:hAnsiTheme="minorEastAsia" w:eastAsiaTheme="minorEastAsia" w:cstheme="minorEastAsia"/>
          <w:sz w:val="21"/>
          <w:szCs w:val="21"/>
          <w:highlight w:val="none"/>
          <w:lang w:eastAsia="zh-CN"/>
        </w:rPr>
        <w:t>采购方</w:t>
      </w:r>
      <w:r>
        <w:rPr>
          <w:rFonts w:hint="eastAsia" w:asciiTheme="minorEastAsia" w:hAnsiTheme="minorEastAsia" w:eastAsiaTheme="minorEastAsia" w:cstheme="minorEastAsia"/>
          <w:sz w:val="21"/>
          <w:szCs w:val="21"/>
          <w:highlight w:val="none"/>
        </w:rPr>
        <w:t>不予受理。</w:t>
      </w:r>
    </w:p>
    <w:p>
      <w:pPr>
        <w:keepNext w:val="0"/>
        <w:keepLines w:val="0"/>
        <w:pageBreakBefore w:val="0"/>
        <w:widowControl/>
        <w:kinsoku/>
        <w:wordWrap w:val="0"/>
        <w:overflowPunct/>
        <w:topLinePunct w:val="0"/>
        <w:bidi w:val="0"/>
        <w:adjustRightInd w:val="0"/>
        <w:snapToGrid w:val="0"/>
        <w:spacing w:line="530" w:lineRule="exact"/>
        <w:jc w:val="left"/>
        <w:textAlignment w:val="auto"/>
        <w:outlineLvl w:val="1"/>
        <w:rPr>
          <w:rFonts w:hint="eastAsia" w:asciiTheme="minorEastAsia" w:hAnsiTheme="minorEastAsia" w:eastAsiaTheme="minorEastAsia" w:cstheme="minorEastAsia"/>
          <w:b/>
          <w:kern w:val="0"/>
          <w:sz w:val="21"/>
          <w:szCs w:val="21"/>
          <w:highlight w:val="none"/>
        </w:rPr>
      </w:pPr>
      <w:bookmarkStart w:id="27" w:name="_Toc1010723037"/>
      <w:bookmarkStart w:id="28" w:name="_Toc381602685"/>
      <w:bookmarkStart w:id="29" w:name="_Toc10054"/>
      <w:r>
        <w:rPr>
          <w:rFonts w:hint="eastAsia" w:asciiTheme="minorEastAsia" w:hAnsiTheme="minorEastAsia" w:eastAsiaTheme="minorEastAsia" w:cstheme="minorEastAsia"/>
          <w:b/>
          <w:kern w:val="0"/>
          <w:sz w:val="21"/>
          <w:szCs w:val="21"/>
          <w:highlight w:val="none"/>
        </w:rPr>
        <w:t>五、开标地点时间</w:t>
      </w:r>
      <w:bookmarkEnd w:id="27"/>
      <w:bookmarkEnd w:id="28"/>
      <w:bookmarkEnd w:id="29"/>
    </w:p>
    <w:p>
      <w:pPr>
        <w:keepNext w:val="0"/>
        <w:keepLines w:val="0"/>
        <w:pageBreakBefore w:val="0"/>
        <w:widowControl/>
        <w:kinsoku/>
        <w:wordWrap w:val="0"/>
        <w:overflowPunct/>
        <w:topLinePunct w:val="0"/>
        <w:bidi w:val="0"/>
        <w:adjustRightInd w:val="0"/>
        <w:snapToGrid w:val="0"/>
        <w:spacing w:line="530" w:lineRule="exact"/>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（一）开标地点：</w:t>
      </w:r>
      <w:r>
        <w:rPr>
          <w:rFonts w:hint="default" w:asciiTheme="minorEastAsia" w:hAnsiTheme="minorEastAsia" w:eastAsiaTheme="minorEastAsia" w:cstheme="minorEastAsia"/>
          <w:kern w:val="0"/>
          <w:sz w:val="21"/>
          <w:szCs w:val="21"/>
          <w:highlight w:val="none"/>
          <w:lang w:eastAsia="zh-CN"/>
        </w:rPr>
        <w:t>咸宁市宁安建筑工程有限公司</w:t>
      </w:r>
      <w:r>
        <w:rPr>
          <w:rFonts w:hint="eastAsia" w:asciiTheme="minorEastAsia" w:hAnsiTheme="minorEastAsia" w:eastAsiaTheme="minorEastAsia" w:cstheme="minorEastAsia"/>
          <w:kern w:val="0"/>
          <w:sz w:val="21"/>
          <w:szCs w:val="21"/>
          <w:highlight w:val="none"/>
          <w:lang w:eastAsia="zh-CN"/>
        </w:rPr>
        <w:t>（咸安区昊天建材城9号楼2楼</w:t>
      </w:r>
      <w:r>
        <w:rPr>
          <w:rFonts w:hint="eastAsia" w:asciiTheme="minorEastAsia" w:hAnsiTheme="minorEastAsia" w:eastAsiaTheme="minorEastAsia" w:cstheme="minorEastAsia"/>
          <w:kern w:val="0"/>
          <w:sz w:val="21"/>
          <w:szCs w:val="21"/>
          <w:highlight w:val="none"/>
          <w:lang w:val="en-US" w:eastAsia="zh-CN"/>
        </w:rPr>
        <w:t>会议室</w:t>
      </w:r>
      <w:r>
        <w:rPr>
          <w:rFonts w:hint="eastAsia" w:asciiTheme="minorEastAsia" w:hAnsiTheme="minorEastAsia" w:eastAsiaTheme="minorEastAsia" w:cstheme="minorEastAsia"/>
          <w:kern w:val="0"/>
          <w:sz w:val="21"/>
          <w:szCs w:val="21"/>
          <w:highlight w:val="none"/>
          <w:lang w:eastAsia="zh-CN"/>
        </w:rPr>
        <w:t>）。</w:t>
      </w:r>
    </w:p>
    <w:p>
      <w:pPr>
        <w:keepNext w:val="0"/>
        <w:keepLines w:val="0"/>
        <w:pageBreakBefore w:val="0"/>
        <w:widowControl/>
        <w:kinsoku/>
        <w:wordWrap w:val="0"/>
        <w:overflowPunct/>
        <w:topLinePunct w:val="0"/>
        <w:bidi w:val="0"/>
        <w:adjustRightInd w:val="0"/>
        <w:snapToGrid w:val="0"/>
        <w:spacing w:line="53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（二）开标时间：</w:t>
      </w:r>
      <w:r>
        <w:rPr>
          <w:rFonts w:hint="eastAsia" w:asciiTheme="minorEastAsia" w:hAnsiTheme="minorEastAsia" w:eastAsiaTheme="minorEastAsia" w:cstheme="minorEastAsia"/>
          <w:kern w:val="0"/>
          <w:sz w:val="21"/>
          <w:szCs w:val="21"/>
          <w:highlight w:val="none"/>
          <w:u w:val="single"/>
          <w:lang w:eastAsia="zh-CN"/>
        </w:rPr>
        <w:t>20</w:t>
      </w:r>
      <w:r>
        <w:rPr>
          <w:rFonts w:hint="eastAsia" w:asciiTheme="minorEastAsia" w:hAnsiTheme="minorEastAsia" w:eastAsiaTheme="minorEastAsia" w:cstheme="minorEastAsia"/>
          <w:kern w:val="0"/>
          <w:sz w:val="21"/>
          <w:szCs w:val="21"/>
          <w:highlight w:val="none"/>
          <w:u w:val="single"/>
          <w:lang w:val="en-US" w:eastAsia="zh-CN"/>
        </w:rPr>
        <w:t>2</w:t>
      </w:r>
      <w:r>
        <w:rPr>
          <w:rFonts w:hint="eastAsia" w:asciiTheme="minorEastAsia" w:hAnsiTheme="minorEastAsia" w:eastAsiaTheme="minorEastAsia" w:cstheme="minorEastAsia"/>
          <w:kern w:val="0"/>
          <w:sz w:val="21"/>
          <w:szCs w:val="21"/>
          <w:highlight w:val="none"/>
          <w:u w:val="single"/>
          <w:lang w:eastAsia="zh-CN"/>
        </w:rPr>
        <w:t>2年9月</w:t>
      </w:r>
      <w:r>
        <w:rPr>
          <w:rFonts w:hint="eastAsia" w:asciiTheme="minorEastAsia" w:hAnsiTheme="minorEastAsia" w:eastAsiaTheme="minorEastAsia" w:cstheme="minorEastAsia"/>
          <w:kern w:val="0"/>
          <w:sz w:val="21"/>
          <w:szCs w:val="21"/>
          <w:highlight w:val="none"/>
          <w:u w:val="single"/>
          <w:lang w:val="en-US" w:eastAsia="zh-CN"/>
        </w:rPr>
        <w:t>30</w:t>
      </w:r>
      <w:r>
        <w:rPr>
          <w:rFonts w:hint="eastAsia" w:asciiTheme="minorEastAsia" w:hAnsiTheme="minorEastAsia" w:eastAsiaTheme="minorEastAsia" w:cstheme="minorEastAsia"/>
          <w:kern w:val="0"/>
          <w:sz w:val="21"/>
          <w:szCs w:val="21"/>
          <w:highlight w:val="none"/>
          <w:u w:val="single"/>
          <w:lang w:eastAsia="zh-CN"/>
        </w:rPr>
        <w:t>日</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u w:val="single"/>
          <w:lang w:val="en-US" w:eastAsia="zh-CN"/>
        </w:rPr>
        <w:t>1</w:t>
      </w:r>
      <w:r>
        <w:rPr>
          <w:rFonts w:hint="default" w:asciiTheme="minorEastAsia" w:hAnsiTheme="minorEastAsia" w:eastAsiaTheme="minorEastAsia" w:cstheme="minorEastAsia"/>
          <w:kern w:val="0"/>
          <w:sz w:val="21"/>
          <w:szCs w:val="21"/>
          <w:highlight w:val="none"/>
          <w:u w:val="single"/>
          <w:lang w:eastAsia="zh-CN"/>
        </w:rPr>
        <w:t>5</w:t>
      </w:r>
      <w:r>
        <w:rPr>
          <w:rFonts w:hint="eastAsia" w:asciiTheme="minorEastAsia" w:hAnsiTheme="minorEastAsia" w:eastAsiaTheme="minorEastAsia" w:cstheme="minorEastAsia"/>
          <w:kern w:val="0"/>
          <w:sz w:val="21"/>
          <w:szCs w:val="21"/>
          <w:highlight w:val="none"/>
          <w:u w:val="single"/>
        </w:rPr>
        <w:t xml:space="preserve"> 时 </w:t>
      </w:r>
      <w:r>
        <w:rPr>
          <w:rFonts w:hint="default" w:asciiTheme="minorEastAsia" w:hAnsiTheme="minorEastAsia" w:eastAsiaTheme="minorEastAsia" w:cstheme="minorEastAsia"/>
          <w:kern w:val="0"/>
          <w:sz w:val="21"/>
          <w:szCs w:val="21"/>
          <w:highlight w:val="none"/>
          <w:u w:val="single"/>
          <w:lang w:eastAsia="zh-CN"/>
        </w:rPr>
        <w:t>3</w:t>
      </w:r>
      <w:r>
        <w:rPr>
          <w:rFonts w:hint="eastAsia" w:asciiTheme="minorEastAsia" w:hAnsiTheme="minorEastAsia" w:eastAsiaTheme="minorEastAsia" w:cstheme="minorEastAsia"/>
          <w:kern w:val="0"/>
          <w:sz w:val="21"/>
          <w:szCs w:val="21"/>
          <w:highlight w:val="none"/>
          <w:u w:val="single"/>
        </w:rPr>
        <w:t>0 分。</w:t>
      </w:r>
    </w:p>
    <w:p>
      <w:pPr>
        <w:keepNext w:val="0"/>
        <w:keepLines w:val="0"/>
        <w:pageBreakBefore w:val="0"/>
        <w:kinsoku/>
        <w:wordWrap w:val="0"/>
        <w:overflowPunct/>
        <w:topLinePunct w:val="0"/>
        <w:bidi w:val="0"/>
        <w:adjustRightInd w:val="0"/>
        <w:snapToGrid w:val="0"/>
        <w:spacing w:line="530" w:lineRule="exact"/>
        <w:ind w:left="2" w:firstLine="453" w:firstLineChars="216"/>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届时敬请参加投标的法定代表人凭法定代表人身份证明书及法定代表人身份证原件，或授权代表凭法定代表人授权书及受托人身份证原件出席开标仪式。</w:t>
      </w:r>
    </w:p>
    <w:p>
      <w:pPr>
        <w:keepNext w:val="0"/>
        <w:keepLines w:val="0"/>
        <w:pageBreakBefore w:val="0"/>
        <w:kinsoku/>
        <w:wordWrap w:val="0"/>
        <w:overflowPunct/>
        <w:topLinePunct w:val="0"/>
        <w:bidi w:val="0"/>
        <w:adjustRightInd w:val="0"/>
        <w:snapToGrid w:val="0"/>
        <w:spacing w:line="530" w:lineRule="exact"/>
        <w:textAlignment w:val="auto"/>
        <w:outlineLvl w:val="1"/>
        <w:rPr>
          <w:rFonts w:hint="eastAsia" w:asciiTheme="minorEastAsia" w:hAnsiTheme="minorEastAsia" w:eastAsiaTheme="minorEastAsia" w:cstheme="minorEastAsia"/>
          <w:b/>
          <w:bCs/>
          <w:snapToGrid w:val="0"/>
          <w:kern w:val="0"/>
          <w:sz w:val="21"/>
          <w:szCs w:val="21"/>
          <w:highlight w:val="none"/>
        </w:rPr>
      </w:pPr>
      <w:bookmarkStart w:id="30" w:name="_Toc626435089"/>
      <w:r>
        <w:rPr>
          <w:rFonts w:hint="eastAsia" w:asciiTheme="minorEastAsia" w:hAnsiTheme="minorEastAsia" w:eastAsiaTheme="minorEastAsia" w:cstheme="minorEastAsia"/>
          <w:b/>
          <w:bCs/>
          <w:snapToGrid w:val="0"/>
          <w:kern w:val="0"/>
          <w:sz w:val="21"/>
          <w:szCs w:val="21"/>
          <w:highlight w:val="none"/>
        </w:rPr>
        <w:t>六、相关联系方式</w:t>
      </w:r>
      <w:bookmarkEnd w:id="30"/>
    </w:p>
    <w:p>
      <w:pPr>
        <w:keepNext w:val="0"/>
        <w:keepLines w:val="0"/>
        <w:pageBreakBefore w:val="0"/>
        <w:kinsoku/>
        <w:wordWrap w:val="0"/>
        <w:overflowPunct/>
        <w:topLinePunct w:val="0"/>
        <w:autoSpaceDE w:val="0"/>
        <w:autoSpaceDN w:val="0"/>
        <w:bidi w:val="0"/>
        <w:spacing w:line="530" w:lineRule="exact"/>
        <w:textAlignment w:val="auto"/>
        <w:rPr>
          <w:rFonts w:hint="default" w:asciiTheme="minorEastAsia" w:hAnsiTheme="minorEastAsia" w:eastAsiaTheme="minorEastAsia" w:cstheme="minorEastAsia"/>
          <w:sz w:val="21"/>
          <w:szCs w:val="21"/>
          <w:highlight w:val="none"/>
          <w:lang w:val="en-US" w:eastAsia="zh-Hans"/>
        </w:rPr>
      </w:pPr>
      <w:r>
        <w:rPr>
          <w:rFonts w:hint="eastAsia" w:asciiTheme="minorEastAsia" w:hAnsiTheme="minorEastAsia" w:eastAsiaTheme="minorEastAsia" w:cstheme="minorEastAsia"/>
          <w:kern w:val="0"/>
          <w:sz w:val="21"/>
          <w:szCs w:val="21"/>
          <w:highlight w:val="none"/>
        </w:rPr>
        <w:t>采购方名称：</w:t>
      </w:r>
      <w:r>
        <w:rPr>
          <w:rFonts w:hint="default" w:asciiTheme="minorEastAsia" w:hAnsiTheme="minorEastAsia" w:eastAsiaTheme="minorEastAsia" w:cstheme="minorEastAsia"/>
          <w:sz w:val="21"/>
          <w:szCs w:val="21"/>
          <w:highlight w:val="none"/>
          <w:lang w:eastAsia="zh-CN"/>
        </w:rPr>
        <w:t>咸宁市宁安建筑工程有限公司</w:t>
      </w:r>
      <w:r>
        <w:rPr>
          <w:rFonts w:hint="eastAsia" w:asciiTheme="minorEastAsia" w:hAnsiTheme="minorEastAsia" w:eastAsiaTheme="minorEastAsia" w:cstheme="minorEastAsia"/>
          <w:sz w:val="21"/>
          <w:szCs w:val="21"/>
          <w:highlight w:val="none"/>
        </w:rPr>
        <w:t>\联系人：</w:t>
      </w:r>
      <w:r>
        <w:rPr>
          <w:rFonts w:hint="eastAsia" w:asciiTheme="minorEastAsia" w:hAnsiTheme="minorEastAsia" w:eastAsiaTheme="minorEastAsia" w:cstheme="minorEastAsia"/>
          <w:sz w:val="21"/>
          <w:szCs w:val="21"/>
          <w:highlight w:val="none"/>
          <w:lang w:val="en-US" w:eastAsia="zh-Hans"/>
        </w:rPr>
        <w:t>王经理</w:t>
      </w:r>
    </w:p>
    <w:p>
      <w:pPr>
        <w:keepNext w:val="0"/>
        <w:keepLines w:val="0"/>
        <w:pageBreakBefore w:val="0"/>
        <w:kinsoku/>
        <w:wordWrap w:val="0"/>
        <w:overflowPunct/>
        <w:topLinePunct w:val="0"/>
        <w:autoSpaceDE w:val="0"/>
        <w:autoSpaceDN w:val="0"/>
        <w:bidi w:val="0"/>
        <w:spacing w:line="530" w:lineRule="exact"/>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采购方电话：</w:t>
      </w:r>
      <w:r>
        <w:rPr>
          <w:rFonts w:hint="eastAsia" w:asciiTheme="minorEastAsia" w:hAnsiTheme="minorEastAsia" w:eastAsiaTheme="minorEastAsia" w:cstheme="minorEastAsia"/>
          <w:sz w:val="21"/>
          <w:szCs w:val="21"/>
          <w:highlight w:val="none"/>
          <w:lang w:eastAsia="zh-CN"/>
        </w:rPr>
        <w:t>0715-8902866</w:t>
      </w:r>
    </w:p>
    <w:p>
      <w:pPr>
        <w:keepNext w:val="0"/>
        <w:keepLines w:val="0"/>
        <w:pageBreakBefore w:val="0"/>
        <w:kinsoku/>
        <w:wordWrap w:val="0"/>
        <w:overflowPunct/>
        <w:topLinePunct w:val="0"/>
        <w:autoSpaceDE w:val="0"/>
        <w:autoSpaceDN w:val="0"/>
        <w:bidi w:val="0"/>
        <w:spacing w:line="530" w:lineRule="exact"/>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rPr>
        <w:t>采购方地址：</w:t>
      </w:r>
      <w:r>
        <w:rPr>
          <w:rFonts w:hint="eastAsia" w:asciiTheme="minorEastAsia" w:hAnsiTheme="minorEastAsia" w:eastAsiaTheme="minorEastAsia" w:cstheme="minorEastAsia"/>
          <w:sz w:val="21"/>
          <w:szCs w:val="21"/>
          <w:highlight w:val="none"/>
          <w:lang w:eastAsia="zh-CN"/>
        </w:rPr>
        <w:t>咸安区昊天建材城</w:t>
      </w: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lang w:eastAsia="zh-CN"/>
        </w:rPr>
        <w:t>9</w:t>
      </w: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lang w:eastAsia="zh-CN"/>
        </w:rPr>
        <w:t>号楼</w:t>
      </w: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lang w:eastAsia="zh-CN"/>
        </w:rPr>
        <w:t>2</w:t>
      </w: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lang w:eastAsia="zh-CN"/>
        </w:rPr>
        <w:t>楼</w:t>
      </w:r>
    </w:p>
    <w:p>
      <w:pPr>
        <w:keepNext w:val="0"/>
        <w:keepLines w:val="0"/>
        <w:pageBreakBefore w:val="0"/>
        <w:kinsoku/>
        <w:wordWrap w:val="0"/>
        <w:overflowPunct/>
        <w:topLinePunct w:val="0"/>
        <w:bidi w:val="0"/>
        <w:adjustRightInd w:val="0"/>
        <w:snapToGrid w:val="0"/>
        <w:spacing w:line="530" w:lineRule="exact"/>
        <w:textAlignment w:val="auto"/>
        <w:outlineLvl w:val="1"/>
        <w:rPr>
          <w:rFonts w:hint="eastAsia" w:asciiTheme="minorEastAsia" w:hAnsiTheme="minorEastAsia" w:eastAsiaTheme="minorEastAsia" w:cstheme="minorEastAsia"/>
          <w:b/>
          <w:bCs/>
          <w:snapToGrid w:val="0"/>
          <w:kern w:val="0"/>
          <w:sz w:val="21"/>
          <w:szCs w:val="21"/>
          <w:highlight w:val="none"/>
        </w:rPr>
      </w:pPr>
      <w:bookmarkStart w:id="31" w:name="_Toc1529703229"/>
      <w:r>
        <w:rPr>
          <w:rFonts w:hint="eastAsia" w:asciiTheme="minorEastAsia" w:hAnsiTheme="minorEastAsia" w:eastAsiaTheme="minorEastAsia" w:cstheme="minorEastAsia"/>
          <w:b/>
          <w:bCs/>
          <w:snapToGrid w:val="0"/>
          <w:kern w:val="0"/>
          <w:sz w:val="21"/>
          <w:szCs w:val="21"/>
          <w:highlight w:val="none"/>
        </w:rPr>
        <w:t>七、信息发布媒体</w:t>
      </w:r>
      <w:bookmarkEnd w:id="31"/>
    </w:p>
    <w:p>
      <w:pPr>
        <w:keepNext w:val="0"/>
        <w:keepLines w:val="0"/>
        <w:pageBreakBefore w:val="0"/>
        <w:kinsoku/>
        <w:wordWrap w:val="0"/>
        <w:overflowPunct/>
        <w:topLinePunct w:val="0"/>
        <w:bidi w:val="0"/>
        <w:adjustRightInd w:val="0"/>
        <w:snapToGrid w:val="0"/>
        <w:spacing w:line="530" w:lineRule="exact"/>
        <w:textAlignment w:val="auto"/>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1"/>
          <w:szCs w:val="21"/>
          <w:highlight w:val="none"/>
        </w:rPr>
        <w:t>咸宁市宁安建筑工程有限公司网站（http://www.xnnajz.com/）</w:t>
      </w:r>
    </w:p>
    <w:p>
      <w:pPr>
        <w:wordWrap w:val="0"/>
        <w:spacing w:before="120" w:beforeLines="50" w:after="120" w:afterLines="50"/>
        <w:ind w:firstLine="945" w:firstLineChars="450"/>
        <w:jc w:val="center"/>
        <w:outlineLvl w:val="0"/>
        <w:rPr>
          <w:rFonts w:ascii="黑体" w:eastAsia="黑体"/>
          <w:sz w:val="44"/>
          <w:highlight w:val="none"/>
        </w:rPr>
      </w:pPr>
      <w:r>
        <w:rPr>
          <w:rFonts w:ascii="宋体"/>
          <w:szCs w:val="21"/>
          <w:highlight w:val="none"/>
        </w:rPr>
        <w:br w:type="page"/>
      </w:r>
      <w:bookmarkStart w:id="32" w:name="_Toc47947919"/>
      <w:r>
        <w:rPr>
          <w:rFonts w:hint="eastAsia" w:ascii="黑体" w:eastAsia="黑体"/>
          <w:sz w:val="44"/>
          <w:highlight w:val="none"/>
        </w:rPr>
        <w:t xml:space="preserve">第二章 </w:t>
      </w:r>
      <w:r>
        <w:rPr>
          <w:rFonts w:ascii="黑体" w:eastAsia="黑体"/>
          <w:sz w:val="44"/>
          <w:highlight w:val="none"/>
        </w:rPr>
        <w:t xml:space="preserve"> </w:t>
      </w:r>
      <w:r>
        <w:rPr>
          <w:rFonts w:hint="eastAsia" w:ascii="黑体" w:eastAsia="黑体"/>
          <w:sz w:val="44"/>
          <w:highlight w:val="none"/>
        </w:rPr>
        <w:t>投标人须知</w:t>
      </w:r>
      <w:bookmarkEnd w:id="32"/>
      <w:bookmarkStart w:id="33" w:name="_Toc426449725"/>
      <w:bookmarkStart w:id="34" w:name="_Toc120411793"/>
      <w:bookmarkStart w:id="35" w:name="_Toc535832512"/>
    </w:p>
    <w:bookmarkEnd w:id="33"/>
    <w:bookmarkEnd w:id="34"/>
    <w:bookmarkEnd w:id="35"/>
    <w:p>
      <w:pPr>
        <w:pStyle w:val="4"/>
        <w:numPr>
          <w:ilvl w:val="0"/>
          <w:numId w:val="8"/>
        </w:numPr>
        <w:wordWrap w:val="0"/>
        <w:spacing w:before="120" w:beforeLines="50" w:after="120" w:afterLines="50"/>
        <w:jc w:val="both"/>
        <w:rPr>
          <w:rFonts w:ascii="黑体" w:hAnsi="黑体" w:eastAsia="黑体" w:cs="黑体"/>
          <w:highlight w:val="none"/>
        </w:rPr>
      </w:pPr>
      <w:bookmarkStart w:id="36" w:name="_Toc554307008"/>
      <w:r>
        <w:rPr>
          <w:rFonts w:hint="eastAsia" w:ascii="黑体" w:hAnsi="黑体" w:eastAsia="黑体" w:cs="黑体"/>
          <w:highlight w:val="none"/>
        </w:rPr>
        <w:t>供应商须知附表</w:t>
      </w:r>
      <w:bookmarkEnd w:id="36"/>
    </w:p>
    <w:tbl>
      <w:tblPr>
        <w:tblStyle w:val="41"/>
        <w:tblW w:w="5285" w:type="pct"/>
        <w:jc w:val="center"/>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autofit"/>
        <w:tblCellMar>
          <w:top w:w="0" w:type="dxa"/>
          <w:left w:w="0" w:type="dxa"/>
          <w:bottom w:w="0" w:type="dxa"/>
          <w:right w:w="0" w:type="dxa"/>
        </w:tblCellMar>
      </w:tblPr>
      <w:tblGrid>
        <w:gridCol w:w="785"/>
        <w:gridCol w:w="2319"/>
        <w:gridCol w:w="6413"/>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trHeight w:val="567" w:hRule="atLeast"/>
          <w:tblHeader/>
          <w:jc w:val="center"/>
        </w:trPr>
        <w:tc>
          <w:tcPr>
            <w:tcW w:w="412" w:type="pct"/>
            <w:vAlign w:val="center"/>
          </w:tcPr>
          <w:p>
            <w:pPr>
              <w:pStyle w:val="154"/>
              <w:shd w:val="clear"/>
              <w:ind w:left="9"/>
              <w:jc w:val="center"/>
              <w:rPr>
                <w:b/>
                <w:bCs/>
                <w:color w:val="000000"/>
                <w:highlight w:val="none"/>
                <w:lang w:val="zh-CN"/>
              </w:rPr>
            </w:pPr>
            <w:r>
              <w:rPr>
                <w:rFonts w:hint="eastAsia"/>
                <w:b/>
                <w:bCs/>
                <w:color w:val="000000"/>
                <w:highlight w:val="none"/>
                <w:lang w:val="zh-CN"/>
              </w:rPr>
              <w:t>序号</w:t>
            </w:r>
          </w:p>
        </w:tc>
        <w:tc>
          <w:tcPr>
            <w:tcW w:w="1218" w:type="pct"/>
            <w:vAlign w:val="center"/>
          </w:tcPr>
          <w:p>
            <w:pPr>
              <w:pStyle w:val="154"/>
              <w:shd w:val="clear"/>
              <w:ind w:left="38"/>
              <w:jc w:val="center"/>
              <w:rPr>
                <w:b/>
                <w:bCs/>
                <w:color w:val="000000"/>
                <w:highlight w:val="none"/>
                <w:lang w:val="zh-CN"/>
              </w:rPr>
            </w:pPr>
            <w:r>
              <w:rPr>
                <w:rFonts w:hint="eastAsia"/>
                <w:b/>
                <w:bCs/>
                <w:color w:val="000000"/>
                <w:highlight w:val="none"/>
                <w:lang w:val="zh-CN"/>
              </w:rPr>
              <w:t>应知事项</w:t>
            </w:r>
          </w:p>
        </w:tc>
        <w:tc>
          <w:tcPr>
            <w:tcW w:w="3368" w:type="pct"/>
            <w:vAlign w:val="center"/>
          </w:tcPr>
          <w:p>
            <w:pPr>
              <w:pStyle w:val="154"/>
              <w:shd w:val="clear"/>
              <w:jc w:val="center"/>
              <w:rPr>
                <w:b/>
                <w:bCs/>
                <w:color w:val="000000"/>
                <w:highlight w:val="none"/>
                <w:lang w:val="zh-CN"/>
              </w:rPr>
            </w:pPr>
            <w:r>
              <w:rPr>
                <w:rFonts w:hint="eastAsia"/>
                <w:b/>
                <w:bCs/>
                <w:color w:val="000000"/>
                <w:highlight w:val="none"/>
                <w:lang w:val="zh-CN"/>
              </w:rPr>
              <w:t>说明和要求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trHeight w:val="567" w:hRule="atLeast"/>
          <w:jc w:val="center"/>
        </w:trPr>
        <w:tc>
          <w:tcPr>
            <w:tcW w:w="412" w:type="pct"/>
            <w:vAlign w:val="center"/>
          </w:tcPr>
          <w:p>
            <w:pPr>
              <w:pStyle w:val="154"/>
              <w:shd w:val="clear"/>
              <w:jc w:val="center"/>
              <w:rPr>
                <w:rFonts w:cs="Courier New"/>
                <w:color w:val="000000"/>
                <w:highlight w:val="none"/>
                <w:lang w:val="zh-CN"/>
              </w:rPr>
            </w:pPr>
            <w:r>
              <w:rPr>
                <w:rFonts w:hint="eastAsia" w:cs="Courier New"/>
                <w:color w:val="000000"/>
                <w:highlight w:val="none"/>
                <w:lang w:val="zh-CN"/>
              </w:rPr>
              <w:t>1</w:t>
            </w:r>
          </w:p>
        </w:tc>
        <w:tc>
          <w:tcPr>
            <w:tcW w:w="1218" w:type="pct"/>
            <w:vAlign w:val="center"/>
          </w:tcPr>
          <w:p>
            <w:pPr>
              <w:pStyle w:val="154"/>
              <w:shd w:val="clear"/>
              <w:ind w:left="38"/>
              <w:jc w:val="center"/>
              <w:rPr>
                <w:rFonts w:hint="eastAsia"/>
                <w:color w:val="000000"/>
                <w:highlight w:val="yellow"/>
                <w:lang w:val="zh-CN"/>
              </w:rPr>
            </w:pPr>
            <w:r>
              <w:rPr>
                <w:rFonts w:hint="eastAsia"/>
                <w:color w:val="000000"/>
                <w:highlight w:val="yellow"/>
                <w:lang w:val="zh-CN"/>
              </w:rPr>
              <w:t>确定</w:t>
            </w:r>
          </w:p>
          <w:p>
            <w:pPr>
              <w:pStyle w:val="154"/>
              <w:shd w:val="clear"/>
              <w:ind w:left="38"/>
              <w:jc w:val="center"/>
              <w:rPr>
                <w:color w:val="000000"/>
                <w:highlight w:val="none"/>
                <w:lang w:val="zh-CN"/>
              </w:rPr>
            </w:pPr>
            <w:r>
              <w:rPr>
                <w:rFonts w:hint="eastAsia"/>
                <w:color w:val="000000"/>
                <w:highlight w:val="yellow"/>
                <w:lang w:val="en-US" w:eastAsia="zh-CN"/>
              </w:rPr>
              <w:t>投标</w:t>
            </w:r>
            <w:r>
              <w:rPr>
                <w:rFonts w:hint="eastAsia"/>
                <w:color w:val="000000"/>
                <w:highlight w:val="yellow"/>
                <w:lang w:val="zh-CN"/>
              </w:rPr>
              <w:t>的供应商数量和方式</w:t>
            </w:r>
          </w:p>
        </w:tc>
        <w:tc>
          <w:tcPr>
            <w:tcW w:w="3368" w:type="pct"/>
            <w:vAlign w:val="center"/>
          </w:tcPr>
          <w:p>
            <w:pPr>
              <w:pStyle w:val="154"/>
              <w:shd w:val="clear"/>
              <w:jc w:val="both"/>
              <w:rPr>
                <w:color w:val="000000"/>
                <w:highlight w:val="none"/>
                <w:lang w:val="zh-CN"/>
              </w:rPr>
            </w:pPr>
            <w:r>
              <w:rPr>
                <w:rFonts w:hint="eastAsia"/>
                <w:color w:val="000000"/>
                <w:highlight w:val="none"/>
                <w:lang w:val="zh-CN"/>
              </w:rPr>
              <w:t>本次</w:t>
            </w:r>
            <w:r>
              <w:rPr>
                <w:rFonts w:hint="eastAsia"/>
                <w:color w:val="000000"/>
                <w:highlight w:val="none"/>
                <w:lang w:val="en-US" w:eastAsia="zh-CN"/>
              </w:rPr>
              <w:t>公开招标</w:t>
            </w:r>
            <w:r>
              <w:rPr>
                <w:rFonts w:hint="eastAsia"/>
                <w:color w:val="000000"/>
                <w:highlight w:val="none"/>
                <w:lang w:val="zh-CN"/>
              </w:rPr>
              <w:t>邀请的供应商数量：本次采购采取</w:t>
            </w:r>
            <w:r>
              <w:rPr>
                <w:rFonts w:hint="eastAsia"/>
                <w:bCs/>
                <w:color w:val="000000"/>
                <w:highlight w:val="none"/>
              </w:rPr>
              <w:t>公告</w:t>
            </w:r>
            <w:r>
              <w:rPr>
                <w:rFonts w:hint="eastAsia"/>
                <w:color w:val="000000"/>
                <w:highlight w:val="none"/>
                <w:lang w:val="zh-CN"/>
              </w:rPr>
              <w:t>的方式邀请参加</w:t>
            </w:r>
            <w:r>
              <w:rPr>
                <w:rFonts w:hint="eastAsia"/>
                <w:color w:val="000000"/>
                <w:highlight w:val="none"/>
                <w:lang w:val="en-US" w:eastAsia="zh-CN"/>
              </w:rPr>
              <w:t>投标</w:t>
            </w:r>
            <w:r>
              <w:rPr>
                <w:rFonts w:hint="eastAsia"/>
                <w:color w:val="000000"/>
                <w:highlight w:val="none"/>
                <w:lang w:val="zh-CN"/>
              </w:rPr>
              <w:t>的供应商。</w:t>
            </w:r>
          </w:p>
          <w:p>
            <w:pPr>
              <w:pStyle w:val="154"/>
              <w:shd w:val="clear"/>
              <w:rPr>
                <w:bCs/>
                <w:color w:val="000000"/>
                <w:highlight w:val="none"/>
              </w:rPr>
            </w:pPr>
            <w:r>
              <w:rPr>
                <w:rFonts w:hint="eastAsia"/>
                <w:bCs/>
                <w:color w:val="000000"/>
                <w:highlight w:val="none"/>
              </w:rPr>
              <w:t>公告方式：本次</w:t>
            </w:r>
            <w:r>
              <w:rPr>
                <w:rFonts w:hint="eastAsia"/>
                <w:bCs/>
                <w:color w:val="000000"/>
                <w:highlight w:val="none"/>
                <w:lang w:val="en-US" w:eastAsia="zh-CN"/>
              </w:rPr>
              <w:t>公开招标</w:t>
            </w:r>
            <w:r>
              <w:rPr>
                <w:rFonts w:hint="eastAsia"/>
                <w:bCs/>
                <w:color w:val="000000"/>
                <w:highlight w:val="none"/>
              </w:rPr>
              <w:t>邀请在咸宁市宁安建筑工程有限公司网站（</w:t>
            </w:r>
            <w:r>
              <w:rPr>
                <w:rFonts w:hint="eastAsia" w:asciiTheme="minorEastAsia" w:hAnsiTheme="minorEastAsia" w:eastAsiaTheme="minorEastAsia" w:cstheme="minorEastAsia"/>
                <w:kern w:val="0"/>
                <w:sz w:val="21"/>
                <w:szCs w:val="21"/>
                <w:highlight w:val="none"/>
              </w:rPr>
              <w:t>http://www.xnnajz.com/</w:t>
            </w:r>
            <w:r>
              <w:rPr>
                <w:rFonts w:hint="eastAsia"/>
                <w:bCs/>
                <w:color w:val="000000"/>
                <w:highlight w:val="none"/>
              </w:rPr>
              <w:t>）以公告形式发布，供应商</w:t>
            </w:r>
            <w:r>
              <w:rPr>
                <w:bCs/>
                <w:color w:val="000000"/>
                <w:highlight w:val="none"/>
              </w:rPr>
              <w:t>的数量为</w:t>
            </w:r>
            <w:r>
              <w:rPr>
                <w:rFonts w:hint="eastAsia"/>
                <w:bCs/>
                <w:color w:val="000000"/>
                <w:highlight w:val="none"/>
              </w:rPr>
              <w:t>获取</w:t>
            </w:r>
            <w:r>
              <w:rPr>
                <w:rFonts w:hint="eastAsia"/>
                <w:bCs/>
                <w:color w:val="000000"/>
                <w:highlight w:val="none"/>
                <w:lang w:val="en-US" w:eastAsia="zh-CN"/>
              </w:rPr>
              <w:t>招标</w:t>
            </w:r>
            <w:r>
              <w:rPr>
                <w:rFonts w:hint="eastAsia"/>
                <w:bCs/>
                <w:color w:val="000000"/>
                <w:highlight w:val="none"/>
              </w:rPr>
              <w:t>文件</w:t>
            </w:r>
            <w:r>
              <w:rPr>
                <w:bCs/>
                <w:color w:val="000000"/>
                <w:highlight w:val="none"/>
              </w:rPr>
              <w:t>并参加采购活动的数量</w:t>
            </w:r>
            <w:r>
              <w:rPr>
                <w:rFonts w:hint="eastAsia"/>
                <w:bCs/>
                <w:color w:val="000000"/>
                <w:highlight w:val="none"/>
              </w:rPr>
              <w:t>。</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trHeight w:val="567" w:hRule="atLeast"/>
          <w:jc w:val="center"/>
        </w:trPr>
        <w:tc>
          <w:tcPr>
            <w:tcW w:w="412" w:type="pct"/>
            <w:vAlign w:val="center"/>
          </w:tcPr>
          <w:p>
            <w:pPr>
              <w:pStyle w:val="154"/>
              <w:shd w:val="clear"/>
              <w:jc w:val="center"/>
              <w:rPr>
                <w:rFonts w:hint="eastAsia" w:eastAsia="宋体" w:cs="Courier New"/>
                <w:color w:val="000000"/>
                <w:highlight w:val="none"/>
                <w:lang w:val="en-US" w:eastAsia="zh-CN"/>
              </w:rPr>
            </w:pPr>
            <w:r>
              <w:rPr>
                <w:rFonts w:hint="eastAsia" w:cs="Courier New"/>
                <w:color w:val="000000"/>
                <w:highlight w:val="none"/>
                <w:lang w:val="en-US" w:eastAsia="zh-CN"/>
              </w:rPr>
              <w:t>2</w:t>
            </w:r>
          </w:p>
        </w:tc>
        <w:tc>
          <w:tcPr>
            <w:tcW w:w="1218" w:type="pct"/>
            <w:vAlign w:val="center"/>
          </w:tcPr>
          <w:p>
            <w:pPr>
              <w:pStyle w:val="154"/>
              <w:shd w:val="clear"/>
              <w:ind w:left="38"/>
              <w:jc w:val="center"/>
              <w:rPr>
                <w:rFonts w:hint="default" w:eastAsia="宋体"/>
                <w:color w:val="000000"/>
                <w:highlight w:val="none"/>
                <w:lang w:val="en-US" w:eastAsia="zh-CN"/>
              </w:rPr>
            </w:pPr>
            <w:r>
              <w:rPr>
                <w:rFonts w:hint="eastAsia"/>
                <w:color w:val="000000"/>
                <w:highlight w:val="none"/>
                <w:lang w:val="en-US" w:eastAsia="zh-CN"/>
              </w:rPr>
              <w:t>投标截止时间</w:t>
            </w:r>
          </w:p>
        </w:tc>
        <w:tc>
          <w:tcPr>
            <w:tcW w:w="3368" w:type="pct"/>
            <w:vAlign w:val="center"/>
          </w:tcPr>
          <w:p>
            <w:pPr>
              <w:pStyle w:val="154"/>
              <w:shd w:val="clear"/>
              <w:ind w:firstLine="240" w:firstLineChars="100"/>
              <w:rPr>
                <w:rFonts w:hint="eastAsia"/>
                <w:bCs/>
                <w:color w:val="000000"/>
                <w:highlight w:val="none"/>
              </w:rPr>
            </w:pPr>
            <w:r>
              <w:rPr>
                <w:rFonts w:hint="eastAsia"/>
                <w:bCs/>
                <w:color w:val="000000"/>
                <w:highlight w:val="none"/>
                <w:lang w:eastAsia="zh-CN"/>
              </w:rPr>
              <w:t>20</w:t>
            </w:r>
            <w:r>
              <w:rPr>
                <w:rFonts w:hint="eastAsia"/>
                <w:bCs/>
                <w:color w:val="000000"/>
                <w:highlight w:val="none"/>
                <w:lang w:val="en-US" w:eastAsia="zh-CN"/>
              </w:rPr>
              <w:t>2</w:t>
            </w:r>
            <w:r>
              <w:rPr>
                <w:rFonts w:hint="eastAsia"/>
                <w:bCs/>
                <w:color w:val="000000"/>
                <w:highlight w:val="none"/>
                <w:lang w:eastAsia="zh-CN"/>
              </w:rPr>
              <w:t>2</w:t>
            </w:r>
            <w:r>
              <w:rPr>
                <w:rFonts w:hint="eastAsia"/>
                <w:bCs/>
                <w:color w:val="000000"/>
                <w:highlight w:val="none"/>
                <w:lang w:val="en-US" w:eastAsia="zh-CN"/>
              </w:rPr>
              <w:t xml:space="preserve"> </w:t>
            </w:r>
            <w:r>
              <w:rPr>
                <w:rFonts w:hint="eastAsia"/>
                <w:bCs/>
                <w:color w:val="000000"/>
                <w:highlight w:val="none"/>
                <w:lang w:eastAsia="zh-CN"/>
              </w:rPr>
              <w:t>年</w:t>
            </w:r>
            <w:r>
              <w:rPr>
                <w:rFonts w:hint="eastAsia"/>
                <w:bCs/>
                <w:color w:val="000000"/>
                <w:highlight w:val="none"/>
                <w:lang w:val="en-US" w:eastAsia="zh-CN"/>
              </w:rPr>
              <w:t xml:space="preserve"> </w:t>
            </w:r>
            <w:r>
              <w:rPr>
                <w:rFonts w:hint="eastAsia"/>
                <w:bCs/>
                <w:color w:val="000000"/>
                <w:highlight w:val="none"/>
                <w:lang w:eastAsia="zh-CN"/>
              </w:rPr>
              <w:t>9</w:t>
            </w:r>
            <w:r>
              <w:rPr>
                <w:rFonts w:hint="eastAsia"/>
                <w:bCs/>
                <w:color w:val="000000"/>
                <w:highlight w:val="none"/>
                <w:lang w:val="en-US" w:eastAsia="zh-CN"/>
              </w:rPr>
              <w:t xml:space="preserve"> </w:t>
            </w:r>
            <w:r>
              <w:rPr>
                <w:rFonts w:hint="eastAsia"/>
                <w:bCs/>
                <w:color w:val="000000"/>
                <w:highlight w:val="none"/>
                <w:lang w:eastAsia="zh-CN"/>
              </w:rPr>
              <w:t>月</w:t>
            </w:r>
            <w:r>
              <w:rPr>
                <w:rFonts w:hint="eastAsia"/>
                <w:bCs/>
                <w:color w:val="000000"/>
                <w:highlight w:val="none"/>
                <w:lang w:val="en-US" w:eastAsia="zh-CN"/>
              </w:rPr>
              <w:t xml:space="preserve">30 </w:t>
            </w:r>
            <w:r>
              <w:rPr>
                <w:rFonts w:hint="eastAsia"/>
                <w:bCs/>
                <w:color w:val="000000"/>
                <w:highlight w:val="none"/>
                <w:lang w:eastAsia="zh-CN"/>
              </w:rPr>
              <w:t>日</w:t>
            </w:r>
            <w:r>
              <w:rPr>
                <w:rFonts w:hint="eastAsia"/>
                <w:bCs/>
                <w:color w:val="000000"/>
                <w:highlight w:val="none"/>
              </w:rPr>
              <w:t xml:space="preserve"> </w:t>
            </w:r>
            <w:r>
              <w:rPr>
                <w:rFonts w:hint="eastAsia"/>
                <w:bCs/>
                <w:color w:val="000000"/>
                <w:highlight w:val="none"/>
                <w:lang w:val="en-US" w:eastAsia="zh-CN"/>
              </w:rPr>
              <w:t>1</w:t>
            </w:r>
            <w:r>
              <w:rPr>
                <w:rFonts w:hint="default"/>
                <w:bCs/>
                <w:color w:val="000000"/>
                <w:highlight w:val="none"/>
                <w:lang w:eastAsia="zh-CN"/>
              </w:rPr>
              <w:t>5</w:t>
            </w:r>
            <w:r>
              <w:rPr>
                <w:rFonts w:hint="eastAsia"/>
                <w:bCs/>
                <w:color w:val="000000"/>
                <w:highlight w:val="none"/>
              </w:rPr>
              <w:t xml:space="preserve"> 时 </w:t>
            </w:r>
            <w:r>
              <w:rPr>
                <w:rFonts w:hint="default"/>
                <w:bCs/>
                <w:color w:val="000000"/>
                <w:highlight w:val="none"/>
                <w:lang w:eastAsia="zh-CN"/>
              </w:rPr>
              <w:t>3</w:t>
            </w:r>
            <w:r>
              <w:rPr>
                <w:rFonts w:hint="eastAsia"/>
                <w:bCs/>
                <w:color w:val="000000"/>
                <w:highlight w:val="none"/>
              </w:rPr>
              <w:t>0 分</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trHeight w:val="567" w:hRule="atLeast"/>
          <w:jc w:val="center"/>
        </w:trPr>
        <w:tc>
          <w:tcPr>
            <w:tcW w:w="412" w:type="pct"/>
            <w:vAlign w:val="center"/>
          </w:tcPr>
          <w:p>
            <w:pPr>
              <w:pStyle w:val="154"/>
              <w:shd w:val="clear"/>
              <w:jc w:val="center"/>
              <w:rPr>
                <w:rFonts w:cs="Courier New"/>
                <w:color w:val="000000"/>
                <w:highlight w:val="none"/>
                <w:lang w:val="zh-CN"/>
              </w:rPr>
            </w:pPr>
            <w:r>
              <w:rPr>
                <w:rFonts w:hint="eastAsia" w:cs="Courier New"/>
                <w:color w:val="000000"/>
                <w:highlight w:val="none"/>
                <w:lang w:val="zh-CN"/>
              </w:rPr>
              <w:t>3</w:t>
            </w:r>
          </w:p>
        </w:tc>
        <w:tc>
          <w:tcPr>
            <w:tcW w:w="1218" w:type="pct"/>
            <w:vAlign w:val="center"/>
          </w:tcPr>
          <w:p>
            <w:pPr>
              <w:pStyle w:val="154"/>
              <w:shd w:val="clear"/>
              <w:ind w:left="38"/>
              <w:jc w:val="center"/>
              <w:rPr>
                <w:color w:val="000000"/>
                <w:highlight w:val="magenta"/>
                <w:lang w:val="zh-CN"/>
              </w:rPr>
            </w:pPr>
            <w:r>
              <w:rPr>
                <w:rFonts w:hint="eastAsia"/>
                <w:color w:val="000000"/>
                <w:highlight w:val="magenta"/>
                <w:lang w:val="zh-CN"/>
              </w:rPr>
              <w:t>最高限价</w:t>
            </w:r>
          </w:p>
          <w:p>
            <w:pPr>
              <w:pStyle w:val="154"/>
              <w:shd w:val="clear"/>
              <w:ind w:left="38"/>
              <w:jc w:val="center"/>
              <w:rPr>
                <w:color w:val="000000"/>
                <w:highlight w:val="magenta"/>
                <w:lang w:val="zh-CN"/>
              </w:rPr>
            </w:pPr>
            <w:r>
              <w:rPr>
                <w:rFonts w:hint="eastAsia"/>
                <w:b/>
                <w:bCs/>
                <w:color w:val="000000"/>
                <w:highlight w:val="magenta"/>
                <w:lang w:val="zh-CN"/>
              </w:rPr>
              <w:t>（实质性要求）</w:t>
            </w:r>
          </w:p>
        </w:tc>
        <w:tc>
          <w:tcPr>
            <w:tcW w:w="3368" w:type="pct"/>
            <w:vAlign w:val="center"/>
          </w:tcPr>
          <w:p>
            <w:pPr>
              <w:pStyle w:val="154"/>
              <w:shd w:val="clear"/>
              <w:snapToGrid w:val="0"/>
              <w:rPr>
                <w:rFonts w:hint="eastAsia"/>
                <w:highlight w:val="cyan"/>
              </w:rPr>
            </w:pPr>
            <w:r>
              <w:rPr>
                <w:rFonts w:hint="eastAsia"/>
                <w:highlight w:val="cyan"/>
              </w:rPr>
              <w:t>不含税</w:t>
            </w:r>
            <w:r>
              <w:rPr>
                <w:rFonts w:hint="eastAsia" w:asciiTheme="minorEastAsia" w:hAnsiTheme="minorEastAsia" w:eastAsiaTheme="minorEastAsia" w:cstheme="minorEastAsia"/>
                <w:kern w:val="0"/>
                <w:sz w:val="21"/>
                <w:szCs w:val="21"/>
                <w:highlight w:val="cyan"/>
                <w:lang w:val="en-US" w:eastAsia="zh-Hans"/>
              </w:rPr>
              <w:t>劳务</w:t>
            </w:r>
            <w:r>
              <w:rPr>
                <w:rFonts w:hint="eastAsia"/>
                <w:highlight w:val="cyan"/>
              </w:rPr>
              <w:t>大清包综合单价的控制范围</w:t>
            </w:r>
          </w:p>
          <w:p>
            <w:pPr>
              <w:pStyle w:val="154"/>
              <w:shd w:val="clear"/>
              <w:snapToGrid w:val="0"/>
              <w:rPr>
                <w:rFonts w:hint="eastAsia"/>
                <w:highlight w:val="magenta"/>
                <w:lang w:val="zh-CN"/>
              </w:rPr>
            </w:pPr>
            <w:r>
              <w:rPr>
                <w:rFonts w:hint="default" w:asciiTheme="minorEastAsia" w:hAnsiTheme="minorEastAsia" w:eastAsiaTheme="minorEastAsia" w:cstheme="minorEastAsia"/>
                <w:kern w:val="0"/>
                <w:sz w:val="21"/>
                <w:szCs w:val="21"/>
                <w:highlight w:val="magenta"/>
              </w:rPr>
              <w:t>570</w:t>
            </w:r>
            <w:r>
              <w:rPr>
                <w:rFonts w:hint="eastAsia" w:asciiTheme="minorEastAsia" w:hAnsiTheme="minorEastAsia" w:eastAsiaTheme="minorEastAsia" w:cstheme="minorEastAsia"/>
                <w:kern w:val="0"/>
                <w:sz w:val="21"/>
                <w:szCs w:val="21"/>
                <w:highlight w:val="magenta"/>
              </w:rPr>
              <w:t>元/m2≤X≤</w:t>
            </w:r>
            <w:r>
              <w:rPr>
                <w:rFonts w:hint="default" w:asciiTheme="minorEastAsia" w:hAnsiTheme="minorEastAsia" w:eastAsiaTheme="minorEastAsia" w:cstheme="minorEastAsia"/>
                <w:kern w:val="0"/>
                <w:sz w:val="21"/>
                <w:szCs w:val="21"/>
                <w:highlight w:val="magenta"/>
              </w:rPr>
              <w:t>630</w:t>
            </w:r>
            <w:r>
              <w:rPr>
                <w:rFonts w:hint="eastAsia" w:asciiTheme="minorEastAsia" w:hAnsiTheme="minorEastAsia" w:eastAsiaTheme="minorEastAsia" w:cstheme="minorEastAsia"/>
                <w:kern w:val="0"/>
                <w:sz w:val="21"/>
                <w:szCs w:val="21"/>
                <w:highlight w:val="magenta"/>
              </w:rPr>
              <w:t>元/m2</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trHeight w:val="567" w:hRule="atLeast"/>
          <w:jc w:val="center"/>
        </w:trPr>
        <w:tc>
          <w:tcPr>
            <w:tcW w:w="412" w:type="pct"/>
            <w:vAlign w:val="center"/>
          </w:tcPr>
          <w:p>
            <w:pPr>
              <w:pStyle w:val="154"/>
              <w:shd w:val="clear"/>
              <w:jc w:val="center"/>
              <w:rPr>
                <w:rFonts w:cs="Courier New"/>
                <w:color w:val="000000"/>
                <w:highlight w:val="none"/>
                <w:lang w:val="zh-CN"/>
              </w:rPr>
            </w:pPr>
            <w:r>
              <w:rPr>
                <w:rFonts w:hint="eastAsia" w:cs="Courier New"/>
                <w:color w:val="000000"/>
                <w:highlight w:val="none"/>
                <w:lang w:val="zh-CN"/>
              </w:rPr>
              <w:t>4</w:t>
            </w:r>
          </w:p>
        </w:tc>
        <w:tc>
          <w:tcPr>
            <w:tcW w:w="1218" w:type="pct"/>
            <w:vAlign w:val="center"/>
          </w:tcPr>
          <w:p>
            <w:pPr>
              <w:pStyle w:val="154"/>
              <w:shd w:val="clear"/>
              <w:ind w:left="38"/>
              <w:jc w:val="center"/>
              <w:rPr>
                <w:highlight w:val="none"/>
              </w:rPr>
            </w:pPr>
            <w:r>
              <w:rPr>
                <w:rFonts w:hint="eastAsia"/>
                <w:highlight w:val="none"/>
              </w:rPr>
              <w:t>低于成本价</w:t>
            </w:r>
          </w:p>
          <w:p>
            <w:pPr>
              <w:pStyle w:val="154"/>
              <w:shd w:val="clear"/>
              <w:ind w:left="38"/>
              <w:jc w:val="center"/>
              <w:rPr>
                <w:highlight w:val="none"/>
              </w:rPr>
            </w:pPr>
            <w:r>
              <w:rPr>
                <w:rFonts w:hint="eastAsia"/>
                <w:highlight w:val="none"/>
              </w:rPr>
              <w:t>不正当竞争预防措施</w:t>
            </w:r>
          </w:p>
          <w:p>
            <w:pPr>
              <w:pStyle w:val="154"/>
              <w:shd w:val="clear"/>
              <w:ind w:left="38"/>
              <w:jc w:val="center"/>
              <w:rPr>
                <w:highlight w:val="none"/>
              </w:rPr>
            </w:pPr>
            <w:r>
              <w:rPr>
                <w:rFonts w:hint="eastAsia"/>
                <w:b/>
                <w:bCs/>
                <w:highlight w:val="none"/>
              </w:rPr>
              <w:t>（实质性要求）</w:t>
            </w:r>
          </w:p>
        </w:tc>
        <w:tc>
          <w:tcPr>
            <w:tcW w:w="3368" w:type="pct"/>
            <w:vAlign w:val="center"/>
          </w:tcPr>
          <w:p>
            <w:pPr>
              <w:pStyle w:val="154"/>
              <w:shd w:val="clear"/>
              <w:snapToGrid w:val="0"/>
              <w:ind w:firstLine="480" w:firstLineChars="200"/>
              <w:rPr>
                <w:highlight w:val="none"/>
                <w:lang w:val="zh-CN"/>
              </w:rPr>
            </w:pPr>
            <w:r>
              <w:rPr>
                <w:rFonts w:hint="eastAsia"/>
                <w:highlight w:val="none"/>
                <w:lang w:val="zh-CN"/>
              </w:rPr>
              <w:t>在评审过程中，供应商的响应文件涉嫌无偿或低于成本价报价的，有可能影响产品质量或者不能诚信履约的，按照相关规定，评审委员会应当要求其在评审现场合理的时间内提供成本构成书面说明，并提交相关证明材料，证明其报价的合理性，无法证明其报价合理性的，其响应文件按照无效响应处理。</w:t>
            </w:r>
          </w:p>
          <w:p>
            <w:pPr>
              <w:pStyle w:val="154"/>
              <w:shd w:val="clear"/>
              <w:snapToGrid w:val="0"/>
              <w:ind w:firstLine="480" w:firstLineChars="200"/>
              <w:rPr>
                <w:highlight w:val="none"/>
                <w:lang w:val="zh-CN"/>
              </w:rPr>
            </w:pPr>
            <w:r>
              <w:rPr>
                <w:rFonts w:hint="eastAsia"/>
                <w:highlight w:val="none"/>
                <w:lang w:val="zh-CN"/>
              </w:rPr>
              <w:t>书面说明应当按照国家财务会计制度的规定要求，逐项就供应商提供的货物、工程和服务的主营业务成本（应根据供应商企业类型予以区别）、税金及附加、销售费用、管理费用、财务费用等成本构成事项详细陈述。</w:t>
            </w:r>
          </w:p>
          <w:p>
            <w:pPr>
              <w:pStyle w:val="154"/>
              <w:shd w:val="clear"/>
              <w:snapToGrid w:val="0"/>
              <w:ind w:firstLine="480" w:firstLineChars="200"/>
              <w:rPr>
                <w:highlight w:val="none"/>
              </w:rPr>
            </w:pPr>
            <w:r>
              <w:rPr>
                <w:rFonts w:hint="eastAsia"/>
                <w:highlight w:val="none"/>
                <w:lang w:val="zh-CN"/>
              </w:rPr>
              <w:t>供应商书面说明应当签字确认或者加盖公章，否则无效。</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trHeight w:val="567" w:hRule="atLeast"/>
          <w:jc w:val="center"/>
        </w:trPr>
        <w:tc>
          <w:tcPr>
            <w:tcW w:w="412" w:type="pct"/>
            <w:vAlign w:val="center"/>
          </w:tcPr>
          <w:p>
            <w:pPr>
              <w:pStyle w:val="154"/>
              <w:shd w:val="clear"/>
              <w:jc w:val="center"/>
              <w:rPr>
                <w:rFonts w:hint="eastAsia" w:eastAsia="宋体" w:cs="Courier New"/>
                <w:color w:val="000000"/>
                <w:highlight w:val="none"/>
                <w:lang w:val="zh-CN" w:eastAsia="zh-CN"/>
              </w:rPr>
            </w:pPr>
            <w:r>
              <w:rPr>
                <w:rFonts w:hint="eastAsia" w:cs="Courier New"/>
                <w:color w:val="000000"/>
                <w:highlight w:val="none"/>
                <w:lang w:val="en-US" w:eastAsia="zh-CN"/>
              </w:rPr>
              <w:t>5</w:t>
            </w:r>
          </w:p>
        </w:tc>
        <w:tc>
          <w:tcPr>
            <w:tcW w:w="1218" w:type="pct"/>
            <w:vAlign w:val="center"/>
          </w:tcPr>
          <w:p>
            <w:pPr>
              <w:pStyle w:val="154"/>
              <w:shd w:val="clear"/>
              <w:ind w:left="38"/>
              <w:jc w:val="center"/>
              <w:rPr>
                <w:color w:val="000000"/>
                <w:highlight w:val="none"/>
                <w:lang w:val="zh-CN"/>
              </w:rPr>
            </w:pPr>
            <w:r>
              <w:rPr>
                <w:rFonts w:hint="eastAsia"/>
                <w:color w:val="000000"/>
                <w:highlight w:val="none"/>
                <w:lang w:val="zh-CN"/>
              </w:rPr>
              <w:t>成交结果公告</w:t>
            </w:r>
          </w:p>
        </w:tc>
        <w:tc>
          <w:tcPr>
            <w:tcW w:w="3368" w:type="pct"/>
            <w:vAlign w:val="center"/>
          </w:tcPr>
          <w:p>
            <w:pPr>
              <w:pStyle w:val="154"/>
              <w:shd w:val="clear"/>
              <w:ind w:firstLine="480" w:firstLineChars="200"/>
              <w:jc w:val="both"/>
              <w:rPr>
                <w:color w:val="000000"/>
                <w:highlight w:val="none"/>
                <w:lang w:val="zh-CN"/>
              </w:rPr>
            </w:pPr>
            <w:r>
              <w:rPr>
                <w:rFonts w:hint="eastAsia"/>
                <w:color w:val="000000"/>
                <w:highlight w:val="none"/>
                <w:lang w:val="zh-CN"/>
              </w:rPr>
              <w:t>成交结果在</w:t>
            </w:r>
            <w:r>
              <w:rPr>
                <w:rFonts w:hint="eastAsia"/>
                <w:bCs/>
                <w:color w:val="000000"/>
                <w:highlight w:val="none"/>
              </w:rPr>
              <w:t>咸宁市宁安建筑工程有限公司网站（</w:t>
            </w:r>
            <w:r>
              <w:rPr>
                <w:rFonts w:hint="eastAsia" w:asciiTheme="minorEastAsia" w:hAnsiTheme="minorEastAsia" w:eastAsiaTheme="minorEastAsia" w:cstheme="minorEastAsia"/>
                <w:kern w:val="0"/>
                <w:sz w:val="21"/>
                <w:szCs w:val="21"/>
                <w:highlight w:val="none"/>
              </w:rPr>
              <w:t>http://www.xnnajz.com/</w:t>
            </w:r>
            <w:r>
              <w:rPr>
                <w:rFonts w:hint="eastAsia"/>
                <w:bCs/>
                <w:color w:val="000000"/>
                <w:highlight w:val="none"/>
              </w:rPr>
              <w:t>）</w:t>
            </w:r>
            <w:r>
              <w:rPr>
                <w:rFonts w:hint="eastAsia"/>
                <w:bCs/>
                <w:color w:val="000000"/>
                <w:highlight w:val="none"/>
                <w:lang w:val="en-US" w:eastAsia="zh-CN"/>
              </w:rPr>
              <w:t>上</w:t>
            </w:r>
            <w:r>
              <w:rPr>
                <w:rFonts w:hint="eastAsia"/>
                <w:color w:val="000000"/>
                <w:highlight w:val="none"/>
                <w:lang w:val="zh-CN"/>
              </w:rPr>
              <w:t>予以公告。</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trHeight w:val="567" w:hRule="atLeast"/>
          <w:jc w:val="center"/>
        </w:trPr>
        <w:tc>
          <w:tcPr>
            <w:tcW w:w="412" w:type="pct"/>
            <w:vAlign w:val="center"/>
          </w:tcPr>
          <w:p>
            <w:pPr>
              <w:pStyle w:val="154"/>
              <w:shd w:val="clear"/>
              <w:jc w:val="center"/>
              <w:rPr>
                <w:rFonts w:hint="eastAsia" w:eastAsia="宋体" w:cs="Courier New"/>
                <w:color w:val="000000"/>
                <w:highlight w:val="none"/>
                <w:lang w:val="zh-CN" w:eastAsia="zh-CN"/>
              </w:rPr>
            </w:pPr>
            <w:r>
              <w:rPr>
                <w:rFonts w:hint="eastAsia" w:cs="Courier New"/>
                <w:color w:val="000000"/>
                <w:highlight w:val="none"/>
                <w:lang w:val="en-US" w:eastAsia="zh-CN"/>
              </w:rPr>
              <w:t>6</w:t>
            </w:r>
          </w:p>
        </w:tc>
        <w:tc>
          <w:tcPr>
            <w:tcW w:w="1218" w:type="pct"/>
            <w:vAlign w:val="center"/>
          </w:tcPr>
          <w:p>
            <w:pPr>
              <w:pStyle w:val="154"/>
              <w:shd w:val="clear"/>
              <w:snapToGrid w:val="0"/>
              <w:ind w:left="38"/>
              <w:jc w:val="center"/>
              <w:rPr>
                <w:highlight w:val="none"/>
                <w:lang w:val="zh-CN"/>
              </w:rPr>
            </w:pPr>
            <w:r>
              <w:rPr>
                <w:rFonts w:hint="eastAsia"/>
                <w:highlight w:val="none"/>
                <w:lang w:val="zh-CN"/>
              </w:rPr>
              <w:t>履约保证金</w:t>
            </w:r>
          </w:p>
        </w:tc>
        <w:tc>
          <w:tcPr>
            <w:tcW w:w="3368" w:type="pct"/>
            <w:vAlign w:val="center"/>
          </w:tcPr>
          <w:p>
            <w:pPr>
              <w:pStyle w:val="154"/>
              <w:shd w:val="clear"/>
              <w:snapToGrid w:val="0"/>
              <w:jc w:val="both"/>
              <w:rPr>
                <w:highlight w:val="none"/>
              </w:rPr>
            </w:pPr>
            <w:r>
              <w:rPr>
                <w:rFonts w:hint="eastAsia"/>
                <w:highlight w:val="none"/>
              </w:rPr>
              <w:t>本项目不作要求。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trHeight w:val="567" w:hRule="atLeast"/>
          <w:jc w:val="center"/>
        </w:trPr>
        <w:tc>
          <w:tcPr>
            <w:tcW w:w="412" w:type="pct"/>
            <w:vAlign w:val="center"/>
          </w:tcPr>
          <w:p>
            <w:pPr>
              <w:pStyle w:val="154"/>
              <w:shd w:val="clear"/>
              <w:jc w:val="center"/>
              <w:rPr>
                <w:rFonts w:hint="eastAsia" w:eastAsia="宋体" w:cs="Courier New"/>
                <w:color w:val="000000"/>
                <w:highlight w:val="none"/>
                <w:lang w:val="zh-CN" w:eastAsia="zh-CN"/>
              </w:rPr>
            </w:pPr>
            <w:r>
              <w:rPr>
                <w:rFonts w:hint="eastAsia" w:cs="Courier New"/>
                <w:color w:val="000000"/>
                <w:highlight w:val="none"/>
                <w:lang w:val="en-US" w:eastAsia="zh-CN"/>
              </w:rPr>
              <w:t>7</w:t>
            </w:r>
          </w:p>
        </w:tc>
        <w:tc>
          <w:tcPr>
            <w:tcW w:w="1218" w:type="pct"/>
            <w:vAlign w:val="center"/>
          </w:tcPr>
          <w:p>
            <w:pPr>
              <w:pStyle w:val="154"/>
              <w:shd w:val="clear"/>
              <w:ind w:left="38"/>
              <w:jc w:val="center"/>
              <w:rPr>
                <w:color w:val="000000"/>
                <w:highlight w:val="none"/>
                <w:lang w:val="zh-CN"/>
              </w:rPr>
            </w:pPr>
            <w:r>
              <w:rPr>
                <w:rFonts w:hint="eastAsia"/>
                <w:bCs/>
                <w:color w:val="000000"/>
                <w:highlight w:val="none"/>
                <w:lang w:val="en-US" w:eastAsia="zh-CN"/>
              </w:rPr>
              <w:t>招标</w:t>
            </w:r>
            <w:r>
              <w:rPr>
                <w:rFonts w:hint="eastAsia"/>
                <w:color w:val="000000"/>
                <w:highlight w:val="none"/>
                <w:lang w:val="zh-CN"/>
              </w:rPr>
              <w:t>文件咨询</w:t>
            </w:r>
          </w:p>
        </w:tc>
        <w:tc>
          <w:tcPr>
            <w:tcW w:w="3368" w:type="pct"/>
            <w:vAlign w:val="center"/>
          </w:tcPr>
          <w:p>
            <w:pPr>
              <w:pStyle w:val="154"/>
              <w:shd w:val="clear"/>
              <w:snapToGrid w:val="0"/>
              <w:jc w:val="both"/>
              <w:rPr>
                <w:rFonts w:hint="eastAsia"/>
                <w:color w:val="000000"/>
                <w:highlight w:val="none"/>
                <w:lang w:val="zh-CN" w:eastAsia="zh-CN"/>
              </w:rPr>
            </w:pPr>
            <w:r>
              <w:rPr>
                <w:rFonts w:hint="eastAsia"/>
                <w:color w:val="000000"/>
                <w:highlight w:val="none"/>
                <w:lang w:val="zh-CN"/>
              </w:rPr>
              <w:t>联系人：</w:t>
            </w:r>
            <w:r>
              <w:rPr>
                <w:rFonts w:hint="eastAsia"/>
                <w:color w:val="000000"/>
                <w:highlight w:val="none"/>
                <w:lang w:val="en-US" w:eastAsia="zh-Hans"/>
              </w:rPr>
              <w:t>王经理</w:t>
            </w:r>
            <w:r>
              <w:rPr>
                <w:rFonts w:hint="eastAsia"/>
                <w:color w:val="000000"/>
                <w:highlight w:val="none"/>
                <w:lang w:val="zh-CN"/>
              </w:rPr>
              <w:t xml:space="preserve">        联系电话：</w:t>
            </w:r>
            <w:r>
              <w:rPr>
                <w:rFonts w:hint="eastAsia"/>
                <w:color w:val="000000"/>
                <w:highlight w:val="none"/>
                <w:lang w:val="zh-CN" w:eastAsia="zh-CN"/>
              </w:rPr>
              <w:t>0715-8902866</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trHeight w:val="567" w:hRule="atLeast"/>
          <w:jc w:val="center"/>
        </w:trPr>
        <w:tc>
          <w:tcPr>
            <w:tcW w:w="412" w:type="pct"/>
            <w:vAlign w:val="center"/>
          </w:tcPr>
          <w:p>
            <w:pPr>
              <w:pStyle w:val="154"/>
              <w:shd w:val="clear"/>
              <w:jc w:val="center"/>
              <w:rPr>
                <w:rFonts w:hint="eastAsia" w:eastAsia="宋体" w:cs="Courier New"/>
                <w:color w:val="000000"/>
                <w:highlight w:val="none"/>
                <w:lang w:val="zh-CN" w:eastAsia="zh-CN"/>
              </w:rPr>
            </w:pPr>
            <w:r>
              <w:rPr>
                <w:rFonts w:hint="eastAsia" w:cs="Courier New"/>
                <w:color w:val="000000"/>
                <w:highlight w:val="none"/>
                <w:lang w:val="en-US" w:eastAsia="zh-CN"/>
              </w:rPr>
              <w:t>8</w:t>
            </w:r>
          </w:p>
        </w:tc>
        <w:tc>
          <w:tcPr>
            <w:tcW w:w="1218" w:type="pct"/>
            <w:vAlign w:val="center"/>
          </w:tcPr>
          <w:p>
            <w:pPr>
              <w:pStyle w:val="154"/>
              <w:shd w:val="clear"/>
              <w:ind w:left="38"/>
              <w:jc w:val="center"/>
              <w:rPr>
                <w:color w:val="000000"/>
                <w:highlight w:val="none"/>
                <w:lang w:val="zh-CN"/>
              </w:rPr>
            </w:pPr>
            <w:r>
              <w:rPr>
                <w:rFonts w:hint="eastAsia"/>
                <w:color w:val="000000"/>
                <w:highlight w:val="none"/>
                <w:lang w:val="en-US" w:eastAsia="zh-CN"/>
              </w:rPr>
              <w:t>招标</w:t>
            </w:r>
            <w:r>
              <w:rPr>
                <w:rFonts w:hint="eastAsia"/>
                <w:color w:val="000000"/>
                <w:highlight w:val="none"/>
                <w:lang w:val="zh-CN"/>
              </w:rPr>
              <w:t>过程、结果工作咨询</w:t>
            </w:r>
          </w:p>
        </w:tc>
        <w:tc>
          <w:tcPr>
            <w:tcW w:w="3368" w:type="pct"/>
            <w:vAlign w:val="center"/>
          </w:tcPr>
          <w:p>
            <w:pPr>
              <w:pStyle w:val="154"/>
              <w:shd w:val="clear"/>
              <w:snapToGrid w:val="0"/>
              <w:jc w:val="both"/>
              <w:rPr>
                <w:rFonts w:hint="eastAsia"/>
                <w:color w:val="000000"/>
                <w:highlight w:val="none"/>
                <w:lang w:val="zh-CN" w:eastAsia="zh-CN"/>
              </w:rPr>
            </w:pPr>
            <w:r>
              <w:rPr>
                <w:rFonts w:hint="eastAsia"/>
                <w:color w:val="000000"/>
                <w:highlight w:val="none"/>
                <w:lang w:val="zh-CN"/>
              </w:rPr>
              <w:t>联系人：</w:t>
            </w:r>
            <w:r>
              <w:rPr>
                <w:rFonts w:hint="eastAsia"/>
                <w:color w:val="000000"/>
                <w:highlight w:val="none"/>
                <w:lang w:val="en-US" w:eastAsia="zh-Hans"/>
              </w:rPr>
              <w:t>王经理</w:t>
            </w:r>
            <w:r>
              <w:rPr>
                <w:rFonts w:hint="eastAsia"/>
                <w:color w:val="000000"/>
                <w:highlight w:val="none"/>
                <w:lang w:val="zh-CN"/>
              </w:rPr>
              <w:t xml:space="preserve">        联系电话：</w:t>
            </w:r>
            <w:r>
              <w:rPr>
                <w:rFonts w:hint="eastAsia"/>
                <w:color w:val="000000"/>
                <w:highlight w:val="none"/>
                <w:lang w:val="zh-CN" w:eastAsia="zh-CN"/>
              </w:rPr>
              <w:t>0715-8902866</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trHeight w:val="567" w:hRule="atLeast"/>
          <w:jc w:val="center"/>
        </w:trPr>
        <w:tc>
          <w:tcPr>
            <w:tcW w:w="412" w:type="pct"/>
            <w:vAlign w:val="center"/>
          </w:tcPr>
          <w:p>
            <w:pPr>
              <w:pStyle w:val="154"/>
              <w:shd w:val="clear"/>
              <w:jc w:val="center"/>
              <w:rPr>
                <w:rFonts w:hint="eastAsia" w:eastAsia="宋体" w:cs="Courier New"/>
                <w:color w:val="000000"/>
                <w:highlight w:val="none"/>
                <w:lang w:val="zh-CN" w:eastAsia="zh-CN"/>
              </w:rPr>
            </w:pPr>
            <w:r>
              <w:rPr>
                <w:rFonts w:hint="eastAsia" w:cs="Courier New"/>
                <w:color w:val="000000"/>
                <w:highlight w:val="none"/>
                <w:lang w:val="en-US" w:eastAsia="zh-CN"/>
              </w:rPr>
              <w:t>9</w:t>
            </w:r>
          </w:p>
        </w:tc>
        <w:tc>
          <w:tcPr>
            <w:tcW w:w="1218" w:type="pct"/>
            <w:vAlign w:val="center"/>
          </w:tcPr>
          <w:p>
            <w:pPr>
              <w:pStyle w:val="154"/>
              <w:shd w:val="clear"/>
              <w:ind w:left="38"/>
              <w:jc w:val="center"/>
              <w:rPr>
                <w:color w:val="000000"/>
                <w:highlight w:val="none"/>
                <w:lang w:val="zh-CN"/>
              </w:rPr>
            </w:pPr>
            <w:r>
              <w:rPr>
                <w:rFonts w:hint="eastAsia"/>
                <w:color w:val="000000"/>
                <w:highlight w:val="none"/>
                <w:lang w:val="zh-CN"/>
              </w:rPr>
              <w:t>成交通知书领取</w:t>
            </w:r>
          </w:p>
        </w:tc>
        <w:tc>
          <w:tcPr>
            <w:tcW w:w="3368" w:type="pct"/>
            <w:vAlign w:val="center"/>
          </w:tcPr>
          <w:p>
            <w:pPr>
              <w:pStyle w:val="154"/>
              <w:shd w:val="clear"/>
              <w:snapToGrid w:val="0"/>
              <w:ind w:firstLine="480" w:firstLineChars="200"/>
              <w:rPr>
                <w:highlight w:val="none"/>
                <w:lang w:val="zh-CN"/>
              </w:rPr>
            </w:pPr>
            <w:r>
              <w:rPr>
                <w:rFonts w:hint="eastAsia"/>
                <w:highlight w:val="none"/>
                <w:lang w:val="zh-CN"/>
              </w:rPr>
              <w:t>成交结果公告在</w:t>
            </w:r>
            <w:r>
              <w:rPr>
                <w:rFonts w:hint="eastAsia"/>
                <w:bCs/>
                <w:color w:val="000000"/>
                <w:highlight w:val="none"/>
              </w:rPr>
              <w:t>咸宁市宁安建筑工程有限公司网站（</w:t>
            </w:r>
            <w:r>
              <w:rPr>
                <w:rFonts w:hint="eastAsia" w:asciiTheme="minorEastAsia" w:hAnsiTheme="minorEastAsia" w:eastAsiaTheme="minorEastAsia" w:cstheme="minorEastAsia"/>
                <w:kern w:val="0"/>
                <w:sz w:val="21"/>
                <w:szCs w:val="21"/>
                <w:highlight w:val="none"/>
              </w:rPr>
              <w:t>http://www.xnnajz.com/</w:t>
            </w:r>
            <w:r>
              <w:rPr>
                <w:rFonts w:hint="eastAsia"/>
                <w:bCs/>
                <w:color w:val="000000"/>
                <w:highlight w:val="none"/>
              </w:rPr>
              <w:t>）</w:t>
            </w:r>
            <w:r>
              <w:rPr>
                <w:rFonts w:hint="eastAsia"/>
                <w:highlight w:val="none"/>
                <w:lang w:val="zh-CN"/>
              </w:rPr>
              <w:t>上发布后，请成交供应商凭有效身份证明证件及法人授权委托书到</w:t>
            </w:r>
            <w:r>
              <w:rPr>
                <w:rFonts w:hint="eastAsia"/>
                <w:highlight w:val="none"/>
                <w:lang w:val="zh-CN" w:eastAsia="zh-CN"/>
              </w:rPr>
              <w:t>咸安区昊天建材城</w:t>
            </w:r>
            <w:r>
              <w:rPr>
                <w:rFonts w:hint="eastAsia"/>
                <w:highlight w:val="none"/>
                <w:lang w:val="en-US" w:eastAsia="zh-CN"/>
              </w:rPr>
              <w:t xml:space="preserve"> </w:t>
            </w:r>
            <w:r>
              <w:rPr>
                <w:rFonts w:hint="eastAsia"/>
                <w:highlight w:val="none"/>
                <w:lang w:val="zh-CN" w:eastAsia="zh-CN"/>
              </w:rPr>
              <w:t>9</w:t>
            </w:r>
            <w:r>
              <w:rPr>
                <w:rFonts w:hint="eastAsia"/>
                <w:highlight w:val="none"/>
                <w:lang w:val="en-US" w:eastAsia="zh-CN"/>
              </w:rPr>
              <w:t xml:space="preserve"> </w:t>
            </w:r>
            <w:r>
              <w:rPr>
                <w:rFonts w:hint="eastAsia"/>
                <w:highlight w:val="none"/>
                <w:lang w:val="zh-CN" w:eastAsia="zh-CN"/>
              </w:rPr>
              <w:t>号楼</w:t>
            </w:r>
            <w:r>
              <w:rPr>
                <w:rFonts w:hint="eastAsia"/>
                <w:highlight w:val="none"/>
                <w:lang w:val="en-US" w:eastAsia="zh-CN"/>
              </w:rPr>
              <w:t xml:space="preserve"> </w:t>
            </w:r>
            <w:r>
              <w:rPr>
                <w:rFonts w:hint="eastAsia"/>
                <w:highlight w:val="none"/>
                <w:lang w:val="zh-CN" w:eastAsia="zh-CN"/>
              </w:rPr>
              <w:t>2</w:t>
            </w:r>
            <w:r>
              <w:rPr>
                <w:rFonts w:hint="eastAsia"/>
                <w:highlight w:val="none"/>
                <w:lang w:val="en-US" w:eastAsia="zh-CN"/>
              </w:rPr>
              <w:t xml:space="preserve"> </w:t>
            </w:r>
            <w:r>
              <w:rPr>
                <w:rFonts w:hint="eastAsia"/>
                <w:highlight w:val="none"/>
                <w:lang w:val="zh-CN" w:eastAsia="zh-CN"/>
              </w:rPr>
              <w:t>楼（</w:t>
            </w:r>
            <w:r>
              <w:rPr>
                <w:rFonts w:hint="default"/>
                <w:highlight w:val="none"/>
                <w:lang w:eastAsia="zh-CN"/>
              </w:rPr>
              <w:t>咸宁市宁安建筑工程有限公司</w:t>
            </w:r>
            <w:r>
              <w:rPr>
                <w:rFonts w:hint="eastAsia"/>
                <w:highlight w:val="none"/>
                <w:lang w:val="zh-CN" w:eastAsia="zh-CN"/>
              </w:rPr>
              <w:t>）</w:t>
            </w:r>
            <w:r>
              <w:rPr>
                <w:rFonts w:hint="eastAsia"/>
                <w:highlight w:val="none"/>
                <w:lang w:val="zh-CN"/>
              </w:rPr>
              <w:t>领取成交通知书。</w:t>
            </w:r>
          </w:p>
          <w:p>
            <w:pPr>
              <w:pStyle w:val="154"/>
              <w:shd w:val="clear"/>
              <w:ind w:firstLine="480" w:firstLineChars="200"/>
              <w:jc w:val="both"/>
              <w:rPr>
                <w:color w:val="000000"/>
                <w:highlight w:val="none"/>
                <w:lang w:val="zh-CN"/>
              </w:rPr>
            </w:pPr>
            <w:r>
              <w:rPr>
                <w:rFonts w:hint="eastAsia"/>
                <w:highlight w:val="none"/>
                <w:lang w:val="zh-CN"/>
              </w:rPr>
              <w:t>联系电话：</w:t>
            </w:r>
            <w:r>
              <w:rPr>
                <w:rFonts w:hint="eastAsia" w:asciiTheme="minorEastAsia" w:hAnsiTheme="minorEastAsia" w:eastAsiaTheme="minorEastAsia" w:cstheme="minorEastAsia"/>
                <w:sz w:val="21"/>
                <w:szCs w:val="21"/>
                <w:highlight w:val="none"/>
                <w:lang w:eastAsia="zh-CN"/>
              </w:rPr>
              <w:t>0715-8902866</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trHeight w:val="2047" w:hRule="atLeast"/>
          <w:jc w:val="center"/>
        </w:trPr>
        <w:tc>
          <w:tcPr>
            <w:tcW w:w="412" w:type="pct"/>
            <w:vAlign w:val="center"/>
          </w:tcPr>
          <w:p>
            <w:pPr>
              <w:pStyle w:val="154"/>
              <w:shd w:val="clear"/>
              <w:jc w:val="center"/>
              <w:rPr>
                <w:rFonts w:hint="default" w:eastAsia="宋体" w:cs="Courier New"/>
                <w:color w:val="000000"/>
                <w:highlight w:val="none"/>
                <w:lang w:val="en-US" w:eastAsia="zh-CN"/>
              </w:rPr>
            </w:pPr>
            <w:r>
              <w:rPr>
                <w:rFonts w:hint="eastAsia" w:cs="Courier New"/>
                <w:color w:val="000000"/>
                <w:highlight w:val="none"/>
                <w:lang w:val="en-US" w:eastAsia="zh-CN"/>
              </w:rPr>
              <w:t>10</w:t>
            </w:r>
          </w:p>
        </w:tc>
        <w:tc>
          <w:tcPr>
            <w:tcW w:w="1218" w:type="pct"/>
            <w:vAlign w:val="center"/>
          </w:tcPr>
          <w:p>
            <w:pPr>
              <w:shd w:val="clear"/>
              <w:snapToGrid w:val="0"/>
              <w:jc w:val="center"/>
              <w:rPr>
                <w:color w:val="000000"/>
                <w:highlight w:val="none"/>
                <w:lang w:val="zh-CN"/>
              </w:rPr>
            </w:pPr>
            <w:r>
              <w:rPr>
                <w:rFonts w:hint="eastAsia" w:ascii="宋体" w:hAnsi="宋体"/>
                <w:sz w:val="24"/>
                <w:highlight w:val="none"/>
                <w:lang w:val="zh-CN"/>
              </w:rPr>
              <w:t>代理服务费</w:t>
            </w:r>
          </w:p>
        </w:tc>
        <w:tc>
          <w:tcPr>
            <w:tcW w:w="3368" w:type="pct"/>
            <w:vAlign w:val="center"/>
          </w:tcPr>
          <w:p>
            <w:pPr>
              <w:pStyle w:val="154"/>
              <w:shd w:val="clear"/>
              <w:snapToGrid w:val="0"/>
              <w:ind w:firstLine="480" w:firstLineChars="200"/>
              <w:rPr>
                <w:rFonts w:hint="eastAsia" w:ascii="宋体" w:hAnsi="宋体" w:eastAsia="宋体" w:cs="宋体"/>
                <w:highlight w:val="none"/>
                <w:lang w:val="zh-CN"/>
              </w:rPr>
            </w:pPr>
            <w:r>
              <w:rPr>
                <w:rFonts w:hint="eastAsia" w:ascii="宋体" w:hAnsi="宋体" w:eastAsia="宋体" w:cs="宋体"/>
                <w:highlight w:val="none"/>
                <w:lang w:val="zh-CN"/>
              </w:rPr>
              <w:t>1.经与采购人约定由成交供应商在领取成交通知书时一次性付清代理服务费及</w:t>
            </w:r>
            <w:r>
              <w:rPr>
                <w:rFonts w:hint="eastAsia" w:ascii="宋体" w:hAnsi="宋体" w:eastAsia="宋体" w:cs="宋体"/>
                <w:highlight w:val="none"/>
                <w:lang w:val="en-US" w:eastAsia="zh-CN"/>
              </w:rPr>
              <w:t>招标</w:t>
            </w:r>
            <w:r>
              <w:rPr>
                <w:rFonts w:hint="eastAsia" w:ascii="宋体" w:hAnsi="宋体" w:eastAsia="宋体" w:cs="宋体"/>
                <w:highlight w:val="none"/>
                <w:lang w:val="zh-CN"/>
              </w:rPr>
              <w:t>过程产生的相关费用</w:t>
            </w:r>
            <w:r>
              <w:rPr>
                <w:rFonts w:hint="eastAsia" w:ascii="宋体" w:hAnsi="宋体" w:eastAsia="宋体" w:cs="宋体"/>
                <w:highlight w:val="none"/>
                <w:lang w:val="zh-CN" w:eastAsia="zh-Hans"/>
              </w:rPr>
              <w:t>（</w:t>
            </w:r>
            <w:r>
              <w:rPr>
                <w:rFonts w:hint="eastAsia" w:ascii="宋体" w:hAnsi="宋体" w:eastAsia="宋体" w:cs="宋体"/>
                <w:highlight w:val="none"/>
                <w:lang w:val="en-US" w:eastAsia="zh-Hans"/>
              </w:rPr>
              <w:t>如评标费等</w:t>
            </w:r>
            <w:r>
              <w:rPr>
                <w:rFonts w:hint="eastAsia" w:ascii="宋体" w:hAnsi="宋体" w:eastAsia="宋体" w:cs="宋体"/>
                <w:highlight w:val="none"/>
                <w:lang w:val="zh-CN" w:eastAsia="zh-Hans"/>
              </w:rPr>
              <w:t>）</w:t>
            </w:r>
            <w:r>
              <w:rPr>
                <w:rFonts w:hint="eastAsia" w:ascii="宋体" w:hAnsi="宋体" w:eastAsia="宋体" w:cs="宋体"/>
                <w:highlight w:val="none"/>
                <w:lang w:val="zh-CN"/>
              </w:rPr>
              <w:t>。</w:t>
            </w:r>
          </w:p>
          <w:p>
            <w:pPr>
              <w:pStyle w:val="154"/>
              <w:shd w:val="clear"/>
              <w:snapToGrid w:val="0"/>
              <w:ind w:firstLine="480" w:firstLineChars="200"/>
              <w:rPr>
                <w:rFonts w:hint="eastAsia" w:ascii="宋体" w:hAnsi="宋体" w:eastAsia="宋体" w:cs="宋体"/>
                <w:highlight w:val="none"/>
                <w:lang w:val="zh-CN"/>
              </w:rPr>
            </w:pPr>
            <w:r>
              <w:rPr>
                <w:rFonts w:hint="eastAsia" w:ascii="宋体" w:hAnsi="宋体" w:eastAsia="宋体" w:cs="宋体"/>
                <w:highlight w:val="none"/>
                <w:lang w:val="zh-CN"/>
              </w:rPr>
              <w:t>（代理服务费已包含在报价中，响应供应商在报价中不得单列）。</w:t>
            </w:r>
          </w:p>
          <w:p>
            <w:pPr>
              <w:pStyle w:val="154"/>
              <w:shd w:val="clear"/>
              <w:snapToGrid w:val="0"/>
              <w:ind w:firstLine="480" w:firstLineChars="200"/>
              <w:rPr>
                <w:rFonts w:hint="eastAsia" w:ascii="宋体" w:hAnsi="宋体" w:eastAsia="宋体" w:cs="宋体"/>
                <w:highlight w:val="none"/>
                <w:lang w:val="zh-CN"/>
              </w:rPr>
            </w:pPr>
            <w:r>
              <w:rPr>
                <w:rFonts w:hint="eastAsia" w:ascii="宋体" w:hAnsi="宋体" w:eastAsia="宋体" w:cs="宋体"/>
                <w:highlight w:val="none"/>
                <w:lang w:val="zh-CN"/>
              </w:rPr>
              <w:t>2.</w:t>
            </w:r>
            <w:r>
              <w:rPr>
                <w:rFonts w:hint="eastAsia" w:ascii="宋体" w:hAnsi="宋体" w:eastAsia="宋体" w:cs="宋体"/>
                <w:highlight w:val="none"/>
                <w:lang w:val="en-US" w:eastAsia="zh-CN"/>
              </w:rPr>
              <w:t>本项目代理服务费</w:t>
            </w:r>
            <w:r>
              <w:rPr>
                <w:rFonts w:hint="eastAsia" w:ascii="宋体" w:hAnsi="宋体" w:eastAsia="宋体" w:cs="宋体"/>
                <w:highlight w:val="none"/>
                <w:lang w:val="zh-CN"/>
              </w:rPr>
              <w:t>按</w:t>
            </w:r>
            <w:r>
              <w:rPr>
                <w:rFonts w:hint="eastAsia" w:ascii="宋体" w:hAnsi="宋体" w:eastAsia="宋体" w:cs="宋体"/>
                <w:highlight w:val="none"/>
                <w:lang w:val="en-US" w:eastAsia="zh-CN"/>
              </w:rPr>
              <w:t>约定以固定价</w:t>
            </w:r>
            <w:r>
              <w:rPr>
                <w:rFonts w:hint="eastAsia" w:cs="宋体"/>
                <w:highlight w:val="none"/>
                <w:u w:val="single"/>
                <w:lang w:val="en-US" w:eastAsia="zh-CN"/>
              </w:rPr>
              <w:t xml:space="preserve"> 2000 </w:t>
            </w:r>
            <w:r>
              <w:rPr>
                <w:rFonts w:hint="eastAsia" w:ascii="宋体" w:hAnsi="宋体" w:eastAsia="宋体" w:cs="宋体"/>
                <w:highlight w:val="none"/>
                <w:lang w:val="en-US" w:eastAsia="zh-CN"/>
              </w:rPr>
              <w:t>元收取</w:t>
            </w:r>
            <w:r>
              <w:rPr>
                <w:rFonts w:hint="eastAsia" w:ascii="宋体" w:hAnsi="宋体" w:eastAsia="宋体" w:cs="宋体"/>
                <w:highlight w:val="none"/>
                <w:lang w:val="zh-CN"/>
              </w:rPr>
              <w:t>。</w:t>
            </w:r>
          </w:p>
          <w:p>
            <w:pPr>
              <w:pStyle w:val="154"/>
              <w:shd w:val="clear"/>
              <w:snapToGrid w:val="0"/>
              <w:ind w:firstLine="482" w:firstLineChars="200"/>
              <w:rPr>
                <w:rFonts w:ascii="宋体" w:hAnsi="宋体"/>
                <w:b/>
                <w:kern w:val="0"/>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trHeight w:val="1078" w:hRule="atLeast"/>
          <w:jc w:val="center"/>
        </w:trPr>
        <w:tc>
          <w:tcPr>
            <w:tcW w:w="412" w:type="pct"/>
            <w:vAlign w:val="center"/>
          </w:tcPr>
          <w:p>
            <w:pPr>
              <w:pStyle w:val="154"/>
              <w:shd w:val="clear"/>
              <w:jc w:val="center"/>
              <w:rPr>
                <w:rFonts w:hint="default" w:eastAsia="宋体" w:cs="Courier New"/>
                <w:color w:val="000000"/>
                <w:highlight w:val="none"/>
                <w:lang w:val="en-US" w:eastAsia="zh-CN"/>
              </w:rPr>
            </w:pPr>
            <w:r>
              <w:rPr>
                <w:rFonts w:hint="eastAsia" w:cs="Courier New"/>
                <w:color w:val="000000"/>
                <w:highlight w:val="none"/>
                <w:lang w:val="en-US" w:eastAsia="zh-CN"/>
              </w:rPr>
              <w:t>11</w:t>
            </w:r>
          </w:p>
        </w:tc>
        <w:tc>
          <w:tcPr>
            <w:tcW w:w="1218" w:type="pct"/>
            <w:vAlign w:val="center"/>
          </w:tcPr>
          <w:p>
            <w:pPr>
              <w:pStyle w:val="154"/>
              <w:shd w:val="clear"/>
              <w:jc w:val="center"/>
              <w:rPr>
                <w:rFonts w:cs="Times New Roman"/>
                <w:kern w:val="2"/>
                <w:highlight w:val="none"/>
              </w:rPr>
            </w:pPr>
            <w:r>
              <w:rPr>
                <w:rFonts w:hint="eastAsia"/>
                <w:b/>
                <w:bCs/>
                <w:sz w:val="24"/>
                <w:highlight w:val="none"/>
                <w:lang w:val="en-US" w:eastAsia="zh-Hans"/>
              </w:rPr>
              <w:t>创优要求</w:t>
            </w:r>
          </w:p>
        </w:tc>
        <w:tc>
          <w:tcPr>
            <w:tcW w:w="3368" w:type="pct"/>
            <w:vAlign w:val="center"/>
          </w:tcPr>
          <w:p>
            <w:pPr>
              <w:pStyle w:val="154"/>
              <w:shd w:val="clear"/>
              <w:snapToGrid w:val="0"/>
              <w:ind w:firstLine="480" w:firstLineChars="200"/>
              <w:rPr>
                <w:rFonts w:hint="eastAsia"/>
                <w:highlight w:val="none"/>
                <w:lang w:val="zh-CN" w:eastAsia="zh-Hans"/>
              </w:rPr>
            </w:pPr>
            <w:r>
              <w:rPr>
                <w:rFonts w:hint="eastAsia"/>
                <w:highlight w:val="none"/>
                <w:lang w:val="zh-CN"/>
              </w:rPr>
              <w:t>承包</w:t>
            </w:r>
            <w:r>
              <w:rPr>
                <w:rFonts w:hint="eastAsia"/>
                <w:highlight w:val="none"/>
                <w:lang w:val="zh-CN" w:eastAsia="zh-Hans"/>
              </w:rPr>
              <w:t>人承诺本项目</w:t>
            </w:r>
            <w:r>
              <w:rPr>
                <w:rFonts w:hint="eastAsia"/>
                <w:highlight w:val="none"/>
                <w:lang w:val="zh-CN"/>
              </w:rPr>
              <w:t>必须</w:t>
            </w:r>
            <w:r>
              <w:rPr>
                <w:rFonts w:hint="eastAsia"/>
                <w:highlight w:val="none"/>
                <w:lang w:val="zh-CN" w:eastAsia="zh-Hans"/>
              </w:rPr>
              <w:t>获得咸宁市建筑结构优质工程、咸宁市建筑工程安全文明施工现场、咸宁市建设优质工程（桂花杯）</w:t>
            </w:r>
            <w:r>
              <w:rPr>
                <w:rFonts w:hint="eastAsia"/>
                <w:highlight w:val="none"/>
                <w:lang w:val="zh-CN"/>
              </w:rPr>
              <w:t>，力争</w:t>
            </w:r>
            <w:r>
              <w:rPr>
                <w:rFonts w:hint="eastAsia"/>
                <w:highlight w:val="none"/>
                <w:lang w:val="zh-CN" w:eastAsia="zh-Hans"/>
              </w:rPr>
              <w:t>获得湖北省建设优质工程（楚天杯）。</w:t>
            </w:r>
          </w:p>
          <w:p>
            <w:pPr>
              <w:pStyle w:val="154"/>
              <w:shd w:val="clear"/>
              <w:snapToGrid w:val="0"/>
              <w:ind w:firstLine="480" w:firstLineChars="200"/>
              <w:rPr>
                <w:rFonts w:hint="eastAsia"/>
                <w:highlight w:val="none"/>
                <w:lang w:val="zh-CN"/>
              </w:rPr>
            </w:pPr>
            <w:r>
              <w:rPr>
                <w:rFonts w:hint="eastAsia"/>
                <w:highlight w:val="none"/>
                <w:lang w:val="zh-CN"/>
              </w:rPr>
              <w:t>相关奖惩如下：</w:t>
            </w:r>
          </w:p>
          <w:p>
            <w:pPr>
              <w:pStyle w:val="154"/>
              <w:shd w:val="clear"/>
              <w:snapToGrid w:val="0"/>
              <w:ind w:firstLine="480" w:firstLineChars="200"/>
              <w:rPr>
                <w:rFonts w:hint="eastAsia"/>
                <w:highlight w:val="none"/>
                <w:lang w:val="zh-CN" w:eastAsia="zh-Hans"/>
              </w:rPr>
            </w:pPr>
            <w:r>
              <w:rPr>
                <w:rFonts w:hint="eastAsia"/>
                <w:highlight w:val="none"/>
                <w:lang w:val="zh-CN" w:eastAsia="zh-Hans"/>
              </w:rPr>
              <w:t>获得咸宁市</w:t>
            </w:r>
            <w:r>
              <w:rPr>
                <w:rFonts w:hint="eastAsia"/>
                <w:highlight w:val="none"/>
                <w:lang w:val="zh-CN"/>
              </w:rPr>
              <w:t>桂花杯则按照乙方所承建范围内的最终审计金额为基数，</w:t>
            </w:r>
            <w:r>
              <w:rPr>
                <w:rFonts w:hint="eastAsia"/>
                <w:highlight w:val="none"/>
                <w:lang w:val="zh-CN" w:eastAsia="zh-Hans"/>
              </w:rPr>
              <w:t>奖励</w:t>
            </w:r>
            <w:r>
              <w:rPr>
                <w:rFonts w:hint="eastAsia"/>
                <w:highlight w:val="none"/>
                <w:lang w:val="zh-CN"/>
              </w:rPr>
              <w:t xml:space="preserve"> 0.5%</w:t>
            </w:r>
            <w:r>
              <w:rPr>
                <w:rFonts w:hint="eastAsia"/>
                <w:highlight w:val="none"/>
                <w:lang w:val="zh-CN" w:eastAsia="zh-Hans"/>
              </w:rPr>
              <w:t>；</w:t>
            </w:r>
          </w:p>
          <w:p>
            <w:pPr>
              <w:pStyle w:val="154"/>
              <w:shd w:val="clear"/>
              <w:snapToGrid w:val="0"/>
              <w:ind w:firstLine="480" w:firstLineChars="200"/>
              <w:rPr>
                <w:rFonts w:hint="eastAsia"/>
                <w:highlight w:val="none"/>
                <w:lang w:val="zh-CN"/>
              </w:rPr>
            </w:pPr>
            <w:r>
              <w:rPr>
                <w:rFonts w:hint="eastAsia"/>
                <w:highlight w:val="none"/>
                <w:lang w:val="zh-CN"/>
              </w:rPr>
              <w:t>若未获得“桂花杯”则按照乙方所承建范围内的最终审计金额为基数，惩罚 0.5%。</w:t>
            </w:r>
          </w:p>
          <w:p>
            <w:pPr>
              <w:pStyle w:val="154"/>
              <w:shd w:val="clear"/>
              <w:snapToGrid w:val="0"/>
              <w:ind w:firstLine="480" w:firstLineChars="200"/>
              <w:rPr>
                <w:rFonts w:hint="eastAsia"/>
                <w:highlight w:val="none"/>
                <w:lang w:val="zh-CN" w:eastAsia="zh-Hans"/>
              </w:rPr>
            </w:pPr>
            <w:r>
              <w:rPr>
                <w:rFonts w:hint="eastAsia"/>
                <w:highlight w:val="none"/>
                <w:lang w:val="zh-CN" w:eastAsia="zh-Hans"/>
              </w:rPr>
              <w:t>获得湖北省建设优质工程（楚天杯）</w:t>
            </w:r>
            <w:r>
              <w:rPr>
                <w:rFonts w:hint="eastAsia"/>
                <w:highlight w:val="none"/>
                <w:lang w:val="zh-CN"/>
              </w:rPr>
              <w:t>则按照乙方所承建范围内的最终审计金额为基数，再</w:t>
            </w:r>
            <w:r>
              <w:rPr>
                <w:rFonts w:hint="eastAsia"/>
                <w:highlight w:val="none"/>
                <w:lang w:val="zh-CN" w:eastAsia="zh-Hans"/>
              </w:rPr>
              <w:t>奖励</w:t>
            </w:r>
            <w:r>
              <w:rPr>
                <w:rFonts w:hint="eastAsia"/>
                <w:highlight w:val="none"/>
                <w:lang w:val="zh-CN"/>
              </w:rPr>
              <w:t xml:space="preserve"> 0.5%</w:t>
            </w:r>
            <w:r>
              <w:rPr>
                <w:rFonts w:hint="eastAsia"/>
                <w:highlight w:val="none"/>
                <w:lang w:val="zh-CN" w:eastAsia="zh-Hans"/>
              </w:rPr>
              <w:t>；</w:t>
            </w:r>
          </w:p>
          <w:p>
            <w:pPr>
              <w:pStyle w:val="155"/>
              <w:shd w:val="clear"/>
              <w:ind w:firstLine="482" w:firstLineChars="200"/>
              <w:rPr>
                <w:rFonts w:hint="default"/>
                <w:b/>
                <w:bCs/>
                <w:sz w:val="24"/>
                <w:highlight w:val="none"/>
                <w:lang w:val="en-US" w:eastAsia="zh-Hans"/>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trHeight w:val="1078" w:hRule="atLeast"/>
          <w:jc w:val="center"/>
        </w:trPr>
        <w:tc>
          <w:tcPr>
            <w:tcW w:w="412" w:type="pct"/>
            <w:vAlign w:val="center"/>
          </w:tcPr>
          <w:p>
            <w:pPr>
              <w:pStyle w:val="154"/>
              <w:shd w:val="clear"/>
              <w:jc w:val="center"/>
              <w:rPr>
                <w:rFonts w:hint="default" w:cs="Courier New"/>
                <w:color w:val="000000"/>
                <w:highlight w:val="none"/>
                <w:lang w:eastAsia="zh-CN"/>
              </w:rPr>
            </w:pPr>
            <w:r>
              <w:rPr>
                <w:rFonts w:hint="default" w:cs="Courier New"/>
                <w:color w:val="000000"/>
                <w:highlight w:val="none"/>
                <w:lang w:eastAsia="zh-CN"/>
              </w:rPr>
              <w:t>12</w:t>
            </w:r>
          </w:p>
        </w:tc>
        <w:tc>
          <w:tcPr>
            <w:tcW w:w="1218" w:type="pct"/>
            <w:vAlign w:val="center"/>
          </w:tcPr>
          <w:p>
            <w:pPr>
              <w:pStyle w:val="154"/>
              <w:shd w:val="clear"/>
              <w:jc w:val="center"/>
              <w:rPr>
                <w:rFonts w:hint="eastAsia" w:cs="Times New Roman"/>
                <w:kern w:val="2"/>
                <w:highlight w:val="none"/>
              </w:rPr>
            </w:pPr>
            <w:r>
              <w:rPr>
                <w:rFonts w:hint="eastAsia" w:cs="Times New Roman"/>
                <w:kern w:val="2"/>
                <w:highlight w:val="none"/>
              </w:rPr>
              <w:t>重要提示</w:t>
            </w:r>
          </w:p>
        </w:tc>
        <w:tc>
          <w:tcPr>
            <w:tcW w:w="3368" w:type="pct"/>
            <w:vAlign w:val="center"/>
          </w:tcPr>
          <w:p>
            <w:pPr>
              <w:keepNext w:val="0"/>
              <w:keepLines w:val="0"/>
              <w:pageBreakBefore w:val="0"/>
              <w:widowControl/>
              <w:shd w:val="clear" w:color="auto" w:fill="FFFFFF"/>
              <w:kinsoku/>
              <w:wordWrap w:val="0"/>
              <w:overflowPunct/>
              <w:topLinePunct w:val="0"/>
              <w:bidi w:val="0"/>
              <w:spacing w:line="530" w:lineRule="exact"/>
              <w:ind w:firstLine="422" w:firstLineChars="200"/>
              <w:jc w:val="left"/>
              <w:textAlignment w:val="auto"/>
              <w:rPr>
                <w:rFonts w:hint="default" w:asciiTheme="minorEastAsia" w:hAnsiTheme="minorEastAsia" w:eastAsiaTheme="minorEastAsia" w:cstheme="minorEastAsia"/>
                <w:kern w:val="0"/>
                <w:sz w:val="21"/>
                <w:szCs w:val="21"/>
                <w:highlight w:val="none"/>
                <w:lang w:val="en-US" w:eastAsia="zh-CN"/>
              </w:rPr>
            </w:pPr>
            <w:r>
              <w:rPr>
                <w:rFonts w:hint="eastAsia" w:asciiTheme="minorEastAsia" w:hAnsiTheme="minorEastAsia" w:eastAsiaTheme="minorEastAsia" w:cstheme="minorEastAsia"/>
                <w:b/>
                <w:bCs/>
                <w:kern w:val="0"/>
                <w:sz w:val="21"/>
                <w:szCs w:val="21"/>
                <w:highlight w:val="none"/>
                <w:lang w:val="en-US" w:eastAsia="zh-CN"/>
              </w:rPr>
              <w:t>每个投标人只能选取一个标段投标。</w:t>
            </w:r>
          </w:p>
          <w:p>
            <w:pPr>
              <w:pStyle w:val="155"/>
              <w:shd w:val="clear"/>
              <w:ind w:firstLine="482" w:firstLineChars="200"/>
              <w:rPr>
                <w:rFonts w:hint="default"/>
                <w:b/>
                <w:bCs/>
                <w:sz w:val="24"/>
                <w:highlight w:val="none"/>
                <w:lang w:val="en-US" w:eastAsia="zh-Hans"/>
              </w:rPr>
            </w:pPr>
          </w:p>
        </w:tc>
      </w:tr>
    </w:tbl>
    <w:p>
      <w:pPr>
        <w:rPr>
          <w:highlight w:val="none"/>
        </w:rPr>
      </w:pPr>
    </w:p>
    <w:p>
      <w:pPr>
        <w:pStyle w:val="4"/>
        <w:keepNext/>
        <w:keepLines/>
        <w:pageBreakBefore/>
        <w:widowControl w:val="0"/>
        <w:numPr>
          <w:ilvl w:val="0"/>
          <w:numId w:val="8"/>
        </w:numPr>
        <w:kinsoku/>
        <w:wordWrap w:val="0"/>
        <w:overflowPunct/>
        <w:topLinePunct w:val="0"/>
        <w:autoSpaceDE/>
        <w:autoSpaceDN/>
        <w:bidi w:val="0"/>
        <w:adjustRightInd/>
        <w:snapToGrid/>
        <w:spacing w:before="120" w:beforeLines="50" w:after="120" w:afterLines="50"/>
        <w:ind w:left="3912" w:hanging="510"/>
        <w:jc w:val="both"/>
        <w:textAlignment w:val="auto"/>
        <w:rPr>
          <w:rFonts w:hint="eastAsia"/>
        </w:rPr>
      </w:pPr>
      <w:bookmarkStart w:id="37" w:name="_Toc453822770"/>
      <w:r>
        <w:rPr>
          <w:rFonts w:hint="eastAsia" w:ascii="黑体" w:hAnsi="黑体" w:eastAsia="黑体" w:cs="黑体"/>
          <w:highlight w:val="none"/>
          <w:lang w:val="en-US" w:eastAsia="zh-Hans"/>
        </w:rPr>
        <w:t>招标内容描述</w:t>
      </w:r>
      <w:bookmarkEnd w:id="37"/>
    </w:p>
    <w:p>
      <w:pPr>
        <w:keepNext w:val="0"/>
        <w:keepLines w:val="0"/>
        <w:pageBreakBefore w:val="0"/>
        <w:widowControl/>
        <w:numPr>
          <w:ilvl w:val="0"/>
          <w:numId w:val="9"/>
        </w:numPr>
        <w:shd w:val="clear" w:color="auto" w:fill="FFFFFF"/>
        <w:kinsoku/>
        <w:wordWrap w:val="0"/>
        <w:overflowPunct/>
        <w:topLinePunct w:val="0"/>
        <w:autoSpaceDE/>
        <w:autoSpaceDN/>
        <w:bidi w:val="0"/>
        <w:adjustRightInd/>
        <w:snapToGrid/>
        <w:spacing w:line="510" w:lineRule="exact"/>
        <w:ind w:firstLine="422" w:firstLineChars="200"/>
        <w:jc w:val="left"/>
        <w:textAlignment w:val="auto"/>
        <w:rPr>
          <w:rFonts w:hint="eastAsia" w:asciiTheme="minorEastAsia" w:hAnsiTheme="minorEastAsia" w:eastAsiaTheme="minorEastAsia" w:cstheme="minorEastAsia"/>
          <w:b/>
          <w:bCs/>
          <w:kern w:val="0"/>
          <w:sz w:val="21"/>
          <w:szCs w:val="21"/>
          <w:highlight w:val="none"/>
          <w:lang w:eastAsia="zh-Hans"/>
        </w:rPr>
      </w:pPr>
      <w:r>
        <w:rPr>
          <w:rFonts w:hint="eastAsia" w:asciiTheme="minorEastAsia" w:hAnsiTheme="minorEastAsia" w:eastAsiaTheme="minorEastAsia" w:cstheme="minorEastAsia"/>
          <w:b/>
          <w:bCs/>
          <w:kern w:val="0"/>
          <w:sz w:val="21"/>
          <w:szCs w:val="21"/>
          <w:highlight w:val="none"/>
        </w:rPr>
        <w:t>招标</w:t>
      </w:r>
      <w:r>
        <w:rPr>
          <w:rFonts w:hint="eastAsia" w:asciiTheme="minorEastAsia" w:hAnsiTheme="minorEastAsia" w:eastAsiaTheme="minorEastAsia" w:cstheme="minorEastAsia"/>
          <w:b/>
          <w:bCs/>
          <w:kern w:val="0"/>
          <w:sz w:val="21"/>
          <w:szCs w:val="21"/>
          <w:highlight w:val="none"/>
          <w:lang w:eastAsia="zh-Hans"/>
        </w:rPr>
        <w:t>内容：</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eastAsia="zh-Hans"/>
        </w:rPr>
      </w:pPr>
      <w:r>
        <w:rPr>
          <w:rFonts w:hint="eastAsia" w:asciiTheme="minorEastAsia" w:hAnsiTheme="minorEastAsia" w:eastAsiaTheme="minorEastAsia" w:cstheme="minorEastAsia"/>
          <w:kern w:val="0"/>
          <w:sz w:val="21"/>
          <w:szCs w:val="21"/>
          <w:highlight w:val="none"/>
          <w:lang w:eastAsia="zh-Hans"/>
        </w:rPr>
        <w:t>1#、3#住宅楼，5#商业</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kern w:val="0"/>
          <w:sz w:val="21"/>
          <w:szCs w:val="21"/>
          <w:highlight w:val="none"/>
          <w:lang w:eastAsia="zh-Hans"/>
        </w:rPr>
        <w:t>2#、4#住宅楼,2#、4#底商，地下室，6#配电房，7#门房等工程施工图纸图示所有工程内容,涉及设计变更或新增工程量的，实做实收。</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eastAsia="zh-Hans"/>
        </w:rPr>
      </w:pPr>
      <w:r>
        <w:rPr>
          <w:rFonts w:hint="eastAsia" w:asciiTheme="minorEastAsia" w:hAnsiTheme="minorEastAsia" w:eastAsiaTheme="minorEastAsia" w:cstheme="minorEastAsia"/>
          <w:kern w:val="0"/>
          <w:sz w:val="21"/>
          <w:szCs w:val="21"/>
          <w:highlight w:val="none"/>
          <w:lang w:eastAsia="zh-Hans"/>
        </w:rPr>
        <w:t>具体内容包括但不限于小方量土石方工程、模板工程、脚手架工程、钢筋工程、混凝土工程、二次结构、粗装修工程、水电安装工程及分包工程范围内发生的一切安全文明施工措施费等达到竣工交付标准的所有工程内容和工作内容。</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eastAsia="zh-Hans"/>
        </w:rPr>
      </w:pPr>
      <w:r>
        <w:rPr>
          <w:rFonts w:hint="eastAsia" w:asciiTheme="minorEastAsia" w:hAnsiTheme="minorEastAsia" w:eastAsiaTheme="minorEastAsia" w:cstheme="minorEastAsia"/>
          <w:kern w:val="0"/>
          <w:sz w:val="21"/>
          <w:szCs w:val="21"/>
          <w:highlight w:val="none"/>
          <w:lang w:eastAsia="zh-Hans"/>
        </w:rPr>
        <w:t>不含大方量土方工程、防水、消防、保温、电梯、暖通、精装修、门窗、内外墙涂料等专业分包工程。</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eastAsia="zh-Hans"/>
        </w:rPr>
      </w:pPr>
      <w:r>
        <w:rPr>
          <w:rFonts w:hint="eastAsia" w:asciiTheme="minorEastAsia" w:hAnsiTheme="minorEastAsia" w:eastAsiaTheme="minorEastAsia" w:cstheme="minorEastAsia"/>
          <w:kern w:val="0"/>
          <w:sz w:val="21"/>
          <w:szCs w:val="21"/>
          <w:highlight w:val="none"/>
          <w:lang w:eastAsia="zh-Hans"/>
        </w:rPr>
        <w:t>分包内容：</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eastAsia="zh-Hans"/>
        </w:rPr>
      </w:pPr>
      <w:r>
        <w:rPr>
          <w:rFonts w:hint="eastAsia" w:asciiTheme="minorEastAsia" w:hAnsiTheme="minorEastAsia" w:eastAsiaTheme="minorEastAsia" w:cstheme="minorEastAsia"/>
          <w:kern w:val="0"/>
          <w:sz w:val="21"/>
          <w:szCs w:val="21"/>
          <w:highlight w:val="none"/>
          <w:lang w:eastAsia="zh-Hans"/>
        </w:rPr>
        <w:t>分包内容还包含：图纸范围内所有水电、暖通、电气的预留孔洞，预埋工作。工完场清、成品保护及文明施工清理，施工现场安全文明施工标准化实施。其它零星工程，以发包人的要求为准。</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eastAsia="zh-Hans"/>
        </w:rPr>
      </w:pPr>
      <w:r>
        <w:rPr>
          <w:rFonts w:hint="eastAsia" w:asciiTheme="minorEastAsia" w:hAnsiTheme="minorEastAsia" w:eastAsiaTheme="minorEastAsia" w:cstheme="minorEastAsia"/>
          <w:kern w:val="0"/>
          <w:sz w:val="21"/>
          <w:szCs w:val="21"/>
          <w:highlight w:val="none"/>
          <w:lang w:eastAsia="zh-Hans"/>
        </w:rPr>
        <w:t>乙方分包范围内的工程，甲方工程本项目必须获得咸宁市建设优质工程（桂花杯），力争获得湖北省建设优质工程（楚天杯），乙方需无条件执行，创优及标准化模范施工现场所需所有费用均包含在报价范围内。</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eastAsia="zh-Hans"/>
        </w:rPr>
      </w:pPr>
      <w:r>
        <w:rPr>
          <w:rFonts w:hint="eastAsia" w:asciiTheme="minorEastAsia" w:hAnsiTheme="minorEastAsia" w:eastAsiaTheme="minorEastAsia" w:cstheme="minorEastAsia"/>
          <w:kern w:val="0"/>
          <w:sz w:val="21"/>
          <w:szCs w:val="21"/>
          <w:highlight w:val="none"/>
          <w:lang w:eastAsia="zh-Hans"/>
        </w:rPr>
        <w:t>乙方还需参与：分包工程专项方案的编写、报批，洽商签证的报审、工程资料的编制、移交，试验所需试件试样的制作、送检；负责配合招标人与发包人（业主）、监理、审计单位办理招标范围内的所有一切预结算及审计工作，包括但不限于预算的编制和核对、工程量的核对、材料品牌及价格的申报和签认、进度款的申报和签认、结算编制申报和审计核对等。</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eastAsia="zh-Hans"/>
        </w:rPr>
      </w:pPr>
      <w:r>
        <w:rPr>
          <w:rFonts w:hint="eastAsia" w:asciiTheme="minorEastAsia" w:hAnsiTheme="minorEastAsia" w:eastAsiaTheme="minorEastAsia" w:cstheme="minorEastAsia"/>
          <w:kern w:val="0"/>
          <w:sz w:val="21"/>
          <w:szCs w:val="21"/>
          <w:highlight w:val="none"/>
          <w:lang w:eastAsia="zh-Hans"/>
        </w:rPr>
        <w:t>甲方有权根据现场施工情况追加或减少上述分包范围和工程内容，由此引发的任何费用乙方不得向甲方提出任何索赔。</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eastAsia="zh-Hans"/>
        </w:rPr>
      </w:pPr>
      <w:r>
        <w:rPr>
          <w:rFonts w:hint="eastAsia" w:asciiTheme="minorEastAsia" w:hAnsiTheme="minorEastAsia" w:eastAsiaTheme="minorEastAsia" w:cstheme="minorEastAsia"/>
          <w:kern w:val="0"/>
          <w:sz w:val="21"/>
          <w:szCs w:val="21"/>
          <w:highlight w:val="none"/>
          <w:lang w:eastAsia="zh-Hans"/>
        </w:rPr>
        <w:t>承包（分包）方式：劳务大清包。乙方按甲方提供的施工图纸及相关的资料施工，包人工、包机械、包材料（招标文件有说明的除外）、包材料二次运输及安装、包调试及负荷试运转、包安全文明施工、包质量及工期、包税费、包风险、包工程承包范围内备案、验收及后期保修等。</w:t>
      </w:r>
    </w:p>
    <w:p>
      <w:pPr>
        <w:keepNext w:val="0"/>
        <w:keepLines w:val="0"/>
        <w:pageBreakBefore w:val="0"/>
        <w:widowControl/>
        <w:numPr>
          <w:ilvl w:val="0"/>
          <w:numId w:val="9"/>
        </w:numPr>
        <w:shd w:val="clear" w:color="auto" w:fill="FFFFFF"/>
        <w:kinsoku/>
        <w:wordWrap w:val="0"/>
        <w:overflowPunct/>
        <w:topLinePunct w:val="0"/>
        <w:bidi w:val="0"/>
        <w:spacing w:line="530" w:lineRule="exact"/>
        <w:ind w:firstLine="422" w:firstLineChars="200"/>
        <w:jc w:val="left"/>
        <w:textAlignment w:val="auto"/>
        <w:rPr>
          <w:rFonts w:hint="eastAsia" w:asciiTheme="minorEastAsia" w:hAnsiTheme="minorEastAsia" w:eastAsiaTheme="minorEastAsia" w:cstheme="minorEastAsia"/>
          <w:b/>
          <w:bCs/>
          <w:kern w:val="0"/>
          <w:sz w:val="21"/>
          <w:szCs w:val="21"/>
          <w:highlight w:val="none"/>
        </w:rPr>
      </w:pPr>
      <w:r>
        <w:rPr>
          <w:rFonts w:hint="eastAsia" w:asciiTheme="minorEastAsia" w:hAnsiTheme="minorEastAsia" w:eastAsiaTheme="minorEastAsia" w:cstheme="minorEastAsia"/>
          <w:b/>
          <w:bCs/>
          <w:kern w:val="0"/>
          <w:sz w:val="21"/>
          <w:szCs w:val="21"/>
          <w:highlight w:val="none"/>
        </w:rPr>
        <w:t>材料及设备界面划分</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招标人提供：</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A）每个标段提供工人住宿板房、施工用水电费（不含宿舍区）、检验检测费、地磅、摄像头、实名制人脸识别系统、扬尘噪声监测、沿项目红线的围墙及大门，塔吊及施工电梯（含司机，不含信号工）。</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B）甲供材料：乙方施工范围内的钢筋、混凝土、水泥、砌块、商品砂浆、用于工程实体的砂、石、水电安装材料主材（电线电缆、管线管材、灯、开关面板、桥架、强弱电箱等）。主要材料统一由甲方集中采购供应，数量由乙方认定，甲方仅负责采购的材料运送至甲方指定的地点，材料到货后所涉及的二次转运等由乙方负责。</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乙方领用的材料损耗率超出以下范围,超出部分按市场价赔偿。</w:t>
      </w:r>
    </w:p>
    <w:tbl>
      <w:tblPr>
        <w:tblStyle w:val="42"/>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666"/>
        <w:gridCol w:w="1027"/>
        <w:gridCol w:w="1418"/>
        <w:gridCol w:w="1276"/>
        <w:gridCol w:w="1275"/>
        <w:gridCol w:w="1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tcPr>
          <w:p>
            <w:pPr>
              <w:pStyle w:val="39"/>
              <w:spacing w:line="460" w:lineRule="exact"/>
              <w:jc w:val="center"/>
              <w:rPr>
                <w:rFonts w:ascii="宋体" w:hAnsi="宋体"/>
                <w:sz w:val="21"/>
                <w:szCs w:val="21"/>
              </w:rPr>
            </w:pPr>
            <w:r>
              <w:rPr>
                <w:rFonts w:hint="eastAsia" w:ascii="宋体" w:hAnsi="宋体"/>
                <w:sz w:val="21"/>
                <w:szCs w:val="21"/>
              </w:rPr>
              <w:t>钢筋</w:t>
            </w:r>
          </w:p>
        </w:tc>
        <w:tc>
          <w:tcPr>
            <w:tcW w:w="1666" w:type="dxa"/>
          </w:tcPr>
          <w:p>
            <w:pPr>
              <w:pStyle w:val="39"/>
              <w:spacing w:line="460" w:lineRule="exact"/>
              <w:jc w:val="center"/>
              <w:rPr>
                <w:rFonts w:ascii="宋体" w:hAnsi="宋体"/>
                <w:sz w:val="21"/>
                <w:szCs w:val="21"/>
              </w:rPr>
            </w:pPr>
            <w:r>
              <w:rPr>
                <w:rFonts w:hint="eastAsia" w:ascii="宋体" w:hAnsi="宋体"/>
                <w:sz w:val="21"/>
                <w:szCs w:val="21"/>
              </w:rPr>
              <w:t>砼</w:t>
            </w:r>
          </w:p>
        </w:tc>
        <w:tc>
          <w:tcPr>
            <w:tcW w:w="1027" w:type="dxa"/>
          </w:tcPr>
          <w:p>
            <w:pPr>
              <w:pStyle w:val="39"/>
              <w:spacing w:line="460" w:lineRule="exact"/>
              <w:jc w:val="center"/>
              <w:rPr>
                <w:rFonts w:ascii="宋体" w:hAnsi="宋体"/>
                <w:sz w:val="21"/>
                <w:szCs w:val="21"/>
              </w:rPr>
            </w:pPr>
            <w:r>
              <w:rPr>
                <w:rFonts w:hint="eastAsia" w:ascii="宋体" w:hAnsi="宋体"/>
                <w:sz w:val="21"/>
                <w:szCs w:val="21"/>
              </w:rPr>
              <w:t>加气块</w:t>
            </w:r>
          </w:p>
        </w:tc>
        <w:tc>
          <w:tcPr>
            <w:tcW w:w="1418" w:type="dxa"/>
          </w:tcPr>
          <w:p>
            <w:pPr>
              <w:pStyle w:val="39"/>
              <w:spacing w:line="460" w:lineRule="exact"/>
              <w:jc w:val="center"/>
              <w:rPr>
                <w:rFonts w:ascii="宋体" w:hAnsi="宋体"/>
                <w:sz w:val="21"/>
                <w:szCs w:val="21"/>
              </w:rPr>
            </w:pPr>
            <w:r>
              <w:rPr>
                <w:rFonts w:hint="eastAsia" w:ascii="宋体" w:hAnsi="宋体"/>
                <w:sz w:val="21"/>
                <w:szCs w:val="21"/>
              </w:rPr>
              <w:t>电线</w:t>
            </w:r>
          </w:p>
        </w:tc>
        <w:tc>
          <w:tcPr>
            <w:tcW w:w="1276" w:type="dxa"/>
          </w:tcPr>
          <w:p>
            <w:pPr>
              <w:pStyle w:val="39"/>
              <w:spacing w:line="460" w:lineRule="exact"/>
              <w:jc w:val="center"/>
              <w:rPr>
                <w:rFonts w:ascii="宋体" w:hAnsi="宋体"/>
                <w:sz w:val="21"/>
                <w:szCs w:val="21"/>
              </w:rPr>
            </w:pPr>
            <w:r>
              <w:rPr>
                <w:rFonts w:hint="eastAsia" w:ascii="宋体" w:hAnsi="宋体"/>
                <w:sz w:val="21"/>
                <w:szCs w:val="21"/>
              </w:rPr>
              <w:t>电线</w:t>
            </w:r>
          </w:p>
        </w:tc>
        <w:tc>
          <w:tcPr>
            <w:tcW w:w="1275" w:type="dxa"/>
          </w:tcPr>
          <w:p>
            <w:pPr>
              <w:pStyle w:val="39"/>
              <w:spacing w:line="460" w:lineRule="exact"/>
              <w:jc w:val="center"/>
              <w:rPr>
                <w:rFonts w:ascii="宋体" w:hAnsi="宋体"/>
                <w:sz w:val="21"/>
                <w:szCs w:val="21"/>
              </w:rPr>
            </w:pPr>
            <w:r>
              <w:rPr>
                <w:rFonts w:hint="eastAsia" w:ascii="宋体" w:hAnsi="宋体"/>
                <w:sz w:val="21"/>
                <w:szCs w:val="21"/>
              </w:rPr>
              <w:t>电线</w:t>
            </w:r>
          </w:p>
        </w:tc>
        <w:tc>
          <w:tcPr>
            <w:tcW w:w="1254" w:type="dxa"/>
          </w:tcPr>
          <w:p>
            <w:pPr>
              <w:pStyle w:val="39"/>
              <w:spacing w:line="460" w:lineRule="exact"/>
              <w:jc w:val="center"/>
              <w:rPr>
                <w:rFonts w:ascii="宋体" w:hAnsi="宋体"/>
                <w:sz w:val="21"/>
                <w:szCs w:val="21"/>
              </w:rPr>
            </w:pPr>
            <w:r>
              <w:rPr>
                <w:rFonts w:hint="eastAsia" w:ascii="宋体" w:hAnsi="宋体"/>
                <w:sz w:val="21"/>
                <w:szCs w:val="21"/>
              </w:rPr>
              <w:t>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tcPr>
          <w:p>
            <w:pPr>
              <w:pStyle w:val="39"/>
              <w:spacing w:line="460" w:lineRule="exact"/>
              <w:jc w:val="center"/>
              <w:rPr>
                <w:rFonts w:ascii="宋体" w:hAnsi="宋体"/>
                <w:sz w:val="21"/>
                <w:szCs w:val="21"/>
              </w:rPr>
            </w:pPr>
          </w:p>
        </w:tc>
        <w:tc>
          <w:tcPr>
            <w:tcW w:w="1666" w:type="dxa"/>
          </w:tcPr>
          <w:p>
            <w:pPr>
              <w:pStyle w:val="39"/>
              <w:spacing w:line="460" w:lineRule="exact"/>
              <w:jc w:val="center"/>
              <w:rPr>
                <w:rFonts w:ascii="宋体" w:hAnsi="宋体"/>
                <w:sz w:val="21"/>
                <w:szCs w:val="21"/>
              </w:rPr>
            </w:pPr>
            <w:r>
              <w:rPr>
                <w:rFonts w:hint="eastAsia" w:ascii="宋体" w:hAnsi="宋体"/>
                <w:sz w:val="21"/>
                <w:szCs w:val="21"/>
              </w:rPr>
              <w:t>不扣钢筋体积</w:t>
            </w:r>
          </w:p>
        </w:tc>
        <w:tc>
          <w:tcPr>
            <w:tcW w:w="1027" w:type="dxa"/>
          </w:tcPr>
          <w:p>
            <w:pPr>
              <w:pStyle w:val="39"/>
              <w:spacing w:line="460" w:lineRule="exact"/>
              <w:jc w:val="center"/>
              <w:rPr>
                <w:rFonts w:ascii="宋体" w:hAnsi="宋体"/>
                <w:sz w:val="21"/>
                <w:szCs w:val="21"/>
              </w:rPr>
            </w:pPr>
          </w:p>
        </w:tc>
        <w:tc>
          <w:tcPr>
            <w:tcW w:w="1418" w:type="dxa"/>
          </w:tcPr>
          <w:p>
            <w:pPr>
              <w:pStyle w:val="39"/>
              <w:spacing w:line="460" w:lineRule="exact"/>
              <w:jc w:val="center"/>
              <w:rPr>
                <w:rFonts w:ascii="宋体" w:hAnsi="宋体"/>
                <w:sz w:val="21"/>
                <w:szCs w:val="21"/>
              </w:rPr>
            </w:pPr>
            <w:r>
              <w:rPr>
                <w:rFonts w:hint="eastAsia" w:ascii="宋体" w:hAnsi="宋体"/>
                <w:sz w:val="21"/>
                <w:szCs w:val="21"/>
              </w:rPr>
              <w:t>2</w:t>
            </w:r>
            <w:r>
              <w:rPr>
                <w:rFonts w:ascii="宋体" w:hAnsi="宋体"/>
                <w:sz w:val="21"/>
                <w:szCs w:val="21"/>
              </w:rPr>
              <w:t>.5</w:t>
            </w:r>
            <w:r>
              <w:rPr>
                <w:rFonts w:hint="eastAsia" w:ascii="宋体" w:hAnsi="宋体"/>
                <w:sz w:val="21"/>
                <w:szCs w:val="21"/>
              </w:rPr>
              <w:t>mm以内</w:t>
            </w:r>
          </w:p>
        </w:tc>
        <w:tc>
          <w:tcPr>
            <w:tcW w:w="1276" w:type="dxa"/>
          </w:tcPr>
          <w:p>
            <w:pPr>
              <w:pStyle w:val="39"/>
              <w:spacing w:line="460" w:lineRule="exact"/>
              <w:jc w:val="center"/>
              <w:rPr>
                <w:rFonts w:ascii="宋体" w:hAnsi="宋体"/>
                <w:sz w:val="21"/>
                <w:szCs w:val="21"/>
              </w:rPr>
            </w:pPr>
            <w:r>
              <w:rPr>
                <w:rFonts w:ascii="宋体" w:hAnsi="宋体"/>
                <w:sz w:val="21"/>
                <w:szCs w:val="21"/>
              </w:rPr>
              <w:t>4</w:t>
            </w:r>
            <w:r>
              <w:rPr>
                <w:rFonts w:hint="eastAsia" w:ascii="宋体" w:hAnsi="宋体"/>
                <w:sz w:val="21"/>
                <w:szCs w:val="21"/>
              </w:rPr>
              <w:t>mm以内</w:t>
            </w:r>
          </w:p>
        </w:tc>
        <w:tc>
          <w:tcPr>
            <w:tcW w:w="1275" w:type="dxa"/>
          </w:tcPr>
          <w:p>
            <w:pPr>
              <w:pStyle w:val="39"/>
              <w:spacing w:line="460" w:lineRule="exact"/>
              <w:jc w:val="center"/>
              <w:rPr>
                <w:rFonts w:ascii="宋体" w:hAnsi="宋体"/>
                <w:sz w:val="21"/>
                <w:szCs w:val="21"/>
              </w:rPr>
            </w:pPr>
            <w:r>
              <w:rPr>
                <w:rFonts w:ascii="宋体" w:hAnsi="宋体"/>
                <w:sz w:val="21"/>
                <w:szCs w:val="21"/>
              </w:rPr>
              <w:t>25</w:t>
            </w:r>
            <w:r>
              <w:rPr>
                <w:rFonts w:hint="eastAsia" w:ascii="宋体" w:hAnsi="宋体"/>
                <w:sz w:val="21"/>
                <w:szCs w:val="21"/>
              </w:rPr>
              <w:t>mm以内</w:t>
            </w:r>
          </w:p>
        </w:tc>
        <w:tc>
          <w:tcPr>
            <w:tcW w:w="1254" w:type="dxa"/>
          </w:tcPr>
          <w:p>
            <w:pPr>
              <w:pStyle w:val="39"/>
              <w:spacing w:line="460" w:lineRule="exact"/>
              <w:jc w:val="center"/>
              <w:rPr>
                <w:rFonts w:ascii="宋体" w:hAnsi="宋体"/>
                <w:sz w:val="21"/>
                <w:szCs w:val="21"/>
              </w:rPr>
            </w:pPr>
            <w:r>
              <w:rPr>
                <w:rFonts w:ascii="宋体" w:hAnsi="宋体"/>
                <w:sz w:val="21"/>
                <w:szCs w:val="21"/>
              </w:rPr>
              <w:t>25</w:t>
            </w:r>
            <w:r>
              <w:rPr>
                <w:rFonts w:hint="eastAsia" w:ascii="宋体" w:hAnsi="宋体"/>
                <w:sz w:val="21"/>
                <w:szCs w:val="21"/>
              </w:rPr>
              <w:t>mm以上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tcPr>
          <w:p>
            <w:pPr>
              <w:pStyle w:val="39"/>
              <w:spacing w:line="460" w:lineRule="exact"/>
              <w:jc w:val="center"/>
              <w:rPr>
                <w:rFonts w:ascii="宋体" w:hAnsi="宋体"/>
                <w:sz w:val="21"/>
                <w:szCs w:val="21"/>
              </w:rPr>
            </w:pPr>
            <w:r>
              <w:rPr>
                <w:rFonts w:hint="eastAsia" w:ascii="宋体" w:hAnsi="宋体"/>
                <w:sz w:val="21"/>
                <w:szCs w:val="21"/>
              </w:rPr>
              <w:t>1.5</w:t>
            </w:r>
            <w:r>
              <w:rPr>
                <w:rFonts w:ascii="宋体" w:hAnsi="宋体"/>
                <w:sz w:val="21"/>
                <w:szCs w:val="21"/>
              </w:rPr>
              <w:t>%</w:t>
            </w:r>
          </w:p>
        </w:tc>
        <w:tc>
          <w:tcPr>
            <w:tcW w:w="1666" w:type="dxa"/>
          </w:tcPr>
          <w:p>
            <w:pPr>
              <w:pStyle w:val="39"/>
              <w:spacing w:line="460" w:lineRule="exact"/>
              <w:jc w:val="center"/>
              <w:rPr>
                <w:rFonts w:ascii="宋体" w:hAnsi="宋体"/>
                <w:sz w:val="21"/>
                <w:szCs w:val="21"/>
              </w:rPr>
            </w:pPr>
            <w:r>
              <w:rPr>
                <w:rFonts w:hint="eastAsia" w:ascii="宋体" w:hAnsi="宋体"/>
                <w:sz w:val="21"/>
                <w:szCs w:val="21"/>
              </w:rPr>
              <w:t>0.</w:t>
            </w:r>
            <w:r>
              <w:rPr>
                <w:rFonts w:ascii="宋体" w:hAnsi="宋体"/>
                <w:sz w:val="21"/>
                <w:szCs w:val="21"/>
              </w:rPr>
              <w:t>8%</w:t>
            </w:r>
          </w:p>
        </w:tc>
        <w:tc>
          <w:tcPr>
            <w:tcW w:w="1027" w:type="dxa"/>
          </w:tcPr>
          <w:p>
            <w:pPr>
              <w:pStyle w:val="39"/>
              <w:spacing w:line="460" w:lineRule="exact"/>
              <w:jc w:val="center"/>
              <w:rPr>
                <w:rFonts w:ascii="宋体" w:hAnsi="宋体"/>
                <w:sz w:val="21"/>
                <w:szCs w:val="21"/>
              </w:rPr>
            </w:pPr>
            <w:r>
              <w:rPr>
                <w:rFonts w:hint="eastAsia" w:ascii="宋体" w:hAnsi="宋体"/>
                <w:sz w:val="21"/>
                <w:szCs w:val="21"/>
              </w:rPr>
              <w:t>5</w:t>
            </w:r>
            <w:r>
              <w:rPr>
                <w:rFonts w:ascii="宋体" w:hAnsi="宋体"/>
                <w:sz w:val="21"/>
                <w:szCs w:val="21"/>
              </w:rPr>
              <w:t>%</w:t>
            </w:r>
          </w:p>
        </w:tc>
        <w:tc>
          <w:tcPr>
            <w:tcW w:w="1418" w:type="dxa"/>
          </w:tcPr>
          <w:p>
            <w:pPr>
              <w:pStyle w:val="39"/>
              <w:spacing w:line="460" w:lineRule="exact"/>
              <w:jc w:val="center"/>
              <w:rPr>
                <w:rFonts w:ascii="宋体" w:hAnsi="宋体"/>
                <w:sz w:val="21"/>
                <w:szCs w:val="21"/>
              </w:rPr>
            </w:pPr>
            <w:r>
              <w:rPr>
                <w:rFonts w:hint="eastAsia" w:ascii="宋体" w:hAnsi="宋体"/>
                <w:sz w:val="21"/>
                <w:szCs w:val="21"/>
              </w:rPr>
              <w:t>12</w:t>
            </w:r>
            <w:r>
              <w:rPr>
                <w:rFonts w:ascii="宋体" w:hAnsi="宋体"/>
                <w:sz w:val="21"/>
                <w:szCs w:val="21"/>
              </w:rPr>
              <w:t>%</w:t>
            </w:r>
          </w:p>
        </w:tc>
        <w:tc>
          <w:tcPr>
            <w:tcW w:w="1276" w:type="dxa"/>
          </w:tcPr>
          <w:p>
            <w:pPr>
              <w:pStyle w:val="39"/>
              <w:spacing w:line="460" w:lineRule="exact"/>
              <w:jc w:val="center"/>
              <w:rPr>
                <w:rFonts w:ascii="宋体" w:hAnsi="宋体"/>
                <w:sz w:val="21"/>
                <w:szCs w:val="21"/>
              </w:rPr>
            </w:pPr>
            <w:r>
              <w:rPr>
                <w:rFonts w:hint="eastAsia" w:ascii="宋体" w:hAnsi="宋体"/>
                <w:sz w:val="21"/>
                <w:szCs w:val="21"/>
              </w:rPr>
              <w:t>8</w:t>
            </w:r>
            <w:r>
              <w:rPr>
                <w:rFonts w:ascii="宋体" w:hAnsi="宋体"/>
                <w:sz w:val="21"/>
                <w:szCs w:val="21"/>
              </w:rPr>
              <w:t>%</w:t>
            </w:r>
          </w:p>
        </w:tc>
        <w:tc>
          <w:tcPr>
            <w:tcW w:w="1275" w:type="dxa"/>
          </w:tcPr>
          <w:p>
            <w:pPr>
              <w:pStyle w:val="39"/>
              <w:spacing w:line="460" w:lineRule="exact"/>
              <w:jc w:val="center"/>
              <w:rPr>
                <w:rFonts w:ascii="宋体" w:hAnsi="宋体"/>
                <w:sz w:val="21"/>
                <w:szCs w:val="21"/>
              </w:rPr>
            </w:pPr>
            <w:r>
              <w:rPr>
                <w:rFonts w:hint="eastAsia" w:ascii="宋体" w:hAnsi="宋体"/>
                <w:sz w:val="21"/>
                <w:szCs w:val="21"/>
              </w:rPr>
              <w:t>4</w:t>
            </w:r>
            <w:r>
              <w:rPr>
                <w:rFonts w:ascii="宋体" w:hAnsi="宋体"/>
                <w:sz w:val="21"/>
                <w:szCs w:val="21"/>
              </w:rPr>
              <w:t>%</w:t>
            </w:r>
          </w:p>
        </w:tc>
        <w:tc>
          <w:tcPr>
            <w:tcW w:w="1254" w:type="dxa"/>
          </w:tcPr>
          <w:p>
            <w:pPr>
              <w:pStyle w:val="39"/>
              <w:spacing w:line="460" w:lineRule="exact"/>
              <w:jc w:val="center"/>
              <w:rPr>
                <w:rFonts w:ascii="宋体" w:hAnsi="宋体"/>
                <w:sz w:val="21"/>
                <w:szCs w:val="21"/>
              </w:rPr>
            </w:pPr>
            <w:r>
              <w:rPr>
                <w:rFonts w:ascii="宋体" w:hAnsi="宋体"/>
                <w:sz w:val="21"/>
                <w:szCs w:val="21"/>
              </w:rPr>
              <w:t>1%</w:t>
            </w:r>
          </w:p>
        </w:tc>
      </w:tr>
    </w:tbl>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除上述A、B描述的项目以外，任何设备、机械及材料费用招标人均不承担。</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投标人提供A、B描述的项目以外的一切机械设备、工器具、周转材料、辅助材料、零星材料等。</w:t>
      </w:r>
    </w:p>
    <w:p>
      <w:pPr>
        <w:keepNext w:val="0"/>
        <w:keepLines w:val="0"/>
        <w:pageBreakBefore w:val="0"/>
        <w:widowControl/>
        <w:numPr>
          <w:ilvl w:val="0"/>
          <w:numId w:val="9"/>
        </w:numPr>
        <w:shd w:val="clear" w:color="auto" w:fill="FFFFFF"/>
        <w:kinsoku/>
        <w:wordWrap w:val="0"/>
        <w:overflowPunct/>
        <w:topLinePunct w:val="0"/>
        <w:bidi w:val="0"/>
        <w:spacing w:line="530" w:lineRule="exact"/>
        <w:ind w:firstLine="422" w:firstLineChars="200"/>
        <w:jc w:val="left"/>
        <w:textAlignment w:val="auto"/>
        <w:rPr>
          <w:rFonts w:hint="eastAsia" w:asciiTheme="minorEastAsia" w:hAnsiTheme="minorEastAsia" w:eastAsiaTheme="minorEastAsia" w:cstheme="minorEastAsia"/>
          <w:b/>
          <w:bCs/>
          <w:kern w:val="0"/>
          <w:sz w:val="21"/>
          <w:szCs w:val="21"/>
          <w:highlight w:val="none"/>
        </w:rPr>
      </w:pPr>
      <w:r>
        <w:rPr>
          <w:rFonts w:hint="eastAsia" w:asciiTheme="minorEastAsia" w:hAnsiTheme="minorEastAsia" w:eastAsiaTheme="minorEastAsia" w:cstheme="minorEastAsia"/>
          <w:b/>
          <w:bCs/>
          <w:kern w:val="0"/>
          <w:sz w:val="21"/>
          <w:szCs w:val="21"/>
          <w:highlight w:val="none"/>
        </w:rPr>
        <w:t>投标人具体施工内容描述</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（1）临时设施</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投标人不</w:t>
      </w:r>
      <w:r>
        <w:rPr>
          <w:rFonts w:hint="eastAsia" w:asciiTheme="minorEastAsia" w:hAnsiTheme="minorEastAsia" w:eastAsiaTheme="minorEastAsia" w:cstheme="minorEastAsia"/>
          <w:kern w:val="0"/>
          <w:sz w:val="21"/>
          <w:szCs w:val="21"/>
          <w:highlight w:val="none"/>
          <w:lang w:eastAsia="zh-Hans"/>
        </w:rPr>
        <w:t>承担</w:t>
      </w:r>
      <w:r>
        <w:rPr>
          <w:rFonts w:hint="eastAsia" w:asciiTheme="minorEastAsia" w:hAnsiTheme="minorEastAsia" w:eastAsiaTheme="minorEastAsia" w:cstheme="minorEastAsia"/>
          <w:kern w:val="0"/>
          <w:sz w:val="21"/>
          <w:szCs w:val="21"/>
          <w:highlight w:val="none"/>
        </w:rPr>
        <w:t>生活区及办公室临建施工，但需承担施工区域临时设施建设（如施工区域内的道路及场地硬化、定型化钢筋棚、木工棚等）。</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招标人每个标段仅提供活动板房，其余由投标单位自行考虑。乙方负责后勤保障，包括对临水、临电、施工用水、施工用电的全部设施、工人床铺的采购、维护保管，后勤保障的卫生打扫等。并承担生活区的水电费。负责办公场所以及工人施工区域内的生活设施、办公设备、耗材等的配备。</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（2）临时水电</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现场临时水电已通。临电甲方接至一级配电箱，一级配电箱之后的所有临时水电用的材料及设备等用电设施由均由乙方承担，且乙方负责后期维护、维修。施工及消防临时用水由乙方从甲方提供的接驳点连接。</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投标人负责所有临时水电、临时消防材料及设备，并做好日常维护及保养。</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（3）安全</w:t>
      </w:r>
      <w:r>
        <w:rPr>
          <w:rFonts w:hint="eastAsia" w:asciiTheme="minorEastAsia" w:hAnsiTheme="minorEastAsia" w:eastAsiaTheme="minorEastAsia" w:cstheme="minorEastAsia"/>
          <w:kern w:val="0"/>
          <w:sz w:val="21"/>
          <w:szCs w:val="21"/>
          <w:highlight w:val="none"/>
          <w:lang w:eastAsia="zh-Hans"/>
        </w:rPr>
        <w:t>文明</w:t>
      </w:r>
      <w:r>
        <w:rPr>
          <w:rFonts w:hint="eastAsia" w:asciiTheme="minorEastAsia" w:hAnsiTheme="minorEastAsia" w:eastAsiaTheme="minorEastAsia" w:cstheme="minorEastAsia"/>
          <w:kern w:val="0"/>
          <w:sz w:val="21"/>
          <w:szCs w:val="21"/>
          <w:highlight w:val="none"/>
        </w:rPr>
        <w:t>施工</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投标人负责所有</w:t>
      </w:r>
      <w:r>
        <w:rPr>
          <w:rFonts w:hint="eastAsia" w:asciiTheme="minorEastAsia" w:hAnsiTheme="minorEastAsia" w:eastAsiaTheme="minorEastAsia" w:cstheme="minorEastAsia"/>
          <w:kern w:val="0"/>
          <w:sz w:val="21"/>
          <w:szCs w:val="21"/>
          <w:highlight w:val="none"/>
          <w:lang w:eastAsia="zh-Hans"/>
        </w:rPr>
        <w:t>涉及</w:t>
      </w:r>
      <w:r>
        <w:rPr>
          <w:rFonts w:hint="eastAsia" w:asciiTheme="minorEastAsia" w:hAnsiTheme="minorEastAsia" w:eastAsiaTheme="minorEastAsia" w:cstheme="minorEastAsia"/>
          <w:kern w:val="0"/>
          <w:sz w:val="21"/>
          <w:szCs w:val="21"/>
          <w:highlight w:val="none"/>
        </w:rPr>
        <w:t>安全文明施工材料的采购、制作及安装、摆放等，包括但不限于：所在施工区域与其他施工区域的围墙、定型化围挡、标志标牌、消防器材、降尘及喷淋设施、裸土覆盖、防疫物资、防暑降温物资、喷绘、广告、安全标语、安全防护设施设备、安全防护用钢管、扣件、安全网、工人安全防护用品等。</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val="zh-CN"/>
        </w:rPr>
      </w:pPr>
      <w:r>
        <w:rPr>
          <w:rFonts w:hint="eastAsia" w:asciiTheme="minorEastAsia" w:hAnsiTheme="minorEastAsia" w:eastAsiaTheme="minorEastAsia" w:cstheme="minorEastAsia"/>
          <w:kern w:val="0"/>
          <w:sz w:val="21"/>
          <w:szCs w:val="21"/>
          <w:highlight w:val="none"/>
        </w:rPr>
        <w:t>配备专人清扫</w:t>
      </w:r>
      <w:r>
        <w:rPr>
          <w:rFonts w:hint="eastAsia" w:asciiTheme="minorEastAsia" w:hAnsiTheme="minorEastAsia" w:eastAsiaTheme="minorEastAsia" w:cstheme="minorEastAsia"/>
          <w:kern w:val="0"/>
          <w:sz w:val="21"/>
          <w:szCs w:val="21"/>
          <w:highlight w:val="none"/>
          <w:lang w:eastAsia="zh-Hans"/>
        </w:rPr>
        <w:t>施工</w:t>
      </w:r>
      <w:r>
        <w:rPr>
          <w:rFonts w:hint="eastAsia" w:asciiTheme="minorEastAsia" w:hAnsiTheme="minorEastAsia" w:eastAsiaTheme="minorEastAsia" w:cstheme="minorEastAsia"/>
          <w:kern w:val="0"/>
          <w:sz w:val="21"/>
          <w:szCs w:val="21"/>
          <w:highlight w:val="none"/>
        </w:rPr>
        <w:t>区域，达到咸宁市建设优质工程（桂花杯）标准。</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涉及安全文明</w:t>
      </w:r>
      <w:r>
        <w:rPr>
          <w:rFonts w:hint="eastAsia" w:asciiTheme="minorEastAsia" w:hAnsiTheme="minorEastAsia" w:eastAsiaTheme="minorEastAsia" w:cstheme="minorEastAsia"/>
          <w:kern w:val="0"/>
          <w:sz w:val="21"/>
          <w:szCs w:val="21"/>
          <w:highlight w:val="none"/>
          <w:lang w:eastAsia="zh-Hans"/>
        </w:rPr>
        <w:t>施工</w:t>
      </w:r>
      <w:r>
        <w:rPr>
          <w:rFonts w:hint="eastAsia" w:asciiTheme="minorEastAsia" w:hAnsiTheme="minorEastAsia" w:eastAsiaTheme="minorEastAsia" w:cstheme="minorEastAsia"/>
          <w:kern w:val="0"/>
          <w:sz w:val="21"/>
          <w:szCs w:val="21"/>
          <w:highlight w:val="none"/>
        </w:rPr>
        <w:t>的内容，均为包工包料，招标人仅提供商砼。</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w:t>
      </w:r>
      <w:r>
        <w:rPr>
          <w:rFonts w:hint="eastAsia" w:asciiTheme="minorEastAsia" w:hAnsiTheme="minorEastAsia" w:eastAsiaTheme="minorEastAsia" w:cstheme="minorEastAsia"/>
          <w:kern w:val="0"/>
          <w:sz w:val="21"/>
          <w:szCs w:val="21"/>
          <w:highlight w:val="none"/>
          <w:lang w:eastAsia="zh-Hans"/>
        </w:rPr>
        <w:t>泥工</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基础土建及地下室工程中的小方量土方开挖（含机械费）、土方基底人工清理、回填及捡平、抽水（含水泵）、基础垫层、找平层、保护层、砖胎膜、砼浇筑、做水沟水井、室内回填、捣地坪与找平直至工程竣工验收达到规范验收要求的全部施工内容。</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所有砼结构（主体、二次结构、深化设计的设备基础等）的砼浇筑、捣砼,泵送管道与设备的安装、拆除及清洗,必要时的现场搅拌,砼养护,卫生清理。施工过程中所需电机、电线、振动棒、平板振动器、机具维修器械、安全劳保用品、塑料薄膜等一切所需材料及配件由乙方负责采购。</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砌筑工程中运砖、浸水、放线、植钢筋、植筋胶以及砌筑作业等,相关设备设施、工器具、材料由投标人负责。</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楼地面工程</w:t>
      </w:r>
      <w:r>
        <w:rPr>
          <w:rFonts w:hint="eastAsia" w:asciiTheme="minorEastAsia" w:hAnsiTheme="minorEastAsia" w:eastAsiaTheme="minorEastAsia" w:cstheme="minorEastAsia"/>
          <w:kern w:val="0"/>
          <w:sz w:val="21"/>
          <w:szCs w:val="21"/>
          <w:highlight w:val="none"/>
          <w:lang w:eastAsia="zh-Hans"/>
        </w:rPr>
        <w:t>外墙</w:t>
      </w:r>
      <w:r>
        <w:rPr>
          <w:rFonts w:hint="eastAsia" w:asciiTheme="minorEastAsia" w:hAnsiTheme="minorEastAsia" w:eastAsiaTheme="minorEastAsia" w:cstheme="minorEastAsia"/>
          <w:kern w:val="0"/>
          <w:sz w:val="21"/>
          <w:szCs w:val="21"/>
          <w:highlight w:val="none"/>
        </w:rPr>
        <w:t>的打底、抹灰等,室内外散水沟,梁柱、墙面、楼地面、梯踏步等抹灰,垫层,找平,门窗边修补,放线洞细石砼吊洞;屋面抹面、压光、铺设挤塑板、浇筑细石砼刚性层及找平拉毛,盖瓦,找坡,厨房厕所抹底压光,楼梯间,电梯间,公共部分的抹面圧光、施工图明示的外贴等。</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投标人负责所有</w:t>
      </w:r>
      <w:r>
        <w:rPr>
          <w:rFonts w:hint="eastAsia" w:asciiTheme="minorEastAsia" w:hAnsiTheme="minorEastAsia" w:eastAsiaTheme="minorEastAsia" w:cstheme="minorEastAsia"/>
          <w:kern w:val="0"/>
          <w:sz w:val="21"/>
          <w:szCs w:val="21"/>
          <w:highlight w:val="none"/>
          <w:lang w:eastAsia="zh-Hans"/>
        </w:rPr>
        <w:t>小型</w:t>
      </w:r>
      <w:r>
        <w:rPr>
          <w:rFonts w:hint="eastAsia" w:asciiTheme="minorEastAsia" w:hAnsiTheme="minorEastAsia" w:eastAsiaTheme="minorEastAsia" w:cstheme="minorEastAsia"/>
          <w:kern w:val="0"/>
          <w:sz w:val="21"/>
          <w:szCs w:val="21"/>
          <w:highlight w:val="none"/>
        </w:rPr>
        <w:t>饰材（如钢丝网、网格布等抹灰材料）。</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（5）</w:t>
      </w:r>
      <w:r>
        <w:rPr>
          <w:rFonts w:hint="eastAsia" w:asciiTheme="minorEastAsia" w:hAnsiTheme="minorEastAsia" w:eastAsiaTheme="minorEastAsia" w:cstheme="minorEastAsia"/>
          <w:kern w:val="0"/>
          <w:sz w:val="21"/>
          <w:szCs w:val="21"/>
          <w:highlight w:val="none"/>
          <w:lang w:eastAsia="zh-Hans"/>
        </w:rPr>
        <w:t>木工</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基础、地下室、主体及二次结构工程模板材料及制作、安装、拆除等，支模所用的拉杆、拉片、塑料套管,水泥</w:t>
      </w:r>
      <w:r>
        <w:rPr>
          <w:rFonts w:hint="eastAsia" w:asciiTheme="minorEastAsia" w:hAnsiTheme="minorEastAsia" w:eastAsiaTheme="minorEastAsia" w:cstheme="minorEastAsia"/>
          <w:kern w:val="0"/>
          <w:sz w:val="21"/>
          <w:szCs w:val="21"/>
          <w:highlight w:val="none"/>
          <w:lang w:eastAsia="zh-Hans"/>
        </w:rPr>
        <w:t>支撑</w:t>
      </w:r>
      <w:r>
        <w:rPr>
          <w:rFonts w:hint="eastAsia" w:asciiTheme="minorEastAsia" w:hAnsiTheme="minorEastAsia" w:eastAsiaTheme="minorEastAsia" w:cstheme="minorEastAsia"/>
          <w:kern w:val="0"/>
          <w:sz w:val="21"/>
          <w:szCs w:val="21"/>
          <w:highlight w:val="none"/>
        </w:rPr>
        <w:t>,止水螺杆等一切材料的采购、上下车及堆码,浇筑部位所需内架的搭设与拆除,拆模及拆模后砼表面的打磨作业等。负责模板(包括二次结构)制作安装、预制构件的制作安装。负责模板工程所需木方、木模板、板材、钉子、铁丝、软泡沫条、裁板机、压刨机、圆盘锯、电线、手提电动工具、手工工具及劳保用品等在内的一切低值消耗品、配件等。</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（6）钢筋工</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负责钢筋的制作、绑扎、安装和对焊、绑焊、电渣压力焊、搭接焊、预留、预埋支垫钢筋的马凳铁、拉墙筋、各型垫块的制安,所用机械器具等及低消耗品(调直机、弯曲机、断料机、对焊机、电焊机、切割机、切割片、焊条、焊剂、扎丝、扎钩、手工工具、电线等)等及劳保用品配备。</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投标人负责钢筋套筒、植筋；负责止水钢板的采购及安装；负责图纸设计范围内所有小型钢结构（如电梯机房楼梯、地下室钢爬梯）材料的采购及制作安装。</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（7）架子工：</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负责所有脚手架的搭设、拆除、维护、预留预埋件的设置,外脚手架踏板网、槽钢U型压脚卡、模板、卸料平台制作安装、施工上人楼梯、基坑边缘防护、安全通道、施工通道、钢筋棚、木工棚等搭设及维护等,</w:t>
      </w:r>
      <w:r>
        <w:rPr>
          <w:rFonts w:hint="eastAsia" w:asciiTheme="minorEastAsia" w:hAnsiTheme="minorEastAsia" w:eastAsiaTheme="minorEastAsia" w:cstheme="minorEastAsia"/>
          <w:kern w:val="0"/>
          <w:sz w:val="21"/>
          <w:szCs w:val="21"/>
          <w:highlight w:val="none"/>
          <w:lang w:eastAsia="zh-Hans"/>
        </w:rPr>
        <w:t>安全网</w:t>
      </w:r>
      <w:r>
        <w:rPr>
          <w:rFonts w:hint="eastAsia" w:asciiTheme="minorEastAsia" w:hAnsiTheme="minorEastAsia" w:eastAsiaTheme="minorEastAsia" w:cstheme="minorEastAsia"/>
          <w:kern w:val="0"/>
          <w:sz w:val="21"/>
          <w:szCs w:val="21"/>
          <w:highlight w:val="none"/>
        </w:rPr>
        <w:t>(立网及平网)的挂设,“三宝、四口、五临边”的提供与防护、维护,安全文明施工中标语的挂设及维护等,以及钢管刷漆(分色)警示带的安装,材料上、下车,材料保卫及二次转运等。</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提供的材料包括钢管、扣件、工字钢、钢丝绳、安全网（密目网、兜网），外架踢脚板，工字钢的压铁、预埋U型钢筋、预埋螺栓、竹跳板及施工电梯门、防护门、施工升降机防护门，所有搭拆、安装、预埋等所需的一切配件及材料均由乙方负责。</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（8）水电</w:t>
      </w:r>
      <w:r>
        <w:rPr>
          <w:rFonts w:hint="eastAsia" w:asciiTheme="minorEastAsia" w:hAnsiTheme="minorEastAsia" w:eastAsiaTheme="minorEastAsia" w:cstheme="minorEastAsia"/>
          <w:kern w:val="0"/>
          <w:sz w:val="21"/>
          <w:szCs w:val="21"/>
          <w:highlight w:val="none"/>
          <w:lang w:eastAsia="zh-Hans"/>
        </w:rPr>
        <w:t>安装</w:t>
      </w:r>
      <w:r>
        <w:rPr>
          <w:rFonts w:hint="eastAsia" w:asciiTheme="minorEastAsia" w:hAnsiTheme="minorEastAsia" w:eastAsiaTheme="minorEastAsia" w:cstheme="minorEastAsia"/>
          <w:kern w:val="0"/>
          <w:sz w:val="21"/>
          <w:szCs w:val="21"/>
          <w:highlight w:val="none"/>
        </w:rPr>
        <w:t>：</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给水部分：</w:t>
      </w:r>
      <w:r>
        <w:rPr>
          <w:rFonts w:hint="eastAsia" w:asciiTheme="minorEastAsia" w:hAnsiTheme="minorEastAsia" w:eastAsiaTheme="minorEastAsia" w:cstheme="minorEastAsia"/>
          <w:kern w:val="0"/>
          <w:sz w:val="21"/>
          <w:szCs w:val="21"/>
          <w:highlight w:val="none"/>
          <w:lang w:eastAsia="zh-Hans"/>
        </w:rPr>
        <w:t>生活</w:t>
      </w:r>
      <w:r>
        <w:rPr>
          <w:rFonts w:hint="eastAsia" w:asciiTheme="minorEastAsia" w:hAnsiTheme="minorEastAsia" w:eastAsiaTheme="minorEastAsia" w:cstheme="minorEastAsia"/>
          <w:kern w:val="0"/>
          <w:sz w:val="21"/>
          <w:szCs w:val="21"/>
          <w:highlight w:val="none"/>
        </w:rPr>
        <w:t>加压泵房加压泵后的所有图纸涵盖的工作量（含安装及调试）；</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排水部分：自室内</w:t>
      </w:r>
      <w:r>
        <w:rPr>
          <w:rFonts w:hint="eastAsia" w:asciiTheme="minorEastAsia" w:hAnsiTheme="minorEastAsia" w:eastAsiaTheme="minorEastAsia" w:cstheme="minorEastAsia"/>
          <w:kern w:val="0"/>
          <w:sz w:val="21"/>
          <w:szCs w:val="21"/>
          <w:highlight w:val="none"/>
          <w:lang w:eastAsia="zh-Hans"/>
        </w:rPr>
        <w:t>排水</w:t>
      </w:r>
      <w:r>
        <w:rPr>
          <w:rFonts w:hint="eastAsia" w:asciiTheme="minorEastAsia" w:hAnsiTheme="minorEastAsia" w:eastAsiaTheme="minorEastAsia" w:cstheme="minorEastAsia"/>
          <w:kern w:val="0"/>
          <w:sz w:val="21"/>
          <w:szCs w:val="21"/>
          <w:highlight w:val="none"/>
        </w:rPr>
        <w:t>起端至楼栋外1.5m范围内所有排水安装工程及排水试验；</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电气部分：按电施图施工强电动力系统，照明系统，分界线为配电房出线柜以后所有的管路，线缆，桥架，配电箱，灯具，开关插座等安装以及调试；</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排污泵、排气扇、阀门、水龙头、卫生洁具及其它电动设备均按图纸设计要求进行安装（不含消防、弱电、空调、</w:t>
      </w:r>
      <w:r>
        <w:rPr>
          <w:rFonts w:hint="eastAsia" w:asciiTheme="minorEastAsia" w:hAnsiTheme="minorEastAsia" w:eastAsiaTheme="minorEastAsia" w:cstheme="minorEastAsia"/>
          <w:kern w:val="0"/>
          <w:sz w:val="21"/>
          <w:szCs w:val="21"/>
          <w:highlight w:val="none"/>
          <w:lang w:eastAsia="zh-Hans"/>
        </w:rPr>
        <w:t>水泵</w:t>
      </w:r>
      <w:r>
        <w:rPr>
          <w:rFonts w:hint="eastAsia" w:asciiTheme="minorEastAsia" w:hAnsiTheme="minorEastAsia" w:eastAsiaTheme="minorEastAsia" w:cstheme="minorEastAsia"/>
          <w:kern w:val="0"/>
          <w:sz w:val="21"/>
          <w:szCs w:val="21"/>
          <w:highlight w:val="none"/>
        </w:rPr>
        <w:t>设备及各专业分包的设备）。</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防雷接地：</w:t>
      </w:r>
      <w:r>
        <w:rPr>
          <w:rFonts w:hint="eastAsia" w:asciiTheme="minorEastAsia" w:hAnsiTheme="minorEastAsia" w:eastAsiaTheme="minorEastAsia" w:cstheme="minorEastAsia"/>
          <w:kern w:val="0"/>
          <w:sz w:val="21"/>
          <w:szCs w:val="21"/>
          <w:highlight w:val="none"/>
          <w:lang w:eastAsia="zh-Hans"/>
        </w:rPr>
        <w:t>负责</w:t>
      </w:r>
      <w:r>
        <w:rPr>
          <w:rFonts w:hint="eastAsia" w:asciiTheme="minorEastAsia" w:hAnsiTheme="minorEastAsia" w:eastAsiaTheme="minorEastAsia" w:cstheme="minorEastAsia"/>
          <w:kern w:val="0"/>
          <w:sz w:val="21"/>
          <w:szCs w:val="21"/>
          <w:highlight w:val="none"/>
        </w:rPr>
        <w:t>避雷圆钢、扁铁的采购及安装，按图纸所包含的内容施工。</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甲方直接分包的专业工程（如高压配电、空调系统、消防系统），乙方需全力配合。</w:t>
      </w:r>
    </w:p>
    <w:p>
      <w:pPr>
        <w:keepNext w:val="0"/>
        <w:keepLines w:val="0"/>
        <w:pageBreakBefore w:val="0"/>
        <w:widowControl/>
        <w:shd w:val="clear" w:color="auto" w:fill="FFFFFF"/>
        <w:kinsoku/>
        <w:wordWrap w:val="0"/>
        <w:overflowPunct/>
        <w:topLinePunct w:val="0"/>
        <w:autoSpaceDE/>
        <w:autoSpaceDN/>
        <w:bidi w:val="0"/>
        <w:adjustRightInd/>
        <w:snapToGrid/>
        <w:spacing w:line="51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乙方自负水电施工需要的一切手动和电动施工机具等。劳保用品（手套、胶靴、雨衣、安全带、安全帽）等，防护用具等均按甲方要求采购，费用由乙方自行承担。</w:t>
      </w:r>
    </w:p>
    <w:p>
      <w:pPr>
        <w:rPr>
          <w:rFonts w:hint="eastAsia"/>
        </w:rPr>
      </w:pPr>
    </w:p>
    <w:p>
      <w:pPr>
        <w:pStyle w:val="4"/>
        <w:keepNext/>
        <w:keepLines/>
        <w:pageBreakBefore/>
        <w:widowControl w:val="0"/>
        <w:numPr>
          <w:ilvl w:val="0"/>
          <w:numId w:val="8"/>
        </w:numPr>
        <w:kinsoku/>
        <w:wordWrap w:val="0"/>
        <w:overflowPunct/>
        <w:topLinePunct w:val="0"/>
        <w:autoSpaceDE/>
        <w:autoSpaceDN/>
        <w:bidi w:val="0"/>
        <w:adjustRightInd/>
        <w:snapToGrid/>
        <w:spacing w:before="120" w:beforeLines="50" w:after="120" w:afterLines="50"/>
        <w:ind w:left="3912" w:hanging="510"/>
        <w:jc w:val="both"/>
        <w:textAlignment w:val="auto"/>
        <w:rPr>
          <w:rFonts w:hint="eastAsia" w:ascii="黑体" w:hAnsi="黑体" w:eastAsia="黑体" w:cs="黑体"/>
          <w:highlight w:val="none"/>
        </w:rPr>
      </w:pPr>
      <w:bookmarkStart w:id="38" w:name="_Toc1684864893"/>
      <w:r>
        <w:rPr>
          <w:rFonts w:hint="eastAsia" w:ascii="黑体" w:hAnsi="黑体" w:eastAsia="黑体" w:cs="黑体"/>
          <w:highlight w:val="none"/>
        </w:rPr>
        <w:t>相关定义说明</w:t>
      </w:r>
      <w:bookmarkEnd w:id="38"/>
    </w:p>
    <w:p>
      <w:pPr>
        <w:pStyle w:val="100"/>
        <w:tabs>
          <w:tab w:val="clear" w:pos="425"/>
        </w:tabs>
        <w:wordWrap w:val="0"/>
        <w:spacing w:before="0" w:after="0" w:line="520" w:lineRule="exact"/>
        <w:ind w:left="1157" w:hanging="1157"/>
        <w:rPr>
          <w:sz w:val="21"/>
          <w:szCs w:val="21"/>
          <w:highlight w:val="none"/>
        </w:rPr>
      </w:pPr>
      <w:bookmarkStart w:id="39" w:name="_Toc426449727"/>
      <w:r>
        <w:rPr>
          <w:rFonts w:hint="eastAsia"/>
          <w:sz w:val="21"/>
          <w:szCs w:val="21"/>
          <w:highlight w:val="none"/>
        </w:rPr>
        <w:t>相关定义</w:t>
      </w:r>
      <w:bookmarkEnd w:id="39"/>
    </w:p>
    <w:p>
      <w:pPr>
        <w:numPr>
          <w:ilvl w:val="1"/>
          <w:numId w:val="2"/>
        </w:numPr>
        <w:tabs>
          <w:tab w:val="left" w:pos="1155"/>
        </w:tabs>
        <w:wordWrap w:val="0"/>
        <w:spacing w:line="520" w:lineRule="exact"/>
        <w:rPr>
          <w:rFonts w:ascii="宋体" w:hAnsi="宋体" w:cs="Arial"/>
          <w:kern w:val="0"/>
          <w:szCs w:val="21"/>
          <w:highlight w:val="none"/>
        </w:rPr>
      </w:pPr>
      <w:r>
        <w:rPr>
          <w:rFonts w:hint="eastAsia" w:ascii="宋体" w:hAnsi="宋体" w:cs="Arial"/>
          <w:kern w:val="0"/>
          <w:szCs w:val="21"/>
          <w:highlight w:val="none"/>
        </w:rPr>
        <w:t>“</w:t>
      </w:r>
      <w:r>
        <w:rPr>
          <w:rFonts w:hint="eastAsia" w:ascii="宋体" w:hAnsi="宋体" w:cs="Arial"/>
          <w:kern w:val="0"/>
          <w:szCs w:val="21"/>
          <w:highlight w:val="none"/>
          <w:lang w:eastAsia="zh-CN"/>
        </w:rPr>
        <w:t>招标人</w:t>
      </w:r>
      <w:r>
        <w:rPr>
          <w:rFonts w:hint="eastAsia" w:ascii="宋体" w:hAnsi="宋体" w:cs="Arial"/>
          <w:kern w:val="0"/>
          <w:szCs w:val="21"/>
          <w:highlight w:val="none"/>
        </w:rPr>
        <w:t>”系指</w:t>
      </w:r>
      <w:r>
        <w:rPr>
          <w:rFonts w:hint="default" w:ascii="宋体" w:hAnsi="宋体" w:cs="Arial"/>
          <w:kern w:val="0"/>
          <w:szCs w:val="21"/>
          <w:highlight w:val="none"/>
          <w:lang w:eastAsia="zh-CN"/>
        </w:rPr>
        <w:t>咸宁市宁安建筑工程有限公司</w:t>
      </w:r>
      <w:r>
        <w:rPr>
          <w:rFonts w:hint="eastAsia" w:ascii="宋体" w:hAnsi="宋体" w:cs="Arial"/>
          <w:kern w:val="0"/>
          <w:szCs w:val="21"/>
          <w:highlight w:val="none"/>
        </w:rPr>
        <w:t>。</w:t>
      </w:r>
    </w:p>
    <w:p>
      <w:pPr>
        <w:numPr>
          <w:ilvl w:val="1"/>
          <w:numId w:val="2"/>
        </w:numPr>
        <w:tabs>
          <w:tab w:val="left" w:pos="1155"/>
        </w:tabs>
        <w:wordWrap w:val="0"/>
        <w:spacing w:line="520" w:lineRule="exact"/>
        <w:rPr>
          <w:rFonts w:ascii="宋体" w:hAnsi="宋体" w:cs="Arial"/>
          <w:kern w:val="0"/>
          <w:szCs w:val="21"/>
          <w:highlight w:val="yellow"/>
        </w:rPr>
      </w:pPr>
      <w:r>
        <w:rPr>
          <w:rFonts w:hint="eastAsia" w:ascii="宋体" w:hAnsi="宋体" w:cs="Arial"/>
          <w:kern w:val="0"/>
          <w:szCs w:val="21"/>
          <w:highlight w:val="yellow"/>
        </w:rPr>
        <w:t>“投标人”系指向</w:t>
      </w:r>
      <w:r>
        <w:rPr>
          <w:rFonts w:hint="eastAsia" w:ascii="宋体" w:hAnsi="宋体" w:cs="Arial"/>
          <w:kern w:val="0"/>
          <w:szCs w:val="21"/>
          <w:highlight w:val="yellow"/>
          <w:lang w:eastAsia="zh-CN"/>
        </w:rPr>
        <w:t>招标人</w:t>
      </w:r>
      <w:r>
        <w:rPr>
          <w:rFonts w:hint="eastAsia" w:ascii="宋体" w:hAnsi="宋体" w:cs="Arial"/>
          <w:kern w:val="0"/>
          <w:szCs w:val="21"/>
          <w:highlight w:val="yellow"/>
        </w:rPr>
        <w:t>提交投标文件的法人、其他组织。</w:t>
      </w:r>
    </w:p>
    <w:p>
      <w:pPr>
        <w:numPr>
          <w:ilvl w:val="1"/>
          <w:numId w:val="2"/>
        </w:numPr>
        <w:tabs>
          <w:tab w:val="left" w:pos="1155"/>
        </w:tabs>
        <w:wordWrap w:val="0"/>
        <w:spacing w:line="520" w:lineRule="exact"/>
        <w:rPr>
          <w:rFonts w:ascii="宋体" w:hAnsi="宋体" w:cs="Arial"/>
          <w:kern w:val="0"/>
          <w:szCs w:val="21"/>
          <w:highlight w:val="none"/>
        </w:rPr>
      </w:pPr>
      <w:r>
        <w:rPr>
          <w:rFonts w:hint="eastAsia" w:ascii="宋体" w:hAnsi="宋体" w:cs="Arial"/>
          <w:kern w:val="0"/>
          <w:szCs w:val="21"/>
          <w:highlight w:val="none"/>
        </w:rPr>
        <w:t>“</w:t>
      </w:r>
      <w:r>
        <w:rPr>
          <w:rFonts w:hint="eastAsia" w:ascii="宋体" w:hAnsi="宋体" w:cs="Arial"/>
          <w:kern w:val="0"/>
          <w:szCs w:val="21"/>
          <w:highlight w:val="none"/>
          <w:lang w:eastAsia="zh-CN"/>
        </w:rPr>
        <w:t>监督单位</w:t>
      </w:r>
      <w:r>
        <w:rPr>
          <w:rFonts w:hint="eastAsia" w:ascii="宋体" w:hAnsi="宋体" w:cs="Arial"/>
          <w:kern w:val="0"/>
          <w:szCs w:val="21"/>
          <w:highlight w:val="none"/>
        </w:rPr>
        <w:t>”系指</w:t>
      </w:r>
      <w:r>
        <w:rPr>
          <w:rFonts w:hint="eastAsia" w:ascii="宋体" w:hAnsi="宋体" w:cs="Arial"/>
          <w:kern w:val="0"/>
          <w:szCs w:val="21"/>
          <w:highlight w:val="none"/>
          <w:lang w:eastAsia="zh-CN"/>
        </w:rPr>
        <w:t>咸宁市宁安建筑工程有限公司</w:t>
      </w:r>
      <w:r>
        <w:rPr>
          <w:rFonts w:hint="eastAsia" w:ascii="宋体" w:hAnsi="宋体" w:cs="Arial"/>
          <w:kern w:val="0"/>
          <w:szCs w:val="21"/>
          <w:highlight w:val="none"/>
        </w:rPr>
        <w:t>。</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货物”是指投标人制造或组织符合招标文件要求的设备等。必须是全新的货物。进口货物必须是具有合法的进口手续和途径并通过了中华人民共和国商检部门检验。投标产品应符合国家法律法规的质量标准要求及相关证明。</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“服务”是指除货物以外的其他采购对象，其中包括：投标人须承担的运输、安装、技术支持、培训以及其他类似附加服务的义务。</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“工程”是指施工人员使用施工材料、施工设备按计划对系统项目进行建设。</w:t>
      </w:r>
    </w:p>
    <w:p>
      <w:pPr>
        <w:pStyle w:val="100"/>
        <w:tabs>
          <w:tab w:val="clear" w:pos="425"/>
        </w:tabs>
        <w:wordWrap w:val="0"/>
        <w:spacing w:before="0" w:after="0" w:line="520" w:lineRule="exact"/>
        <w:ind w:left="1157" w:hanging="1157"/>
        <w:rPr>
          <w:sz w:val="21"/>
          <w:szCs w:val="21"/>
          <w:highlight w:val="none"/>
        </w:rPr>
      </w:pPr>
      <w:bookmarkStart w:id="40" w:name="_Toc426449728"/>
      <w:r>
        <w:rPr>
          <w:rFonts w:hint="eastAsia"/>
          <w:sz w:val="21"/>
          <w:szCs w:val="21"/>
          <w:highlight w:val="none"/>
        </w:rPr>
        <w:t>资金来源</w:t>
      </w:r>
      <w:bookmarkEnd w:id="40"/>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lang w:eastAsia="zh-CN"/>
        </w:rPr>
        <w:t>招标人</w:t>
      </w:r>
      <w:r>
        <w:rPr>
          <w:rFonts w:hint="eastAsia" w:ascii="宋体" w:hAnsi="宋体" w:cs="Arial"/>
          <w:kern w:val="0"/>
          <w:szCs w:val="21"/>
          <w:highlight w:val="none"/>
        </w:rPr>
        <w:t>采购该批工程的资金已落实，并计划将采购资金用于本次采购合同款项支付。</w:t>
      </w:r>
    </w:p>
    <w:p>
      <w:pPr>
        <w:pStyle w:val="100"/>
        <w:tabs>
          <w:tab w:val="clear" w:pos="425"/>
        </w:tabs>
        <w:wordWrap w:val="0"/>
        <w:spacing w:before="0" w:after="0" w:line="520" w:lineRule="exact"/>
        <w:ind w:left="1157" w:hanging="1157"/>
        <w:rPr>
          <w:sz w:val="21"/>
          <w:szCs w:val="21"/>
          <w:highlight w:val="none"/>
        </w:rPr>
      </w:pPr>
      <w:bookmarkStart w:id="41" w:name="_Toc426449729"/>
      <w:r>
        <w:rPr>
          <w:rFonts w:hint="eastAsia"/>
          <w:sz w:val="21"/>
          <w:szCs w:val="21"/>
          <w:highlight w:val="none"/>
        </w:rPr>
        <w:t>合格投标人</w:t>
      </w:r>
      <w:bookmarkEnd w:id="41"/>
    </w:p>
    <w:p>
      <w:pPr>
        <w:numPr>
          <w:ilvl w:val="1"/>
          <w:numId w:val="2"/>
        </w:numPr>
        <w:tabs>
          <w:tab w:val="left" w:pos="1155"/>
        </w:tabs>
        <w:wordWrap w:val="0"/>
        <w:spacing w:line="520" w:lineRule="exact"/>
        <w:rPr>
          <w:rFonts w:ascii="宋体" w:hAnsi="宋体" w:cs="Arial"/>
          <w:kern w:val="0"/>
          <w:szCs w:val="21"/>
          <w:highlight w:val="yellow"/>
        </w:rPr>
      </w:pPr>
      <w:r>
        <w:rPr>
          <w:rFonts w:hint="eastAsia" w:ascii="宋体" w:hAnsi="宋体" w:cs="Arial"/>
          <w:kern w:val="0"/>
          <w:szCs w:val="21"/>
          <w:highlight w:val="yellow"/>
        </w:rPr>
        <w:t>投标人</w:t>
      </w:r>
      <w:r>
        <w:rPr>
          <w:rFonts w:hint="eastAsia" w:ascii="宋体" w:hAnsi="宋体" w:cs="Arial"/>
          <w:kern w:val="0"/>
          <w:szCs w:val="21"/>
          <w:highlight w:val="yellow"/>
          <w:lang w:val="en-US" w:eastAsia="zh-CN"/>
        </w:rPr>
        <w:t>必须</w:t>
      </w:r>
      <w:r>
        <w:rPr>
          <w:rFonts w:hint="eastAsia" w:ascii="宋体" w:hAnsi="宋体" w:cs="Arial"/>
          <w:kern w:val="0"/>
          <w:szCs w:val="21"/>
          <w:highlight w:val="yellow"/>
        </w:rPr>
        <w:t>符合</w:t>
      </w:r>
      <w:r>
        <w:rPr>
          <w:rFonts w:hint="eastAsia" w:ascii="宋体" w:hAnsi="宋体" w:cs="Arial"/>
          <w:kern w:val="0"/>
          <w:szCs w:val="21"/>
          <w:highlight w:val="yellow"/>
          <w:lang w:val="en-US" w:eastAsia="zh-CN"/>
        </w:rPr>
        <w:t>招标公告</w:t>
      </w:r>
      <w:r>
        <w:rPr>
          <w:rFonts w:hint="eastAsia" w:ascii="宋体" w:hAnsi="宋体" w:cs="Arial"/>
          <w:kern w:val="0"/>
          <w:szCs w:val="21"/>
          <w:highlight w:val="yellow"/>
        </w:rPr>
        <w:t>中投标人资格、资质的要求。</w:t>
      </w:r>
    </w:p>
    <w:p>
      <w:pPr>
        <w:pStyle w:val="100"/>
        <w:tabs>
          <w:tab w:val="clear" w:pos="425"/>
        </w:tabs>
        <w:wordWrap w:val="0"/>
        <w:spacing w:before="0" w:after="0" w:line="520" w:lineRule="exact"/>
        <w:ind w:left="1157" w:hanging="1157"/>
        <w:rPr>
          <w:sz w:val="21"/>
          <w:szCs w:val="21"/>
          <w:highlight w:val="none"/>
        </w:rPr>
      </w:pPr>
      <w:r>
        <w:rPr>
          <w:rFonts w:hint="eastAsia"/>
          <w:sz w:val="21"/>
          <w:szCs w:val="21"/>
          <w:highlight w:val="none"/>
        </w:rPr>
        <w:t>投标费用</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投标人应承担所有与准备和参加投标有关的费用，不论投标的结果如何，</w:t>
      </w:r>
      <w:r>
        <w:rPr>
          <w:rFonts w:hint="eastAsia" w:ascii="宋体" w:hAnsi="宋体" w:cs="Arial"/>
          <w:kern w:val="0"/>
          <w:szCs w:val="21"/>
          <w:highlight w:val="none"/>
          <w:lang w:eastAsia="zh-CN"/>
        </w:rPr>
        <w:t>招标人</w:t>
      </w:r>
      <w:r>
        <w:rPr>
          <w:rFonts w:hint="eastAsia" w:ascii="宋体" w:hAnsi="宋体" w:cs="Arial"/>
          <w:kern w:val="0"/>
          <w:szCs w:val="21"/>
          <w:highlight w:val="none"/>
        </w:rPr>
        <w:t>无义务和责任承担这些费用。</w:t>
      </w:r>
    </w:p>
    <w:p>
      <w:pPr>
        <w:pStyle w:val="100"/>
        <w:tabs>
          <w:tab w:val="clear" w:pos="425"/>
        </w:tabs>
        <w:wordWrap w:val="0"/>
        <w:spacing w:before="0" w:after="0" w:line="520" w:lineRule="exact"/>
        <w:ind w:left="1157" w:hanging="1157"/>
        <w:rPr>
          <w:rFonts w:cs="黑体"/>
          <w:sz w:val="21"/>
          <w:szCs w:val="21"/>
          <w:highlight w:val="none"/>
        </w:rPr>
      </w:pPr>
      <w:r>
        <w:rPr>
          <w:rFonts w:hint="eastAsia" w:cs="黑体"/>
          <w:sz w:val="21"/>
          <w:szCs w:val="21"/>
          <w:highlight w:val="none"/>
          <w:lang w:val="zh-CN"/>
        </w:rPr>
        <w:t>踏勘</w:t>
      </w:r>
      <w:bookmarkStart w:id="42" w:name="_Toc426449726"/>
      <w:r>
        <w:rPr>
          <w:rFonts w:hint="eastAsia" w:cs="黑体"/>
          <w:sz w:val="21"/>
          <w:szCs w:val="21"/>
          <w:highlight w:val="none"/>
          <w:lang w:val="zh-CN"/>
        </w:rPr>
        <w:t>现场</w:t>
      </w:r>
      <w:bookmarkEnd w:id="42"/>
      <w:bookmarkStart w:id="43" w:name="_Toc535832518"/>
      <w:bookmarkStart w:id="44" w:name="_Toc120411797"/>
      <w:bookmarkStart w:id="45" w:name="_Toc426449730"/>
    </w:p>
    <w:bookmarkEnd w:id="43"/>
    <w:bookmarkEnd w:id="44"/>
    <w:bookmarkEnd w:id="45"/>
    <w:p>
      <w:pPr>
        <w:numPr>
          <w:ilvl w:val="1"/>
          <w:numId w:val="2"/>
        </w:numPr>
        <w:tabs>
          <w:tab w:val="left" w:pos="1155"/>
        </w:tabs>
        <w:wordWrap w:val="0"/>
        <w:spacing w:line="520" w:lineRule="exact"/>
        <w:rPr>
          <w:rFonts w:ascii="宋体" w:hAnsi="宋体" w:cs="Arial"/>
          <w:kern w:val="0"/>
          <w:szCs w:val="21"/>
          <w:highlight w:val="none"/>
        </w:rPr>
      </w:pPr>
      <w:bookmarkStart w:id="46" w:name="_Toc120411795"/>
      <w:bookmarkStart w:id="47" w:name="_Toc535832516"/>
      <w:r>
        <w:rPr>
          <w:rFonts w:hint="eastAsia" w:ascii="宋体" w:hAnsi="宋体" w:cs="Arial"/>
          <w:kern w:val="0"/>
          <w:szCs w:val="21"/>
          <w:highlight w:val="none"/>
        </w:rPr>
        <w:t>本项目不组织踏勘现场。</w:t>
      </w:r>
    </w:p>
    <w:bookmarkEnd w:id="46"/>
    <w:bookmarkEnd w:id="47"/>
    <w:p>
      <w:pPr>
        <w:pStyle w:val="4"/>
        <w:numPr>
          <w:ilvl w:val="0"/>
          <w:numId w:val="8"/>
        </w:numPr>
        <w:wordWrap w:val="0"/>
        <w:spacing w:before="120" w:beforeLines="50" w:after="120" w:afterLines="50"/>
        <w:jc w:val="both"/>
        <w:rPr>
          <w:rFonts w:hint="eastAsia" w:ascii="黑体" w:hAnsi="黑体" w:eastAsia="黑体" w:cs="黑体"/>
          <w:highlight w:val="none"/>
        </w:rPr>
      </w:pPr>
      <w:bookmarkStart w:id="48" w:name="_Hlt3694263"/>
      <w:bookmarkEnd w:id="48"/>
      <w:bookmarkStart w:id="49" w:name="_Toc120411798"/>
      <w:bookmarkStart w:id="50" w:name="_Toc426449731"/>
      <w:bookmarkStart w:id="51" w:name="_Toc535832519"/>
      <w:bookmarkStart w:id="52" w:name="_Toc804887309"/>
      <w:r>
        <w:rPr>
          <w:rFonts w:hint="eastAsia" w:ascii="黑体" w:hAnsi="黑体" w:eastAsia="黑体" w:cs="黑体"/>
          <w:highlight w:val="none"/>
        </w:rPr>
        <w:t>招标文件</w:t>
      </w:r>
      <w:bookmarkEnd w:id="49"/>
      <w:bookmarkEnd w:id="50"/>
      <w:bookmarkEnd w:id="51"/>
      <w:r>
        <w:rPr>
          <w:rFonts w:hint="eastAsia" w:ascii="黑体" w:hAnsi="黑体" w:eastAsia="黑体" w:cs="黑体"/>
          <w:highlight w:val="none"/>
        </w:rPr>
        <w:t>说明</w:t>
      </w:r>
      <w:bookmarkEnd w:id="52"/>
    </w:p>
    <w:p>
      <w:pPr>
        <w:pStyle w:val="100"/>
        <w:tabs>
          <w:tab w:val="clear" w:pos="425"/>
        </w:tabs>
        <w:wordWrap w:val="0"/>
        <w:spacing w:before="0" w:after="0" w:line="520" w:lineRule="exact"/>
        <w:ind w:left="1157" w:hanging="1157"/>
        <w:rPr>
          <w:sz w:val="21"/>
          <w:szCs w:val="21"/>
          <w:highlight w:val="none"/>
        </w:rPr>
      </w:pPr>
      <w:bookmarkStart w:id="53" w:name="_Hlt52005541"/>
      <w:bookmarkEnd w:id="53"/>
      <w:bookmarkStart w:id="54" w:name="_Toc120411799"/>
      <w:bookmarkStart w:id="55" w:name="_Toc426449732"/>
      <w:bookmarkStart w:id="56" w:name="_Toc535832520"/>
      <w:r>
        <w:rPr>
          <w:rFonts w:hint="eastAsia"/>
          <w:sz w:val="21"/>
          <w:szCs w:val="21"/>
          <w:highlight w:val="none"/>
        </w:rPr>
        <w:t>招标文件的构成</w:t>
      </w:r>
      <w:bookmarkEnd w:id="54"/>
      <w:bookmarkEnd w:id="55"/>
      <w:bookmarkEnd w:id="56"/>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招标文件用以阐明所需货物及服务、招标投标程序和合同条款。招标文件共六章</w:t>
      </w:r>
      <w:r>
        <w:rPr>
          <w:rFonts w:ascii="宋体" w:hAnsi="宋体" w:cs="Arial"/>
          <w:kern w:val="0"/>
          <w:szCs w:val="21"/>
          <w:highlight w:val="none"/>
        </w:rPr>
        <w:t>,</w:t>
      </w:r>
      <w:r>
        <w:rPr>
          <w:rFonts w:hint="eastAsia" w:ascii="宋体" w:hAnsi="宋体" w:cs="Arial"/>
          <w:kern w:val="0"/>
          <w:szCs w:val="21"/>
          <w:highlight w:val="none"/>
        </w:rPr>
        <w:t>具体内容如下：</w:t>
      </w:r>
    </w:p>
    <w:p>
      <w:pPr>
        <w:numPr>
          <w:ilvl w:val="0"/>
          <w:numId w:val="10"/>
        </w:numPr>
        <w:tabs>
          <w:tab w:val="left" w:pos="1575"/>
          <w:tab w:val="left" w:pos="2310"/>
        </w:tabs>
        <w:wordWrap w:val="0"/>
        <w:spacing w:line="520" w:lineRule="exact"/>
        <w:ind w:left="1155" w:leftChars="550" w:firstLine="0"/>
        <w:rPr>
          <w:rFonts w:ascii="宋体" w:cs="Arial"/>
          <w:szCs w:val="21"/>
          <w:highlight w:val="yellow"/>
          <w:u w:val="none"/>
        </w:rPr>
      </w:pPr>
      <w:r>
        <w:rPr>
          <w:rFonts w:hint="eastAsia" w:ascii="宋体" w:hAnsi="宋体" w:cs="Arial"/>
          <w:kern w:val="0"/>
          <w:szCs w:val="21"/>
          <w:highlight w:val="yellow"/>
          <w:u w:val="none"/>
        </w:rPr>
        <w:t>招标</w:t>
      </w:r>
      <w:r>
        <w:rPr>
          <w:rFonts w:hint="eastAsia" w:ascii="宋体" w:hAnsi="宋体" w:cs="Arial"/>
          <w:kern w:val="0"/>
          <w:szCs w:val="21"/>
          <w:highlight w:val="yellow"/>
          <w:u w:val="none"/>
          <w:lang w:val="en-US" w:eastAsia="zh-CN"/>
        </w:rPr>
        <w:t>公告</w:t>
      </w:r>
    </w:p>
    <w:p>
      <w:pPr>
        <w:numPr>
          <w:ilvl w:val="0"/>
          <w:numId w:val="10"/>
        </w:numPr>
        <w:tabs>
          <w:tab w:val="left" w:pos="1575"/>
          <w:tab w:val="left" w:pos="2310"/>
        </w:tabs>
        <w:wordWrap w:val="0"/>
        <w:spacing w:line="520" w:lineRule="exact"/>
        <w:ind w:left="1155" w:leftChars="550" w:firstLine="0"/>
        <w:rPr>
          <w:rFonts w:ascii="宋体" w:cs="Arial"/>
          <w:szCs w:val="21"/>
          <w:highlight w:val="none"/>
        </w:rPr>
      </w:pPr>
      <w:r>
        <w:rPr>
          <w:rFonts w:hint="eastAsia" w:ascii="宋体" w:hAnsi="宋体" w:cs="Arial"/>
          <w:szCs w:val="21"/>
          <w:highlight w:val="none"/>
        </w:rPr>
        <w:t>投标人须知</w:t>
      </w:r>
    </w:p>
    <w:p>
      <w:pPr>
        <w:numPr>
          <w:ilvl w:val="0"/>
          <w:numId w:val="10"/>
        </w:numPr>
        <w:tabs>
          <w:tab w:val="left" w:pos="1575"/>
          <w:tab w:val="left" w:pos="2310"/>
        </w:tabs>
        <w:wordWrap w:val="0"/>
        <w:spacing w:line="520" w:lineRule="exact"/>
        <w:ind w:left="1155" w:leftChars="550" w:firstLine="0"/>
        <w:rPr>
          <w:rFonts w:ascii="宋体" w:cs="Arial"/>
          <w:szCs w:val="21"/>
          <w:highlight w:val="none"/>
        </w:rPr>
      </w:pPr>
      <w:r>
        <w:rPr>
          <w:rFonts w:hint="eastAsia" w:ascii="宋体" w:hAnsi="宋体" w:cs="Arial"/>
          <w:szCs w:val="21"/>
          <w:highlight w:val="none"/>
        </w:rPr>
        <w:t>商务技术要求</w:t>
      </w:r>
    </w:p>
    <w:p>
      <w:pPr>
        <w:numPr>
          <w:ilvl w:val="0"/>
          <w:numId w:val="10"/>
        </w:numPr>
        <w:tabs>
          <w:tab w:val="left" w:pos="1575"/>
          <w:tab w:val="left" w:pos="2310"/>
        </w:tabs>
        <w:wordWrap w:val="0"/>
        <w:spacing w:line="520" w:lineRule="exact"/>
        <w:ind w:left="1155" w:leftChars="550" w:firstLine="0"/>
        <w:rPr>
          <w:rFonts w:ascii="宋体" w:cs="Arial"/>
          <w:szCs w:val="21"/>
          <w:highlight w:val="none"/>
        </w:rPr>
      </w:pPr>
      <w:r>
        <w:rPr>
          <w:rFonts w:hint="eastAsia" w:ascii="宋体" w:hAnsi="宋体" w:cs="Arial"/>
          <w:szCs w:val="21"/>
          <w:highlight w:val="none"/>
        </w:rPr>
        <w:t>评标方法标准</w:t>
      </w:r>
    </w:p>
    <w:p>
      <w:pPr>
        <w:numPr>
          <w:ilvl w:val="0"/>
          <w:numId w:val="10"/>
        </w:numPr>
        <w:tabs>
          <w:tab w:val="left" w:pos="1575"/>
          <w:tab w:val="left" w:pos="2310"/>
        </w:tabs>
        <w:wordWrap w:val="0"/>
        <w:spacing w:line="520" w:lineRule="exact"/>
        <w:ind w:left="1155" w:leftChars="550" w:firstLine="0"/>
        <w:rPr>
          <w:rFonts w:ascii="宋体" w:cs="Arial"/>
          <w:szCs w:val="21"/>
          <w:highlight w:val="none"/>
        </w:rPr>
      </w:pPr>
      <w:r>
        <w:rPr>
          <w:rFonts w:hint="eastAsia" w:ascii="宋体" w:hAnsi="宋体" w:cs="Arial"/>
          <w:szCs w:val="21"/>
          <w:highlight w:val="none"/>
        </w:rPr>
        <w:t>合同主要条款</w:t>
      </w:r>
    </w:p>
    <w:p>
      <w:pPr>
        <w:numPr>
          <w:ilvl w:val="0"/>
          <w:numId w:val="10"/>
        </w:numPr>
        <w:tabs>
          <w:tab w:val="left" w:pos="1575"/>
          <w:tab w:val="left" w:pos="2310"/>
        </w:tabs>
        <w:wordWrap w:val="0"/>
        <w:spacing w:line="520" w:lineRule="exact"/>
        <w:ind w:left="1155" w:leftChars="550" w:firstLine="0"/>
        <w:rPr>
          <w:rFonts w:ascii="宋体" w:cs="Arial"/>
          <w:szCs w:val="21"/>
          <w:highlight w:val="none"/>
        </w:rPr>
      </w:pPr>
      <w:r>
        <w:rPr>
          <w:rFonts w:hint="eastAsia" w:ascii="宋体" w:hAnsi="宋体" w:cs="Arial"/>
          <w:szCs w:val="21"/>
          <w:highlight w:val="none"/>
        </w:rPr>
        <w:t>投标文件内容</w:t>
      </w:r>
      <w:r>
        <w:rPr>
          <w:rFonts w:ascii="宋体" w:hAnsi="宋体" w:cs="宋体"/>
          <w:szCs w:val="21"/>
          <w:highlight w:val="none"/>
        </w:rPr>
        <w:t>&lt;</w:t>
      </w:r>
      <w:r>
        <w:rPr>
          <w:rFonts w:hint="eastAsia" w:ascii="宋体" w:hAnsi="宋体" w:cs="Arial"/>
          <w:szCs w:val="21"/>
          <w:highlight w:val="none"/>
        </w:rPr>
        <w:t>格式</w:t>
      </w:r>
      <w:r>
        <w:rPr>
          <w:rFonts w:ascii="宋体" w:hAnsi="宋体" w:cs="宋体"/>
          <w:szCs w:val="21"/>
          <w:highlight w:val="none"/>
        </w:rPr>
        <w:t>&gt;</w:t>
      </w:r>
    </w:p>
    <w:p>
      <w:pPr>
        <w:tabs>
          <w:tab w:val="left" w:pos="1575"/>
          <w:tab w:val="left" w:pos="2115"/>
          <w:tab w:val="left" w:pos="2310"/>
        </w:tabs>
        <w:wordWrap w:val="0"/>
        <w:spacing w:line="520" w:lineRule="exact"/>
        <w:ind w:left="1155"/>
        <w:rPr>
          <w:rFonts w:ascii="宋体" w:cs="Arial"/>
          <w:szCs w:val="21"/>
          <w:highlight w:val="none"/>
        </w:rPr>
      </w:pPr>
      <w:r>
        <w:rPr>
          <w:rFonts w:hint="eastAsia" w:ascii="宋体" w:hAnsi="宋体" w:cs="Arial"/>
          <w:szCs w:val="21"/>
          <w:highlight w:val="none"/>
        </w:rPr>
        <w:t>请仔细检查招标文件是否齐全，如有缺漏，请立即与</w:t>
      </w:r>
      <w:r>
        <w:rPr>
          <w:rFonts w:hint="eastAsia" w:ascii="宋体" w:hAnsi="宋体" w:cs="Arial"/>
          <w:szCs w:val="21"/>
          <w:highlight w:val="none"/>
          <w:lang w:eastAsia="zh-CN"/>
        </w:rPr>
        <w:t>招标人</w:t>
      </w:r>
      <w:r>
        <w:rPr>
          <w:rFonts w:hint="eastAsia" w:ascii="宋体" w:hAnsi="宋体" w:cs="Arial"/>
          <w:szCs w:val="21"/>
          <w:highlight w:val="none"/>
        </w:rPr>
        <w:t>联系解决。</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除</w:t>
      </w:r>
      <w:r>
        <w:rPr>
          <w:rFonts w:ascii="宋体" w:hAnsi="宋体" w:cs="Arial"/>
          <w:kern w:val="0"/>
          <w:szCs w:val="21"/>
          <w:highlight w:val="none"/>
        </w:rPr>
        <w:t>6.1</w:t>
      </w:r>
      <w:r>
        <w:rPr>
          <w:rFonts w:hint="eastAsia" w:ascii="宋体" w:hAnsi="宋体" w:cs="Arial"/>
          <w:kern w:val="0"/>
          <w:szCs w:val="21"/>
          <w:highlight w:val="none"/>
        </w:rPr>
        <w:t>内容外，招标人以书面形式发出的对招标文件的澄清或修改内容，均为招标文件的组成部分，对招标人和投标人起约束作用。</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投标人应认真阅读招标文件中所有的事项、格式、条款和技术要求等。如果投标人没有按照招标文件要求提交全部资料或者投标文件没有对招标文件在各方面都作出实质性响应，是投标人的风险，并可能导致其投标被拒绝。</w:t>
      </w:r>
    </w:p>
    <w:p>
      <w:pPr>
        <w:pStyle w:val="100"/>
        <w:tabs>
          <w:tab w:val="clear" w:pos="425"/>
        </w:tabs>
        <w:wordWrap w:val="0"/>
        <w:spacing w:before="0" w:after="0" w:line="520" w:lineRule="exact"/>
        <w:ind w:left="1157" w:hanging="1157"/>
        <w:rPr>
          <w:sz w:val="21"/>
          <w:szCs w:val="21"/>
          <w:highlight w:val="none"/>
        </w:rPr>
      </w:pPr>
      <w:bookmarkStart w:id="57" w:name="_Hlt12448048"/>
      <w:bookmarkEnd w:id="57"/>
      <w:bookmarkStart w:id="58" w:name="_Toc426449733"/>
      <w:bookmarkStart w:id="59" w:name="_Toc535832522"/>
      <w:bookmarkStart w:id="60" w:name="_Toc120411801"/>
      <w:r>
        <w:rPr>
          <w:rFonts w:hint="eastAsia"/>
          <w:sz w:val="21"/>
          <w:szCs w:val="21"/>
          <w:highlight w:val="none"/>
        </w:rPr>
        <w:t>招标文件的澄清</w:t>
      </w:r>
      <w:bookmarkEnd w:id="58"/>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投标人对招标文件的澄清要求，应以书面形式（包括信函、传真等，下同）在投标截止日期</w:t>
      </w:r>
      <w:r>
        <w:rPr>
          <w:rFonts w:hint="eastAsia" w:ascii="宋体" w:hAnsi="宋体" w:cs="Arial"/>
          <w:kern w:val="0"/>
          <w:szCs w:val="21"/>
          <w:highlight w:val="none"/>
          <w:lang w:val="en-US" w:eastAsia="zh-CN"/>
        </w:rPr>
        <w:t>一</w:t>
      </w:r>
      <w:r>
        <w:rPr>
          <w:rFonts w:hint="eastAsia" w:ascii="宋体" w:hAnsi="宋体" w:cs="Arial"/>
          <w:kern w:val="0"/>
          <w:szCs w:val="21"/>
          <w:highlight w:val="none"/>
        </w:rPr>
        <w:t>（</w:t>
      </w:r>
      <w:r>
        <w:rPr>
          <w:rFonts w:ascii="宋体" w:hAnsi="宋体" w:cs="Arial"/>
          <w:kern w:val="0"/>
          <w:szCs w:val="21"/>
          <w:highlight w:val="none"/>
        </w:rPr>
        <w:t>1</w:t>
      </w:r>
      <w:r>
        <w:rPr>
          <w:rFonts w:hint="eastAsia" w:ascii="宋体" w:hAnsi="宋体" w:cs="Arial"/>
          <w:kern w:val="0"/>
          <w:szCs w:val="21"/>
          <w:highlight w:val="none"/>
        </w:rPr>
        <w:t>）天（日历天，下同）以前通知</w:t>
      </w:r>
      <w:r>
        <w:rPr>
          <w:rFonts w:hint="eastAsia" w:ascii="宋体" w:hAnsi="宋体" w:cs="Arial"/>
          <w:kern w:val="0"/>
          <w:szCs w:val="21"/>
          <w:highlight w:val="none"/>
          <w:lang w:eastAsia="zh-CN"/>
        </w:rPr>
        <w:t>招标人</w:t>
      </w:r>
      <w:r>
        <w:rPr>
          <w:rFonts w:hint="eastAsia" w:ascii="宋体" w:hAnsi="宋体" w:cs="Arial"/>
          <w:kern w:val="0"/>
          <w:szCs w:val="21"/>
          <w:highlight w:val="none"/>
        </w:rPr>
        <w:t>。</w:t>
      </w:r>
      <w:r>
        <w:rPr>
          <w:rFonts w:hint="eastAsia" w:ascii="宋体" w:hAnsi="宋体" w:cs="Arial"/>
          <w:kern w:val="0"/>
          <w:szCs w:val="21"/>
          <w:highlight w:val="none"/>
          <w:lang w:eastAsia="zh-CN"/>
        </w:rPr>
        <w:t>招标人</w:t>
      </w:r>
      <w:r>
        <w:rPr>
          <w:rFonts w:hint="eastAsia" w:ascii="宋体" w:hAnsi="宋体" w:cs="Arial"/>
          <w:kern w:val="0"/>
          <w:szCs w:val="21"/>
          <w:highlight w:val="none"/>
        </w:rPr>
        <w:t>对在投标截止期</w:t>
      </w:r>
      <w:r>
        <w:rPr>
          <w:rFonts w:hint="eastAsia" w:ascii="宋体" w:hAnsi="宋体" w:cs="Arial"/>
          <w:kern w:val="0"/>
          <w:szCs w:val="21"/>
          <w:highlight w:val="none"/>
          <w:lang w:val="en-US" w:eastAsia="zh-CN"/>
        </w:rPr>
        <w:t>一</w:t>
      </w:r>
      <w:r>
        <w:rPr>
          <w:rFonts w:hint="eastAsia" w:ascii="宋体" w:hAnsi="宋体" w:cs="Arial"/>
          <w:kern w:val="0"/>
          <w:szCs w:val="21"/>
          <w:highlight w:val="none"/>
        </w:rPr>
        <w:t>（</w:t>
      </w:r>
      <w:r>
        <w:rPr>
          <w:rFonts w:ascii="宋体" w:hAnsi="宋体" w:cs="Arial"/>
          <w:kern w:val="0"/>
          <w:szCs w:val="21"/>
          <w:highlight w:val="none"/>
        </w:rPr>
        <w:t>1</w:t>
      </w:r>
      <w:r>
        <w:rPr>
          <w:rFonts w:hint="eastAsia" w:ascii="宋体" w:hAnsi="宋体" w:cs="Arial"/>
          <w:kern w:val="0"/>
          <w:szCs w:val="21"/>
          <w:highlight w:val="none"/>
        </w:rPr>
        <w:t>）天以前收到的澄清要求，将视情况以召开答疑会或者以书面形式予以答复，并将书面答复发给已领取招标文件的每一投标人，书面答复不说明问题的来源。</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lang w:eastAsia="zh-CN"/>
        </w:rPr>
        <w:t>招标人</w:t>
      </w:r>
      <w:r>
        <w:rPr>
          <w:rFonts w:hint="eastAsia" w:ascii="宋体" w:hAnsi="宋体" w:cs="Arial"/>
          <w:kern w:val="0"/>
          <w:szCs w:val="21"/>
          <w:highlight w:val="none"/>
        </w:rPr>
        <w:t>如果召开答疑会，将通知所有领取招标文件并已登记的投标人参加。</w:t>
      </w:r>
    </w:p>
    <w:p>
      <w:pPr>
        <w:pStyle w:val="100"/>
        <w:tabs>
          <w:tab w:val="clear" w:pos="425"/>
        </w:tabs>
        <w:wordWrap w:val="0"/>
        <w:spacing w:before="0" w:after="0" w:line="520" w:lineRule="exact"/>
        <w:ind w:left="1157" w:hanging="1157"/>
        <w:rPr>
          <w:sz w:val="21"/>
          <w:szCs w:val="21"/>
          <w:highlight w:val="none"/>
        </w:rPr>
      </w:pPr>
      <w:bookmarkStart w:id="61" w:name="_Toc426449734"/>
      <w:r>
        <w:rPr>
          <w:rFonts w:hint="eastAsia"/>
          <w:sz w:val="21"/>
          <w:szCs w:val="21"/>
          <w:highlight w:val="none"/>
        </w:rPr>
        <w:t>招标文件的修改</w:t>
      </w:r>
      <w:bookmarkEnd w:id="61"/>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在投标截止日期前的任何时候，无论出于何种原因，</w:t>
      </w:r>
      <w:r>
        <w:rPr>
          <w:rFonts w:hint="eastAsia" w:ascii="宋体" w:hAnsi="宋体" w:cs="Arial"/>
          <w:kern w:val="0"/>
          <w:szCs w:val="21"/>
          <w:highlight w:val="none"/>
          <w:lang w:eastAsia="zh-CN"/>
        </w:rPr>
        <w:t>招标人</w:t>
      </w:r>
      <w:r>
        <w:rPr>
          <w:rFonts w:hint="eastAsia" w:ascii="宋体" w:hAnsi="宋体" w:cs="Arial"/>
          <w:kern w:val="0"/>
          <w:szCs w:val="21"/>
          <w:highlight w:val="none"/>
        </w:rPr>
        <w:t>可主动地或在解答投标人提出的澄清问题时对招标文件进行修改。</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修改后的文件将作为招标文件的组成部分，对所有投标人具有约束力。</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为使投标人有足够的时间按招标文件的修改要求修订投标文件，</w:t>
      </w:r>
      <w:r>
        <w:rPr>
          <w:rFonts w:hint="eastAsia" w:ascii="宋体" w:hAnsi="宋体" w:cs="Arial"/>
          <w:kern w:val="0"/>
          <w:szCs w:val="21"/>
          <w:highlight w:val="none"/>
          <w:lang w:eastAsia="zh-CN"/>
        </w:rPr>
        <w:t>招标人</w:t>
      </w:r>
      <w:r>
        <w:rPr>
          <w:rFonts w:hint="eastAsia" w:ascii="宋体" w:hAnsi="宋体" w:cs="Arial"/>
          <w:kern w:val="0"/>
          <w:szCs w:val="21"/>
          <w:highlight w:val="none"/>
        </w:rPr>
        <w:t>可酌情推迟投标截止时间和开标时间，并将以书面形式通知所有投标人。</w:t>
      </w:r>
    </w:p>
    <w:p>
      <w:pPr>
        <w:pStyle w:val="100"/>
        <w:tabs>
          <w:tab w:val="clear" w:pos="425"/>
        </w:tabs>
        <w:wordWrap w:val="0"/>
        <w:spacing w:before="0" w:after="0" w:line="520" w:lineRule="exact"/>
        <w:ind w:left="1157" w:hanging="1157"/>
        <w:rPr>
          <w:sz w:val="21"/>
          <w:szCs w:val="21"/>
          <w:highlight w:val="none"/>
        </w:rPr>
      </w:pPr>
      <w:bookmarkStart w:id="62" w:name="_Toc426449735"/>
      <w:r>
        <w:rPr>
          <w:rFonts w:hint="eastAsia"/>
          <w:sz w:val="21"/>
          <w:szCs w:val="21"/>
          <w:highlight w:val="none"/>
        </w:rPr>
        <w:t>通知</w:t>
      </w:r>
      <w:bookmarkEnd w:id="62"/>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对与本项目有关的通知，</w:t>
      </w:r>
      <w:r>
        <w:rPr>
          <w:rFonts w:hint="eastAsia" w:ascii="宋体" w:hAnsi="宋体" w:cs="Arial"/>
          <w:kern w:val="0"/>
          <w:szCs w:val="21"/>
          <w:highlight w:val="none"/>
          <w:lang w:eastAsia="zh-CN"/>
        </w:rPr>
        <w:t>招标人</w:t>
      </w:r>
      <w:r>
        <w:rPr>
          <w:rFonts w:hint="eastAsia" w:ascii="宋体" w:hAnsi="宋体" w:cs="Arial"/>
          <w:kern w:val="0"/>
          <w:szCs w:val="21"/>
          <w:highlight w:val="none"/>
        </w:rPr>
        <w:t>将以书面或电子邮件或在本招标公告刊登的媒体上发布公告的形式，送达所有与通知有关的已登记并领取了招标文件的投标人，电子邮箱地址和传真号码以投标人的登记为准。收到通知的投标人应以同等方式立即予以回复确认。因登记有误或邮箱服务器、传真线路故障导致通知延迟送达或无法送达，</w:t>
      </w:r>
      <w:r>
        <w:rPr>
          <w:rFonts w:hint="eastAsia" w:ascii="宋体" w:hAnsi="宋体" w:cs="Arial"/>
          <w:kern w:val="0"/>
          <w:szCs w:val="21"/>
          <w:highlight w:val="none"/>
          <w:lang w:eastAsia="zh-CN"/>
        </w:rPr>
        <w:t>招标人</w:t>
      </w:r>
      <w:r>
        <w:rPr>
          <w:rFonts w:hint="eastAsia" w:ascii="宋体" w:hAnsi="宋体" w:cs="Arial"/>
          <w:kern w:val="0"/>
          <w:szCs w:val="21"/>
          <w:highlight w:val="none"/>
        </w:rPr>
        <w:t>不承担责任。</w:t>
      </w:r>
      <w:bookmarkEnd w:id="59"/>
      <w:bookmarkEnd w:id="60"/>
      <w:bookmarkStart w:id="63" w:name="_Hlt4646413"/>
      <w:bookmarkEnd w:id="63"/>
      <w:bookmarkStart w:id="64" w:name="_Toc535832523"/>
      <w:bookmarkStart w:id="65" w:name="_Toc120411802"/>
      <w:bookmarkStart w:id="66" w:name="_Toc426449736"/>
    </w:p>
    <w:p>
      <w:pPr>
        <w:pStyle w:val="4"/>
        <w:numPr>
          <w:ilvl w:val="0"/>
          <w:numId w:val="8"/>
        </w:numPr>
        <w:wordWrap w:val="0"/>
        <w:spacing w:before="120" w:beforeLines="50" w:after="120" w:afterLines="50"/>
        <w:jc w:val="both"/>
        <w:rPr>
          <w:rFonts w:hint="eastAsia" w:ascii="黑体" w:hAnsi="黑体" w:eastAsia="黑体" w:cs="黑体"/>
          <w:highlight w:val="none"/>
        </w:rPr>
      </w:pPr>
      <w:bookmarkStart w:id="67" w:name="_Toc741509910"/>
      <w:r>
        <w:rPr>
          <w:rFonts w:hint="eastAsia" w:ascii="黑体" w:hAnsi="黑体" w:eastAsia="黑体" w:cs="黑体"/>
          <w:highlight w:val="none"/>
        </w:rPr>
        <w:t>投标文件编制</w:t>
      </w:r>
      <w:bookmarkEnd w:id="64"/>
      <w:bookmarkEnd w:id="65"/>
      <w:bookmarkEnd w:id="66"/>
      <w:bookmarkEnd w:id="67"/>
    </w:p>
    <w:p>
      <w:pPr>
        <w:pStyle w:val="100"/>
        <w:tabs>
          <w:tab w:val="clear" w:pos="425"/>
        </w:tabs>
        <w:wordWrap w:val="0"/>
        <w:spacing w:before="0" w:after="0" w:line="520" w:lineRule="exact"/>
        <w:ind w:left="1157" w:hanging="1157"/>
        <w:rPr>
          <w:sz w:val="21"/>
          <w:szCs w:val="21"/>
          <w:highlight w:val="none"/>
        </w:rPr>
      </w:pPr>
      <w:bookmarkStart w:id="68" w:name="_Toc535832524"/>
      <w:bookmarkStart w:id="69" w:name="_Toc426449737"/>
      <w:bookmarkStart w:id="70" w:name="_Toc120411803"/>
      <w:r>
        <w:rPr>
          <w:rFonts w:hint="eastAsia"/>
          <w:sz w:val="21"/>
          <w:szCs w:val="21"/>
          <w:highlight w:val="none"/>
        </w:rPr>
        <w:t>投标文件语言及计量</w:t>
      </w:r>
      <w:bookmarkEnd w:id="68"/>
      <w:bookmarkEnd w:id="69"/>
      <w:bookmarkEnd w:id="70"/>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投标人提交的投标文件以及投标人与</w:t>
      </w:r>
      <w:r>
        <w:rPr>
          <w:rFonts w:hint="eastAsia" w:ascii="宋体" w:hAnsi="宋体" w:cs="Arial"/>
          <w:kern w:val="0"/>
          <w:szCs w:val="21"/>
          <w:highlight w:val="none"/>
          <w:lang w:eastAsia="zh-CN"/>
        </w:rPr>
        <w:t>招标人</w:t>
      </w:r>
      <w:r>
        <w:rPr>
          <w:rFonts w:hint="eastAsia" w:ascii="宋体" w:hAnsi="宋体" w:cs="Arial"/>
          <w:kern w:val="0"/>
          <w:szCs w:val="21"/>
          <w:highlight w:val="none"/>
        </w:rPr>
        <w:t>就有关投标的所有往来函电均应使用中文书写。投标人提交的支持文件和印制的文献可以用另一种语言，但相应内容应附中文翻译本，在存在差异和矛盾时以中文翻译本为准。</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除招标文件另有规定外，在投标文件中以及所有投标人与</w:t>
      </w:r>
      <w:r>
        <w:rPr>
          <w:rFonts w:hint="eastAsia" w:ascii="宋体" w:hAnsi="宋体" w:cs="Arial"/>
          <w:kern w:val="0"/>
          <w:szCs w:val="21"/>
          <w:highlight w:val="none"/>
          <w:lang w:eastAsia="zh-CN"/>
        </w:rPr>
        <w:t>招标人</w:t>
      </w:r>
      <w:r>
        <w:rPr>
          <w:rFonts w:hint="eastAsia" w:ascii="宋体" w:hAnsi="宋体" w:cs="Arial"/>
          <w:kern w:val="0"/>
          <w:szCs w:val="21"/>
          <w:highlight w:val="none"/>
        </w:rPr>
        <w:t>往来文件中的计量单位均应采用中华人民共和国法定计量单位。</w:t>
      </w:r>
    </w:p>
    <w:p>
      <w:pPr>
        <w:pStyle w:val="100"/>
        <w:tabs>
          <w:tab w:val="clear" w:pos="425"/>
        </w:tabs>
        <w:wordWrap w:val="0"/>
        <w:spacing w:before="0" w:after="0" w:line="520" w:lineRule="exact"/>
        <w:ind w:left="1157" w:hanging="1157"/>
        <w:rPr>
          <w:sz w:val="21"/>
          <w:szCs w:val="21"/>
          <w:highlight w:val="none"/>
        </w:rPr>
      </w:pPr>
      <w:bookmarkStart w:id="71" w:name="_Toc120411804"/>
      <w:bookmarkStart w:id="72" w:name="_Toc426449738"/>
      <w:bookmarkStart w:id="73" w:name="_Toc535832525"/>
      <w:r>
        <w:rPr>
          <w:rFonts w:hint="eastAsia"/>
          <w:sz w:val="21"/>
          <w:szCs w:val="21"/>
          <w:highlight w:val="none"/>
        </w:rPr>
        <w:t>投标文件的构成</w:t>
      </w:r>
      <w:bookmarkEnd w:id="71"/>
      <w:bookmarkEnd w:id="72"/>
      <w:bookmarkEnd w:id="73"/>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投标文件主要内容及格式详见招标文件第六章“投标文件内容</w:t>
      </w:r>
      <w:r>
        <w:rPr>
          <w:rFonts w:ascii="宋体" w:hAnsi="宋体" w:cs="Arial"/>
          <w:kern w:val="0"/>
          <w:szCs w:val="21"/>
          <w:highlight w:val="none"/>
        </w:rPr>
        <w:t>&lt;</w:t>
      </w:r>
      <w:r>
        <w:rPr>
          <w:rFonts w:hint="eastAsia" w:ascii="宋体" w:hAnsi="宋体" w:cs="Arial"/>
          <w:kern w:val="0"/>
          <w:szCs w:val="21"/>
          <w:highlight w:val="none"/>
        </w:rPr>
        <w:t>格式</w:t>
      </w:r>
      <w:r>
        <w:rPr>
          <w:rFonts w:ascii="宋体" w:hAnsi="宋体" w:cs="Arial"/>
          <w:kern w:val="0"/>
          <w:szCs w:val="21"/>
          <w:highlight w:val="none"/>
        </w:rPr>
        <w:t>&gt;</w:t>
      </w:r>
      <w:r>
        <w:rPr>
          <w:rFonts w:hint="eastAsia" w:ascii="宋体" w:hAnsi="宋体" w:cs="Arial"/>
          <w:kern w:val="0"/>
          <w:szCs w:val="21"/>
          <w:highlight w:val="none"/>
        </w:rPr>
        <w:t>”。</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投标人应当参考其规定和要求进行编写，否则有可能作出对投标人不利的评审。</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为了便于查找，投标文件尽可能按以上目录顺序，并标明页码。</w:t>
      </w:r>
    </w:p>
    <w:p>
      <w:pPr>
        <w:pStyle w:val="100"/>
        <w:tabs>
          <w:tab w:val="clear" w:pos="425"/>
        </w:tabs>
        <w:wordWrap w:val="0"/>
        <w:spacing w:before="0" w:after="0" w:line="520" w:lineRule="exact"/>
        <w:ind w:left="1157" w:hanging="1157"/>
        <w:rPr>
          <w:sz w:val="21"/>
          <w:szCs w:val="21"/>
          <w:highlight w:val="none"/>
        </w:rPr>
      </w:pPr>
      <w:r>
        <w:rPr>
          <w:rFonts w:hint="eastAsia"/>
          <w:sz w:val="21"/>
          <w:szCs w:val="21"/>
          <w:highlight w:val="none"/>
        </w:rPr>
        <w:t>投标文件真实性及完整性</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投标人应严格按照招标文件中的有关要求如实编制投标文件，并提供证明材料。投标文件所有内容一定要真实，</w:t>
      </w:r>
      <w:r>
        <w:rPr>
          <w:rFonts w:hint="eastAsia" w:ascii="宋体" w:hAnsi="宋体" w:cs="Arial"/>
          <w:kern w:val="0"/>
          <w:szCs w:val="21"/>
          <w:highlight w:val="none"/>
          <w:lang w:eastAsia="zh-CN"/>
        </w:rPr>
        <w:t>招标人</w:t>
      </w:r>
      <w:r>
        <w:rPr>
          <w:rFonts w:hint="eastAsia" w:ascii="宋体" w:hAnsi="宋体" w:cs="Arial"/>
          <w:kern w:val="0"/>
          <w:szCs w:val="21"/>
          <w:highlight w:val="none"/>
        </w:rPr>
        <w:t>保留进一步对其真实性核实，如果一旦发现投标文件有虚假现象，则被视为投标人没有履行采购诚实信用的原则作废标处理或取消其所有资格，并有可能受到相关处罚。</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投标文件内容一定要完整，否则，会作出对投标人非常不利的评审甚至初审不合格，</w:t>
      </w:r>
      <w:r>
        <w:rPr>
          <w:rFonts w:hint="eastAsia" w:ascii="宋体" w:hAnsi="宋体" w:cs="Arial"/>
          <w:kern w:val="0"/>
          <w:szCs w:val="21"/>
          <w:highlight w:val="none"/>
          <w:lang w:eastAsia="zh-CN"/>
        </w:rPr>
        <w:t>招标人</w:t>
      </w:r>
      <w:r>
        <w:rPr>
          <w:rFonts w:hint="eastAsia" w:ascii="宋体" w:hAnsi="宋体" w:cs="Arial"/>
          <w:kern w:val="0"/>
          <w:szCs w:val="21"/>
          <w:highlight w:val="none"/>
        </w:rPr>
        <w:t>保留进一步要求投标人补充提供有关材料的权利，拒绝补充材料或提供的材料不真实，将被视为自动放弃投标资格。</w:t>
      </w:r>
    </w:p>
    <w:p>
      <w:pPr>
        <w:pStyle w:val="100"/>
        <w:tabs>
          <w:tab w:val="clear" w:pos="425"/>
        </w:tabs>
        <w:wordWrap w:val="0"/>
        <w:spacing w:before="0" w:after="0" w:line="520" w:lineRule="exact"/>
        <w:ind w:left="1157" w:hanging="1157"/>
        <w:rPr>
          <w:sz w:val="21"/>
          <w:szCs w:val="21"/>
          <w:highlight w:val="none"/>
        </w:rPr>
      </w:pPr>
      <w:bookmarkStart w:id="74" w:name="_Toc426449739"/>
      <w:bookmarkStart w:id="75" w:name="_Toc120411806"/>
      <w:bookmarkStart w:id="76" w:name="_Toc535832527"/>
      <w:r>
        <w:rPr>
          <w:rFonts w:hint="eastAsia"/>
          <w:sz w:val="21"/>
          <w:szCs w:val="21"/>
          <w:highlight w:val="none"/>
        </w:rPr>
        <w:t>投标报价</w:t>
      </w:r>
      <w:bookmarkEnd w:id="74"/>
      <w:bookmarkEnd w:id="75"/>
      <w:bookmarkEnd w:id="76"/>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投标人所提供的货物和服务一律用人民币报价。</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投标人的投标报价应包括完成本项目的全部费用。投标人对报价的准确性负责，任何漏报、错报等均是投标人的风险。投标总价应包含全部服务内容的报价、包括运输、配送、验收、售后服务、保险、税金等各项直接、间接费用</w:t>
      </w:r>
      <w:r>
        <w:rPr>
          <w:rFonts w:hint="eastAsia" w:ascii="宋体" w:hAnsi="宋体" w:cs="Arial"/>
          <w:kern w:val="0"/>
          <w:szCs w:val="21"/>
          <w:highlight w:val="none"/>
          <w:lang w:eastAsia="zh-CN"/>
        </w:rPr>
        <w:t>，</w:t>
      </w:r>
      <w:r>
        <w:rPr>
          <w:rFonts w:hint="eastAsia" w:ascii="宋体" w:hAnsi="宋体" w:cs="Arial"/>
          <w:kern w:val="0"/>
          <w:szCs w:val="21"/>
          <w:highlight w:val="none"/>
          <w:lang w:val="en-US" w:eastAsia="zh-CN"/>
        </w:rPr>
        <w:t>并由中标方支付</w:t>
      </w:r>
      <w:r>
        <w:rPr>
          <w:rFonts w:hint="eastAsia" w:ascii="宋体" w:hAnsi="宋体" w:cs="Arial"/>
          <w:kern w:val="0"/>
          <w:szCs w:val="21"/>
          <w:highlight w:val="none"/>
        </w:rPr>
        <w:t>。</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全部服务内容的报价、包括运输、配送、验收、售后服务、保险、税金等各项直接、间接费用。</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投标人总价和单价只允许一个报价，任何有可供选择的报价将不予接受。</w:t>
      </w:r>
    </w:p>
    <w:p>
      <w:pPr>
        <w:numPr>
          <w:ilvl w:val="1"/>
          <w:numId w:val="2"/>
        </w:numPr>
        <w:tabs>
          <w:tab w:val="left" w:pos="1155"/>
        </w:tabs>
        <w:wordWrap w:val="0"/>
        <w:spacing w:line="520" w:lineRule="exact"/>
        <w:ind w:left="234" w:leftChars="0" w:hanging="64" w:firstLineChars="0"/>
        <w:rPr>
          <w:rFonts w:ascii="宋体" w:hAnsi="宋体" w:cs="Arial"/>
          <w:color w:val="auto"/>
          <w:kern w:val="0"/>
          <w:szCs w:val="21"/>
          <w:highlight w:val="none"/>
          <w:u w:val="none"/>
        </w:rPr>
      </w:pPr>
      <w:r>
        <w:rPr>
          <w:rFonts w:hint="eastAsia" w:ascii="宋体" w:hAnsi="宋体" w:cs="Arial"/>
          <w:kern w:val="0"/>
          <w:szCs w:val="21"/>
          <w:highlight w:val="none"/>
        </w:rPr>
        <w:t>本项目也不接受任何“赠送”或“优惠”，否则将被视为投标文件符合性审查不能通过；不接受低于成本价或部分完全不合理的报价的投标，如果投标人不能对以上情况作出合理的解释，将被视为投标符合性审查不能通过。评标小组认为投标人的报价明显低于其他通过符合性审查投标人的报价，有可能影响产品（服务）质量或者不能诚信履约的，应当要求其在评标现场合理的时间内提供书面说明，必要时提交相关证明材料；投标人不能证明其报价合理性的，评标小组会应当将其作为无效响应处理</w:t>
      </w:r>
      <w:r>
        <w:rPr>
          <w:rFonts w:hint="eastAsia" w:ascii="宋体" w:hAnsi="宋体" w:cs="Arial"/>
          <w:kern w:val="0"/>
          <w:szCs w:val="21"/>
          <w:highlight w:val="none"/>
          <w:lang w:eastAsia="zh-CN"/>
        </w:rPr>
        <w:t>。</w:t>
      </w:r>
    </w:p>
    <w:p>
      <w:pPr>
        <w:numPr>
          <w:ilvl w:val="1"/>
          <w:numId w:val="2"/>
        </w:numPr>
        <w:tabs>
          <w:tab w:val="left" w:pos="1155"/>
        </w:tabs>
        <w:wordWrap w:val="0"/>
        <w:spacing w:line="520" w:lineRule="exact"/>
        <w:rPr>
          <w:rFonts w:ascii="宋体" w:hAnsi="宋体" w:cs="Arial"/>
          <w:kern w:val="0"/>
          <w:szCs w:val="21"/>
          <w:highlight w:val="none"/>
        </w:rPr>
      </w:pPr>
      <w:r>
        <w:rPr>
          <w:rFonts w:hint="eastAsia" w:ascii="宋体" w:hAnsi="宋体" w:cs="Arial"/>
          <w:kern w:val="0"/>
          <w:szCs w:val="21"/>
          <w:highlight w:val="none"/>
        </w:rPr>
        <w:t>投标人所报的价格在合同的执行过程中是固定不变的，不得以任何理由予以变更。</w:t>
      </w:r>
    </w:p>
    <w:p>
      <w:pPr>
        <w:pStyle w:val="100"/>
        <w:tabs>
          <w:tab w:val="clear" w:pos="425"/>
        </w:tabs>
        <w:wordWrap w:val="0"/>
        <w:spacing w:before="0" w:after="0" w:line="520" w:lineRule="exact"/>
        <w:ind w:left="1157" w:hanging="1157"/>
        <w:rPr>
          <w:szCs w:val="21"/>
          <w:highlight w:val="none"/>
        </w:rPr>
      </w:pPr>
      <w:bookmarkStart w:id="77" w:name="_Hlt536430657"/>
      <w:bookmarkEnd w:id="77"/>
      <w:bookmarkStart w:id="78" w:name="_Toc109616875"/>
      <w:bookmarkStart w:id="79" w:name="_Toc121195753"/>
      <w:bookmarkStart w:id="80" w:name="_Toc47348161"/>
      <w:bookmarkStart w:id="81" w:name="_Toc426449740"/>
      <w:bookmarkStart w:id="82" w:name="_Toc120411810"/>
      <w:bookmarkStart w:id="83" w:name="_Toc535832531"/>
      <w:r>
        <w:rPr>
          <w:rFonts w:hint="eastAsia"/>
          <w:sz w:val="21"/>
          <w:szCs w:val="21"/>
          <w:highlight w:val="none"/>
        </w:rPr>
        <w:t>投标文件</w:t>
      </w:r>
      <w:bookmarkEnd w:id="78"/>
      <w:bookmarkEnd w:id="79"/>
      <w:bookmarkEnd w:id="80"/>
      <w:r>
        <w:rPr>
          <w:rFonts w:hint="eastAsia"/>
          <w:sz w:val="21"/>
          <w:szCs w:val="21"/>
          <w:highlight w:val="none"/>
        </w:rPr>
        <w:t>签</w:t>
      </w:r>
      <w:bookmarkEnd w:id="81"/>
      <w:r>
        <w:rPr>
          <w:rFonts w:hint="eastAsia"/>
          <w:sz w:val="21"/>
          <w:szCs w:val="21"/>
          <w:highlight w:val="none"/>
        </w:rPr>
        <w:t>章、密封、标记</w:t>
      </w:r>
    </w:p>
    <w:p>
      <w:pPr>
        <w:numPr>
          <w:ilvl w:val="1"/>
          <w:numId w:val="2"/>
        </w:numPr>
        <w:tabs>
          <w:tab w:val="left" w:pos="1155"/>
        </w:tabs>
        <w:wordWrap w:val="0"/>
        <w:spacing w:line="520" w:lineRule="exact"/>
        <w:ind w:left="234" w:leftChars="0" w:hanging="64" w:firstLineChars="0"/>
        <w:rPr>
          <w:rFonts w:ascii="宋体" w:cs="Arial"/>
          <w:kern w:val="0"/>
          <w:szCs w:val="21"/>
          <w:highlight w:val="none"/>
        </w:rPr>
      </w:pPr>
      <w:r>
        <w:rPr>
          <w:rFonts w:hint="eastAsia" w:ascii="宋体" w:hAnsi="宋体" w:cs="Arial"/>
          <w:kern w:val="0"/>
          <w:szCs w:val="21"/>
          <w:highlight w:val="none"/>
        </w:rPr>
        <w:t>投标文件一律采用</w:t>
      </w:r>
      <w:r>
        <w:rPr>
          <w:rFonts w:ascii="宋体" w:hAnsi="宋体" w:cs="Arial"/>
          <w:kern w:val="0"/>
          <w:szCs w:val="21"/>
          <w:highlight w:val="none"/>
        </w:rPr>
        <w:t>A4</w:t>
      </w:r>
      <w:r>
        <w:rPr>
          <w:rFonts w:hint="eastAsia" w:ascii="宋体" w:hAnsi="宋体" w:cs="Arial"/>
          <w:kern w:val="0"/>
          <w:szCs w:val="21"/>
          <w:highlight w:val="none"/>
        </w:rPr>
        <w:t>规格纸张，</w:t>
      </w:r>
      <w:r>
        <w:rPr>
          <w:rFonts w:hint="eastAsia"/>
          <w:szCs w:val="21"/>
          <w:highlight w:val="none"/>
          <w:lang w:val="zh-CN"/>
        </w:rPr>
        <w:t>正本须打印或用不褪色墨水书写；</w:t>
      </w:r>
      <w:r>
        <w:rPr>
          <w:rFonts w:hint="eastAsia" w:ascii="宋体" w:hAnsi="宋体" w:cs="Arial"/>
          <w:kern w:val="0"/>
          <w:szCs w:val="21"/>
          <w:highlight w:val="none"/>
        </w:rPr>
        <w:t>填写部分字迹要工整清楚。</w:t>
      </w:r>
      <w:r>
        <w:rPr>
          <w:rFonts w:hint="eastAsia"/>
          <w:szCs w:val="21"/>
          <w:highlight w:val="none"/>
          <w:lang w:val="zh-CN"/>
        </w:rPr>
        <w:t>且左侧采用胶装或铁钉订装等不可拆</w:t>
      </w:r>
      <w:r>
        <w:rPr>
          <w:rFonts w:hint="eastAsia" w:ascii="宋体" w:hAnsi="宋体" w:cs="Arial"/>
          <w:kern w:val="0"/>
          <w:szCs w:val="21"/>
          <w:highlight w:val="none"/>
        </w:rPr>
        <w:t>卸</w:t>
      </w:r>
      <w:r>
        <w:rPr>
          <w:rFonts w:hint="eastAsia"/>
          <w:szCs w:val="21"/>
          <w:highlight w:val="none"/>
          <w:lang w:val="zh-CN"/>
        </w:rPr>
        <w:t>的装订，对未经装订的投标书可能发生的文件散落或缺损，由此产生的后果其责任由投标人承担，</w:t>
      </w:r>
      <w:r>
        <w:rPr>
          <w:rFonts w:hint="eastAsia" w:ascii="宋体" w:hAnsi="宋体" w:cs="Arial"/>
          <w:kern w:val="0"/>
          <w:szCs w:val="21"/>
          <w:highlight w:val="none"/>
        </w:rPr>
        <w:t>投标人应准备投标文件</w:t>
      </w:r>
      <w:r>
        <w:rPr>
          <w:rFonts w:hint="eastAsia" w:ascii="宋体" w:hAnsi="宋体" w:cs="Arial"/>
          <w:b/>
          <w:bCs/>
          <w:kern w:val="0"/>
          <w:szCs w:val="21"/>
          <w:highlight w:val="none"/>
        </w:rPr>
        <w:t>正本一份</w:t>
      </w:r>
      <w:r>
        <w:rPr>
          <w:rFonts w:hint="eastAsia" w:ascii="宋体" w:hAnsi="宋体" w:cs="Arial"/>
          <w:b/>
          <w:bCs/>
          <w:kern w:val="0"/>
          <w:szCs w:val="21"/>
          <w:highlight w:val="none"/>
          <w:lang w:eastAsia="zh-CN"/>
        </w:rPr>
        <w:t>、副本贰份</w:t>
      </w:r>
      <w:r>
        <w:rPr>
          <w:rFonts w:hint="eastAsia" w:ascii="宋体" w:hAnsi="宋体" w:cs="Arial"/>
          <w:kern w:val="0"/>
          <w:szCs w:val="21"/>
          <w:highlight w:val="none"/>
        </w:rPr>
        <w:t>，其正、副本都应装订成册。每份投标文件须清楚地标明</w:t>
      </w:r>
      <w:r>
        <w:rPr>
          <w:rFonts w:hint="eastAsia" w:ascii="宋体" w:cs="Arial"/>
          <w:kern w:val="0"/>
          <w:szCs w:val="21"/>
          <w:highlight w:val="none"/>
        </w:rPr>
        <w:t>“</w:t>
      </w:r>
      <w:r>
        <w:rPr>
          <w:rFonts w:hint="eastAsia" w:ascii="宋体" w:hAnsi="宋体" w:cs="Arial"/>
          <w:kern w:val="0"/>
          <w:szCs w:val="21"/>
          <w:highlight w:val="none"/>
        </w:rPr>
        <w:t>正本</w:t>
      </w:r>
      <w:r>
        <w:rPr>
          <w:rFonts w:hint="eastAsia" w:ascii="宋体" w:cs="Arial"/>
          <w:kern w:val="0"/>
          <w:szCs w:val="21"/>
          <w:highlight w:val="none"/>
        </w:rPr>
        <w:t>”</w:t>
      </w:r>
      <w:r>
        <w:rPr>
          <w:rFonts w:hint="eastAsia" w:ascii="宋体" w:hAnsi="宋体" w:cs="Arial"/>
          <w:kern w:val="0"/>
          <w:szCs w:val="21"/>
          <w:highlight w:val="none"/>
        </w:rPr>
        <w:t>、</w:t>
      </w:r>
      <w:r>
        <w:rPr>
          <w:rFonts w:hint="eastAsia" w:ascii="宋体" w:cs="Arial"/>
          <w:kern w:val="0"/>
          <w:szCs w:val="21"/>
          <w:highlight w:val="none"/>
        </w:rPr>
        <w:t>“</w:t>
      </w:r>
      <w:r>
        <w:rPr>
          <w:rFonts w:hint="eastAsia" w:ascii="宋体" w:hAnsi="宋体" w:cs="Arial"/>
          <w:kern w:val="0"/>
          <w:szCs w:val="21"/>
          <w:highlight w:val="none"/>
        </w:rPr>
        <w:t>副本</w:t>
      </w:r>
      <w:r>
        <w:rPr>
          <w:rFonts w:hint="eastAsia" w:ascii="宋体" w:cs="Arial"/>
          <w:kern w:val="0"/>
          <w:szCs w:val="21"/>
          <w:highlight w:val="none"/>
        </w:rPr>
        <w:t>”</w:t>
      </w:r>
      <w:r>
        <w:rPr>
          <w:rFonts w:hint="eastAsia" w:ascii="宋体" w:hAnsi="宋体" w:cs="Arial"/>
          <w:kern w:val="0"/>
          <w:szCs w:val="21"/>
          <w:highlight w:val="none"/>
        </w:rPr>
        <w:t>。若正本和副本不符，以正本为准。投标文件副本可以是正本的复印件</w:t>
      </w:r>
      <w:r>
        <w:rPr>
          <w:rFonts w:hint="eastAsia" w:ascii="宋体" w:hAnsi="宋体" w:cs="Arial"/>
          <w:kern w:val="0"/>
          <w:szCs w:val="21"/>
          <w:highlight w:val="none"/>
          <w:lang w:eastAsia="zh-CN"/>
        </w:rPr>
        <w:t>，</w:t>
      </w:r>
      <w:r>
        <w:rPr>
          <w:rFonts w:hint="eastAsia" w:ascii="宋体" w:hAnsi="宋体" w:cs="Arial"/>
          <w:kern w:val="0"/>
          <w:szCs w:val="21"/>
          <w:highlight w:val="none"/>
          <w:lang w:val="en-US" w:eastAsia="zh-CN"/>
        </w:rPr>
        <w:t>若电子版与纸质版投标文件不符，以纸质版为准。</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投标文件的密封和标记：投标人应根据招标文件的要求，在投标文件的适当位置填写投标人全称、加盖投标人印章、签署法定代表人或法定代表人委托代理人的全名。正本</w:t>
      </w:r>
      <w:r>
        <w:rPr>
          <w:rFonts w:hint="eastAsia" w:ascii="宋体" w:hAnsi="宋体" w:cs="Arial"/>
          <w:kern w:val="0"/>
          <w:szCs w:val="21"/>
          <w:highlight w:val="none"/>
          <w:lang w:eastAsia="zh-CN"/>
        </w:rPr>
        <w:t>、</w:t>
      </w:r>
      <w:r>
        <w:rPr>
          <w:rFonts w:hint="eastAsia" w:ascii="宋体" w:hAnsi="宋体" w:cs="Arial"/>
          <w:kern w:val="0"/>
          <w:szCs w:val="21"/>
          <w:highlight w:val="none"/>
        </w:rPr>
        <w:t>副本密封在一个封包中。封包应注明内容详见附件。投标文件如有涂改之处，应由投标人的法定代表人或法定代表人委托代理人签字。</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u w:val="single"/>
        </w:rPr>
        <w:t>投标人没有按以上要求</w:t>
      </w:r>
      <w:r>
        <w:rPr>
          <w:rFonts w:hint="eastAsia" w:ascii="宋体" w:hAnsi="宋体" w:cs="宋体"/>
          <w:kern w:val="0"/>
          <w:szCs w:val="21"/>
          <w:highlight w:val="none"/>
          <w:u w:val="single"/>
        </w:rPr>
        <w:t>密封</w:t>
      </w:r>
      <w:r>
        <w:rPr>
          <w:rFonts w:hint="eastAsia" w:ascii="宋体" w:hAnsi="宋体" w:cs="宋体"/>
          <w:kern w:val="0"/>
          <w:szCs w:val="21"/>
          <w:highlight w:val="none"/>
          <w:u w:val="single"/>
          <w:lang w:val="en-US" w:eastAsia="zh-CN"/>
        </w:rPr>
        <w:t>将被拒收，未按以上要求</w:t>
      </w:r>
      <w:r>
        <w:rPr>
          <w:rFonts w:hint="eastAsia" w:ascii="宋体" w:hAnsi="宋体" w:cs="宋体"/>
          <w:kern w:val="0"/>
          <w:szCs w:val="21"/>
          <w:highlight w:val="none"/>
          <w:u w:val="single"/>
        </w:rPr>
        <w:t>签署、盖章的作废标处理。</w:t>
      </w:r>
    </w:p>
    <w:p>
      <w:pPr>
        <w:pStyle w:val="100"/>
        <w:tabs>
          <w:tab w:val="clear" w:pos="425"/>
        </w:tabs>
        <w:wordWrap w:val="0"/>
        <w:spacing w:before="0" w:after="0" w:line="520" w:lineRule="exact"/>
        <w:ind w:left="1157" w:hanging="1157"/>
        <w:rPr>
          <w:sz w:val="21"/>
          <w:szCs w:val="21"/>
          <w:highlight w:val="none"/>
        </w:rPr>
      </w:pPr>
      <w:bookmarkStart w:id="84" w:name="_Toc426449741"/>
      <w:r>
        <w:rPr>
          <w:rFonts w:hint="eastAsia"/>
          <w:sz w:val="21"/>
          <w:szCs w:val="21"/>
          <w:highlight w:val="none"/>
        </w:rPr>
        <w:t>投标保证金</w:t>
      </w:r>
      <w:bookmarkEnd w:id="82"/>
      <w:bookmarkEnd w:id="83"/>
      <w:bookmarkEnd w:id="84"/>
      <w:r>
        <w:rPr>
          <w:rFonts w:hint="eastAsia"/>
          <w:sz w:val="21"/>
          <w:szCs w:val="21"/>
          <w:highlight w:val="none"/>
          <w:lang w:eastAsia="zh-CN"/>
        </w:rPr>
        <w:t>（</w:t>
      </w:r>
      <w:r>
        <w:rPr>
          <w:rFonts w:hint="eastAsia"/>
          <w:sz w:val="21"/>
          <w:szCs w:val="21"/>
          <w:highlight w:val="none"/>
          <w:lang w:val="en-US" w:eastAsia="zh-CN"/>
        </w:rPr>
        <w:t>本项目不需缴纳</w:t>
      </w:r>
      <w:r>
        <w:rPr>
          <w:rFonts w:hint="eastAsia"/>
          <w:sz w:val="21"/>
          <w:szCs w:val="21"/>
          <w:highlight w:val="none"/>
          <w:lang w:eastAsia="zh-CN"/>
        </w:rPr>
        <w:t>）</w:t>
      </w:r>
    </w:p>
    <w:p>
      <w:pPr>
        <w:pStyle w:val="100"/>
        <w:tabs>
          <w:tab w:val="clear" w:pos="425"/>
        </w:tabs>
        <w:wordWrap w:val="0"/>
        <w:spacing w:before="0" w:after="0" w:line="520" w:lineRule="exact"/>
        <w:ind w:left="1157" w:hanging="1157"/>
        <w:rPr>
          <w:sz w:val="21"/>
          <w:szCs w:val="21"/>
          <w:highlight w:val="none"/>
        </w:rPr>
      </w:pPr>
      <w:bookmarkStart w:id="85" w:name="_Hlt12448524"/>
      <w:bookmarkEnd w:id="85"/>
      <w:bookmarkStart w:id="86" w:name="_Toc120411811"/>
      <w:bookmarkStart w:id="87" w:name="_Toc426449742"/>
      <w:bookmarkStart w:id="88" w:name="_Toc535832532"/>
      <w:r>
        <w:rPr>
          <w:rFonts w:hint="eastAsia"/>
          <w:sz w:val="21"/>
          <w:szCs w:val="21"/>
          <w:highlight w:val="none"/>
        </w:rPr>
        <w:t>投标有效期</w:t>
      </w:r>
      <w:bookmarkEnd w:id="86"/>
      <w:bookmarkEnd w:id="87"/>
      <w:bookmarkEnd w:id="88"/>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u w:val="single"/>
        </w:rPr>
      </w:pPr>
      <w:r>
        <w:rPr>
          <w:rFonts w:hint="eastAsia" w:ascii="宋体" w:hAnsi="宋体" w:cs="Arial"/>
          <w:kern w:val="0"/>
          <w:szCs w:val="21"/>
          <w:highlight w:val="none"/>
          <w:u w:val="single"/>
        </w:rPr>
        <w:t>投标应在规定的投标截止日期后</w:t>
      </w:r>
      <w:r>
        <w:rPr>
          <w:rFonts w:hint="eastAsia" w:ascii="宋体" w:hAnsi="宋体" w:cs="Arial"/>
          <w:kern w:val="0"/>
          <w:szCs w:val="21"/>
          <w:highlight w:val="none"/>
          <w:u w:val="single"/>
          <w:lang w:val="en-US" w:eastAsia="zh-CN"/>
        </w:rPr>
        <w:t>六</w:t>
      </w:r>
      <w:r>
        <w:rPr>
          <w:rFonts w:hint="eastAsia" w:ascii="宋体" w:hAnsi="宋体" w:cs="Arial"/>
          <w:kern w:val="0"/>
          <w:szCs w:val="21"/>
          <w:highlight w:val="none"/>
          <w:u w:val="single"/>
        </w:rPr>
        <w:t>十（</w:t>
      </w:r>
      <w:r>
        <w:rPr>
          <w:rFonts w:hint="eastAsia" w:ascii="宋体" w:hAnsi="宋体" w:cs="Arial"/>
          <w:kern w:val="0"/>
          <w:szCs w:val="21"/>
          <w:highlight w:val="none"/>
          <w:u w:val="single"/>
          <w:lang w:val="en-US" w:eastAsia="zh-CN"/>
        </w:rPr>
        <w:t>6</w:t>
      </w:r>
      <w:r>
        <w:rPr>
          <w:rFonts w:ascii="宋体" w:hAnsi="宋体" w:cs="Arial"/>
          <w:kern w:val="0"/>
          <w:szCs w:val="21"/>
          <w:highlight w:val="none"/>
          <w:u w:val="single"/>
        </w:rPr>
        <w:t>0</w:t>
      </w:r>
      <w:r>
        <w:rPr>
          <w:rFonts w:hint="eastAsia" w:ascii="宋体" w:hAnsi="宋体" w:cs="Arial"/>
          <w:kern w:val="0"/>
          <w:szCs w:val="21"/>
          <w:highlight w:val="none"/>
          <w:u w:val="single"/>
        </w:rPr>
        <w:t>）天内保持有效。投标有效期不满足要求的投标将被视为非响应性投标而予以拒绝。</w:t>
      </w:r>
      <w:bookmarkStart w:id="89" w:name="_Toc535832535"/>
      <w:bookmarkStart w:id="90" w:name="_Toc120411813"/>
      <w:bookmarkStart w:id="91" w:name="_Toc426449743"/>
    </w:p>
    <w:p>
      <w:pPr>
        <w:pStyle w:val="4"/>
        <w:numPr>
          <w:ilvl w:val="0"/>
          <w:numId w:val="8"/>
        </w:numPr>
        <w:wordWrap w:val="0"/>
        <w:spacing w:before="120" w:beforeLines="50" w:after="120" w:afterLines="50"/>
        <w:jc w:val="both"/>
        <w:rPr>
          <w:rFonts w:hint="eastAsia" w:ascii="黑体" w:hAnsi="黑体" w:eastAsia="黑体" w:cs="黑体"/>
          <w:highlight w:val="none"/>
        </w:rPr>
      </w:pPr>
      <w:bookmarkStart w:id="92" w:name="_Toc709453829"/>
      <w:r>
        <w:rPr>
          <w:rFonts w:hint="eastAsia" w:ascii="黑体" w:hAnsi="黑体" w:eastAsia="黑体" w:cs="黑体"/>
          <w:highlight w:val="none"/>
        </w:rPr>
        <w:t>投标文件递交</w:t>
      </w:r>
      <w:bookmarkEnd w:id="89"/>
      <w:bookmarkEnd w:id="90"/>
      <w:bookmarkEnd w:id="91"/>
      <w:bookmarkEnd w:id="92"/>
    </w:p>
    <w:p>
      <w:pPr>
        <w:pStyle w:val="100"/>
        <w:tabs>
          <w:tab w:val="clear" w:pos="425"/>
        </w:tabs>
        <w:wordWrap w:val="0"/>
        <w:spacing w:before="0" w:after="0" w:line="520" w:lineRule="exact"/>
        <w:ind w:left="1157" w:hanging="1157"/>
        <w:rPr>
          <w:sz w:val="21"/>
          <w:szCs w:val="21"/>
          <w:highlight w:val="none"/>
        </w:rPr>
      </w:pPr>
      <w:bookmarkStart w:id="93" w:name="_Hlt17794836"/>
      <w:bookmarkEnd w:id="93"/>
      <w:bookmarkStart w:id="94" w:name="_Toc535832537"/>
      <w:bookmarkStart w:id="95" w:name="_Toc120411815"/>
      <w:bookmarkStart w:id="96" w:name="_Toc426449745"/>
      <w:r>
        <w:rPr>
          <w:rFonts w:hint="eastAsia"/>
          <w:sz w:val="21"/>
          <w:szCs w:val="21"/>
          <w:highlight w:val="none"/>
        </w:rPr>
        <w:t>投标的递交及截止期</w:t>
      </w:r>
      <w:bookmarkEnd w:id="94"/>
      <w:bookmarkEnd w:id="95"/>
      <w:bookmarkEnd w:id="96"/>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u w:val="single"/>
        </w:rPr>
      </w:pPr>
      <w:r>
        <w:rPr>
          <w:rFonts w:hint="eastAsia" w:ascii="宋体" w:hAnsi="宋体" w:cs="Arial"/>
          <w:kern w:val="0"/>
          <w:szCs w:val="21"/>
          <w:highlight w:val="none"/>
          <w:u w:val="single"/>
        </w:rPr>
        <w:t>投标文件的递交：投标人应按</w:t>
      </w:r>
      <w:r>
        <w:rPr>
          <w:rFonts w:hint="eastAsia" w:ascii="宋体" w:hAnsi="宋体" w:cs="Arial"/>
          <w:kern w:val="0"/>
          <w:szCs w:val="21"/>
          <w:highlight w:val="yellow"/>
          <w:u w:val="single"/>
        </w:rPr>
        <w:t>招标</w:t>
      </w:r>
      <w:r>
        <w:rPr>
          <w:rFonts w:hint="eastAsia" w:ascii="宋体" w:hAnsi="宋体" w:cs="Arial"/>
          <w:kern w:val="0"/>
          <w:szCs w:val="21"/>
          <w:highlight w:val="yellow"/>
          <w:u w:val="single"/>
          <w:lang w:val="en-US" w:eastAsia="zh-CN"/>
        </w:rPr>
        <w:t>公告</w:t>
      </w:r>
      <w:r>
        <w:rPr>
          <w:rFonts w:hint="eastAsia" w:ascii="宋体" w:hAnsi="宋体" w:cs="Arial"/>
          <w:kern w:val="0"/>
          <w:szCs w:val="21"/>
          <w:highlight w:val="none"/>
          <w:u w:val="single"/>
        </w:rPr>
        <w:t>要求的时间递交投标文件，递交时须出示投标授权委托书以及被委托人身份证原件，法定代表人参与投标的应出示法人证明及身份证原件，否则视为弃权。如果招标文件规定投标时要提供原件，则原件自行保管，资格审查时递交评委审查。</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u w:val="single"/>
        </w:rPr>
        <w:t>投标</w:t>
      </w:r>
      <w:r>
        <w:rPr>
          <w:rFonts w:hint="eastAsia" w:ascii="宋体" w:hAnsi="宋体" w:cs="Arial"/>
          <w:kern w:val="0"/>
          <w:szCs w:val="21"/>
          <w:highlight w:val="none"/>
        </w:rPr>
        <w:t>人应将投标文件不迟于</w:t>
      </w:r>
      <w:r>
        <w:rPr>
          <w:rFonts w:hint="eastAsia" w:ascii="宋体" w:hAnsi="宋体" w:cs="Arial"/>
          <w:kern w:val="0"/>
          <w:szCs w:val="21"/>
          <w:highlight w:val="yellow"/>
          <w:u w:val="none"/>
        </w:rPr>
        <w:t>招标</w:t>
      </w:r>
      <w:r>
        <w:rPr>
          <w:rFonts w:hint="eastAsia" w:ascii="宋体" w:hAnsi="宋体" w:cs="Arial"/>
          <w:kern w:val="0"/>
          <w:szCs w:val="21"/>
          <w:highlight w:val="yellow"/>
          <w:u w:val="none"/>
          <w:lang w:val="en-US" w:eastAsia="zh-CN"/>
        </w:rPr>
        <w:t>公告</w:t>
      </w:r>
      <w:r>
        <w:rPr>
          <w:rFonts w:hint="eastAsia" w:ascii="宋体" w:hAnsi="宋体" w:cs="Arial"/>
          <w:kern w:val="0"/>
          <w:szCs w:val="21"/>
          <w:highlight w:val="none"/>
        </w:rPr>
        <w:t>规定的投标截止时间递交至开标地点。</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u w:val="single"/>
        </w:rPr>
        <w:t>如果</w:t>
      </w:r>
      <w:r>
        <w:rPr>
          <w:rFonts w:hint="eastAsia" w:ascii="宋体" w:hAnsi="宋体" w:cs="Arial"/>
          <w:kern w:val="0"/>
          <w:szCs w:val="21"/>
          <w:highlight w:val="none"/>
          <w:lang w:eastAsia="zh-CN"/>
        </w:rPr>
        <w:t>招标人</w:t>
      </w:r>
      <w:r>
        <w:rPr>
          <w:rFonts w:hint="eastAsia" w:ascii="宋体" w:hAnsi="宋体" w:cs="Arial"/>
          <w:kern w:val="0"/>
          <w:szCs w:val="21"/>
          <w:highlight w:val="none"/>
        </w:rPr>
        <w:t>决定酌情延长投标截止期，</w:t>
      </w:r>
      <w:r>
        <w:rPr>
          <w:rFonts w:hint="eastAsia" w:ascii="宋体" w:hAnsi="宋体" w:cs="Arial"/>
          <w:kern w:val="0"/>
          <w:szCs w:val="21"/>
          <w:highlight w:val="none"/>
          <w:lang w:eastAsia="zh-CN"/>
        </w:rPr>
        <w:t>招标人</w:t>
      </w:r>
      <w:r>
        <w:rPr>
          <w:rFonts w:hint="eastAsia" w:ascii="宋体" w:hAnsi="宋体" w:cs="Arial"/>
          <w:kern w:val="0"/>
          <w:szCs w:val="21"/>
          <w:highlight w:val="none"/>
        </w:rPr>
        <w:t>和投标人受投标截止期制约的所有权利和义务均应延长至新的截止期。</w:t>
      </w:r>
    </w:p>
    <w:p>
      <w:pPr>
        <w:pStyle w:val="100"/>
        <w:tabs>
          <w:tab w:val="clear" w:pos="425"/>
        </w:tabs>
        <w:wordWrap w:val="0"/>
        <w:spacing w:before="0" w:after="0" w:line="520" w:lineRule="exact"/>
        <w:ind w:left="1157" w:hanging="1157"/>
        <w:rPr>
          <w:sz w:val="21"/>
          <w:szCs w:val="21"/>
          <w:highlight w:val="none"/>
        </w:rPr>
      </w:pPr>
      <w:bookmarkStart w:id="97" w:name="_Toc426449746"/>
      <w:bookmarkStart w:id="98" w:name="_Toc535832538"/>
      <w:bookmarkStart w:id="99" w:name="_Toc120411816"/>
      <w:r>
        <w:rPr>
          <w:rFonts w:hint="eastAsia"/>
          <w:sz w:val="21"/>
          <w:szCs w:val="21"/>
          <w:highlight w:val="none"/>
        </w:rPr>
        <w:t>迟交的投标文件</w:t>
      </w:r>
      <w:bookmarkEnd w:id="97"/>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lang w:eastAsia="zh-CN"/>
        </w:rPr>
        <w:t>招标人</w:t>
      </w:r>
      <w:r>
        <w:rPr>
          <w:rFonts w:hint="eastAsia" w:ascii="宋体" w:hAnsi="宋体" w:cs="Arial"/>
          <w:kern w:val="0"/>
          <w:szCs w:val="21"/>
          <w:highlight w:val="none"/>
        </w:rPr>
        <w:t>将拒绝并原封退回在规定的投标截止期后收到的投标文件。</w:t>
      </w:r>
    </w:p>
    <w:p>
      <w:pPr>
        <w:pStyle w:val="100"/>
        <w:tabs>
          <w:tab w:val="clear" w:pos="425"/>
        </w:tabs>
        <w:wordWrap w:val="0"/>
        <w:spacing w:before="0" w:after="0" w:line="520" w:lineRule="exact"/>
        <w:ind w:left="1157" w:hanging="1157"/>
        <w:rPr>
          <w:sz w:val="21"/>
          <w:szCs w:val="21"/>
          <w:highlight w:val="none"/>
        </w:rPr>
      </w:pPr>
      <w:bookmarkStart w:id="100" w:name="_Toc426449747"/>
      <w:r>
        <w:rPr>
          <w:rFonts w:hint="eastAsia"/>
          <w:sz w:val="21"/>
          <w:szCs w:val="21"/>
          <w:highlight w:val="none"/>
        </w:rPr>
        <w:t>投标文件的修改和撤销</w:t>
      </w:r>
      <w:bookmarkEnd w:id="100"/>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投标人在递交投标文件后，可以修改或撤回其投标，但</w:t>
      </w:r>
      <w:r>
        <w:rPr>
          <w:rFonts w:hint="eastAsia" w:ascii="宋体" w:hAnsi="宋体" w:cs="Arial"/>
          <w:kern w:val="0"/>
          <w:szCs w:val="21"/>
          <w:highlight w:val="none"/>
          <w:lang w:eastAsia="zh-CN"/>
        </w:rPr>
        <w:t>招标人</w:t>
      </w:r>
      <w:r>
        <w:rPr>
          <w:rFonts w:hint="eastAsia" w:ascii="宋体" w:hAnsi="宋体" w:cs="Arial"/>
          <w:kern w:val="0"/>
          <w:szCs w:val="21"/>
          <w:highlight w:val="none"/>
        </w:rPr>
        <w:t>必须在规定的投标截止期之前，收到修改或撤回的书面通知。</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投标人的修改或撤回通知应由投标人的法定代表人或法人授权代理人签字或加盖投标人公章，并按本须知第</w:t>
      </w:r>
      <w:r>
        <w:rPr>
          <w:rFonts w:ascii="宋体" w:hAnsi="宋体" w:cs="Arial"/>
          <w:kern w:val="0"/>
          <w:szCs w:val="21"/>
          <w:highlight w:val="none"/>
        </w:rPr>
        <w:t>14</w:t>
      </w:r>
      <w:r>
        <w:rPr>
          <w:rFonts w:hint="eastAsia" w:ascii="宋体" w:hAnsi="宋体" w:cs="Arial"/>
          <w:kern w:val="0"/>
          <w:szCs w:val="21"/>
          <w:highlight w:val="none"/>
        </w:rPr>
        <w:t>条规定密封、标记和发送。</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在投标截止期之后投标人不得撤回其投标，在投标截止期之后，投标人不得对其投标做任何修改。</w:t>
      </w:r>
      <w:bookmarkEnd w:id="98"/>
      <w:bookmarkEnd w:id="99"/>
      <w:bookmarkStart w:id="101" w:name="_Toc426449748"/>
    </w:p>
    <w:p>
      <w:pPr>
        <w:pStyle w:val="4"/>
        <w:numPr>
          <w:ilvl w:val="0"/>
          <w:numId w:val="8"/>
        </w:numPr>
        <w:wordWrap w:val="0"/>
        <w:spacing w:before="120" w:beforeLines="50" w:after="120" w:afterLines="50"/>
        <w:jc w:val="both"/>
        <w:rPr>
          <w:rFonts w:hint="eastAsia" w:ascii="黑体" w:hAnsi="黑体" w:eastAsia="黑体" w:cs="黑体"/>
          <w:highlight w:val="none"/>
        </w:rPr>
      </w:pPr>
      <w:bookmarkStart w:id="102" w:name="_Toc120411818"/>
      <w:bookmarkStart w:id="103" w:name="_Toc535832540"/>
      <w:bookmarkStart w:id="104" w:name="_Toc961295859"/>
      <w:r>
        <w:rPr>
          <w:rFonts w:hint="eastAsia" w:ascii="黑体" w:hAnsi="黑体" w:eastAsia="黑体" w:cs="黑体"/>
          <w:highlight w:val="none"/>
        </w:rPr>
        <w:t>开标评标</w:t>
      </w:r>
      <w:bookmarkEnd w:id="102"/>
      <w:bookmarkEnd w:id="103"/>
      <w:bookmarkStart w:id="105" w:name="_Toc535832541"/>
      <w:bookmarkStart w:id="106" w:name="_Toc120411819"/>
      <w:r>
        <w:rPr>
          <w:rFonts w:hint="eastAsia" w:ascii="黑体" w:hAnsi="黑体" w:eastAsia="黑体" w:cs="黑体"/>
          <w:highlight w:val="none"/>
        </w:rPr>
        <w:t>定标</w:t>
      </w:r>
      <w:bookmarkEnd w:id="101"/>
      <w:bookmarkEnd w:id="104"/>
    </w:p>
    <w:p>
      <w:pPr>
        <w:pStyle w:val="100"/>
        <w:tabs>
          <w:tab w:val="clear" w:pos="425"/>
        </w:tabs>
        <w:wordWrap w:val="0"/>
        <w:spacing w:before="0" w:after="0" w:line="520" w:lineRule="exact"/>
        <w:ind w:left="1157" w:hanging="1157"/>
        <w:rPr>
          <w:sz w:val="21"/>
          <w:szCs w:val="21"/>
          <w:highlight w:val="none"/>
        </w:rPr>
      </w:pPr>
      <w:bookmarkStart w:id="107" w:name="_Toc426449749"/>
      <w:r>
        <w:rPr>
          <w:rFonts w:hint="eastAsia"/>
          <w:sz w:val="21"/>
          <w:szCs w:val="21"/>
          <w:highlight w:val="none"/>
        </w:rPr>
        <w:t>开标</w:t>
      </w:r>
      <w:bookmarkEnd w:id="105"/>
      <w:bookmarkEnd w:id="106"/>
      <w:bookmarkEnd w:id="107"/>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u w:val="single"/>
        </w:rPr>
      </w:pPr>
      <w:r>
        <w:rPr>
          <w:rFonts w:hint="eastAsia" w:ascii="宋体" w:hAnsi="宋体" w:cs="Arial"/>
          <w:kern w:val="0"/>
          <w:szCs w:val="21"/>
          <w:highlight w:val="none"/>
          <w:lang w:eastAsia="zh-CN"/>
        </w:rPr>
        <w:t>招标人</w:t>
      </w:r>
      <w:r>
        <w:rPr>
          <w:rFonts w:hint="eastAsia" w:ascii="宋体" w:hAnsi="宋体" w:cs="Arial"/>
          <w:kern w:val="0"/>
          <w:szCs w:val="21"/>
          <w:highlight w:val="none"/>
        </w:rPr>
        <w:t>按“</w:t>
      </w:r>
      <w:r>
        <w:rPr>
          <w:rFonts w:hint="eastAsia" w:ascii="宋体" w:hAnsi="宋体" w:cs="Arial"/>
          <w:kern w:val="0"/>
          <w:szCs w:val="21"/>
          <w:highlight w:val="yellow"/>
          <w:u w:val="none"/>
        </w:rPr>
        <w:t>招标</w:t>
      </w:r>
      <w:r>
        <w:rPr>
          <w:rFonts w:hint="eastAsia" w:ascii="宋体" w:hAnsi="宋体" w:cs="Arial"/>
          <w:kern w:val="0"/>
          <w:szCs w:val="21"/>
          <w:highlight w:val="yellow"/>
          <w:u w:val="none"/>
          <w:lang w:val="en-US" w:eastAsia="zh-CN"/>
        </w:rPr>
        <w:t>公告</w:t>
      </w:r>
      <w:r>
        <w:rPr>
          <w:rFonts w:hint="eastAsia" w:ascii="宋体" w:hAnsi="宋体" w:cs="Arial"/>
          <w:kern w:val="0"/>
          <w:szCs w:val="21"/>
          <w:highlight w:val="none"/>
        </w:rPr>
        <w:t>”中规定的日期、时间和地点组织开标。</w:t>
      </w:r>
      <w:r>
        <w:rPr>
          <w:rFonts w:hint="eastAsia" w:ascii="宋体" w:hAnsi="宋体" w:cs="Arial"/>
          <w:kern w:val="0"/>
          <w:szCs w:val="21"/>
          <w:highlight w:val="none"/>
          <w:u w:val="single"/>
        </w:rPr>
        <w:t>投标人需派授权代表参加，参加开标的投标人代表应出示有效身份证件和法人授权委托书并签名报到以证明其出席。无有效身份证件或人证不符者其投标将被拒绝。</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开标时，由投标人或其推选的代表查验投标文件密封情况，由</w:t>
      </w:r>
      <w:r>
        <w:rPr>
          <w:rFonts w:hint="eastAsia" w:ascii="宋体" w:hAnsi="宋体" w:cs="Arial"/>
          <w:kern w:val="0"/>
          <w:szCs w:val="21"/>
          <w:highlight w:val="none"/>
          <w:lang w:eastAsia="zh-CN"/>
        </w:rPr>
        <w:t>招标人</w:t>
      </w:r>
      <w:r>
        <w:rPr>
          <w:rFonts w:hint="eastAsia" w:ascii="宋体" w:hAnsi="宋体" w:cs="Arial"/>
          <w:kern w:val="0"/>
          <w:szCs w:val="21"/>
          <w:highlight w:val="none"/>
        </w:rPr>
        <w:t>查验到会投标人的</w:t>
      </w:r>
      <w:r>
        <w:rPr>
          <w:rFonts w:hint="eastAsia" w:ascii="宋体" w:hAnsi="宋体" w:cs="Arial"/>
          <w:kern w:val="0"/>
          <w:szCs w:val="21"/>
          <w:highlight w:val="none"/>
          <w:u w:val="single"/>
        </w:rPr>
        <w:t>法人</w:t>
      </w:r>
      <w:r>
        <w:rPr>
          <w:rFonts w:hint="eastAsia" w:ascii="宋体" w:hAnsi="宋体" w:cs="Arial"/>
          <w:kern w:val="0"/>
          <w:szCs w:val="21"/>
          <w:highlight w:val="none"/>
        </w:rPr>
        <w:t>授权委托书及被委托人身份证件（原件），确认无误后拆封唱标，公布每份投标文件中“</w:t>
      </w:r>
      <w:r>
        <w:rPr>
          <w:rFonts w:hint="eastAsia" w:ascii="宋体" w:hAnsi="宋体" w:cs="Arial"/>
          <w:b/>
          <w:bCs/>
          <w:kern w:val="0"/>
          <w:szCs w:val="21"/>
          <w:highlight w:val="none"/>
          <w:lang w:val="en-US" w:eastAsia="zh-CN"/>
        </w:rPr>
        <w:t>投标报价函</w:t>
      </w:r>
      <w:r>
        <w:rPr>
          <w:rFonts w:hint="eastAsia" w:ascii="宋体" w:hAnsi="宋体" w:cs="Arial"/>
          <w:kern w:val="0"/>
          <w:szCs w:val="21"/>
          <w:highlight w:val="none"/>
        </w:rPr>
        <w:t>”的各项内容以及</w:t>
      </w:r>
      <w:r>
        <w:rPr>
          <w:rFonts w:hint="eastAsia" w:ascii="宋体" w:hAnsi="宋体" w:cs="Arial"/>
          <w:kern w:val="0"/>
          <w:szCs w:val="21"/>
          <w:highlight w:val="none"/>
          <w:lang w:eastAsia="zh-CN"/>
        </w:rPr>
        <w:t>招标人</w:t>
      </w:r>
      <w:r>
        <w:rPr>
          <w:rFonts w:hint="eastAsia" w:ascii="宋体" w:hAnsi="宋体" w:cs="Arial"/>
          <w:kern w:val="0"/>
          <w:szCs w:val="21"/>
          <w:highlight w:val="none"/>
        </w:rPr>
        <w:t>认为合适的其他内容。只有在开标时宣读的折扣和申明内容在评标时才会考虑。除了按本须知第</w:t>
      </w:r>
      <w:r>
        <w:rPr>
          <w:rFonts w:ascii="宋体" w:hAnsi="宋体" w:cs="Arial"/>
          <w:kern w:val="0"/>
          <w:szCs w:val="21"/>
          <w:highlight w:val="none"/>
        </w:rPr>
        <w:t>18</w:t>
      </w:r>
      <w:r>
        <w:rPr>
          <w:rFonts w:hint="eastAsia" w:ascii="宋体" w:hAnsi="宋体" w:cs="Arial"/>
          <w:kern w:val="0"/>
          <w:szCs w:val="21"/>
          <w:highlight w:val="none"/>
        </w:rPr>
        <w:t>条的规定原封退回迟到的投标外，开标时不得拒绝任何投标。</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未开启和未唱标的投标文件将原封退回给投标人。开启唱标后的投标文件不予退还。</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lang w:eastAsia="zh-CN"/>
        </w:rPr>
        <w:t>招标人</w:t>
      </w:r>
      <w:r>
        <w:rPr>
          <w:rFonts w:hint="eastAsia" w:ascii="宋体" w:hAnsi="宋体" w:cs="Arial"/>
          <w:kern w:val="0"/>
          <w:szCs w:val="21"/>
          <w:highlight w:val="none"/>
        </w:rPr>
        <w:t>负责开标记录。开标记录要求各投标人代表签字确认。</w:t>
      </w:r>
    </w:p>
    <w:p>
      <w:pPr>
        <w:pStyle w:val="100"/>
        <w:tabs>
          <w:tab w:val="clear" w:pos="425"/>
        </w:tabs>
        <w:wordWrap w:val="0"/>
        <w:spacing w:before="0" w:after="0" w:line="520" w:lineRule="exact"/>
        <w:ind w:left="1157" w:hanging="1157"/>
        <w:rPr>
          <w:sz w:val="21"/>
          <w:szCs w:val="21"/>
          <w:highlight w:val="none"/>
        </w:rPr>
      </w:pPr>
      <w:bookmarkStart w:id="108" w:name="_Toc426449750"/>
      <w:bookmarkStart w:id="109" w:name="_Toc535832542"/>
      <w:bookmarkStart w:id="110" w:name="_Toc120411820"/>
      <w:r>
        <w:rPr>
          <w:rFonts w:hint="eastAsia"/>
          <w:sz w:val="21"/>
          <w:szCs w:val="21"/>
          <w:highlight w:val="none"/>
        </w:rPr>
        <w:t>评标委员会和评标方法</w:t>
      </w:r>
      <w:bookmarkEnd w:id="108"/>
    </w:p>
    <w:p>
      <w:pPr>
        <w:numPr>
          <w:ilvl w:val="1"/>
          <w:numId w:val="2"/>
        </w:numPr>
        <w:tabs>
          <w:tab w:val="left" w:pos="1155"/>
        </w:tabs>
        <w:wordWrap w:val="0"/>
        <w:spacing w:line="520" w:lineRule="exact"/>
        <w:ind w:left="234" w:leftChars="0" w:hanging="64" w:firstLineChars="0"/>
        <w:rPr>
          <w:rFonts w:ascii="宋体" w:cs="Arial"/>
          <w:kern w:val="0"/>
          <w:szCs w:val="21"/>
          <w:highlight w:val="none"/>
        </w:rPr>
      </w:pPr>
      <w:r>
        <w:rPr>
          <w:rFonts w:hint="eastAsia" w:ascii="宋体" w:hAnsi="宋体" w:cs="Arial"/>
          <w:kern w:val="0"/>
          <w:szCs w:val="21"/>
          <w:highlight w:val="none"/>
        </w:rPr>
        <w:t>评标</w:t>
      </w:r>
      <w:r>
        <w:rPr>
          <w:rFonts w:hint="eastAsia" w:ascii="宋体" w:hAnsi="宋体" w:cs="Arial"/>
          <w:kern w:val="0"/>
          <w:szCs w:val="21"/>
          <w:highlight w:val="none"/>
          <w:u w:val="single"/>
        </w:rPr>
        <w:t>委员会</w:t>
      </w:r>
      <w:r>
        <w:rPr>
          <w:rFonts w:hint="eastAsia" w:ascii="宋体" w:hAnsi="宋体" w:cs="Arial"/>
          <w:kern w:val="0"/>
          <w:szCs w:val="21"/>
          <w:highlight w:val="none"/>
        </w:rPr>
        <w:t>组成具体见第四章评标办法标准。</w:t>
      </w:r>
    </w:p>
    <w:p>
      <w:pPr>
        <w:numPr>
          <w:ilvl w:val="1"/>
          <w:numId w:val="2"/>
        </w:numPr>
        <w:tabs>
          <w:tab w:val="left" w:pos="1155"/>
        </w:tabs>
        <w:wordWrap w:val="0"/>
        <w:spacing w:line="520" w:lineRule="exact"/>
        <w:ind w:left="234" w:leftChars="0" w:hanging="64" w:firstLineChars="0"/>
        <w:rPr>
          <w:rFonts w:ascii="宋体" w:cs="Arial"/>
          <w:kern w:val="0"/>
          <w:szCs w:val="21"/>
          <w:highlight w:val="none"/>
        </w:rPr>
      </w:pPr>
      <w:r>
        <w:rPr>
          <w:rFonts w:hint="eastAsia" w:ascii="宋体" w:hAnsi="宋体" w:cs="Arial"/>
          <w:kern w:val="0"/>
          <w:szCs w:val="21"/>
          <w:highlight w:val="none"/>
        </w:rPr>
        <w:t>本次评标采用综合评分法，具体见第四章评标办法标准。</w:t>
      </w:r>
    </w:p>
    <w:bookmarkEnd w:id="109"/>
    <w:bookmarkEnd w:id="110"/>
    <w:p>
      <w:pPr>
        <w:pStyle w:val="100"/>
        <w:tabs>
          <w:tab w:val="clear" w:pos="425"/>
        </w:tabs>
        <w:wordWrap w:val="0"/>
        <w:spacing w:before="0" w:after="0" w:line="520" w:lineRule="exact"/>
        <w:ind w:left="1157" w:hanging="1157"/>
        <w:rPr>
          <w:sz w:val="21"/>
          <w:szCs w:val="21"/>
          <w:highlight w:val="none"/>
        </w:rPr>
      </w:pPr>
      <w:bookmarkStart w:id="111" w:name="_Toc426449751"/>
      <w:bookmarkStart w:id="112" w:name="_Toc535832543"/>
      <w:bookmarkStart w:id="113" w:name="_Toc120411821"/>
      <w:r>
        <w:rPr>
          <w:rFonts w:hint="eastAsia"/>
          <w:sz w:val="21"/>
          <w:szCs w:val="21"/>
          <w:highlight w:val="none"/>
        </w:rPr>
        <w:t>投标文件的初审</w:t>
      </w:r>
      <w:bookmarkEnd w:id="111"/>
      <w:bookmarkEnd w:id="112"/>
      <w:bookmarkEnd w:id="113"/>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评标</w:t>
      </w:r>
      <w:r>
        <w:rPr>
          <w:rFonts w:hint="eastAsia" w:ascii="宋体" w:hAnsi="宋体" w:cs="Arial"/>
          <w:kern w:val="0"/>
          <w:szCs w:val="21"/>
          <w:highlight w:val="none"/>
          <w:u w:val="single"/>
        </w:rPr>
        <w:t>委员会</w:t>
      </w:r>
      <w:r>
        <w:rPr>
          <w:rFonts w:hint="eastAsia" w:ascii="宋体" w:hAnsi="宋体" w:cs="Arial"/>
          <w:kern w:val="0"/>
          <w:szCs w:val="21"/>
          <w:highlight w:val="none"/>
        </w:rPr>
        <w:t>按照本招标文件第四章规定，对投标文件进行初审。</w:t>
      </w:r>
    </w:p>
    <w:p>
      <w:pPr>
        <w:pStyle w:val="100"/>
        <w:tabs>
          <w:tab w:val="clear" w:pos="425"/>
        </w:tabs>
        <w:wordWrap w:val="0"/>
        <w:spacing w:before="0" w:after="0" w:line="520" w:lineRule="exact"/>
        <w:ind w:left="1157" w:hanging="1157"/>
        <w:rPr>
          <w:sz w:val="21"/>
          <w:szCs w:val="21"/>
          <w:highlight w:val="none"/>
        </w:rPr>
      </w:pPr>
      <w:bookmarkStart w:id="114" w:name="_Toc426449752"/>
      <w:bookmarkStart w:id="115" w:name="_Toc535832544"/>
      <w:r>
        <w:rPr>
          <w:rFonts w:hint="eastAsia"/>
          <w:sz w:val="21"/>
          <w:szCs w:val="21"/>
          <w:highlight w:val="none"/>
        </w:rPr>
        <w:t>投标文件的澄清</w:t>
      </w:r>
      <w:bookmarkEnd w:id="114"/>
    </w:p>
    <w:p>
      <w:pPr>
        <w:numPr>
          <w:ilvl w:val="1"/>
          <w:numId w:val="2"/>
        </w:numPr>
        <w:tabs>
          <w:tab w:val="left" w:pos="1155"/>
        </w:tabs>
        <w:wordWrap w:val="0"/>
        <w:spacing w:line="520" w:lineRule="exact"/>
        <w:ind w:left="234" w:leftChars="0" w:hanging="64" w:firstLineChars="0"/>
        <w:rPr>
          <w:rFonts w:ascii="宋体" w:cs="Arial"/>
          <w:kern w:val="0"/>
          <w:szCs w:val="21"/>
          <w:highlight w:val="none"/>
        </w:rPr>
      </w:pPr>
      <w:r>
        <w:rPr>
          <w:rFonts w:hint="eastAsia" w:ascii="宋体" w:hAnsi="宋体" w:cs="Arial"/>
          <w:kern w:val="0"/>
          <w:szCs w:val="21"/>
          <w:highlight w:val="none"/>
        </w:rPr>
        <w:t>投标人对投标文件的澄清具体见第四章评标办法标准。</w:t>
      </w:r>
    </w:p>
    <w:p>
      <w:pPr>
        <w:pStyle w:val="100"/>
        <w:tabs>
          <w:tab w:val="clear" w:pos="425"/>
        </w:tabs>
        <w:wordWrap w:val="0"/>
        <w:spacing w:before="0" w:after="0" w:line="520" w:lineRule="exact"/>
        <w:ind w:left="1157" w:hanging="1157"/>
        <w:rPr>
          <w:sz w:val="21"/>
          <w:szCs w:val="21"/>
          <w:highlight w:val="none"/>
        </w:rPr>
      </w:pPr>
      <w:bookmarkStart w:id="116" w:name="_Toc426449753"/>
      <w:r>
        <w:rPr>
          <w:rFonts w:hint="eastAsia"/>
          <w:sz w:val="21"/>
          <w:szCs w:val="21"/>
          <w:highlight w:val="none"/>
        </w:rPr>
        <w:t>投标文件的评价</w:t>
      </w:r>
      <w:bookmarkEnd w:id="116"/>
    </w:p>
    <w:bookmarkEnd w:id="115"/>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bookmarkStart w:id="117" w:name="_Hlt3694340"/>
      <w:bookmarkEnd w:id="117"/>
      <w:bookmarkStart w:id="118" w:name="_Toc120411823"/>
      <w:bookmarkStart w:id="119" w:name="_Toc536337671"/>
      <w:r>
        <w:rPr>
          <w:rFonts w:hint="eastAsia" w:ascii="宋体" w:hAnsi="宋体" w:cs="Arial"/>
          <w:kern w:val="0"/>
          <w:szCs w:val="21"/>
          <w:highlight w:val="none"/>
        </w:rPr>
        <w:t>评标</w:t>
      </w:r>
      <w:r>
        <w:rPr>
          <w:rFonts w:hint="eastAsia" w:ascii="宋体" w:hAnsi="宋体" w:cs="Arial"/>
          <w:kern w:val="0"/>
          <w:szCs w:val="21"/>
          <w:highlight w:val="none"/>
          <w:u w:val="single"/>
        </w:rPr>
        <w:t>委员会</w:t>
      </w:r>
      <w:r>
        <w:rPr>
          <w:rFonts w:hint="eastAsia" w:ascii="宋体" w:hAnsi="宋体" w:cs="Arial"/>
          <w:kern w:val="0"/>
          <w:szCs w:val="21"/>
          <w:highlight w:val="none"/>
        </w:rPr>
        <w:t>按照本招标文件第四章规定，对投标文件进行评价。</w:t>
      </w:r>
    </w:p>
    <w:p>
      <w:pPr>
        <w:pStyle w:val="100"/>
        <w:tabs>
          <w:tab w:val="clear" w:pos="425"/>
        </w:tabs>
        <w:wordWrap w:val="0"/>
        <w:spacing w:before="0" w:after="0" w:line="520" w:lineRule="exact"/>
        <w:ind w:left="1157" w:hanging="1157"/>
        <w:rPr>
          <w:sz w:val="21"/>
          <w:szCs w:val="21"/>
          <w:highlight w:val="none"/>
        </w:rPr>
      </w:pPr>
      <w:bookmarkStart w:id="120" w:name="_Toc426449754"/>
      <w:bookmarkStart w:id="121" w:name="_Toc210297423"/>
      <w:r>
        <w:rPr>
          <w:rFonts w:hint="eastAsia"/>
          <w:sz w:val="21"/>
          <w:szCs w:val="21"/>
          <w:highlight w:val="none"/>
        </w:rPr>
        <w:t>定标</w:t>
      </w:r>
      <w:bookmarkEnd w:id="120"/>
      <w:bookmarkEnd w:id="121"/>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评标委员会</w:t>
      </w:r>
      <w:r>
        <w:rPr>
          <w:rFonts w:hint="eastAsia" w:ascii="宋体" w:hAnsi="宋体" w:cs="Arial"/>
          <w:kern w:val="0"/>
          <w:szCs w:val="21"/>
          <w:highlight w:val="none"/>
          <w:u w:val="single"/>
        </w:rPr>
        <w:t>依据</w:t>
      </w:r>
      <w:r>
        <w:rPr>
          <w:rFonts w:hint="eastAsia" w:ascii="宋体" w:hAnsi="宋体" w:cs="Arial"/>
          <w:kern w:val="0"/>
          <w:szCs w:val="21"/>
          <w:highlight w:val="none"/>
        </w:rPr>
        <w:t>对各投标文件的评审结果，提出书面评标报告，具体见第四章评标办法标准。</w:t>
      </w:r>
    </w:p>
    <w:bookmarkEnd w:id="118"/>
    <w:bookmarkEnd w:id="119"/>
    <w:p>
      <w:pPr>
        <w:pStyle w:val="100"/>
        <w:tabs>
          <w:tab w:val="clear" w:pos="425"/>
        </w:tabs>
        <w:wordWrap w:val="0"/>
        <w:spacing w:before="0" w:after="0" w:line="520" w:lineRule="exact"/>
        <w:ind w:left="1157" w:hanging="1157"/>
        <w:rPr>
          <w:sz w:val="21"/>
          <w:szCs w:val="21"/>
          <w:highlight w:val="none"/>
        </w:rPr>
      </w:pPr>
      <w:bookmarkStart w:id="122" w:name="_Hlt3013648"/>
      <w:bookmarkEnd w:id="122"/>
      <w:bookmarkStart w:id="123" w:name="_Toc426449755"/>
      <w:bookmarkStart w:id="124" w:name="_Toc120411825"/>
      <w:bookmarkStart w:id="125" w:name="_Toc535832547"/>
      <w:r>
        <w:rPr>
          <w:rFonts w:hint="eastAsia"/>
          <w:sz w:val="21"/>
          <w:szCs w:val="21"/>
          <w:highlight w:val="none"/>
        </w:rPr>
        <w:t>保密及其他注意事项</w:t>
      </w:r>
      <w:bookmarkEnd w:id="123"/>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凡是属于审查、澄清、评价和比较投标的有关资料以及授标意向等，评标委员会及有关人员</w:t>
      </w:r>
      <w:r>
        <w:rPr>
          <w:rFonts w:hint="eastAsia" w:ascii="宋体" w:hAnsi="宋体" w:cs="Arial"/>
          <w:kern w:val="0"/>
          <w:szCs w:val="21"/>
          <w:highlight w:val="none"/>
          <w:u w:val="single"/>
        </w:rPr>
        <w:t>自始至终</w:t>
      </w:r>
      <w:r>
        <w:rPr>
          <w:rFonts w:hint="eastAsia" w:ascii="宋体" w:hAnsi="宋体" w:cs="Arial"/>
          <w:kern w:val="0"/>
          <w:szCs w:val="21"/>
          <w:highlight w:val="none"/>
        </w:rPr>
        <w:t>均不得向投标人或其他无关人员透露。</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在评标期间，投标人企图影响招标人、招标代理机构和评标委员会而获得评标信息的任何活动，都将导致其投标被拒绝，并承担相应的法律责任。</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评标</w:t>
      </w:r>
      <w:r>
        <w:rPr>
          <w:rFonts w:hint="eastAsia" w:ascii="宋体" w:hAnsi="宋体" w:cs="Arial"/>
          <w:kern w:val="0"/>
          <w:szCs w:val="21"/>
          <w:highlight w:val="none"/>
          <w:u w:val="single"/>
        </w:rPr>
        <w:t>委员会</w:t>
      </w:r>
      <w:r>
        <w:rPr>
          <w:rFonts w:hint="eastAsia" w:ascii="宋体" w:hAnsi="宋体" w:cs="Arial"/>
          <w:kern w:val="0"/>
          <w:szCs w:val="21"/>
          <w:highlight w:val="none"/>
        </w:rPr>
        <w:t>不向未中标供应商解释未中标原因，不退还投标文件</w:t>
      </w:r>
      <w:bookmarkStart w:id="126" w:name="_Toc426449756"/>
      <w:r>
        <w:rPr>
          <w:rFonts w:hint="eastAsia" w:ascii="宋体" w:hAnsi="宋体" w:cs="Arial"/>
          <w:kern w:val="0"/>
          <w:szCs w:val="21"/>
          <w:highlight w:val="none"/>
        </w:rPr>
        <w:t>。</w:t>
      </w:r>
    </w:p>
    <w:p>
      <w:pPr>
        <w:pStyle w:val="4"/>
        <w:numPr>
          <w:ilvl w:val="0"/>
          <w:numId w:val="8"/>
        </w:numPr>
        <w:wordWrap w:val="0"/>
        <w:spacing w:before="120" w:beforeLines="50" w:after="120" w:afterLines="50"/>
        <w:jc w:val="both"/>
        <w:rPr>
          <w:rFonts w:hint="eastAsia" w:ascii="黑体" w:hAnsi="黑体" w:eastAsia="黑体" w:cs="黑体"/>
          <w:highlight w:val="none"/>
        </w:rPr>
      </w:pPr>
      <w:bookmarkStart w:id="127" w:name="_Toc980025832"/>
      <w:r>
        <w:rPr>
          <w:rFonts w:hint="eastAsia" w:ascii="黑体" w:hAnsi="黑体" w:eastAsia="黑体" w:cs="黑体"/>
          <w:highlight w:val="none"/>
        </w:rPr>
        <w:t>授予合同</w:t>
      </w:r>
      <w:bookmarkEnd w:id="124"/>
      <w:bookmarkEnd w:id="125"/>
      <w:bookmarkEnd w:id="126"/>
      <w:r>
        <w:rPr>
          <w:rFonts w:hint="eastAsia" w:ascii="黑体" w:hAnsi="黑体" w:eastAsia="黑体" w:cs="黑体"/>
          <w:highlight w:val="none"/>
        </w:rPr>
        <w:t>其它</w:t>
      </w:r>
      <w:bookmarkEnd w:id="127"/>
    </w:p>
    <w:p>
      <w:pPr>
        <w:pStyle w:val="100"/>
        <w:tabs>
          <w:tab w:val="clear" w:pos="425"/>
        </w:tabs>
        <w:wordWrap w:val="0"/>
        <w:spacing w:before="0" w:after="0" w:line="520" w:lineRule="exact"/>
        <w:ind w:left="1157" w:hanging="1157"/>
        <w:rPr>
          <w:sz w:val="21"/>
          <w:szCs w:val="21"/>
          <w:highlight w:val="none"/>
        </w:rPr>
      </w:pPr>
      <w:bookmarkStart w:id="128" w:name="_Hlt3694416"/>
      <w:bookmarkEnd w:id="128"/>
      <w:bookmarkStart w:id="129" w:name="_Toc426449757"/>
      <w:bookmarkStart w:id="130" w:name="_Toc535832549"/>
      <w:bookmarkStart w:id="131" w:name="_Toc120411827"/>
      <w:r>
        <w:rPr>
          <w:rFonts w:hint="eastAsia"/>
          <w:sz w:val="21"/>
          <w:szCs w:val="21"/>
          <w:highlight w:val="none"/>
        </w:rPr>
        <w:t>合同</w:t>
      </w:r>
      <w:bookmarkEnd w:id="129"/>
      <w:r>
        <w:rPr>
          <w:rFonts w:hint="eastAsia"/>
          <w:sz w:val="21"/>
          <w:szCs w:val="21"/>
          <w:highlight w:val="none"/>
        </w:rPr>
        <w:t>依据</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lang w:eastAsia="zh-CN"/>
        </w:rPr>
        <w:t>招标人</w:t>
      </w:r>
      <w:r>
        <w:rPr>
          <w:rFonts w:hint="eastAsia" w:ascii="宋体" w:hAnsi="宋体" w:cs="Arial"/>
          <w:kern w:val="0"/>
          <w:szCs w:val="21"/>
          <w:highlight w:val="none"/>
        </w:rPr>
        <w:t>应按招标文件要求和中标人的投标文件承诺订立书面合同，不得超出招标文件和中标人投标文件的范围，也不得另行订立背离合同实质性内容的其他协议。</w:t>
      </w:r>
      <w:r>
        <w:rPr>
          <w:rFonts w:hint="eastAsia" w:ascii="宋体" w:hAnsi="宋体" w:cs="Arial"/>
          <w:kern w:val="0"/>
          <w:szCs w:val="21"/>
          <w:highlight w:val="none"/>
          <w:lang w:eastAsia="zh-CN"/>
        </w:rPr>
        <w:t>招标人</w:t>
      </w:r>
      <w:r>
        <w:rPr>
          <w:rFonts w:hint="eastAsia" w:ascii="宋体" w:hAnsi="宋体" w:cs="Arial"/>
          <w:kern w:val="0"/>
          <w:szCs w:val="21"/>
          <w:highlight w:val="none"/>
        </w:rPr>
        <w:t>应在《中标通知书》发出之日起</w:t>
      </w:r>
      <w:r>
        <w:rPr>
          <w:rFonts w:ascii="宋体" w:hAnsi="宋体" w:cs="Arial"/>
          <w:kern w:val="0"/>
          <w:szCs w:val="21"/>
          <w:highlight w:val="none"/>
        </w:rPr>
        <w:t>30</w:t>
      </w:r>
      <w:r>
        <w:rPr>
          <w:rFonts w:hint="eastAsia" w:ascii="宋体" w:hAnsi="宋体" w:cs="Arial"/>
          <w:kern w:val="0"/>
          <w:szCs w:val="21"/>
          <w:highlight w:val="none"/>
        </w:rPr>
        <w:t>天内与中标人签订采购合同。</w:t>
      </w:r>
    </w:p>
    <w:p>
      <w:pPr>
        <w:pStyle w:val="100"/>
        <w:tabs>
          <w:tab w:val="clear" w:pos="425"/>
        </w:tabs>
        <w:wordWrap w:val="0"/>
        <w:spacing w:before="0" w:after="0" w:line="520" w:lineRule="exact"/>
        <w:ind w:left="1157" w:hanging="1157"/>
        <w:rPr>
          <w:sz w:val="21"/>
          <w:szCs w:val="21"/>
          <w:highlight w:val="none"/>
        </w:rPr>
      </w:pPr>
      <w:bookmarkStart w:id="132" w:name="_Toc426449758"/>
      <w:r>
        <w:rPr>
          <w:rFonts w:hint="eastAsia"/>
          <w:sz w:val="21"/>
          <w:szCs w:val="21"/>
          <w:highlight w:val="none"/>
        </w:rPr>
        <w:t>中标通知</w:t>
      </w:r>
      <w:bookmarkEnd w:id="132"/>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lang w:val="en-US" w:eastAsia="zh-CN"/>
        </w:rPr>
        <w:t>招标人</w:t>
      </w:r>
      <w:r>
        <w:rPr>
          <w:rFonts w:hint="eastAsia" w:ascii="宋体" w:hAnsi="宋体" w:cs="Arial"/>
          <w:kern w:val="0"/>
          <w:szCs w:val="21"/>
          <w:highlight w:val="none"/>
        </w:rPr>
        <w:t>在</w:t>
      </w:r>
      <w:r>
        <w:rPr>
          <w:rFonts w:hint="eastAsia" w:ascii="宋体" w:hAnsi="宋体" w:cs="Arial"/>
          <w:kern w:val="0"/>
          <w:szCs w:val="21"/>
          <w:highlight w:val="none"/>
          <w:lang w:eastAsia="zh-CN"/>
        </w:rPr>
        <w:t>咸宁市宁安建筑工程有限公司网站（</w:t>
      </w:r>
      <w:r>
        <w:rPr>
          <w:rFonts w:hint="eastAsia" w:asciiTheme="minorEastAsia" w:hAnsiTheme="minorEastAsia" w:eastAsiaTheme="minorEastAsia" w:cstheme="minorEastAsia"/>
          <w:kern w:val="0"/>
          <w:sz w:val="21"/>
          <w:szCs w:val="21"/>
          <w:highlight w:val="none"/>
        </w:rPr>
        <w:t>http://www.xnnajz.com/</w:t>
      </w:r>
      <w:r>
        <w:rPr>
          <w:rFonts w:hint="eastAsia" w:ascii="宋体" w:hAnsi="宋体" w:cs="Arial"/>
          <w:kern w:val="0"/>
          <w:szCs w:val="21"/>
          <w:highlight w:val="none"/>
          <w:lang w:eastAsia="zh-CN"/>
        </w:rPr>
        <w:t>）</w:t>
      </w:r>
      <w:r>
        <w:rPr>
          <w:rFonts w:hint="eastAsia" w:ascii="宋体" w:hAnsi="宋体" w:cs="Arial"/>
          <w:kern w:val="0"/>
          <w:szCs w:val="21"/>
          <w:highlight w:val="none"/>
        </w:rPr>
        <w:t>上发布《中标公告》。并以书面形式向中标人发出《中标通知书》，《中标通知书》一经发出即产生法律效力。</w:t>
      </w:r>
    </w:p>
    <w:p>
      <w:pPr>
        <w:pStyle w:val="100"/>
        <w:tabs>
          <w:tab w:val="clear" w:pos="425"/>
        </w:tabs>
        <w:wordWrap w:val="0"/>
        <w:spacing w:before="0" w:after="0" w:line="520" w:lineRule="exact"/>
        <w:ind w:left="1157" w:hanging="1157"/>
        <w:rPr>
          <w:sz w:val="21"/>
          <w:szCs w:val="21"/>
          <w:highlight w:val="none"/>
        </w:rPr>
      </w:pPr>
      <w:bookmarkStart w:id="133" w:name="_Toc426449759"/>
      <w:r>
        <w:rPr>
          <w:rFonts w:hint="eastAsia"/>
          <w:sz w:val="21"/>
          <w:szCs w:val="21"/>
          <w:highlight w:val="none"/>
        </w:rPr>
        <w:t>签订合同</w:t>
      </w:r>
      <w:bookmarkEnd w:id="133"/>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中标人在收到《中标通知书》后，应在三（</w:t>
      </w:r>
      <w:r>
        <w:rPr>
          <w:rFonts w:ascii="宋体" w:hAnsi="宋体" w:cs="Arial"/>
          <w:kern w:val="0"/>
          <w:szCs w:val="21"/>
          <w:highlight w:val="none"/>
        </w:rPr>
        <w:t>3</w:t>
      </w:r>
      <w:r>
        <w:rPr>
          <w:rFonts w:hint="eastAsia" w:ascii="宋体" w:hAnsi="宋体" w:cs="Arial"/>
          <w:kern w:val="0"/>
          <w:szCs w:val="21"/>
          <w:highlight w:val="none"/>
        </w:rPr>
        <w:t>）天内按照指定的地点，派遣其授权在合同上签字的代表（该代表需有中标人正式授权证明）进行商务谈判，并在三十（</w:t>
      </w:r>
      <w:r>
        <w:rPr>
          <w:rFonts w:ascii="宋体" w:hAnsi="宋体" w:cs="Arial"/>
          <w:kern w:val="0"/>
          <w:szCs w:val="21"/>
          <w:highlight w:val="none"/>
        </w:rPr>
        <w:t>30</w:t>
      </w:r>
      <w:r>
        <w:rPr>
          <w:rFonts w:hint="eastAsia" w:ascii="宋体" w:hAnsi="宋体" w:cs="Arial"/>
          <w:kern w:val="0"/>
          <w:szCs w:val="21"/>
          <w:highlight w:val="none"/>
        </w:rPr>
        <w:t>）天内签订合同。</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如果投标人没有按照上述规定签订合同，</w:t>
      </w:r>
      <w:r>
        <w:rPr>
          <w:rFonts w:hint="eastAsia" w:ascii="宋体" w:hAnsi="宋体" w:cs="Arial"/>
          <w:kern w:val="0"/>
          <w:szCs w:val="21"/>
          <w:highlight w:val="none"/>
          <w:lang w:eastAsia="zh-CN"/>
        </w:rPr>
        <w:t>招标人</w:t>
      </w:r>
      <w:r>
        <w:rPr>
          <w:rFonts w:hint="eastAsia" w:ascii="宋体" w:hAnsi="宋体" w:cs="Arial"/>
          <w:kern w:val="0"/>
          <w:szCs w:val="21"/>
          <w:highlight w:val="none"/>
        </w:rPr>
        <w:t>将取消其中标资格，给</w:t>
      </w:r>
      <w:r>
        <w:rPr>
          <w:rFonts w:hint="eastAsia" w:ascii="宋体" w:hAnsi="宋体" w:cs="Arial"/>
          <w:kern w:val="0"/>
          <w:szCs w:val="21"/>
          <w:highlight w:val="none"/>
          <w:lang w:eastAsia="zh-CN"/>
        </w:rPr>
        <w:t>招标人</w:t>
      </w:r>
      <w:r>
        <w:rPr>
          <w:rFonts w:hint="eastAsia" w:ascii="宋体" w:hAnsi="宋体" w:cs="Arial"/>
          <w:kern w:val="0"/>
          <w:szCs w:val="21"/>
          <w:highlight w:val="none"/>
        </w:rPr>
        <w:t>造成的损失的，还</w:t>
      </w:r>
      <w:r>
        <w:rPr>
          <w:rFonts w:hint="eastAsia" w:ascii="宋体" w:hAnsi="宋体" w:cs="Arial"/>
          <w:kern w:val="0"/>
          <w:szCs w:val="21"/>
          <w:highlight w:val="none"/>
          <w:u w:val="single"/>
        </w:rPr>
        <w:t>应当</w:t>
      </w:r>
      <w:r>
        <w:rPr>
          <w:rFonts w:hint="eastAsia" w:ascii="宋体" w:hAnsi="宋体" w:cs="Arial"/>
          <w:kern w:val="0"/>
          <w:szCs w:val="21"/>
          <w:highlight w:val="none"/>
        </w:rPr>
        <w:t>予以赔偿，同时依法承担相应的法律责任；投标人一旦中标，通过商务谈判签订合同后，不得私自转包，否则将视为违约并自动中止合同。</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如果投标人认为采购文件、采购过程和中标、成交结果使自己的权益受到损害的，可以在知道或者应知其权益受到损害之日起七个工作日内，由投标人法人代表或其授权代表前往本招标文件中联系地址，以书纸质质形一次性性向</w:t>
      </w:r>
      <w:r>
        <w:rPr>
          <w:rFonts w:hint="eastAsia" w:ascii="宋体" w:hAnsi="宋体" w:cs="Arial"/>
          <w:kern w:val="0"/>
          <w:szCs w:val="21"/>
          <w:highlight w:val="none"/>
          <w:lang w:val="en-US" w:eastAsia="zh-CN"/>
        </w:rPr>
        <w:t>招标人</w:t>
      </w:r>
      <w:r>
        <w:rPr>
          <w:rFonts w:hint="eastAsia" w:ascii="宋体" w:hAnsi="宋体" w:cs="Arial"/>
          <w:kern w:val="0"/>
          <w:szCs w:val="21"/>
          <w:highlight w:val="none"/>
        </w:rPr>
        <w:t>提针对同一采购程序环节的质疑投标人提出质疑应当提交质疑函和必要的证明材料。质疑函应当包括下列内容：（1）投标人的姓名或者名称、地址、联系人及联系电话；（2）质疑项目的名称、编号；（3）具体、明确的质疑事项和与质疑事项相关的请求；（4）事实依据；（5）必要的法律依据；（6）提出质疑的日期。以书面形式向</w:t>
      </w:r>
      <w:r>
        <w:rPr>
          <w:rFonts w:hint="eastAsia" w:ascii="宋体" w:hAnsi="宋体" w:cs="Arial"/>
          <w:kern w:val="0"/>
          <w:szCs w:val="21"/>
          <w:highlight w:val="none"/>
          <w:lang w:eastAsia="zh-CN"/>
        </w:rPr>
        <w:t>招标人</w:t>
      </w:r>
      <w:r>
        <w:rPr>
          <w:rFonts w:hint="eastAsia" w:ascii="宋体" w:hAnsi="宋体" w:cs="Arial"/>
          <w:kern w:val="0"/>
          <w:szCs w:val="21"/>
          <w:highlight w:val="none"/>
        </w:rPr>
        <w:t>提出质疑。</w:t>
      </w:r>
    </w:p>
    <w:p>
      <w:pPr>
        <w:numPr>
          <w:ilvl w:val="1"/>
          <w:numId w:val="2"/>
        </w:numPr>
        <w:tabs>
          <w:tab w:val="left" w:pos="1155"/>
        </w:tabs>
        <w:wordWrap w:val="0"/>
        <w:spacing w:line="520" w:lineRule="exact"/>
        <w:ind w:left="234" w:leftChars="0" w:hanging="64" w:firstLineChars="0"/>
        <w:rPr>
          <w:rFonts w:ascii="宋体" w:hAnsi="宋体" w:cs="Arial"/>
          <w:kern w:val="0"/>
          <w:szCs w:val="21"/>
          <w:highlight w:val="none"/>
        </w:rPr>
      </w:pPr>
      <w:r>
        <w:rPr>
          <w:rFonts w:hint="eastAsia" w:ascii="宋体" w:hAnsi="宋体" w:cs="Arial"/>
          <w:kern w:val="0"/>
          <w:szCs w:val="21"/>
          <w:highlight w:val="none"/>
        </w:rPr>
        <w:t>文件的最终解释权：最终解释权为</w:t>
      </w:r>
      <w:r>
        <w:rPr>
          <w:rFonts w:hint="eastAsia" w:ascii="宋体" w:hAnsi="宋体" w:cs="Arial"/>
          <w:kern w:val="0"/>
          <w:szCs w:val="21"/>
          <w:highlight w:val="none"/>
          <w:lang w:eastAsia="zh-CN"/>
        </w:rPr>
        <w:t>招标人</w:t>
      </w:r>
      <w:r>
        <w:rPr>
          <w:rFonts w:hint="eastAsia" w:ascii="宋体" w:hAnsi="宋体" w:cs="Arial"/>
          <w:kern w:val="0"/>
          <w:szCs w:val="21"/>
          <w:highlight w:val="none"/>
        </w:rPr>
        <w:t>。</w:t>
      </w:r>
    </w:p>
    <w:bookmarkEnd w:id="130"/>
    <w:bookmarkEnd w:id="131"/>
    <w:p>
      <w:pPr>
        <w:pStyle w:val="100"/>
        <w:tabs>
          <w:tab w:val="clear" w:pos="425"/>
        </w:tabs>
        <w:wordWrap w:val="0"/>
        <w:spacing w:before="0" w:after="0" w:line="520" w:lineRule="exact"/>
        <w:ind w:left="1157" w:hanging="1157"/>
        <w:rPr>
          <w:rFonts w:cs="宋体"/>
          <w:bCs w:val="0"/>
          <w:sz w:val="21"/>
          <w:szCs w:val="21"/>
          <w:highlight w:val="none"/>
          <w:lang w:val="zh-CN"/>
        </w:rPr>
      </w:pPr>
      <w:bookmarkStart w:id="134" w:name="_Hlt536512902"/>
      <w:bookmarkEnd w:id="134"/>
      <w:bookmarkStart w:id="135" w:name="_Hlt9415011"/>
      <w:bookmarkEnd w:id="135"/>
      <w:bookmarkStart w:id="136" w:name="_Toc426449760"/>
      <w:bookmarkStart w:id="137" w:name="_Toc120411833"/>
      <w:bookmarkStart w:id="138" w:name="_Toc535832554"/>
      <w:r>
        <w:rPr>
          <w:rFonts w:hint="eastAsia" w:cs="宋体"/>
          <w:bCs w:val="0"/>
          <w:sz w:val="21"/>
          <w:szCs w:val="21"/>
          <w:highlight w:val="none"/>
          <w:lang w:val="zh-CN"/>
        </w:rPr>
        <w:t>代理服务费</w:t>
      </w:r>
      <w:bookmarkEnd w:id="136"/>
      <w:bookmarkEnd w:id="137"/>
    </w:p>
    <w:bookmarkEnd w:id="7"/>
    <w:bookmarkEnd w:id="138"/>
    <w:p>
      <w:pPr>
        <w:numPr>
          <w:ilvl w:val="1"/>
          <w:numId w:val="2"/>
        </w:numPr>
        <w:tabs>
          <w:tab w:val="left" w:pos="1155"/>
        </w:tabs>
        <w:wordWrap w:val="0"/>
        <w:spacing w:line="520" w:lineRule="exact"/>
        <w:ind w:left="234" w:leftChars="0" w:hanging="64" w:firstLineChars="0"/>
        <w:rPr>
          <w:rFonts w:ascii="宋体" w:hAnsi="宋体"/>
          <w:bCs/>
          <w:color w:val="auto"/>
          <w:sz w:val="21"/>
          <w:szCs w:val="21"/>
          <w:highlight w:val="none"/>
        </w:rPr>
      </w:pPr>
      <w:r>
        <w:rPr>
          <w:rFonts w:hint="eastAsia" w:ascii="宋体" w:hAnsi="宋体" w:cs="宋体"/>
          <w:highlight w:val="none"/>
          <w:lang w:val="en-US" w:eastAsia="zh-CN"/>
        </w:rPr>
        <w:t>本项目代理</w:t>
      </w:r>
      <w:r>
        <w:rPr>
          <w:rFonts w:hint="eastAsia" w:ascii="宋体" w:hAnsi="宋体" w:cs="Arial"/>
          <w:kern w:val="0"/>
          <w:szCs w:val="21"/>
          <w:highlight w:val="none"/>
          <w:u w:val="single"/>
          <w:lang w:val="en-US" w:eastAsia="zh-CN"/>
        </w:rPr>
        <w:t>服务费</w:t>
      </w:r>
      <w:r>
        <w:rPr>
          <w:rFonts w:hint="eastAsia" w:ascii="宋体" w:hAnsi="宋体" w:cs="宋体"/>
          <w:highlight w:val="none"/>
        </w:rPr>
        <w:t>按</w:t>
      </w:r>
      <w:r>
        <w:rPr>
          <w:rFonts w:hint="eastAsia" w:ascii="宋体" w:hAnsi="宋体" w:cs="宋体"/>
          <w:highlight w:val="none"/>
          <w:lang w:val="en-US" w:eastAsia="zh-CN"/>
        </w:rPr>
        <w:t>约定以固定价2000元收取</w:t>
      </w:r>
      <w:r>
        <w:rPr>
          <w:rFonts w:hint="eastAsia" w:ascii="宋体" w:hAnsi="宋体" w:cs="宋体"/>
          <w:highlight w:val="none"/>
        </w:rPr>
        <w:t>。</w:t>
      </w:r>
    </w:p>
    <w:p>
      <w:pPr>
        <w:numPr>
          <w:ilvl w:val="1"/>
          <w:numId w:val="2"/>
        </w:numPr>
        <w:tabs>
          <w:tab w:val="left" w:pos="1155"/>
        </w:tabs>
        <w:wordWrap w:val="0"/>
        <w:spacing w:line="520" w:lineRule="exact"/>
        <w:ind w:left="234" w:leftChars="0" w:hanging="64" w:firstLineChars="0"/>
        <w:rPr>
          <w:rFonts w:ascii="宋体" w:hAnsi="宋体"/>
          <w:bCs/>
          <w:color w:val="auto"/>
          <w:sz w:val="21"/>
          <w:szCs w:val="21"/>
          <w:highlight w:val="none"/>
        </w:rPr>
      </w:pPr>
      <w:r>
        <w:rPr>
          <w:rFonts w:hint="eastAsia" w:ascii="宋体" w:hAnsi="宋体"/>
          <w:bCs/>
          <w:color w:val="auto"/>
          <w:sz w:val="21"/>
          <w:szCs w:val="21"/>
          <w:highlight w:val="none"/>
          <w:lang w:val="en-US" w:eastAsia="zh-CN"/>
        </w:rPr>
        <w:t>中标</w:t>
      </w:r>
      <w:r>
        <w:rPr>
          <w:rFonts w:hint="eastAsia" w:ascii="宋体" w:hAnsi="宋体"/>
          <w:bCs/>
          <w:color w:val="auto"/>
          <w:sz w:val="21"/>
          <w:szCs w:val="21"/>
          <w:highlight w:val="none"/>
        </w:rPr>
        <w:t>供应商</w:t>
      </w:r>
      <w:r>
        <w:rPr>
          <w:rFonts w:ascii="宋体" w:hAnsi="宋体"/>
          <w:bCs/>
          <w:color w:val="auto"/>
          <w:sz w:val="21"/>
          <w:szCs w:val="21"/>
          <w:highlight w:val="none"/>
        </w:rPr>
        <w:t>须在领取</w:t>
      </w:r>
      <w:r>
        <w:rPr>
          <w:rFonts w:hint="eastAsia" w:ascii="宋体" w:hAnsi="宋体"/>
          <w:bCs/>
          <w:color w:val="auto"/>
          <w:sz w:val="21"/>
          <w:szCs w:val="21"/>
          <w:highlight w:val="none"/>
          <w:lang w:val="en-US" w:eastAsia="zh-CN"/>
        </w:rPr>
        <w:t>中标</w:t>
      </w:r>
      <w:r>
        <w:rPr>
          <w:rFonts w:ascii="宋体" w:hAnsi="宋体"/>
          <w:bCs/>
          <w:color w:val="auto"/>
          <w:sz w:val="21"/>
          <w:szCs w:val="21"/>
          <w:highlight w:val="none"/>
        </w:rPr>
        <w:t>通知书时向代理机构</w:t>
      </w:r>
      <w:r>
        <w:rPr>
          <w:rFonts w:hint="eastAsia" w:ascii="宋体" w:hAnsi="宋体"/>
          <w:bCs/>
          <w:color w:val="auto"/>
          <w:sz w:val="21"/>
          <w:szCs w:val="21"/>
          <w:highlight w:val="none"/>
        </w:rPr>
        <w:t>一次性付清采购</w:t>
      </w:r>
      <w:r>
        <w:rPr>
          <w:rFonts w:ascii="宋体" w:hAnsi="宋体"/>
          <w:bCs/>
          <w:color w:val="auto"/>
          <w:sz w:val="21"/>
          <w:szCs w:val="21"/>
          <w:highlight w:val="none"/>
        </w:rPr>
        <w:t>代理服务费</w:t>
      </w:r>
      <w:r>
        <w:rPr>
          <w:rFonts w:hint="eastAsia" w:ascii="宋体" w:hAnsi="宋体"/>
          <w:bCs/>
          <w:color w:val="auto"/>
          <w:sz w:val="21"/>
          <w:szCs w:val="21"/>
          <w:highlight w:val="none"/>
        </w:rPr>
        <w:t>及</w:t>
      </w:r>
      <w:r>
        <w:rPr>
          <w:rFonts w:hint="eastAsia" w:ascii="宋体" w:hAnsi="宋体"/>
          <w:bCs/>
          <w:color w:val="auto"/>
          <w:sz w:val="21"/>
          <w:szCs w:val="21"/>
          <w:highlight w:val="none"/>
          <w:lang w:val="en-US" w:eastAsia="zh-CN"/>
        </w:rPr>
        <w:t>招标</w:t>
      </w:r>
      <w:r>
        <w:rPr>
          <w:rFonts w:hint="eastAsia" w:ascii="宋体" w:hAnsi="宋体"/>
          <w:bCs/>
          <w:color w:val="auto"/>
          <w:sz w:val="21"/>
          <w:szCs w:val="21"/>
          <w:highlight w:val="none"/>
        </w:rPr>
        <w:t>过程产生的相关费用</w:t>
      </w:r>
      <w:r>
        <w:rPr>
          <w:rFonts w:hint="eastAsia" w:ascii="宋体" w:hAnsi="宋体"/>
          <w:bCs/>
          <w:color w:val="auto"/>
          <w:sz w:val="21"/>
          <w:szCs w:val="21"/>
          <w:highlight w:val="none"/>
          <w:lang w:eastAsia="zh-CN"/>
        </w:rPr>
        <w:t>（如评标费等）</w:t>
      </w:r>
      <w:r>
        <w:rPr>
          <w:rFonts w:hint="eastAsia" w:ascii="宋体" w:hAnsi="宋体"/>
          <w:bCs/>
          <w:color w:val="auto"/>
          <w:sz w:val="21"/>
          <w:szCs w:val="21"/>
          <w:highlight w:val="none"/>
        </w:rPr>
        <w:t>。</w:t>
      </w:r>
    </w:p>
    <w:p>
      <w:pPr>
        <w:widowControl/>
        <w:shd w:val="clear" w:color="auto" w:fill="FFFFFF"/>
        <w:wordWrap w:val="0"/>
        <w:spacing w:before="100" w:beforeAutospacing="1" w:after="100" w:afterAutospacing="1" w:line="455" w:lineRule="atLeast"/>
        <w:jc w:val="center"/>
        <w:outlineLvl w:val="0"/>
        <w:rPr>
          <w:rFonts w:ascii="黑体" w:eastAsia="黑体"/>
          <w:b/>
          <w:sz w:val="44"/>
          <w:szCs w:val="44"/>
          <w:highlight w:val="none"/>
        </w:rPr>
      </w:pPr>
      <w:r>
        <w:rPr>
          <w:rFonts w:ascii="宋体" w:cs="Arial"/>
          <w:kern w:val="0"/>
          <w:sz w:val="24"/>
          <w:highlight w:val="none"/>
        </w:rPr>
        <w:br w:type="page"/>
      </w:r>
      <w:bookmarkStart w:id="139" w:name="_Toc94585934"/>
      <w:r>
        <w:rPr>
          <w:rFonts w:hint="eastAsia" w:ascii="黑体" w:eastAsia="黑体"/>
          <w:sz w:val="44"/>
          <w:highlight w:val="magenta"/>
        </w:rPr>
        <w:t xml:space="preserve">第三章  </w:t>
      </w:r>
      <w:r>
        <w:rPr>
          <w:rFonts w:hint="eastAsia" w:ascii="黑体" w:eastAsia="黑体"/>
          <w:b/>
          <w:sz w:val="44"/>
          <w:szCs w:val="44"/>
          <w:highlight w:val="magenta"/>
        </w:rPr>
        <w:t>商务技术要求</w:t>
      </w:r>
      <w:bookmarkEnd w:id="8"/>
      <w:bookmarkEnd w:id="139"/>
      <w:bookmarkStart w:id="140" w:name="_Toc426449762"/>
      <w:bookmarkStart w:id="141" w:name="_Toc198345621"/>
    </w:p>
    <w:bookmarkEnd w:id="140"/>
    <w:bookmarkEnd w:id="141"/>
    <w:p>
      <w:pPr>
        <w:tabs>
          <w:tab w:val="left" w:pos="7768"/>
        </w:tabs>
        <w:wordWrap w:val="0"/>
        <w:spacing w:line="560" w:lineRule="exact"/>
        <w:ind w:left="-51" w:right="59" w:rightChars="28"/>
        <w:outlineLvl w:val="1"/>
        <w:rPr>
          <w:rFonts w:hint="eastAsia" w:ascii="黑体" w:hAnsi="宋体" w:eastAsia="黑体"/>
          <w:b/>
          <w:sz w:val="24"/>
          <w:highlight w:val="none"/>
          <w:lang w:val="zh-CN" w:eastAsia="zh-Hans"/>
        </w:rPr>
      </w:pPr>
      <w:bookmarkStart w:id="142" w:name="_Toc567893958"/>
      <w:r>
        <w:rPr>
          <w:rFonts w:hint="eastAsia" w:ascii="黑体" w:hAnsi="宋体" w:eastAsia="黑体"/>
          <w:b/>
          <w:sz w:val="24"/>
          <w:highlight w:val="none"/>
          <w:lang w:val="zh-CN" w:eastAsia="zh-Hans"/>
        </w:rPr>
        <w:t>一、服务期限</w:t>
      </w:r>
      <w:bookmarkEnd w:id="142"/>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黑体" w:hAnsi="宋体" w:eastAsia="黑体"/>
          <w:b/>
          <w:sz w:val="24"/>
          <w:highlight w:val="none"/>
          <w:lang w:val="en-US" w:eastAsia="zh-Hans"/>
        </w:rPr>
      </w:pPr>
      <w:r>
        <w:rPr>
          <w:rFonts w:hint="eastAsia" w:asciiTheme="minorEastAsia" w:hAnsiTheme="minorEastAsia" w:eastAsiaTheme="minorEastAsia" w:cstheme="minorEastAsia"/>
          <w:kern w:val="0"/>
          <w:sz w:val="21"/>
          <w:szCs w:val="21"/>
          <w:highlight w:val="none"/>
          <w:lang w:val="zh-CN" w:eastAsia="zh-Hans"/>
        </w:rPr>
        <w:t>本项目实施全过程，直至本工程完成竣工结算。</w:t>
      </w:r>
    </w:p>
    <w:p>
      <w:pPr>
        <w:tabs>
          <w:tab w:val="left" w:pos="7768"/>
        </w:tabs>
        <w:wordWrap w:val="0"/>
        <w:spacing w:line="560" w:lineRule="exact"/>
        <w:ind w:left="-51" w:right="59" w:rightChars="28"/>
        <w:outlineLvl w:val="1"/>
        <w:rPr>
          <w:rFonts w:ascii="黑体" w:eastAsia="黑体"/>
          <w:b/>
          <w:sz w:val="24"/>
          <w:highlight w:val="none"/>
          <w:shd w:val="clear" w:color="auto" w:fill="FFFFFF"/>
        </w:rPr>
      </w:pPr>
      <w:bookmarkStart w:id="143" w:name="_Toc1176424838"/>
      <w:r>
        <w:rPr>
          <w:rFonts w:hint="eastAsia" w:ascii="黑体" w:hAnsi="宋体" w:eastAsia="黑体"/>
          <w:b/>
          <w:sz w:val="24"/>
          <w:highlight w:val="none"/>
          <w:lang w:val="en-US" w:eastAsia="zh-Hans"/>
        </w:rPr>
        <w:t>二</w:t>
      </w:r>
      <w:r>
        <w:rPr>
          <w:rFonts w:hint="eastAsia" w:ascii="黑体" w:hAnsi="宋体" w:eastAsia="黑体"/>
          <w:b/>
          <w:sz w:val="24"/>
          <w:highlight w:val="none"/>
          <w:lang w:val="zh-CN"/>
        </w:rPr>
        <w:t>、</w:t>
      </w:r>
      <w:r>
        <w:rPr>
          <w:rFonts w:hint="eastAsia" w:ascii="黑体" w:eastAsia="黑体"/>
          <w:b/>
          <w:sz w:val="24"/>
          <w:highlight w:val="none"/>
          <w:shd w:val="clear" w:color="auto" w:fill="FFFFFF"/>
        </w:rPr>
        <w:t>▲</w:t>
      </w:r>
      <w:r>
        <w:rPr>
          <w:rFonts w:hint="eastAsia" w:ascii="黑体" w:hAnsi="宋体" w:eastAsia="黑体"/>
          <w:b/>
          <w:sz w:val="24"/>
          <w:highlight w:val="none"/>
          <w:lang w:val="zh-CN"/>
        </w:rPr>
        <w:t>商务条件</w:t>
      </w:r>
      <w:r>
        <w:rPr>
          <w:rFonts w:hint="eastAsia" w:ascii="黑体" w:eastAsia="黑体"/>
          <w:b/>
          <w:sz w:val="24"/>
          <w:highlight w:val="none"/>
          <w:shd w:val="clear" w:color="auto" w:fill="FFFFFF"/>
        </w:rPr>
        <w:t>要求</w:t>
      </w:r>
      <w:bookmarkEnd w:id="143"/>
      <w:r>
        <w:rPr>
          <w:rFonts w:ascii="黑体" w:eastAsia="黑体"/>
          <w:b/>
          <w:sz w:val="24"/>
          <w:highlight w:val="none"/>
          <w:shd w:val="clear" w:color="auto" w:fill="FFFFFF"/>
        </w:rPr>
        <w:tab/>
      </w:r>
    </w:p>
    <w:p>
      <w:pPr>
        <w:numPr>
          <w:ilvl w:val="0"/>
          <w:numId w:val="11"/>
        </w:numPr>
        <w:tabs>
          <w:tab w:val="left" w:pos="210"/>
        </w:tabs>
        <w:wordWrap w:val="0"/>
        <w:spacing w:line="520" w:lineRule="exact"/>
        <w:rPr>
          <w:rFonts w:hint="eastAsia" w:ascii="宋体" w:hAnsi="宋体"/>
          <w:szCs w:val="21"/>
          <w:highlight w:val="magenta"/>
          <w:lang w:val="zh-CN" w:eastAsia="zh-Hans"/>
        </w:rPr>
      </w:pPr>
      <w:r>
        <w:rPr>
          <w:rFonts w:hint="eastAsia" w:ascii="宋体" w:hAnsi="宋体"/>
          <w:szCs w:val="21"/>
          <w:highlight w:val="magenta"/>
          <w:lang w:val="zh-CN" w:eastAsia="zh-Hans"/>
        </w:rPr>
        <w:t>工期要求：</w:t>
      </w:r>
      <w:r>
        <w:rPr>
          <w:rFonts w:hint="eastAsia" w:ascii="宋体" w:hAnsi="宋体"/>
          <w:szCs w:val="21"/>
          <w:highlight w:val="magenta"/>
          <w:lang w:val="zh-CN"/>
        </w:rPr>
        <w:t>合同工期420日历天（工程进度满足总包单位要求，具体以合同节点工期为准）</w:t>
      </w:r>
      <w:r>
        <w:rPr>
          <w:rFonts w:hint="eastAsia" w:ascii="宋体" w:hAnsi="宋体"/>
          <w:szCs w:val="21"/>
          <w:highlight w:val="magenta"/>
          <w:lang w:val="zh-CN" w:eastAsia="zh-Hans"/>
        </w:rPr>
        <w:t>；</w:t>
      </w:r>
    </w:p>
    <w:p>
      <w:pPr>
        <w:numPr>
          <w:ilvl w:val="0"/>
          <w:numId w:val="11"/>
        </w:numPr>
        <w:tabs>
          <w:tab w:val="left" w:pos="210"/>
        </w:tabs>
        <w:wordWrap w:val="0"/>
        <w:spacing w:line="520" w:lineRule="exact"/>
        <w:rPr>
          <w:rFonts w:hint="eastAsia" w:ascii="宋体" w:hAnsi="宋体"/>
          <w:szCs w:val="21"/>
          <w:highlight w:val="magenta"/>
          <w:lang w:val="zh-CN" w:eastAsia="zh-Hans"/>
        </w:rPr>
      </w:pPr>
      <w:r>
        <w:rPr>
          <w:rFonts w:hint="eastAsia" w:ascii="宋体" w:hAnsi="宋体"/>
          <w:szCs w:val="21"/>
          <w:highlight w:val="magenta"/>
          <w:lang w:val="zh-CN" w:eastAsia="zh-Hans"/>
        </w:rPr>
        <w:t xml:space="preserve"> 质量及安全文明施工要求：</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按照国家现行的建筑安装工程施工及验收规范和《建筑安装工程质量检验评定统一标准》达到咸宁市建设优质工程（桂花杯）标准。</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pPr>
      <w:r>
        <w:rPr>
          <w:rFonts w:hint="eastAsia" w:asciiTheme="minorEastAsia" w:hAnsiTheme="minorEastAsia" w:eastAsiaTheme="minorEastAsia" w:cstheme="minorEastAsia"/>
          <w:kern w:val="0"/>
          <w:sz w:val="21"/>
          <w:szCs w:val="21"/>
          <w:highlight w:val="none"/>
        </w:rPr>
        <w:t>满足《建筑施工安全检查标准》JGJ59-2011的相关要求</w:t>
      </w:r>
      <w:r>
        <w:rPr>
          <w:rFonts w:hint="eastAsia" w:asciiTheme="minorEastAsia" w:hAnsiTheme="minorEastAsia" w:eastAsiaTheme="minorEastAsia" w:cstheme="minorEastAsia"/>
          <w:kern w:val="0"/>
          <w:sz w:val="21"/>
          <w:szCs w:val="21"/>
          <w:highlight w:val="none"/>
          <w:lang w:eastAsia="zh-Hans"/>
        </w:rPr>
        <w:t>，现场管理必须符合市安全文明卫生工地的规定。</w:t>
      </w:r>
    </w:p>
    <w:p>
      <w:pPr>
        <w:numPr>
          <w:ilvl w:val="0"/>
          <w:numId w:val="11"/>
        </w:numPr>
        <w:tabs>
          <w:tab w:val="left" w:pos="210"/>
        </w:tabs>
        <w:wordWrap w:val="0"/>
        <w:spacing w:line="520" w:lineRule="exact"/>
        <w:rPr>
          <w:rFonts w:ascii="宋体" w:hAnsi="宋体"/>
          <w:szCs w:val="21"/>
          <w:highlight w:val="magenta"/>
          <w:lang w:val="zh-CN"/>
        </w:rPr>
      </w:pPr>
      <w:r>
        <w:rPr>
          <w:rFonts w:hint="eastAsia" w:ascii="宋体" w:hAnsi="宋体"/>
          <w:szCs w:val="21"/>
          <w:highlight w:val="magenta"/>
          <w:lang w:val="zh-CN"/>
        </w:rPr>
        <w:t>付款条件：</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magenta"/>
          <w:lang w:val="zh-CN"/>
        </w:rPr>
      </w:pPr>
      <w:r>
        <w:rPr>
          <w:rFonts w:hint="eastAsia" w:asciiTheme="minorEastAsia" w:hAnsiTheme="minorEastAsia" w:eastAsiaTheme="minorEastAsia" w:cstheme="minorEastAsia"/>
          <w:kern w:val="0"/>
          <w:sz w:val="21"/>
          <w:szCs w:val="21"/>
          <w:highlight w:val="magenta"/>
          <w:lang w:val="zh-CN"/>
        </w:rPr>
        <w:t>本工程无预付款。</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magenta"/>
          <w:lang w:val="zh-CN"/>
        </w:rPr>
      </w:pPr>
      <w:r>
        <w:rPr>
          <w:rFonts w:hint="eastAsia" w:asciiTheme="minorEastAsia" w:hAnsiTheme="minorEastAsia" w:eastAsiaTheme="minorEastAsia" w:cstheme="minorEastAsia"/>
          <w:kern w:val="0"/>
          <w:sz w:val="21"/>
          <w:szCs w:val="21"/>
          <w:highlight w:val="magenta"/>
          <w:lang w:val="zh-CN"/>
        </w:rPr>
        <w:t>工程进度款按每月进度报表由</w:t>
      </w:r>
      <w:r>
        <w:rPr>
          <w:rFonts w:hint="eastAsia" w:asciiTheme="minorEastAsia" w:hAnsiTheme="minorEastAsia" w:eastAsiaTheme="minorEastAsia" w:cstheme="minorEastAsia"/>
          <w:kern w:val="0"/>
          <w:sz w:val="21"/>
          <w:szCs w:val="21"/>
          <w:highlight w:val="magenta"/>
          <w:lang w:eastAsia="zh-Hans"/>
        </w:rPr>
        <w:t>甲方</w:t>
      </w:r>
      <w:r>
        <w:rPr>
          <w:rFonts w:hint="eastAsia" w:asciiTheme="minorEastAsia" w:hAnsiTheme="minorEastAsia" w:eastAsiaTheme="minorEastAsia" w:cstheme="minorEastAsia"/>
          <w:kern w:val="0"/>
          <w:sz w:val="21"/>
          <w:szCs w:val="21"/>
          <w:highlight w:val="magenta"/>
          <w:lang w:val="zh-CN"/>
        </w:rPr>
        <w:t>审核后支付,工程进度款支付额度为当月已核工程量的</w:t>
      </w:r>
      <w:r>
        <w:rPr>
          <w:rFonts w:hint="eastAsia" w:asciiTheme="minorEastAsia" w:hAnsiTheme="minorEastAsia" w:eastAsiaTheme="minorEastAsia" w:cstheme="minorEastAsia"/>
          <w:kern w:val="0"/>
          <w:sz w:val="21"/>
          <w:szCs w:val="21"/>
          <w:highlight w:val="magenta"/>
        </w:rPr>
        <w:t>80</w:t>
      </w:r>
      <w:r>
        <w:rPr>
          <w:rFonts w:hint="eastAsia" w:asciiTheme="minorEastAsia" w:hAnsiTheme="minorEastAsia" w:eastAsiaTheme="minorEastAsia" w:cstheme="minorEastAsia"/>
          <w:kern w:val="0"/>
          <w:sz w:val="21"/>
          <w:szCs w:val="21"/>
          <w:highlight w:val="magenta"/>
          <w:lang w:val="zh-CN"/>
        </w:rPr>
        <w:t>%，支付进度款时扣除甲方当期应扣除各项减扣款；</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magenta"/>
          <w:lang w:val="zh-CN"/>
        </w:rPr>
      </w:pPr>
      <w:r>
        <w:rPr>
          <w:rFonts w:hint="eastAsia" w:asciiTheme="minorEastAsia" w:hAnsiTheme="minorEastAsia" w:eastAsiaTheme="minorEastAsia" w:cstheme="minorEastAsia"/>
          <w:kern w:val="0"/>
          <w:sz w:val="21"/>
          <w:szCs w:val="21"/>
          <w:highlight w:val="magenta"/>
          <w:lang w:val="zh-CN"/>
        </w:rPr>
        <w:t>工程全部竣工验收合格并交付使用后扣除甲方累积支付与应扣减款项后支付至审核完成工程量的95%（不超过合同总价的95%）；</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magenta"/>
          <w:lang w:val="zh-CN"/>
        </w:rPr>
      </w:pPr>
      <w:r>
        <w:rPr>
          <w:rFonts w:hint="eastAsia" w:asciiTheme="minorEastAsia" w:hAnsiTheme="minorEastAsia" w:eastAsiaTheme="minorEastAsia" w:cstheme="minorEastAsia"/>
          <w:kern w:val="0"/>
          <w:sz w:val="21"/>
          <w:szCs w:val="21"/>
          <w:highlight w:val="magenta"/>
          <w:lang w:val="zh-CN"/>
        </w:rPr>
        <w:t>工程结算经第三方审定后，支付至审定价（乙方施工范围内）的9</w:t>
      </w:r>
      <w:r>
        <w:rPr>
          <w:rFonts w:hint="eastAsia" w:asciiTheme="minorEastAsia" w:hAnsiTheme="minorEastAsia" w:eastAsiaTheme="minorEastAsia" w:cstheme="minorEastAsia"/>
          <w:kern w:val="0"/>
          <w:sz w:val="21"/>
          <w:szCs w:val="21"/>
          <w:highlight w:val="magenta"/>
        </w:rPr>
        <w:t>7</w:t>
      </w:r>
      <w:r>
        <w:rPr>
          <w:rFonts w:hint="eastAsia" w:asciiTheme="minorEastAsia" w:hAnsiTheme="minorEastAsia" w:eastAsiaTheme="minorEastAsia" w:cstheme="minorEastAsia"/>
          <w:kern w:val="0"/>
          <w:sz w:val="21"/>
          <w:szCs w:val="21"/>
          <w:highlight w:val="magenta"/>
          <w:lang w:val="zh-CN"/>
        </w:rPr>
        <w:t>%；</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ascii="宋体" w:hAnsi="宋体"/>
          <w:szCs w:val="21"/>
          <w:highlight w:val="magenta"/>
          <w:lang w:val="zh-CN"/>
        </w:rPr>
      </w:pPr>
      <w:r>
        <w:rPr>
          <w:rFonts w:hint="eastAsia" w:asciiTheme="minorEastAsia" w:hAnsiTheme="minorEastAsia" w:eastAsiaTheme="minorEastAsia" w:cstheme="minorEastAsia"/>
          <w:kern w:val="0"/>
          <w:sz w:val="21"/>
          <w:szCs w:val="21"/>
          <w:highlight w:val="magenta"/>
          <w:lang w:val="zh-CN"/>
        </w:rPr>
        <w:t>尾款3%作为工程质量保修金额，待工程缺陷责任期满（双方约定缺陷责任期为工程竣工验收完成后满2年），发包人依据承包人的质保金退还申请书组织工程质量复查，确认无质量问题后14日内退还质保金，质保金不计利息。</w:t>
      </w:r>
    </w:p>
    <w:p>
      <w:pPr>
        <w:numPr>
          <w:ilvl w:val="0"/>
          <w:numId w:val="11"/>
        </w:numPr>
        <w:tabs>
          <w:tab w:val="left" w:pos="210"/>
        </w:tabs>
        <w:wordWrap w:val="0"/>
        <w:spacing w:line="500" w:lineRule="exact"/>
        <w:rPr>
          <w:rFonts w:ascii="宋体"/>
          <w:szCs w:val="21"/>
          <w:highlight w:val="none"/>
          <w:lang w:val="zh-CN"/>
        </w:rPr>
      </w:pPr>
      <w:r>
        <w:rPr>
          <w:rFonts w:hint="eastAsia" w:ascii="宋体" w:hAnsi="宋体"/>
          <w:szCs w:val="21"/>
          <w:highlight w:val="none"/>
          <w:lang w:val="zh-CN"/>
        </w:rPr>
        <w:t>违约责任：</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val="zh-CN"/>
        </w:rPr>
      </w:pPr>
      <w:r>
        <w:rPr>
          <w:rFonts w:hint="eastAsia" w:asciiTheme="minorEastAsia" w:hAnsiTheme="minorEastAsia" w:eastAsiaTheme="minorEastAsia" w:cstheme="minorEastAsia"/>
          <w:kern w:val="0"/>
          <w:sz w:val="21"/>
          <w:szCs w:val="21"/>
          <w:highlight w:val="none"/>
          <w:lang w:val="zh-CN"/>
        </w:rPr>
        <w:t>不满足合同要求，招标人有权不对其进行验收；同时招标人有权对应标的行为进行双倍罚款或取消合同。若非</w:t>
      </w:r>
      <w:r>
        <w:rPr>
          <w:rFonts w:hint="eastAsia" w:asciiTheme="minorEastAsia" w:hAnsiTheme="minorEastAsia" w:eastAsiaTheme="minorEastAsia" w:cstheme="minorEastAsia"/>
          <w:kern w:val="0"/>
          <w:sz w:val="21"/>
          <w:szCs w:val="21"/>
          <w:highlight w:val="none"/>
          <w:lang w:val="zh-CN" w:eastAsia="zh-CN"/>
        </w:rPr>
        <w:t>招标人</w:t>
      </w:r>
      <w:r>
        <w:rPr>
          <w:rFonts w:hint="eastAsia" w:asciiTheme="minorEastAsia" w:hAnsiTheme="minorEastAsia" w:eastAsiaTheme="minorEastAsia" w:cstheme="minorEastAsia"/>
          <w:kern w:val="0"/>
          <w:sz w:val="21"/>
          <w:szCs w:val="21"/>
          <w:highlight w:val="none"/>
          <w:lang w:val="zh-CN"/>
        </w:rPr>
        <w:t>原因，</w:t>
      </w:r>
      <w:r>
        <w:rPr>
          <w:rFonts w:hint="eastAsia" w:asciiTheme="minorEastAsia" w:hAnsiTheme="minorEastAsia" w:eastAsiaTheme="minorEastAsia" w:cstheme="minorEastAsia"/>
          <w:kern w:val="0"/>
          <w:sz w:val="21"/>
          <w:szCs w:val="21"/>
          <w:highlight w:val="none"/>
          <w:lang w:val="en-US" w:eastAsia="zh-Hans"/>
        </w:rPr>
        <w:t>投标人</w:t>
      </w:r>
      <w:r>
        <w:rPr>
          <w:rFonts w:hint="eastAsia" w:asciiTheme="minorEastAsia" w:hAnsiTheme="minorEastAsia" w:eastAsiaTheme="minorEastAsia" w:cstheme="minorEastAsia"/>
          <w:kern w:val="0"/>
          <w:sz w:val="21"/>
          <w:szCs w:val="21"/>
          <w:highlight w:val="none"/>
          <w:lang w:val="zh-CN"/>
        </w:rPr>
        <w:t>逾期交付使用的，</w:t>
      </w:r>
      <w:r>
        <w:rPr>
          <w:rFonts w:hint="eastAsia" w:asciiTheme="minorEastAsia" w:hAnsiTheme="minorEastAsia" w:eastAsiaTheme="minorEastAsia" w:cstheme="minorEastAsia"/>
          <w:kern w:val="0"/>
          <w:sz w:val="21"/>
          <w:szCs w:val="21"/>
          <w:highlight w:val="none"/>
          <w:lang w:val="en-US" w:eastAsia="zh-Hans"/>
        </w:rPr>
        <w:t>投标人</w:t>
      </w:r>
      <w:r>
        <w:rPr>
          <w:rFonts w:hint="eastAsia" w:asciiTheme="minorEastAsia" w:hAnsiTheme="minorEastAsia" w:eastAsiaTheme="minorEastAsia" w:cstheme="minorEastAsia"/>
          <w:kern w:val="0"/>
          <w:sz w:val="21"/>
          <w:szCs w:val="21"/>
          <w:highlight w:val="none"/>
          <w:lang w:val="zh-CN"/>
        </w:rPr>
        <w:t>向</w:t>
      </w:r>
      <w:r>
        <w:rPr>
          <w:rFonts w:hint="eastAsia" w:asciiTheme="minorEastAsia" w:hAnsiTheme="minorEastAsia" w:eastAsiaTheme="minorEastAsia" w:cstheme="minorEastAsia"/>
          <w:kern w:val="0"/>
          <w:sz w:val="21"/>
          <w:szCs w:val="21"/>
          <w:highlight w:val="none"/>
          <w:lang w:val="zh-CN" w:eastAsia="zh-CN"/>
        </w:rPr>
        <w:t>招标人</w:t>
      </w:r>
      <w:r>
        <w:rPr>
          <w:rFonts w:hint="eastAsia" w:asciiTheme="minorEastAsia" w:hAnsiTheme="minorEastAsia" w:eastAsiaTheme="minorEastAsia" w:cstheme="minorEastAsia"/>
          <w:kern w:val="0"/>
          <w:sz w:val="21"/>
          <w:szCs w:val="21"/>
          <w:highlight w:val="none"/>
          <w:lang w:val="zh-CN"/>
        </w:rPr>
        <w:t>支付逾期违约金，逾期违约金为</w:t>
      </w:r>
      <w:r>
        <w:rPr>
          <w:rFonts w:hint="eastAsia" w:asciiTheme="minorEastAsia" w:hAnsiTheme="minorEastAsia" w:eastAsiaTheme="minorEastAsia" w:cstheme="minorEastAsia"/>
          <w:kern w:val="0"/>
          <w:sz w:val="21"/>
          <w:szCs w:val="21"/>
          <w:highlight w:val="none"/>
          <w:lang w:val="en-US" w:eastAsia="zh-CN"/>
        </w:rPr>
        <w:t>每延误一天处以人民币5000元的处罚，该违约金直接从</w:t>
      </w:r>
      <w:r>
        <w:rPr>
          <w:rFonts w:hint="eastAsia" w:asciiTheme="minorEastAsia" w:hAnsiTheme="minorEastAsia" w:eastAsiaTheme="minorEastAsia" w:cstheme="minorEastAsia"/>
          <w:kern w:val="0"/>
          <w:sz w:val="21"/>
          <w:szCs w:val="21"/>
          <w:highlight w:val="none"/>
          <w:lang w:val="en-US" w:eastAsia="zh-Hans"/>
        </w:rPr>
        <w:t>工程</w:t>
      </w:r>
      <w:r>
        <w:rPr>
          <w:rFonts w:hint="eastAsia" w:asciiTheme="minorEastAsia" w:hAnsiTheme="minorEastAsia" w:eastAsiaTheme="minorEastAsia" w:cstheme="minorEastAsia"/>
          <w:kern w:val="0"/>
          <w:sz w:val="21"/>
          <w:szCs w:val="21"/>
          <w:highlight w:val="none"/>
          <w:lang w:val="en-US" w:eastAsia="zh-CN"/>
        </w:rPr>
        <w:t>款中扣除</w:t>
      </w:r>
      <w:r>
        <w:rPr>
          <w:rFonts w:hint="eastAsia" w:asciiTheme="minorEastAsia" w:hAnsiTheme="minorEastAsia" w:eastAsiaTheme="minorEastAsia" w:cstheme="minorEastAsia"/>
          <w:kern w:val="0"/>
          <w:sz w:val="21"/>
          <w:szCs w:val="21"/>
          <w:highlight w:val="none"/>
          <w:lang w:val="zh-CN"/>
        </w:rPr>
        <w:t>。</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val="zh-CN"/>
        </w:rPr>
      </w:pPr>
      <w:r>
        <w:rPr>
          <w:rFonts w:hint="eastAsia" w:asciiTheme="minorEastAsia" w:hAnsiTheme="minorEastAsia" w:eastAsiaTheme="minorEastAsia" w:cstheme="minorEastAsia"/>
          <w:kern w:val="0"/>
          <w:sz w:val="21"/>
          <w:szCs w:val="21"/>
          <w:highlight w:val="none"/>
          <w:lang w:val="zh-CN"/>
        </w:rPr>
        <w:t>合同期内，中标人无故拒不履行合同义务或因自身原因不能履行投标承诺的，招标人可随时终止合同，并要求乙方赔偿损失。同时，3年内不得参与</w:t>
      </w:r>
      <w:r>
        <w:rPr>
          <w:rFonts w:hint="eastAsia" w:asciiTheme="minorEastAsia" w:hAnsiTheme="minorEastAsia" w:eastAsiaTheme="minorEastAsia" w:cstheme="minorEastAsia"/>
          <w:kern w:val="0"/>
          <w:sz w:val="21"/>
          <w:szCs w:val="21"/>
          <w:highlight w:val="none"/>
          <w:lang w:val="zh-CN" w:eastAsia="zh-Hans"/>
        </w:rPr>
        <w:t>我公司</w:t>
      </w:r>
      <w:r>
        <w:rPr>
          <w:rFonts w:hint="eastAsia" w:asciiTheme="minorEastAsia" w:hAnsiTheme="minorEastAsia" w:eastAsiaTheme="minorEastAsia" w:cstheme="minorEastAsia"/>
          <w:kern w:val="0"/>
          <w:sz w:val="21"/>
          <w:szCs w:val="21"/>
          <w:highlight w:val="none"/>
          <w:lang w:val="zh-CN"/>
        </w:rPr>
        <w:t>投标。</w:t>
      </w:r>
    </w:p>
    <w:p>
      <w:pPr>
        <w:numPr>
          <w:ilvl w:val="0"/>
          <w:numId w:val="11"/>
        </w:numPr>
        <w:tabs>
          <w:tab w:val="left" w:pos="210"/>
        </w:tabs>
        <w:wordWrap w:val="0"/>
        <w:spacing w:line="500" w:lineRule="exact"/>
        <w:rPr>
          <w:rFonts w:hint="eastAsia" w:ascii="宋体" w:hAnsi="宋体"/>
          <w:szCs w:val="21"/>
          <w:highlight w:val="none"/>
          <w:lang w:val="zh-CN"/>
        </w:rPr>
      </w:pPr>
      <w:r>
        <w:rPr>
          <w:rFonts w:hint="eastAsia" w:ascii="宋体" w:hAnsi="宋体"/>
          <w:szCs w:val="21"/>
          <w:highlight w:val="none"/>
          <w:lang w:val="zh-CN"/>
        </w:rPr>
        <w:t>甲供材的损耗：</w:t>
      </w:r>
    </w:p>
    <w:p>
      <w:pPr>
        <w:widowControl/>
        <w:spacing w:line="520" w:lineRule="exact"/>
        <w:ind w:firstLine="480"/>
        <w:rPr>
          <w:rFonts w:ascii="宋体" w:hAnsi="宋体" w:cs="宋体"/>
          <w:color w:val="000000"/>
          <w:kern w:val="0"/>
          <w:sz w:val="24"/>
        </w:rPr>
      </w:pPr>
      <w:r>
        <w:rPr>
          <w:rFonts w:hint="eastAsia" w:ascii="宋体" w:hAnsi="宋体" w:cs="宋体"/>
          <w:color w:val="000000"/>
          <w:kern w:val="0"/>
          <w:sz w:val="24"/>
        </w:rPr>
        <w:t>乙方领用的材料损耗率超出以下范围,超出部分按市场价赔偿。</w:t>
      </w:r>
    </w:p>
    <w:tbl>
      <w:tblPr>
        <w:tblStyle w:val="42"/>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666"/>
        <w:gridCol w:w="1027"/>
        <w:gridCol w:w="1418"/>
        <w:gridCol w:w="1276"/>
        <w:gridCol w:w="1275"/>
        <w:gridCol w:w="1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tcPr>
          <w:p>
            <w:pPr>
              <w:pStyle w:val="39"/>
              <w:spacing w:line="460" w:lineRule="exact"/>
              <w:jc w:val="center"/>
              <w:rPr>
                <w:rFonts w:ascii="宋体" w:hAnsi="宋体"/>
              </w:rPr>
            </w:pPr>
            <w:r>
              <w:rPr>
                <w:rFonts w:hint="eastAsia" w:ascii="宋体" w:hAnsi="宋体"/>
              </w:rPr>
              <w:t>钢筋</w:t>
            </w:r>
          </w:p>
        </w:tc>
        <w:tc>
          <w:tcPr>
            <w:tcW w:w="1666" w:type="dxa"/>
          </w:tcPr>
          <w:p>
            <w:pPr>
              <w:pStyle w:val="39"/>
              <w:spacing w:line="460" w:lineRule="exact"/>
              <w:jc w:val="center"/>
              <w:rPr>
                <w:rFonts w:ascii="宋体" w:hAnsi="宋体"/>
              </w:rPr>
            </w:pPr>
            <w:r>
              <w:rPr>
                <w:rFonts w:hint="eastAsia" w:ascii="宋体" w:hAnsi="宋体"/>
              </w:rPr>
              <w:t>砼</w:t>
            </w:r>
          </w:p>
        </w:tc>
        <w:tc>
          <w:tcPr>
            <w:tcW w:w="1027" w:type="dxa"/>
          </w:tcPr>
          <w:p>
            <w:pPr>
              <w:pStyle w:val="39"/>
              <w:spacing w:line="460" w:lineRule="exact"/>
              <w:jc w:val="center"/>
              <w:rPr>
                <w:rFonts w:ascii="宋体" w:hAnsi="宋体"/>
              </w:rPr>
            </w:pPr>
            <w:r>
              <w:rPr>
                <w:rFonts w:hint="eastAsia" w:ascii="宋体" w:hAnsi="宋体"/>
              </w:rPr>
              <w:t>加气块</w:t>
            </w:r>
          </w:p>
        </w:tc>
        <w:tc>
          <w:tcPr>
            <w:tcW w:w="1418" w:type="dxa"/>
          </w:tcPr>
          <w:p>
            <w:pPr>
              <w:pStyle w:val="39"/>
              <w:spacing w:line="460" w:lineRule="exact"/>
              <w:jc w:val="center"/>
              <w:rPr>
                <w:rFonts w:ascii="宋体" w:hAnsi="宋体"/>
              </w:rPr>
            </w:pPr>
            <w:r>
              <w:rPr>
                <w:rFonts w:hint="eastAsia" w:ascii="宋体" w:hAnsi="宋体"/>
              </w:rPr>
              <w:t>电线</w:t>
            </w:r>
          </w:p>
        </w:tc>
        <w:tc>
          <w:tcPr>
            <w:tcW w:w="1276" w:type="dxa"/>
          </w:tcPr>
          <w:p>
            <w:pPr>
              <w:pStyle w:val="39"/>
              <w:spacing w:line="460" w:lineRule="exact"/>
              <w:jc w:val="center"/>
              <w:rPr>
                <w:rFonts w:ascii="宋体" w:hAnsi="宋体"/>
              </w:rPr>
            </w:pPr>
            <w:r>
              <w:rPr>
                <w:rFonts w:hint="eastAsia" w:ascii="宋体" w:hAnsi="宋体"/>
              </w:rPr>
              <w:t>电线</w:t>
            </w:r>
          </w:p>
        </w:tc>
        <w:tc>
          <w:tcPr>
            <w:tcW w:w="1275" w:type="dxa"/>
          </w:tcPr>
          <w:p>
            <w:pPr>
              <w:pStyle w:val="39"/>
              <w:spacing w:line="460" w:lineRule="exact"/>
              <w:jc w:val="center"/>
              <w:rPr>
                <w:rFonts w:ascii="宋体" w:hAnsi="宋体"/>
              </w:rPr>
            </w:pPr>
            <w:r>
              <w:rPr>
                <w:rFonts w:hint="eastAsia" w:ascii="宋体" w:hAnsi="宋体"/>
              </w:rPr>
              <w:t>电线</w:t>
            </w:r>
          </w:p>
        </w:tc>
        <w:tc>
          <w:tcPr>
            <w:tcW w:w="1254" w:type="dxa"/>
          </w:tcPr>
          <w:p>
            <w:pPr>
              <w:pStyle w:val="39"/>
              <w:spacing w:line="460" w:lineRule="exact"/>
              <w:jc w:val="center"/>
              <w:rPr>
                <w:rFonts w:ascii="宋体" w:hAnsi="宋体"/>
              </w:rPr>
            </w:pPr>
            <w:r>
              <w:rPr>
                <w:rFonts w:hint="eastAsia" w:ascii="宋体" w:hAnsi="宋体"/>
              </w:rPr>
              <w:t>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tcPr>
          <w:p>
            <w:pPr>
              <w:pStyle w:val="39"/>
              <w:spacing w:line="460" w:lineRule="exact"/>
              <w:jc w:val="center"/>
              <w:rPr>
                <w:rFonts w:ascii="宋体" w:hAnsi="宋体"/>
              </w:rPr>
            </w:pPr>
          </w:p>
        </w:tc>
        <w:tc>
          <w:tcPr>
            <w:tcW w:w="1666" w:type="dxa"/>
          </w:tcPr>
          <w:p>
            <w:pPr>
              <w:pStyle w:val="39"/>
              <w:spacing w:line="460" w:lineRule="exact"/>
              <w:jc w:val="center"/>
              <w:rPr>
                <w:rFonts w:ascii="宋体" w:hAnsi="宋体"/>
              </w:rPr>
            </w:pPr>
            <w:r>
              <w:rPr>
                <w:rFonts w:hint="eastAsia" w:ascii="宋体" w:hAnsi="宋体"/>
              </w:rPr>
              <w:t>不扣钢筋体积</w:t>
            </w:r>
          </w:p>
        </w:tc>
        <w:tc>
          <w:tcPr>
            <w:tcW w:w="1027" w:type="dxa"/>
          </w:tcPr>
          <w:p>
            <w:pPr>
              <w:pStyle w:val="39"/>
              <w:spacing w:line="460" w:lineRule="exact"/>
              <w:jc w:val="center"/>
              <w:rPr>
                <w:rFonts w:ascii="宋体" w:hAnsi="宋体"/>
              </w:rPr>
            </w:pPr>
          </w:p>
        </w:tc>
        <w:tc>
          <w:tcPr>
            <w:tcW w:w="1418" w:type="dxa"/>
          </w:tcPr>
          <w:p>
            <w:pPr>
              <w:pStyle w:val="39"/>
              <w:spacing w:line="460" w:lineRule="exact"/>
              <w:jc w:val="center"/>
              <w:rPr>
                <w:rFonts w:ascii="宋体" w:hAnsi="宋体"/>
              </w:rPr>
            </w:pPr>
            <w:r>
              <w:rPr>
                <w:rFonts w:hint="eastAsia" w:ascii="宋体" w:hAnsi="宋体"/>
              </w:rPr>
              <w:t>2</w:t>
            </w:r>
            <w:r>
              <w:rPr>
                <w:rFonts w:ascii="宋体" w:hAnsi="宋体"/>
              </w:rPr>
              <w:t>.5</w:t>
            </w:r>
            <w:r>
              <w:rPr>
                <w:rFonts w:hint="eastAsia" w:ascii="宋体" w:hAnsi="宋体"/>
              </w:rPr>
              <w:t>mm以内</w:t>
            </w:r>
          </w:p>
        </w:tc>
        <w:tc>
          <w:tcPr>
            <w:tcW w:w="1276" w:type="dxa"/>
          </w:tcPr>
          <w:p>
            <w:pPr>
              <w:pStyle w:val="39"/>
              <w:spacing w:line="460" w:lineRule="exact"/>
              <w:jc w:val="center"/>
              <w:rPr>
                <w:rFonts w:ascii="宋体" w:hAnsi="宋体"/>
              </w:rPr>
            </w:pPr>
            <w:r>
              <w:rPr>
                <w:rFonts w:ascii="宋体" w:hAnsi="宋体"/>
              </w:rPr>
              <w:t>4</w:t>
            </w:r>
            <w:r>
              <w:rPr>
                <w:rFonts w:hint="eastAsia" w:ascii="宋体" w:hAnsi="宋体"/>
              </w:rPr>
              <w:t>mm以内</w:t>
            </w:r>
          </w:p>
        </w:tc>
        <w:tc>
          <w:tcPr>
            <w:tcW w:w="1275" w:type="dxa"/>
          </w:tcPr>
          <w:p>
            <w:pPr>
              <w:pStyle w:val="39"/>
              <w:spacing w:line="460" w:lineRule="exact"/>
              <w:jc w:val="center"/>
              <w:rPr>
                <w:rFonts w:ascii="宋体" w:hAnsi="宋体"/>
              </w:rPr>
            </w:pPr>
            <w:r>
              <w:rPr>
                <w:rFonts w:ascii="宋体" w:hAnsi="宋体"/>
              </w:rPr>
              <w:t>25</w:t>
            </w:r>
            <w:r>
              <w:rPr>
                <w:rFonts w:hint="eastAsia" w:ascii="宋体" w:hAnsi="宋体"/>
              </w:rPr>
              <w:t>mm以内</w:t>
            </w:r>
          </w:p>
        </w:tc>
        <w:tc>
          <w:tcPr>
            <w:tcW w:w="1254" w:type="dxa"/>
          </w:tcPr>
          <w:p>
            <w:pPr>
              <w:pStyle w:val="39"/>
              <w:spacing w:line="460" w:lineRule="exact"/>
              <w:jc w:val="center"/>
              <w:rPr>
                <w:rFonts w:ascii="宋体" w:hAnsi="宋体"/>
              </w:rPr>
            </w:pPr>
            <w:r>
              <w:rPr>
                <w:rFonts w:ascii="宋体" w:hAnsi="宋体"/>
              </w:rPr>
              <w:t>25</w:t>
            </w:r>
            <w:r>
              <w:rPr>
                <w:rFonts w:hint="eastAsia" w:ascii="宋体" w:hAnsi="宋体"/>
              </w:rPr>
              <w:t>mm以上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tcPr>
          <w:p>
            <w:pPr>
              <w:pStyle w:val="39"/>
              <w:spacing w:line="460" w:lineRule="exact"/>
              <w:jc w:val="center"/>
              <w:rPr>
                <w:rFonts w:ascii="宋体" w:hAnsi="宋体"/>
              </w:rPr>
            </w:pPr>
            <w:r>
              <w:rPr>
                <w:rFonts w:hint="eastAsia" w:ascii="宋体" w:hAnsi="宋体"/>
              </w:rPr>
              <w:t>1.5</w:t>
            </w:r>
            <w:r>
              <w:rPr>
                <w:rFonts w:ascii="宋体" w:hAnsi="宋体"/>
              </w:rPr>
              <w:t>%</w:t>
            </w:r>
          </w:p>
        </w:tc>
        <w:tc>
          <w:tcPr>
            <w:tcW w:w="1666" w:type="dxa"/>
          </w:tcPr>
          <w:p>
            <w:pPr>
              <w:pStyle w:val="39"/>
              <w:spacing w:line="460" w:lineRule="exact"/>
              <w:jc w:val="center"/>
              <w:rPr>
                <w:rFonts w:ascii="宋体" w:hAnsi="宋体"/>
              </w:rPr>
            </w:pPr>
            <w:r>
              <w:rPr>
                <w:rFonts w:hint="eastAsia" w:ascii="宋体" w:hAnsi="宋体"/>
              </w:rPr>
              <w:t>0.</w:t>
            </w:r>
            <w:r>
              <w:rPr>
                <w:rFonts w:ascii="宋体" w:hAnsi="宋体"/>
              </w:rPr>
              <w:t>8%</w:t>
            </w:r>
          </w:p>
        </w:tc>
        <w:tc>
          <w:tcPr>
            <w:tcW w:w="1027" w:type="dxa"/>
          </w:tcPr>
          <w:p>
            <w:pPr>
              <w:pStyle w:val="39"/>
              <w:spacing w:line="460" w:lineRule="exact"/>
              <w:jc w:val="center"/>
              <w:rPr>
                <w:rFonts w:ascii="宋体" w:hAnsi="宋体"/>
              </w:rPr>
            </w:pPr>
            <w:r>
              <w:rPr>
                <w:rFonts w:hint="eastAsia" w:ascii="宋体" w:hAnsi="宋体"/>
              </w:rPr>
              <w:t>5</w:t>
            </w:r>
            <w:r>
              <w:rPr>
                <w:rFonts w:ascii="宋体" w:hAnsi="宋体"/>
              </w:rPr>
              <w:t>%</w:t>
            </w:r>
          </w:p>
        </w:tc>
        <w:tc>
          <w:tcPr>
            <w:tcW w:w="1418" w:type="dxa"/>
          </w:tcPr>
          <w:p>
            <w:pPr>
              <w:pStyle w:val="39"/>
              <w:spacing w:line="460" w:lineRule="exact"/>
              <w:jc w:val="center"/>
              <w:rPr>
                <w:rFonts w:ascii="宋体" w:hAnsi="宋体"/>
              </w:rPr>
            </w:pPr>
            <w:r>
              <w:rPr>
                <w:rFonts w:hint="eastAsia" w:ascii="宋体" w:hAnsi="宋体"/>
              </w:rPr>
              <w:t>12</w:t>
            </w:r>
            <w:r>
              <w:rPr>
                <w:rFonts w:ascii="宋体" w:hAnsi="宋体"/>
              </w:rPr>
              <w:t>%</w:t>
            </w:r>
          </w:p>
        </w:tc>
        <w:tc>
          <w:tcPr>
            <w:tcW w:w="1276" w:type="dxa"/>
          </w:tcPr>
          <w:p>
            <w:pPr>
              <w:pStyle w:val="39"/>
              <w:spacing w:line="460" w:lineRule="exact"/>
              <w:jc w:val="center"/>
              <w:rPr>
                <w:rFonts w:ascii="宋体" w:hAnsi="宋体"/>
              </w:rPr>
            </w:pPr>
            <w:r>
              <w:rPr>
                <w:rFonts w:hint="eastAsia" w:ascii="宋体" w:hAnsi="宋体"/>
              </w:rPr>
              <w:t>8</w:t>
            </w:r>
            <w:r>
              <w:rPr>
                <w:rFonts w:ascii="宋体" w:hAnsi="宋体"/>
              </w:rPr>
              <w:t>%</w:t>
            </w:r>
          </w:p>
        </w:tc>
        <w:tc>
          <w:tcPr>
            <w:tcW w:w="1275" w:type="dxa"/>
          </w:tcPr>
          <w:p>
            <w:pPr>
              <w:pStyle w:val="39"/>
              <w:spacing w:line="460" w:lineRule="exact"/>
              <w:jc w:val="center"/>
              <w:rPr>
                <w:rFonts w:ascii="宋体" w:hAnsi="宋体"/>
              </w:rPr>
            </w:pPr>
            <w:r>
              <w:rPr>
                <w:rFonts w:hint="eastAsia" w:ascii="宋体" w:hAnsi="宋体"/>
              </w:rPr>
              <w:t>4</w:t>
            </w:r>
            <w:r>
              <w:rPr>
                <w:rFonts w:ascii="宋体" w:hAnsi="宋体"/>
              </w:rPr>
              <w:t>%</w:t>
            </w:r>
          </w:p>
        </w:tc>
        <w:tc>
          <w:tcPr>
            <w:tcW w:w="1254" w:type="dxa"/>
          </w:tcPr>
          <w:p>
            <w:pPr>
              <w:pStyle w:val="39"/>
              <w:spacing w:line="460" w:lineRule="exact"/>
              <w:jc w:val="center"/>
              <w:rPr>
                <w:rFonts w:ascii="宋体" w:hAnsi="宋体"/>
              </w:rPr>
            </w:pPr>
            <w:r>
              <w:rPr>
                <w:rFonts w:ascii="宋体" w:hAnsi="宋体"/>
              </w:rPr>
              <w:t>1%</w:t>
            </w:r>
          </w:p>
        </w:tc>
      </w:tr>
    </w:tbl>
    <w:p>
      <w:pPr>
        <w:pStyle w:val="2"/>
        <w:rPr>
          <w:rFonts w:hint="eastAsia"/>
          <w:lang w:val="zh-CN"/>
        </w:rPr>
      </w:pPr>
    </w:p>
    <w:p>
      <w:pPr>
        <w:numPr>
          <w:ilvl w:val="0"/>
          <w:numId w:val="11"/>
        </w:numPr>
        <w:tabs>
          <w:tab w:val="left" w:pos="210"/>
        </w:tabs>
        <w:wordWrap w:val="0"/>
        <w:spacing w:line="500" w:lineRule="exact"/>
        <w:rPr>
          <w:rFonts w:hint="eastAsia" w:ascii="宋体" w:hAnsi="宋体"/>
          <w:szCs w:val="21"/>
          <w:highlight w:val="none"/>
          <w:lang w:val="zh-CN"/>
        </w:rPr>
      </w:pPr>
      <w:r>
        <w:rPr>
          <w:rFonts w:hint="eastAsia" w:ascii="宋体" w:hAnsi="宋体"/>
          <w:szCs w:val="21"/>
          <w:highlight w:val="none"/>
          <w:lang w:val="zh-CN"/>
        </w:rPr>
        <w:t>合同计价基准：</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乙方施工范围内的最终含税合同价款＝</w:t>
      </w:r>
      <w:r>
        <w:rPr>
          <w:rFonts w:hint="eastAsia" w:ascii="宋体" w:hAnsi="宋体" w:cs="宋体"/>
          <w:sz w:val="21"/>
          <w:szCs w:val="21"/>
          <w:highlight w:val="yellow"/>
        </w:rPr>
        <w:t>大清包综合单价</w:t>
      </w:r>
      <w:r>
        <w:rPr>
          <w:rFonts w:hint="eastAsia" w:ascii="宋体" w:hAnsi="宋体" w:cs="宋体"/>
          <w:sz w:val="21"/>
          <w:szCs w:val="21"/>
          <w:highlight w:val="yellow"/>
          <w:lang w:eastAsia="zh-CN"/>
        </w:rPr>
        <w:t>（</w:t>
      </w:r>
      <w:r>
        <w:rPr>
          <w:rFonts w:hint="eastAsia" w:ascii="宋体" w:hAnsi="宋体" w:cs="宋体"/>
          <w:sz w:val="21"/>
          <w:szCs w:val="21"/>
          <w:highlight w:val="yellow"/>
          <w:lang w:val="en-US" w:eastAsia="zh-CN"/>
        </w:rPr>
        <w:t>含税）</w:t>
      </w:r>
      <w:r>
        <w:rPr>
          <w:rFonts w:hint="eastAsia" w:ascii="宋体" w:hAnsi="宋体" w:cs="宋体"/>
          <w:sz w:val="21"/>
          <w:szCs w:val="21"/>
          <w:highlight w:val="yellow"/>
        </w:rPr>
        <w:t>*施工建筑面积</w:t>
      </w:r>
      <w:r>
        <w:rPr>
          <w:rFonts w:hint="eastAsia" w:asciiTheme="minorEastAsia" w:hAnsiTheme="minorEastAsia" w:eastAsiaTheme="minorEastAsia" w:cstheme="minorEastAsia"/>
          <w:kern w:val="0"/>
          <w:sz w:val="21"/>
          <w:szCs w:val="21"/>
          <w:highlight w:val="none"/>
        </w:rPr>
        <w:t>－应扣减款项。</w:t>
      </w:r>
    </w:p>
    <w:p>
      <w:pPr>
        <w:pStyle w:val="2"/>
        <w:rPr>
          <w:lang w:val="zh-CN"/>
        </w:rPr>
      </w:pPr>
    </w:p>
    <w:p>
      <w:pPr>
        <w:widowControl/>
        <w:shd w:val="clear" w:color="auto" w:fill="FFFFFF"/>
        <w:wordWrap w:val="0"/>
        <w:spacing w:line="520" w:lineRule="exact"/>
        <w:ind w:left="3"/>
        <w:outlineLvl w:val="1"/>
        <w:rPr>
          <w:rFonts w:ascii="黑体" w:eastAsia="黑体"/>
          <w:b/>
          <w:sz w:val="24"/>
          <w:highlight w:val="none"/>
          <w:shd w:val="clear" w:color="auto" w:fill="FFFFFF"/>
        </w:rPr>
      </w:pPr>
      <w:bookmarkStart w:id="144" w:name="_Toc290314337"/>
      <w:r>
        <w:rPr>
          <w:rFonts w:hint="eastAsia" w:ascii="宋体" w:hAnsi="宋体" w:eastAsia="黑体" w:cs="黑体"/>
          <w:b/>
          <w:snapToGrid w:val="0"/>
          <w:kern w:val="21"/>
          <w:sz w:val="24"/>
          <w:szCs w:val="21"/>
          <w:highlight w:val="none"/>
          <w:lang w:val="en-US" w:eastAsia="zh-Hans"/>
        </w:rPr>
        <w:t>三</w:t>
      </w:r>
      <w:r>
        <w:rPr>
          <w:rFonts w:hint="eastAsia" w:ascii="黑体" w:hAnsi="宋体" w:eastAsia="黑体"/>
          <w:b/>
          <w:sz w:val="24"/>
          <w:highlight w:val="none"/>
          <w:lang w:val="zh-CN"/>
        </w:rPr>
        <w:t>、</w:t>
      </w:r>
      <w:r>
        <w:rPr>
          <w:rFonts w:hint="eastAsia"/>
          <w:sz w:val="24"/>
          <w:highlight w:val="none"/>
          <w:shd w:val="clear" w:color="auto" w:fill="FFFFFF"/>
        </w:rPr>
        <w:t>▲</w:t>
      </w:r>
      <w:r>
        <w:rPr>
          <w:rFonts w:hint="eastAsia" w:ascii="黑体" w:eastAsia="黑体"/>
          <w:b/>
          <w:sz w:val="24"/>
          <w:highlight w:val="none"/>
          <w:shd w:val="clear" w:color="auto" w:fill="FFFFFF"/>
        </w:rPr>
        <w:t>履约能力</w:t>
      </w:r>
      <w:bookmarkEnd w:id="144"/>
    </w:p>
    <w:p>
      <w:pPr>
        <w:keepNext w:val="0"/>
        <w:keepLines w:val="0"/>
        <w:pageBreakBefore w:val="0"/>
        <w:numPr>
          <w:ilvl w:val="0"/>
          <w:numId w:val="12"/>
        </w:numPr>
        <w:tabs>
          <w:tab w:val="left" w:pos="210"/>
          <w:tab w:val="left" w:pos="420"/>
          <w:tab w:val="left" w:pos="571"/>
        </w:tabs>
        <w:kinsoku/>
        <w:overflowPunct/>
        <w:topLinePunct w:val="0"/>
        <w:autoSpaceDE/>
        <w:autoSpaceDN/>
        <w:bidi w:val="0"/>
        <w:adjustRightInd/>
        <w:snapToGrid/>
        <w:spacing w:line="500" w:lineRule="exact"/>
        <w:ind w:left="0" w:right="195" w:rightChars="93"/>
        <w:textAlignment w:val="auto"/>
        <w:rPr>
          <w:rFonts w:hint="default" w:ascii="宋体" w:cs="宋体"/>
          <w:szCs w:val="21"/>
          <w:highlight w:val="none"/>
          <w:lang w:val="en-US" w:eastAsia="zh-Hans"/>
        </w:rPr>
      </w:pPr>
      <w:r>
        <w:rPr>
          <w:rFonts w:hint="eastAsia" w:ascii="宋体" w:cs="宋体"/>
          <w:szCs w:val="21"/>
          <w:highlight w:val="none"/>
          <w:lang w:val="en-US" w:eastAsia="zh-Hans"/>
        </w:rPr>
        <w:t>资质要求</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eastAsia="zh-Hans"/>
        </w:rPr>
      </w:pPr>
      <w:r>
        <w:rPr>
          <w:rFonts w:hint="eastAsia" w:asciiTheme="minorEastAsia" w:hAnsiTheme="minorEastAsia" w:eastAsiaTheme="minorEastAsia" w:cstheme="minorEastAsia"/>
          <w:kern w:val="0"/>
          <w:sz w:val="21"/>
          <w:szCs w:val="21"/>
          <w:highlight w:val="none"/>
          <w:lang w:eastAsia="zh-Hans"/>
        </w:rPr>
        <w:t>投标人须具有施工劳务资质和安全生产许可证书；</w:t>
      </w:r>
    </w:p>
    <w:p>
      <w:pPr>
        <w:keepNext w:val="0"/>
        <w:keepLines w:val="0"/>
        <w:pageBreakBefore w:val="0"/>
        <w:numPr>
          <w:ilvl w:val="0"/>
          <w:numId w:val="12"/>
        </w:numPr>
        <w:tabs>
          <w:tab w:val="left" w:pos="210"/>
          <w:tab w:val="left" w:pos="420"/>
          <w:tab w:val="left" w:pos="571"/>
        </w:tabs>
        <w:kinsoku/>
        <w:overflowPunct/>
        <w:topLinePunct w:val="0"/>
        <w:autoSpaceDE/>
        <w:autoSpaceDN/>
        <w:bidi w:val="0"/>
        <w:adjustRightInd/>
        <w:snapToGrid/>
        <w:spacing w:line="500" w:lineRule="exact"/>
        <w:ind w:left="0" w:right="195" w:rightChars="93"/>
        <w:textAlignment w:val="auto"/>
        <w:rPr>
          <w:rFonts w:hint="default" w:ascii="宋体" w:cs="宋体"/>
          <w:szCs w:val="21"/>
          <w:highlight w:val="none"/>
          <w:lang w:val="en-US" w:eastAsia="zh-Hans"/>
        </w:rPr>
      </w:pPr>
      <w:r>
        <w:rPr>
          <w:rFonts w:hint="eastAsia" w:ascii="宋体" w:cs="宋体"/>
          <w:szCs w:val="21"/>
          <w:highlight w:val="none"/>
          <w:lang w:val="en-US" w:eastAsia="zh-Hans"/>
        </w:rPr>
        <w:t>业绩要求</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eastAsia="zh-Hans"/>
        </w:rPr>
      </w:pPr>
      <w:r>
        <w:rPr>
          <w:rFonts w:hint="eastAsia" w:asciiTheme="minorEastAsia" w:hAnsiTheme="minorEastAsia" w:eastAsiaTheme="minorEastAsia" w:cstheme="minorEastAsia"/>
          <w:kern w:val="0"/>
          <w:sz w:val="21"/>
          <w:szCs w:val="21"/>
          <w:highlight w:val="none"/>
          <w:lang w:eastAsia="zh-Hans"/>
        </w:rPr>
        <w:t>近三年承建过1万平方米以上房屋建筑施工业绩或劳务分包业绩或15层以上房屋建筑施工业绩或劳务分包业绩至少1项，需提供相关证明文件。</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default"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提供业绩证明材料。</w:t>
      </w:r>
    </w:p>
    <w:p>
      <w:pPr>
        <w:numPr>
          <w:ilvl w:val="0"/>
          <w:numId w:val="0"/>
        </w:numPr>
        <w:tabs>
          <w:tab w:val="left" w:pos="34"/>
        </w:tabs>
        <w:wordWrap w:val="0"/>
        <w:spacing w:line="560" w:lineRule="exact"/>
        <w:ind w:leftChars="0" w:right="59" w:rightChars="28"/>
        <w:outlineLvl w:val="1"/>
        <w:rPr>
          <w:rFonts w:hint="default" w:ascii="黑体" w:eastAsia="宋体"/>
          <w:b/>
          <w:sz w:val="24"/>
          <w:highlight w:val="none"/>
          <w:shd w:val="clear" w:color="auto" w:fill="FFFFFF"/>
          <w:lang w:val="en-US" w:eastAsia="zh-CN"/>
        </w:rPr>
      </w:pPr>
      <w:bookmarkStart w:id="145" w:name="_Toc230215975"/>
      <w:r>
        <w:rPr>
          <w:rFonts w:hint="eastAsia" w:ascii="黑体" w:hAnsi="宋体" w:eastAsia="黑体"/>
          <w:b/>
          <w:sz w:val="24"/>
          <w:highlight w:val="none"/>
          <w:lang w:val="en-US" w:eastAsia="zh-Hans"/>
          <w14:shadow w14:blurRad="50800" w14:dist="38100" w14:dir="2700000" w14:sx="100000" w14:sy="100000" w14:kx="0" w14:ky="0" w14:algn="tl">
            <w14:srgbClr w14:val="000000">
              <w14:alpha w14:val="60000"/>
            </w14:srgbClr>
          </w14:shadow>
        </w:rPr>
        <w:t>四</w:t>
      </w:r>
      <w:r>
        <w:rPr>
          <w:rFonts w:hint="eastAsia" w:ascii="黑体" w:hAnsi="宋体" w:eastAsia="黑体"/>
          <w:b/>
          <w:sz w:val="24"/>
          <w:highlight w:val="none"/>
          <w:lang w:val="en-US" w:eastAsia="zh-CN"/>
          <w14:shadow w14:blurRad="50800" w14:dist="38100" w14:dir="2700000" w14:sx="100000" w14:sy="100000" w14:kx="0" w14:ky="0" w14:algn="tl">
            <w14:srgbClr w14:val="000000">
              <w14:alpha w14:val="60000"/>
            </w14:srgbClr>
          </w14:shadow>
        </w:rPr>
        <w:t>、</w:t>
      </w:r>
      <w:r>
        <w:rPr>
          <w:rFonts w:hint="eastAsia"/>
          <w:sz w:val="24"/>
          <w:highlight w:val="none"/>
          <w:shd w:val="clear" w:color="auto" w:fill="FFFFFF"/>
        </w:rPr>
        <w:t>▲</w:t>
      </w:r>
      <w:r>
        <w:rPr>
          <w:rFonts w:hint="eastAsia" w:ascii="黑体" w:hAnsi="宋体" w:eastAsia="黑体"/>
          <w:b/>
          <w:sz w:val="24"/>
          <w:highlight w:val="none"/>
          <w:lang w:val="en-US" w:eastAsia="zh-CN"/>
          <w14:shadow w14:blurRad="50800" w14:dist="38100" w14:dir="2700000" w14:sx="100000" w14:sy="100000" w14:kx="0" w14:ky="0" w14:algn="tl">
            <w14:srgbClr w14:val="000000">
              <w14:alpha w14:val="60000"/>
            </w14:srgbClr>
          </w14:shadow>
        </w:rPr>
        <w:t>技术要求</w:t>
      </w:r>
      <w:bookmarkEnd w:id="145"/>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default" w:asciiTheme="minorEastAsia" w:hAnsiTheme="minorEastAsia" w:eastAsiaTheme="minorEastAsia" w:cstheme="minorEastAsia"/>
          <w:kern w:val="0"/>
          <w:sz w:val="21"/>
          <w:szCs w:val="21"/>
          <w:highlight w:val="none"/>
          <w:lang w:val="en-US" w:eastAsia="zh-Hans"/>
        </w:rPr>
      </w:pPr>
      <w:bookmarkStart w:id="146" w:name="_Toc426449772"/>
      <w:r>
        <w:rPr>
          <w:rFonts w:hint="eastAsia" w:asciiTheme="minorEastAsia" w:hAnsiTheme="minorEastAsia" w:eastAsiaTheme="minorEastAsia" w:cstheme="minorEastAsia"/>
          <w:kern w:val="0"/>
          <w:sz w:val="21"/>
          <w:szCs w:val="21"/>
          <w:highlight w:val="none"/>
          <w:lang w:val="en-US" w:eastAsia="zh-CN"/>
        </w:rPr>
        <w:t>技术</w:t>
      </w:r>
      <w:r>
        <w:rPr>
          <w:rFonts w:hint="eastAsia" w:asciiTheme="minorEastAsia" w:hAnsiTheme="minorEastAsia" w:eastAsiaTheme="minorEastAsia" w:cstheme="minorEastAsia"/>
          <w:kern w:val="0"/>
          <w:sz w:val="21"/>
          <w:szCs w:val="21"/>
          <w:highlight w:val="none"/>
        </w:rPr>
        <w:t>方案要求合理、完整、科学、严谨、具有的先进性、可行性。</w:t>
      </w:r>
      <w:r>
        <w:rPr>
          <w:rFonts w:hint="eastAsia" w:asciiTheme="minorEastAsia" w:hAnsiTheme="minorEastAsia" w:eastAsiaTheme="minorEastAsia" w:cstheme="minorEastAsia"/>
          <w:kern w:val="0"/>
          <w:sz w:val="21"/>
          <w:szCs w:val="21"/>
          <w:highlight w:val="none"/>
          <w:lang w:val="en-US" w:eastAsia="zh-Hans"/>
        </w:rPr>
        <w:t>主要包含：</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default" w:asciiTheme="minorEastAsia" w:hAnsiTheme="minorEastAsia" w:eastAsiaTheme="minorEastAsia" w:cstheme="minorEastAsia"/>
          <w:kern w:val="0"/>
          <w:sz w:val="21"/>
          <w:szCs w:val="21"/>
          <w:highlight w:val="none"/>
          <w:lang w:val="en-US" w:eastAsia="zh-Hans"/>
        </w:rPr>
      </w:pPr>
      <w:r>
        <w:rPr>
          <w:rFonts w:hint="default" w:asciiTheme="minorEastAsia" w:hAnsiTheme="minorEastAsia" w:eastAsiaTheme="minorEastAsia" w:cstheme="minorEastAsia"/>
          <w:kern w:val="0"/>
          <w:sz w:val="21"/>
          <w:szCs w:val="21"/>
          <w:highlight w:val="none"/>
          <w:lang w:eastAsia="zh-Hans"/>
        </w:rPr>
        <w:t>1</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工期、质量、安全目标</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val="en-US" w:eastAsia="zh-Hans"/>
        </w:rPr>
      </w:pPr>
      <w:r>
        <w:rPr>
          <w:rFonts w:hint="default" w:asciiTheme="minorEastAsia" w:hAnsiTheme="minorEastAsia" w:eastAsiaTheme="minorEastAsia" w:cstheme="minorEastAsia"/>
          <w:kern w:val="0"/>
          <w:sz w:val="21"/>
          <w:szCs w:val="21"/>
          <w:highlight w:val="none"/>
          <w:lang w:eastAsia="zh-Hans"/>
        </w:rPr>
        <w:t>2</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施工进度计划</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val="zh-CN" w:eastAsia="zh-Hans"/>
        </w:rPr>
      </w:pPr>
      <w:r>
        <w:rPr>
          <w:rFonts w:hint="default" w:asciiTheme="minorEastAsia" w:hAnsiTheme="minorEastAsia" w:eastAsiaTheme="minorEastAsia" w:cstheme="minorEastAsia"/>
          <w:kern w:val="0"/>
          <w:sz w:val="21"/>
          <w:szCs w:val="21"/>
          <w:highlight w:val="none"/>
          <w:lang w:eastAsia="zh-Hans"/>
        </w:rPr>
        <w:t>3</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施工准备及资源配置计划：</w:t>
      </w:r>
      <w:r>
        <w:rPr>
          <w:rFonts w:hint="eastAsia" w:asciiTheme="minorEastAsia" w:hAnsiTheme="minorEastAsia" w:eastAsiaTheme="minorEastAsia" w:cstheme="minorEastAsia"/>
          <w:kern w:val="0"/>
          <w:sz w:val="21"/>
          <w:szCs w:val="21"/>
          <w:highlight w:val="none"/>
          <w:lang w:val="zh-CN" w:eastAsia="zh-Hans"/>
        </w:rPr>
        <w:t>拟投入主要管理人员、情况拟投入的施工机械设备</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eastAsia="zh-Hans"/>
        </w:rPr>
      </w:pPr>
      <w:r>
        <w:rPr>
          <w:rFonts w:hint="default" w:asciiTheme="minorEastAsia" w:hAnsiTheme="minorEastAsia" w:eastAsiaTheme="minorEastAsia" w:cstheme="minorEastAsia"/>
          <w:kern w:val="0"/>
          <w:sz w:val="21"/>
          <w:szCs w:val="21"/>
          <w:highlight w:val="none"/>
          <w:lang w:eastAsia="zh-Hans"/>
        </w:rPr>
        <w:t>4</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主要施工方案：</w:t>
      </w:r>
      <w:r>
        <w:rPr>
          <w:rFonts w:hint="eastAsia" w:asciiTheme="minorEastAsia" w:hAnsiTheme="minorEastAsia" w:eastAsiaTheme="minorEastAsia" w:cstheme="minorEastAsia"/>
          <w:kern w:val="0"/>
          <w:sz w:val="21"/>
          <w:szCs w:val="21"/>
          <w:highlight w:val="none"/>
          <w:lang w:eastAsia="zh-Hans"/>
        </w:rPr>
        <w:t>重难点分析及对策；主要分部分项工程实施方案；专项工程施工方案。</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default" w:asciiTheme="minorEastAsia" w:hAnsiTheme="minorEastAsia" w:eastAsiaTheme="minorEastAsia" w:cstheme="minorEastAsia"/>
          <w:kern w:val="0"/>
          <w:sz w:val="21"/>
          <w:szCs w:val="21"/>
          <w:highlight w:val="none"/>
          <w:lang w:val="en-US"/>
        </w:rPr>
      </w:pPr>
      <w:r>
        <w:rPr>
          <w:rFonts w:hint="default" w:asciiTheme="minorEastAsia" w:hAnsiTheme="minorEastAsia" w:eastAsiaTheme="minorEastAsia" w:cstheme="minorEastAsia"/>
          <w:kern w:val="0"/>
          <w:sz w:val="21"/>
          <w:szCs w:val="21"/>
          <w:highlight w:val="none"/>
          <w:lang w:eastAsia="zh-Hans"/>
        </w:rPr>
        <w:t>5</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质量、安全文明管理方案</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val="en-US" w:eastAsia="zh-Hans"/>
        </w:rPr>
      </w:pPr>
      <w:r>
        <w:rPr>
          <w:rFonts w:hint="default" w:asciiTheme="minorEastAsia" w:hAnsiTheme="minorEastAsia" w:eastAsiaTheme="minorEastAsia" w:cstheme="minorEastAsia"/>
          <w:kern w:val="0"/>
          <w:sz w:val="21"/>
          <w:szCs w:val="21"/>
          <w:highlight w:val="none"/>
          <w:lang w:eastAsia="zh-Hans"/>
        </w:rPr>
        <w:t>6</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zh-CN" w:eastAsia="zh-Hans"/>
        </w:rPr>
        <w:t>类似工程业绩、</w:t>
      </w:r>
      <w:r>
        <w:rPr>
          <w:rFonts w:hint="eastAsia" w:asciiTheme="minorEastAsia" w:hAnsiTheme="minorEastAsia" w:eastAsiaTheme="minorEastAsia" w:cstheme="minorEastAsia"/>
          <w:kern w:val="0"/>
          <w:sz w:val="21"/>
          <w:szCs w:val="21"/>
          <w:highlight w:val="none"/>
          <w:lang w:val="en-US" w:eastAsia="zh-Hans"/>
        </w:rPr>
        <w:t>企业荣誉证明</w:t>
      </w:r>
    </w:p>
    <w:p>
      <w:pPr>
        <w:keepNext w:val="0"/>
        <w:keepLines w:val="0"/>
        <w:pageBreakBefore w:val="0"/>
        <w:widowControl/>
        <w:shd w:val="clear" w:color="auto" w:fill="FFFFFF"/>
        <w:kinsoku/>
        <w:wordWrap w:val="0"/>
        <w:overflowPunct/>
        <w:topLinePunct w:val="0"/>
        <w:bidi w:val="0"/>
        <w:spacing w:line="530" w:lineRule="exact"/>
        <w:ind w:firstLine="420" w:firstLineChars="200"/>
        <w:jc w:val="left"/>
        <w:textAlignment w:val="auto"/>
        <w:rPr>
          <w:rFonts w:hint="eastAsia" w:asciiTheme="minorEastAsia" w:hAnsiTheme="minorEastAsia" w:eastAsiaTheme="minorEastAsia" w:cstheme="minorEastAsia"/>
          <w:kern w:val="0"/>
          <w:sz w:val="21"/>
          <w:szCs w:val="21"/>
          <w:highlight w:val="none"/>
          <w:lang w:val="en-US" w:eastAsia="zh-Hans"/>
        </w:rPr>
      </w:pPr>
      <w:r>
        <w:rPr>
          <w:rFonts w:hint="default" w:asciiTheme="minorEastAsia" w:hAnsiTheme="minorEastAsia" w:eastAsiaTheme="minorEastAsia" w:cstheme="minorEastAsia"/>
          <w:kern w:val="0"/>
          <w:sz w:val="21"/>
          <w:szCs w:val="21"/>
          <w:highlight w:val="none"/>
          <w:lang w:eastAsia="zh-Hans"/>
        </w:rPr>
        <w:t>7</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其他</w:t>
      </w:r>
    </w:p>
    <w:p>
      <w:pPr>
        <w:numPr>
          <w:ilvl w:val="0"/>
          <w:numId w:val="0"/>
        </w:numPr>
        <w:tabs>
          <w:tab w:val="left" w:pos="34"/>
        </w:tabs>
        <w:wordWrap w:val="0"/>
        <w:spacing w:line="560" w:lineRule="exact"/>
        <w:ind w:leftChars="0" w:right="59" w:rightChars="28"/>
        <w:outlineLvl w:val="1"/>
        <w:rPr>
          <w:rFonts w:hint="eastAsia" w:ascii="黑体" w:hAnsi="宋体" w:eastAsia="黑体"/>
          <w:b/>
          <w:sz w:val="24"/>
          <w:highlight w:val="none"/>
          <w:lang w:val="en-US" w:eastAsia="zh-Hans"/>
          <w14:shadow w14:blurRad="50800" w14:dist="38100" w14:dir="2700000" w14:sx="100000" w14:sy="100000" w14:kx="0" w14:ky="0" w14:algn="tl">
            <w14:srgbClr w14:val="000000">
              <w14:alpha w14:val="60000"/>
            </w14:srgbClr>
          </w14:shadow>
        </w:rPr>
      </w:pPr>
      <w:bookmarkStart w:id="147" w:name="_Toc1621843578"/>
      <w:r>
        <w:rPr>
          <w:rFonts w:hint="eastAsia" w:ascii="黑体" w:hAnsi="宋体" w:eastAsia="黑体"/>
          <w:b/>
          <w:sz w:val="24"/>
          <w:highlight w:val="none"/>
          <w:lang w:val="en-US" w:eastAsia="zh-Hans"/>
          <w14:shadow w14:blurRad="50800" w14:dist="38100" w14:dir="2700000" w14:sx="100000" w14:sy="100000" w14:kx="0" w14:ky="0" w14:algn="tl">
            <w14:srgbClr w14:val="000000">
              <w14:alpha w14:val="60000"/>
            </w14:srgbClr>
          </w14:shadow>
        </w:rPr>
        <w:t>五、关于项目创优的特别约定</w:t>
      </w:r>
      <w:bookmarkEnd w:id="147"/>
    </w:p>
    <w:p>
      <w:pPr>
        <w:widowControl/>
        <w:spacing w:line="520" w:lineRule="exact"/>
        <w:ind w:firstLine="240" w:firstLineChars="100"/>
        <w:rPr>
          <w:rFonts w:ascii="宋体" w:hAnsi="宋体" w:cs="宋体"/>
          <w:color w:val="000000"/>
          <w:kern w:val="0"/>
          <w:sz w:val="24"/>
        </w:rPr>
      </w:pPr>
      <w:r>
        <w:rPr>
          <w:rFonts w:hint="eastAsia" w:ascii="宋体" w:hAnsi="宋体" w:cs="宋体"/>
          <w:color w:val="000000"/>
          <w:kern w:val="0"/>
          <w:sz w:val="24"/>
        </w:rPr>
        <w:t>承包</w:t>
      </w:r>
      <w:r>
        <w:rPr>
          <w:rFonts w:hint="eastAsia" w:ascii="宋体" w:hAnsi="宋体" w:cs="宋体"/>
          <w:color w:val="000000"/>
          <w:kern w:val="0"/>
          <w:sz w:val="24"/>
          <w:lang w:eastAsia="zh-Hans"/>
        </w:rPr>
        <w:t>人承诺本项目</w:t>
      </w:r>
      <w:r>
        <w:rPr>
          <w:rFonts w:hint="eastAsia" w:ascii="宋体" w:hAnsi="宋体" w:cs="宋体"/>
          <w:color w:val="000000"/>
          <w:kern w:val="0"/>
          <w:sz w:val="24"/>
        </w:rPr>
        <w:t>所有楼栋必须</w:t>
      </w:r>
      <w:r>
        <w:rPr>
          <w:rFonts w:hint="eastAsia" w:ascii="宋体" w:hAnsi="宋体" w:cs="宋体"/>
          <w:color w:val="000000"/>
          <w:kern w:val="0"/>
          <w:sz w:val="24"/>
          <w:lang w:eastAsia="zh-Hans"/>
        </w:rPr>
        <w:t>获得咸宁市建设优质工程（桂花杯）</w:t>
      </w:r>
      <w:r>
        <w:rPr>
          <w:rFonts w:hint="eastAsia" w:ascii="宋体" w:hAnsi="宋体" w:cs="宋体"/>
          <w:color w:val="000000"/>
          <w:kern w:val="0"/>
          <w:sz w:val="24"/>
        </w:rPr>
        <w:t>，力争</w:t>
      </w:r>
      <w:r>
        <w:rPr>
          <w:rFonts w:hint="eastAsia" w:ascii="宋体" w:hAnsi="宋体" w:cs="宋体"/>
          <w:color w:val="000000"/>
          <w:kern w:val="0"/>
          <w:sz w:val="24"/>
          <w:lang w:eastAsia="zh-Hans"/>
        </w:rPr>
        <w:t>获得湖北省建设优质工程（楚天杯）</w:t>
      </w:r>
      <w:r>
        <w:rPr>
          <w:rFonts w:hint="eastAsia" w:ascii="宋体" w:hAnsi="宋体" w:cs="宋体"/>
          <w:color w:val="000000"/>
          <w:kern w:val="0"/>
          <w:sz w:val="24"/>
        </w:rPr>
        <w:t>，相关奖惩如下：</w:t>
      </w:r>
    </w:p>
    <w:p>
      <w:pPr>
        <w:widowControl/>
        <w:spacing w:line="520" w:lineRule="exact"/>
        <w:ind w:firstLine="480"/>
        <w:rPr>
          <w:rFonts w:ascii="宋体" w:hAnsi="宋体" w:cs="宋体"/>
          <w:color w:val="000000"/>
          <w:kern w:val="0"/>
          <w:sz w:val="24"/>
        </w:rPr>
      </w:pPr>
      <w:r>
        <w:rPr>
          <w:rFonts w:hint="eastAsia" w:ascii="宋体" w:hAnsi="宋体" w:cs="宋体"/>
          <w:color w:val="000000"/>
          <w:kern w:val="0"/>
          <w:sz w:val="24"/>
          <w:lang w:eastAsia="zh-Hans"/>
        </w:rPr>
        <w:t>获得咸宁市</w:t>
      </w:r>
      <w:r>
        <w:rPr>
          <w:rFonts w:hint="eastAsia" w:ascii="宋体" w:hAnsi="宋体" w:cs="宋体"/>
          <w:color w:val="000000"/>
          <w:kern w:val="0"/>
          <w:sz w:val="24"/>
        </w:rPr>
        <w:t>桂花杯则按照乙方所承建范围内的最终审计金额为基数，</w:t>
      </w:r>
      <w:r>
        <w:rPr>
          <w:rFonts w:hint="eastAsia" w:ascii="宋体" w:hAnsi="宋体" w:cs="宋体"/>
          <w:color w:val="000000"/>
          <w:kern w:val="0"/>
          <w:sz w:val="24"/>
          <w:lang w:eastAsia="zh-Hans"/>
        </w:rPr>
        <w:t>奖励</w:t>
      </w:r>
      <w:r>
        <w:rPr>
          <w:rFonts w:hint="eastAsia" w:ascii="宋体" w:hAnsi="宋体" w:cs="宋体"/>
          <w:color w:val="000000"/>
          <w:kern w:val="0"/>
          <w:sz w:val="24"/>
        </w:rPr>
        <w:t xml:space="preserve"> 0.5%</w:t>
      </w:r>
      <w:r>
        <w:rPr>
          <w:rFonts w:hint="eastAsia" w:ascii="宋体" w:hAnsi="宋体" w:cs="宋体"/>
          <w:color w:val="000000"/>
          <w:kern w:val="0"/>
          <w:sz w:val="24"/>
          <w:lang w:eastAsia="zh-Hans"/>
        </w:rPr>
        <w:t>；</w:t>
      </w:r>
      <w:r>
        <w:rPr>
          <w:rFonts w:hint="eastAsia" w:ascii="宋体" w:hAnsi="宋体" w:cs="宋体"/>
          <w:color w:val="000000"/>
          <w:kern w:val="0"/>
          <w:sz w:val="24"/>
        </w:rPr>
        <w:t>若未获得“桂花杯”则按照乙方所承建范围内的最终审计金额为基数，惩罚 0.5%。</w:t>
      </w:r>
    </w:p>
    <w:p>
      <w:pPr>
        <w:widowControl/>
        <w:spacing w:line="520" w:lineRule="exact"/>
        <w:ind w:firstLine="480"/>
        <w:rPr>
          <w:rFonts w:ascii="宋体" w:hAnsi="宋体" w:cs="宋体"/>
          <w:color w:val="000000"/>
          <w:kern w:val="0"/>
          <w:sz w:val="24"/>
          <w:lang w:eastAsia="zh-Hans"/>
        </w:rPr>
      </w:pPr>
      <w:r>
        <w:rPr>
          <w:rFonts w:hint="eastAsia" w:ascii="宋体" w:hAnsi="宋体" w:cs="宋体"/>
          <w:color w:val="000000"/>
          <w:kern w:val="0"/>
          <w:sz w:val="24"/>
          <w:lang w:eastAsia="zh-Hans"/>
        </w:rPr>
        <w:t>获得湖北省建设优质工程（楚天杯）</w:t>
      </w:r>
      <w:r>
        <w:rPr>
          <w:rFonts w:hint="eastAsia" w:ascii="宋体" w:hAnsi="宋体" w:cs="宋体"/>
          <w:color w:val="000000"/>
          <w:kern w:val="0"/>
          <w:sz w:val="24"/>
        </w:rPr>
        <w:t>则按照乙方所承建范围内的最终审计金额为基数，再</w:t>
      </w:r>
      <w:r>
        <w:rPr>
          <w:rFonts w:hint="eastAsia" w:ascii="宋体" w:hAnsi="宋体" w:cs="宋体"/>
          <w:color w:val="000000"/>
          <w:kern w:val="0"/>
          <w:sz w:val="24"/>
          <w:lang w:eastAsia="zh-Hans"/>
        </w:rPr>
        <w:t>奖励</w:t>
      </w:r>
      <w:r>
        <w:rPr>
          <w:rFonts w:hint="eastAsia" w:ascii="宋体" w:hAnsi="宋体" w:cs="宋体"/>
          <w:color w:val="000000"/>
          <w:kern w:val="0"/>
          <w:sz w:val="24"/>
        </w:rPr>
        <w:t xml:space="preserve"> 0.5%</w:t>
      </w:r>
      <w:r>
        <w:rPr>
          <w:rFonts w:hint="eastAsia" w:ascii="宋体" w:hAnsi="宋体" w:cs="宋体"/>
          <w:color w:val="000000"/>
          <w:kern w:val="0"/>
          <w:sz w:val="24"/>
          <w:lang w:eastAsia="zh-Hans"/>
        </w:rPr>
        <w:t>；</w:t>
      </w:r>
    </w:p>
    <w:p>
      <w:pPr>
        <w:pStyle w:val="2"/>
        <w:rPr>
          <w:rFonts w:hint="default"/>
          <w:lang w:val="en-US" w:eastAsia="zh-Hans"/>
        </w:rPr>
      </w:pPr>
    </w:p>
    <w:p>
      <w:pPr>
        <w:widowControl/>
        <w:shd w:val="clear" w:color="auto" w:fill="FFFFFF"/>
        <w:wordWrap w:val="0"/>
        <w:spacing w:before="240" w:beforeLines="100" w:after="120" w:afterLines="50" w:line="480" w:lineRule="auto"/>
        <w:jc w:val="center"/>
        <w:outlineLvl w:val="0"/>
        <w:rPr>
          <w:rFonts w:ascii="黑体" w:eastAsia="黑体"/>
          <w:b/>
          <w:sz w:val="44"/>
          <w:szCs w:val="44"/>
          <w:highlight w:val="none"/>
        </w:rPr>
      </w:pPr>
      <w:r>
        <w:rPr>
          <w:rFonts w:ascii="黑体" w:eastAsia="黑体"/>
          <w:b/>
          <w:sz w:val="24"/>
          <w:highlight w:val="none"/>
          <w:shd w:val="clear" w:color="auto" w:fill="FFFFFF"/>
        </w:rPr>
        <w:br w:type="page"/>
      </w:r>
      <w:bookmarkStart w:id="148" w:name="_Toc315084075"/>
      <w:r>
        <w:rPr>
          <w:rFonts w:hint="eastAsia" w:ascii="黑体" w:eastAsia="黑体"/>
          <w:b/>
          <w:sz w:val="44"/>
          <w:szCs w:val="44"/>
          <w:highlight w:val="none"/>
        </w:rPr>
        <w:t>第四章  评标方法标准</w:t>
      </w:r>
      <w:bookmarkEnd w:id="146"/>
      <w:bookmarkEnd w:id="148"/>
    </w:p>
    <w:p>
      <w:pPr>
        <w:numPr>
          <w:ilvl w:val="0"/>
          <w:numId w:val="13"/>
        </w:numPr>
        <w:wordWrap w:val="0"/>
        <w:spacing w:line="520" w:lineRule="exact"/>
        <w:ind w:right="195" w:rightChars="93"/>
        <w:outlineLvl w:val="1"/>
        <w:rPr>
          <w:rFonts w:eastAsia="黑体"/>
          <w:b/>
          <w:sz w:val="24"/>
          <w:highlight w:val="none"/>
          <w:lang w:val="zh-CN"/>
        </w:rPr>
      </w:pPr>
      <w:bookmarkStart w:id="149" w:name="_Toc2070858670"/>
      <w:r>
        <w:rPr>
          <w:rFonts w:hint="eastAsia" w:ascii="黑体" w:eastAsia="黑体"/>
          <w:b/>
          <w:sz w:val="24"/>
          <w:highlight w:val="none"/>
          <w:lang w:val="zh-CN"/>
        </w:rPr>
        <w:t>评标原则办法</w:t>
      </w:r>
      <w:bookmarkEnd w:id="149"/>
    </w:p>
    <w:p>
      <w:pPr>
        <w:numPr>
          <w:ilvl w:val="0"/>
          <w:numId w:val="14"/>
        </w:numPr>
        <w:wordWrap w:val="0"/>
        <w:spacing w:line="520" w:lineRule="exact"/>
        <w:ind w:right="-57" w:rightChars="-27"/>
        <w:rPr>
          <w:rFonts w:ascii="宋体" w:hAnsi="宋体" w:cs="Arial"/>
          <w:kern w:val="0"/>
          <w:szCs w:val="21"/>
          <w:highlight w:val="none"/>
        </w:rPr>
      </w:pPr>
      <w:r>
        <w:rPr>
          <w:rFonts w:hint="eastAsia" w:ascii="宋体" w:hAnsi="宋体" w:cs="Arial"/>
          <w:kern w:val="0"/>
          <w:szCs w:val="21"/>
          <w:highlight w:val="none"/>
        </w:rPr>
        <w:t>评委组成：依照有关法规组建评标委员会。评委会成员由</w:t>
      </w:r>
      <w:r>
        <w:rPr>
          <w:rFonts w:hint="eastAsia" w:ascii="宋体" w:hAnsi="宋体" w:cs="Arial"/>
          <w:kern w:val="0"/>
          <w:szCs w:val="21"/>
          <w:highlight w:val="none"/>
          <w:lang w:val="en-US" w:eastAsia="zh-CN"/>
        </w:rPr>
        <w:t>招标人代表2人和经发集团专家评审库</w:t>
      </w:r>
      <w:r>
        <w:rPr>
          <w:rFonts w:hint="eastAsia" w:ascii="宋体" w:hAnsi="宋体" w:cs="Arial"/>
          <w:kern w:val="0"/>
          <w:szCs w:val="21"/>
          <w:highlight w:val="none"/>
        </w:rPr>
        <w:t>中随机抽取</w:t>
      </w:r>
      <w:r>
        <w:rPr>
          <w:rFonts w:hint="eastAsia" w:ascii="宋体" w:hAnsi="宋体" w:cs="Arial"/>
          <w:kern w:val="0"/>
          <w:szCs w:val="21"/>
          <w:highlight w:val="none"/>
          <w:lang w:val="en-US" w:eastAsia="zh-CN"/>
        </w:rPr>
        <w:t>1</w:t>
      </w:r>
      <w:r>
        <w:rPr>
          <w:rFonts w:hint="eastAsia" w:ascii="宋体" w:hAnsi="宋体" w:cs="Arial"/>
          <w:kern w:val="0"/>
          <w:szCs w:val="21"/>
          <w:highlight w:val="none"/>
        </w:rPr>
        <w:t>名评审专家组成。</w:t>
      </w:r>
    </w:p>
    <w:p>
      <w:pPr>
        <w:numPr>
          <w:ilvl w:val="0"/>
          <w:numId w:val="14"/>
        </w:numPr>
        <w:wordWrap w:val="0"/>
        <w:spacing w:line="520" w:lineRule="exact"/>
        <w:ind w:right="-57" w:rightChars="-27"/>
        <w:rPr>
          <w:rFonts w:ascii="宋体" w:hAnsi="宋体" w:cs="Arial"/>
          <w:kern w:val="0"/>
          <w:szCs w:val="21"/>
          <w:highlight w:val="none"/>
        </w:rPr>
      </w:pPr>
      <w:r>
        <w:rPr>
          <w:rFonts w:hint="eastAsia" w:ascii="宋体" w:hAnsi="宋体" w:cs="Arial"/>
          <w:kern w:val="0"/>
          <w:szCs w:val="21"/>
          <w:highlight w:val="none"/>
        </w:rPr>
        <w:t>评标原则：坚持公平、公正和诚实信用原则，反对不正当竞争。以投标文件等为评标依据。</w:t>
      </w:r>
    </w:p>
    <w:p>
      <w:pPr>
        <w:numPr>
          <w:ilvl w:val="0"/>
          <w:numId w:val="14"/>
        </w:numPr>
        <w:wordWrap w:val="0"/>
        <w:spacing w:line="520" w:lineRule="exact"/>
        <w:ind w:right="-57" w:rightChars="-27"/>
        <w:rPr>
          <w:rFonts w:ascii="宋体" w:hAnsi="宋体" w:cs="Arial"/>
          <w:kern w:val="0"/>
          <w:szCs w:val="21"/>
          <w:highlight w:val="none"/>
        </w:rPr>
      </w:pPr>
      <w:r>
        <w:rPr>
          <w:rFonts w:hint="eastAsia" w:ascii="宋体" w:hAnsi="宋体" w:cs="Arial"/>
          <w:kern w:val="0"/>
          <w:szCs w:val="21"/>
          <w:highlight w:val="none"/>
          <w:lang w:eastAsia="zh-CN"/>
        </w:rPr>
        <w:t>招标人</w:t>
      </w:r>
      <w:r>
        <w:rPr>
          <w:rFonts w:hint="eastAsia" w:ascii="宋体" w:hAnsi="宋体" w:cs="Arial"/>
          <w:kern w:val="0"/>
          <w:szCs w:val="21"/>
          <w:highlight w:val="none"/>
        </w:rPr>
        <w:t>职责</w:t>
      </w:r>
    </w:p>
    <w:p>
      <w:pPr>
        <w:pStyle w:val="146"/>
        <w:numPr>
          <w:ilvl w:val="0"/>
          <w:numId w:val="15"/>
        </w:numPr>
        <w:wordWrap w:val="0"/>
        <w:spacing w:line="520" w:lineRule="exact"/>
        <w:ind w:right="-57" w:rightChars="-27" w:firstLineChars="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核对评审专家身份，对评审专家在采购活动中的职责履行情况予以记录，并及时将有关违法违规行为向</w:t>
      </w:r>
      <w:r>
        <w:rPr>
          <w:rFonts w:hint="eastAsia" w:cs="宋体" w:asciiTheme="minorEastAsia" w:hAnsiTheme="minorEastAsia" w:eastAsiaTheme="minorEastAsia"/>
          <w:szCs w:val="21"/>
          <w:highlight w:val="none"/>
          <w:lang w:val="en-US" w:eastAsia="zh-CN"/>
        </w:rPr>
        <w:t>领导</w:t>
      </w:r>
      <w:r>
        <w:rPr>
          <w:rFonts w:hint="eastAsia" w:cs="宋体" w:asciiTheme="minorEastAsia" w:hAnsiTheme="minorEastAsia" w:eastAsiaTheme="minorEastAsia"/>
          <w:szCs w:val="21"/>
          <w:highlight w:val="none"/>
          <w:lang w:val="zh-CN"/>
        </w:rPr>
        <w:t>报告；</w:t>
      </w:r>
    </w:p>
    <w:p>
      <w:pPr>
        <w:pStyle w:val="146"/>
        <w:numPr>
          <w:ilvl w:val="0"/>
          <w:numId w:val="15"/>
        </w:numPr>
        <w:wordWrap w:val="0"/>
        <w:spacing w:line="520" w:lineRule="exact"/>
        <w:ind w:right="-57" w:rightChars="-27" w:firstLineChars="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宣布评标纪律；</w:t>
      </w:r>
    </w:p>
    <w:p>
      <w:pPr>
        <w:pStyle w:val="146"/>
        <w:numPr>
          <w:ilvl w:val="0"/>
          <w:numId w:val="15"/>
        </w:numPr>
        <w:wordWrap w:val="0"/>
        <w:spacing w:line="520" w:lineRule="exact"/>
        <w:ind w:right="-57" w:rightChars="-27" w:firstLineChars="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公布投标人名单，告知评审专家应当回避的情形；</w:t>
      </w:r>
    </w:p>
    <w:p>
      <w:pPr>
        <w:pStyle w:val="146"/>
        <w:numPr>
          <w:ilvl w:val="0"/>
          <w:numId w:val="15"/>
        </w:numPr>
        <w:wordWrap w:val="0"/>
        <w:spacing w:line="520" w:lineRule="exact"/>
        <w:ind w:right="-57" w:rightChars="-27" w:firstLineChars="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组织评标委员会推选评标组长；</w:t>
      </w:r>
    </w:p>
    <w:p>
      <w:pPr>
        <w:pStyle w:val="146"/>
        <w:numPr>
          <w:ilvl w:val="0"/>
          <w:numId w:val="15"/>
        </w:numPr>
        <w:wordWrap w:val="0"/>
        <w:spacing w:line="520" w:lineRule="exact"/>
        <w:ind w:right="-57" w:rightChars="-27" w:firstLineChars="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在评标期间采取必要的通讯管理措施，保证评标活动不受外界干扰；</w:t>
      </w:r>
    </w:p>
    <w:p>
      <w:pPr>
        <w:pStyle w:val="146"/>
        <w:numPr>
          <w:ilvl w:val="0"/>
          <w:numId w:val="15"/>
        </w:numPr>
        <w:wordWrap w:val="0"/>
        <w:spacing w:line="520" w:lineRule="exact"/>
        <w:ind w:right="-57" w:rightChars="-27" w:firstLineChars="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根据评标委员会的要求介绍采购相关政策法规、招标文件；</w:t>
      </w:r>
    </w:p>
    <w:p>
      <w:pPr>
        <w:pStyle w:val="146"/>
        <w:numPr>
          <w:ilvl w:val="0"/>
          <w:numId w:val="15"/>
        </w:numPr>
        <w:wordWrap w:val="0"/>
        <w:spacing w:line="520" w:lineRule="exact"/>
        <w:ind w:right="-57" w:rightChars="-27" w:firstLineChars="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维护评标秩序，监督评标委员会依照招标文件规定的评标程序、方法和标准进行独立评审，及时制止和纠正评审专家的倾向性言论或者违法违规行为；</w:t>
      </w:r>
    </w:p>
    <w:p>
      <w:pPr>
        <w:pStyle w:val="146"/>
        <w:numPr>
          <w:ilvl w:val="0"/>
          <w:numId w:val="15"/>
        </w:numPr>
        <w:wordWrap w:val="0"/>
        <w:spacing w:line="520" w:lineRule="exact"/>
        <w:ind w:right="-57" w:rightChars="-27" w:firstLineChars="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投标人资格审查；</w:t>
      </w:r>
    </w:p>
    <w:p>
      <w:pPr>
        <w:pStyle w:val="146"/>
        <w:numPr>
          <w:ilvl w:val="0"/>
          <w:numId w:val="15"/>
        </w:numPr>
        <w:wordWrap w:val="0"/>
        <w:spacing w:line="520" w:lineRule="exact"/>
        <w:ind w:right="-57" w:rightChars="-27" w:firstLineChars="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核对评标结果，出现法定可修改规定情形的，要求评标委员会复核或者书面说明理由，评标委员会拒绝的，应予记录并向监督单位报告；</w:t>
      </w:r>
    </w:p>
    <w:p>
      <w:pPr>
        <w:pStyle w:val="146"/>
        <w:numPr>
          <w:ilvl w:val="0"/>
          <w:numId w:val="15"/>
        </w:numPr>
        <w:wordWrap w:val="0"/>
        <w:spacing w:line="520" w:lineRule="exact"/>
        <w:ind w:right="-57" w:rightChars="-27" w:firstLineChars="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处理与评标有关的其他事项。</w:t>
      </w:r>
    </w:p>
    <w:p>
      <w:pPr>
        <w:pStyle w:val="146"/>
        <w:numPr>
          <w:ilvl w:val="0"/>
          <w:numId w:val="15"/>
        </w:numPr>
        <w:wordWrap w:val="0"/>
        <w:spacing w:line="520" w:lineRule="exact"/>
        <w:ind w:right="-57" w:rightChars="-27" w:firstLineChars="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招标人可以在评标前说明项目背景和采购需求，说明内容不得含有歧视性、倾向性意见，不得超出招标文件所述范围。说明应当提交书面材料，并随采购文件一并存档。</w:t>
      </w:r>
    </w:p>
    <w:p>
      <w:pPr>
        <w:numPr>
          <w:ilvl w:val="0"/>
          <w:numId w:val="14"/>
        </w:numPr>
        <w:wordWrap w:val="0"/>
        <w:spacing w:line="520" w:lineRule="exact"/>
        <w:ind w:left="324" w:right="-57" w:rightChars="-27"/>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评标委员会独立履行下列职责</w:t>
      </w:r>
    </w:p>
    <w:p>
      <w:pPr>
        <w:pStyle w:val="146"/>
        <w:numPr>
          <w:ilvl w:val="0"/>
          <w:numId w:val="15"/>
        </w:numPr>
        <w:wordWrap w:val="0"/>
        <w:spacing w:line="520" w:lineRule="exact"/>
        <w:ind w:right="-57" w:rightChars="-27" w:firstLineChars="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审查、评价投标文件是否符合招标文件的商务、技术等实质性要求；</w:t>
      </w:r>
    </w:p>
    <w:p>
      <w:pPr>
        <w:pStyle w:val="146"/>
        <w:numPr>
          <w:ilvl w:val="0"/>
          <w:numId w:val="15"/>
        </w:numPr>
        <w:wordWrap w:val="0"/>
        <w:spacing w:line="520" w:lineRule="exact"/>
        <w:ind w:right="-57" w:rightChars="-27" w:firstLineChars="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要求投标人对投标文件有关事项作出澄清或者说明；</w:t>
      </w:r>
    </w:p>
    <w:p>
      <w:pPr>
        <w:pStyle w:val="146"/>
        <w:numPr>
          <w:ilvl w:val="0"/>
          <w:numId w:val="15"/>
        </w:numPr>
        <w:wordWrap w:val="0"/>
        <w:spacing w:line="520" w:lineRule="exact"/>
        <w:ind w:right="-57" w:rightChars="-27" w:firstLineChars="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对投标文件进行比较和评价；</w:t>
      </w:r>
    </w:p>
    <w:p>
      <w:pPr>
        <w:pStyle w:val="146"/>
        <w:numPr>
          <w:ilvl w:val="0"/>
          <w:numId w:val="15"/>
        </w:numPr>
        <w:wordWrap w:val="0"/>
        <w:spacing w:line="520" w:lineRule="exact"/>
        <w:ind w:right="-57" w:rightChars="-27" w:firstLineChars="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确定中标候选人名单，以及根据招标人委托直接确定中标人；</w:t>
      </w:r>
    </w:p>
    <w:p>
      <w:pPr>
        <w:pStyle w:val="146"/>
        <w:numPr>
          <w:ilvl w:val="0"/>
          <w:numId w:val="15"/>
        </w:numPr>
        <w:wordWrap w:val="0"/>
        <w:spacing w:line="520" w:lineRule="exact"/>
        <w:ind w:right="-57" w:rightChars="-27" w:firstLineChars="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向招标人或者有关部门报告评标中发现的违法行为。</w:t>
      </w:r>
    </w:p>
    <w:p>
      <w:pPr>
        <w:numPr>
          <w:ilvl w:val="0"/>
          <w:numId w:val="14"/>
        </w:numPr>
        <w:wordWrap w:val="0"/>
        <w:spacing w:line="520" w:lineRule="exact"/>
        <w:ind w:left="324" w:right="-57" w:rightChars="-27"/>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评标办法：采取综合评分法，在最大限度地满足招标文件实质性要求前提下，按照招标文件中规定的各项因素进行综合评审后，按得分由高到低顺序推荐中标候选人，或根据招标人授权直接确定中标人，但投标报价低于其成本的除外。综合评分相等时，以投标报价低的优先；投标报价也相等的，由招标人自行确定。</w:t>
      </w:r>
    </w:p>
    <w:p>
      <w:pPr>
        <w:pStyle w:val="4"/>
        <w:numPr>
          <w:ilvl w:val="0"/>
          <w:numId w:val="13"/>
        </w:numPr>
        <w:wordWrap w:val="0"/>
        <w:jc w:val="both"/>
        <w:rPr>
          <w:rFonts w:ascii="黑体" w:hAnsi="黑体" w:eastAsia="黑体" w:cs="黑体"/>
          <w:highlight w:val="none"/>
        </w:rPr>
      </w:pPr>
      <w:bookmarkStart w:id="150" w:name="_Toc426449773"/>
      <w:bookmarkStart w:id="151" w:name="_Toc210297442"/>
      <w:bookmarkStart w:id="152" w:name="_Toc654199761"/>
      <w:r>
        <w:rPr>
          <w:rFonts w:hint="eastAsia" w:ascii="黑体" w:hAnsi="黑体" w:eastAsia="黑体" w:cs="黑体"/>
          <w:highlight w:val="none"/>
        </w:rPr>
        <w:t>评标</w:t>
      </w:r>
      <w:bookmarkEnd w:id="150"/>
      <w:bookmarkEnd w:id="151"/>
      <w:r>
        <w:rPr>
          <w:rFonts w:hint="eastAsia" w:ascii="黑体" w:hAnsi="黑体" w:eastAsia="黑体" w:cs="黑体"/>
          <w:highlight w:val="none"/>
        </w:rPr>
        <w:t>程序步骤</w:t>
      </w:r>
      <w:bookmarkEnd w:id="152"/>
    </w:p>
    <w:p>
      <w:pPr>
        <w:pStyle w:val="13"/>
        <w:numPr>
          <w:ilvl w:val="0"/>
          <w:numId w:val="16"/>
        </w:numPr>
        <w:tabs>
          <w:tab w:val="clear" w:pos="420"/>
        </w:tabs>
        <w:wordWrap w:val="0"/>
        <w:spacing w:line="520" w:lineRule="exact"/>
        <w:ind w:left="0"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投标文件的初审</w:t>
      </w:r>
    </w:p>
    <w:p>
      <w:pPr>
        <w:wordWrap w:val="0"/>
        <w:spacing w:line="520" w:lineRule="exact"/>
        <w:ind w:right="195" w:rightChars="93" w:firstLine="420" w:firstLineChars="200"/>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en-US" w:eastAsia="zh-CN"/>
        </w:rPr>
        <w:t>投标文件的资格初审经招标人代表评审，</w:t>
      </w:r>
      <w:r>
        <w:rPr>
          <w:rFonts w:hint="eastAsia" w:cs="宋体" w:asciiTheme="minorEastAsia" w:hAnsiTheme="minorEastAsia" w:eastAsiaTheme="minorEastAsia"/>
          <w:szCs w:val="21"/>
          <w:highlight w:val="none"/>
          <w:lang w:val="zh-CN"/>
        </w:rPr>
        <w:t>投标文件的</w:t>
      </w:r>
      <w:r>
        <w:rPr>
          <w:rFonts w:hint="eastAsia" w:cs="宋体" w:asciiTheme="minorEastAsia" w:hAnsiTheme="minorEastAsia" w:eastAsiaTheme="minorEastAsia"/>
          <w:szCs w:val="21"/>
          <w:highlight w:val="none"/>
          <w:lang w:val="en-US" w:eastAsia="zh-CN"/>
        </w:rPr>
        <w:t>符合性初审</w:t>
      </w:r>
      <w:r>
        <w:rPr>
          <w:rFonts w:hint="eastAsia" w:cs="宋体" w:asciiTheme="minorEastAsia" w:hAnsiTheme="minorEastAsia" w:eastAsiaTheme="minorEastAsia"/>
          <w:szCs w:val="21"/>
          <w:highlight w:val="none"/>
          <w:lang w:val="zh-CN"/>
        </w:rPr>
        <w:t>、投标文件的澄清、投标文件的评价、评标结论经过评委会评审不符合招标文件规定的投标文件的不进入下一步的评审。</w:t>
      </w:r>
    </w:p>
    <w:p>
      <w:pPr>
        <w:pStyle w:val="13"/>
        <w:numPr>
          <w:ilvl w:val="0"/>
          <w:numId w:val="16"/>
        </w:numPr>
        <w:tabs>
          <w:tab w:val="clear" w:pos="420"/>
        </w:tabs>
        <w:wordWrap w:val="0"/>
        <w:spacing w:line="520" w:lineRule="exact"/>
        <w:ind w:left="0"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投标文件的详审</w:t>
      </w:r>
    </w:p>
    <w:p>
      <w:pPr>
        <w:numPr>
          <w:ilvl w:val="0"/>
          <w:numId w:val="17"/>
        </w:numPr>
        <w:shd w:val="clear" w:color="auto" w:fill="FFFFFF"/>
        <w:wordWrap w:val="0"/>
        <w:spacing w:line="520" w:lineRule="exact"/>
        <w:ind w:right="-57" w:rightChars="-27"/>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在详细评标之前，评标委员会要审查每份投标文件是否实质上响应了招标文件的要求。实质上响应的投标文件应该是与招标文件要求的关键条款、条件和规格相符没有重大负偏离的投标文件。对重大负偏离的认定，须经评标委员会三分之二以上多数同意，重大负偏离将被认定为是对招标文件实质上的不响应，其投标将被视为无效投标。</w:t>
      </w:r>
    </w:p>
    <w:p>
      <w:pPr>
        <w:numPr>
          <w:ilvl w:val="0"/>
          <w:numId w:val="17"/>
        </w:numPr>
        <w:shd w:val="clear" w:color="auto" w:fill="FFFFFF"/>
        <w:wordWrap w:val="0"/>
        <w:spacing w:line="520" w:lineRule="exact"/>
        <w:ind w:right="-57" w:rightChars="-27"/>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评标委员会只对确定为实质上响应招标文件要求的投标文件进行详细评审。详细评审即以招标文件为依据，对所有实质上响应的投标按照评分标准进行评分。评标委员会对投标文件的判定，只依据投标文件内容本身，不依靠开标后的任何外来证明。投标人没有提供证明材料的，相应的评分项目不计分。投标人提供虚假材料谋取中标，一经查实，即取消中标资格。</w:t>
      </w:r>
    </w:p>
    <w:p>
      <w:pPr>
        <w:pStyle w:val="13"/>
        <w:numPr>
          <w:ilvl w:val="0"/>
          <w:numId w:val="16"/>
        </w:numPr>
        <w:tabs>
          <w:tab w:val="clear" w:pos="420"/>
        </w:tabs>
        <w:wordWrap w:val="0"/>
        <w:spacing w:line="520" w:lineRule="exact"/>
        <w:ind w:left="0"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投标文件的澄清</w:t>
      </w:r>
    </w:p>
    <w:p>
      <w:pPr>
        <w:pStyle w:val="13"/>
        <w:numPr>
          <w:ilvl w:val="1"/>
          <w:numId w:val="18"/>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评标期间，评标委员会有权要求投标人对其投标文件中含义不明确、同类问题表述不一致或者有明显文字和计算错误的内容等作必要的澄清、说明或者补正。投标人必须按照评标委员会要求的澄清内容和时间做出澄清。除按本须知规定改正算术错误外，投标人对投标文件的澄清不得超出投标文件的范围或者改变投标文件的实质性内容。在评标期间，评标委员会可要求投标人对其投标人文件进行澄清，但不得寻求、提供或允许投标人对投标价等实质性内容做任何更改。有关澄清的答复均应由投标人的法定代表人或授权代表签字的书面形式作出并加盖投标人的印章。</w:t>
      </w:r>
    </w:p>
    <w:p>
      <w:pPr>
        <w:pStyle w:val="13"/>
        <w:numPr>
          <w:ilvl w:val="1"/>
          <w:numId w:val="18"/>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投标人的澄清文件是其投标文件的组成部分。</w:t>
      </w:r>
    </w:p>
    <w:p>
      <w:pPr>
        <w:pStyle w:val="13"/>
        <w:numPr>
          <w:ilvl w:val="0"/>
          <w:numId w:val="16"/>
        </w:numPr>
        <w:tabs>
          <w:tab w:val="clear" w:pos="420"/>
        </w:tabs>
        <w:wordWrap w:val="0"/>
        <w:spacing w:line="520" w:lineRule="exact"/>
        <w:ind w:left="0"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法定评定事项</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投标文件报价出现前后不一致的，除招标文件另有规定外，按照下列规定修正：投标文件中大写金额和小写金额不一致的，以大写金额为准；单价金额小数点或者百分比有明显错位的，以投标报价函为准；总价金额与按单价汇总金额不一致的，以单价金额计算结果为准。同时出现两种以上不一致的，按照前款规定的顺序修正。修正后的报价经投标人确认后产生约束力，投标人不确认的，其投标无效。</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评标委员会成员对需要共同认定的事项存在争议的，应当按照少数服从多数的原则作出结论。持不同意见的评标委员会成员应当在评标报告上签署不同意见及理由，否则视为同意评标报告。</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评标结果汇总完成后，除下列情形外，任何人不得修改评标结果：分值汇总计算错误的；分项评分超出评分标准范围的；评标委员会成员对客观评审因素评分不一致的；经评标委员会认定评分畸高、畸低的。</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评标报告签署前，经复核发现存在以上情形之一的，评标委员会应当当场修改评标结果，并在评标报告中记载；评标报告签署后，招标人发现存在以上情形之一的，应当组织原评标委员会进行重新评审，重新评审改变评标结果的，书面报告</w:t>
      </w:r>
      <w:r>
        <w:rPr>
          <w:rFonts w:hint="eastAsia" w:cs="宋体" w:asciiTheme="minorEastAsia" w:hAnsiTheme="minorEastAsia" w:eastAsiaTheme="minorEastAsia"/>
          <w:szCs w:val="21"/>
          <w:highlight w:val="none"/>
          <w:lang w:val="en-US" w:eastAsia="zh-CN"/>
        </w:rPr>
        <w:t>监督单位</w:t>
      </w:r>
      <w:r>
        <w:rPr>
          <w:rFonts w:hint="eastAsia" w:cs="宋体" w:asciiTheme="minorEastAsia" w:hAnsiTheme="minorEastAsia" w:eastAsiaTheme="minorEastAsia"/>
          <w:szCs w:val="21"/>
          <w:highlight w:val="none"/>
          <w:lang w:val="zh-CN"/>
        </w:rPr>
        <w:t>。</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评标委员会发现招标文件存在歧义、重大缺陷导致评标工作无法进行，或者招标文件内容违反国家有关强制性规定的，应当停止评标工作，与招标人沟通并作书面记录。招标人确认后，应当修改招标文件，重新组织采购活动。</w:t>
      </w:r>
    </w:p>
    <w:p>
      <w:pPr>
        <w:numPr>
          <w:ilvl w:val="0"/>
          <w:numId w:val="13"/>
        </w:numPr>
        <w:wordWrap w:val="0"/>
        <w:spacing w:line="520" w:lineRule="exact"/>
        <w:ind w:right="195" w:rightChars="93"/>
        <w:outlineLvl w:val="1"/>
        <w:rPr>
          <w:rFonts w:ascii="黑体" w:hAnsi="黑体" w:eastAsia="黑体" w:cs="黑体"/>
          <w:b/>
          <w:bCs/>
          <w:sz w:val="24"/>
          <w:highlight w:val="none"/>
        </w:rPr>
      </w:pPr>
      <w:bookmarkStart w:id="153" w:name="_Toc19110487"/>
      <w:r>
        <w:rPr>
          <w:rFonts w:hint="eastAsia" w:ascii="黑体" w:hAnsi="黑体" w:eastAsia="黑体" w:cs="黑体"/>
          <w:b/>
          <w:bCs/>
          <w:sz w:val="24"/>
          <w:highlight w:val="none"/>
        </w:rPr>
        <w:t>串标废标规定</w:t>
      </w:r>
      <w:bookmarkEnd w:id="153"/>
    </w:p>
    <w:p>
      <w:pPr>
        <w:pStyle w:val="13"/>
        <w:numPr>
          <w:ilvl w:val="1"/>
          <w:numId w:val="20"/>
        </w:numPr>
        <w:tabs>
          <w:tab w:val="left" w:pos="420"/>
          <w:tab w:val="clear" w:pos="840"/>
        </w:tabs>
        <w:wordWrap w:val="0"/>
        <w:spacing w:line="520" w:lineRule="exact"/>
        <w:ind w:left="420" w:right="195" w:rightChars="93"/>
        <w:rPr>
          <w:rFonts w:ascii="宋体" w:cs="宋体"/>
          <w:b/>
          <w:bCs/>
          <w:highlight w:val="none"/>
        </w:rPr>
      </w:pPr>
      <w:r>
        <w:rPr>
          <w:rFonts w:hint="eastAsia" w:ascii="宋体" w:hAnsi="宋体" w:cs="宋体"/>
          <w:b/>
          <w:bCs/>
          <w:highlight w:val="none"/>
        </w:rPr>
        <w:t>有下列情形之一的，视为投标人串通投标，其投标无效：</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不同投标人的投标文件由同一单位或者个人编制；</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不同投标人委托同一单位或者个人办理投标事宜；</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不同投标人的投标文件载明的项目管理成员或者联系人员为同一人；</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不同投标人的投标文件异常一致或者投标报价呈规律性差异；</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不同投标人的投标文件相互混装；</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法律法规和招标文件规定的其它内容。</w:t>
      </w:r>
    </w:p>
    <w:p>
      <w:pPr>
        <w:pStyle w:val="13"/>
        <w:numPr>
          <w:ilvl w:val="0"/>
          <w:numId w:val="21"/>
        </w:numPr>
        <w:wordWrap w:val="0"/>
        <w:spacing w:line="520" w:lineRule="exact"/>
        <w:ind w:right="195" w:rightChars="93"/>
        <w:rPr>
          <w:rFonts w:cs="宋体" w:asciiTheme="minorEastAsia" w:hAnsiTheme="minorEastAsia" w:eastAsiaTheme="minorEastAsia"/>
          <w:b/>
          <w:bCs/>
          <w:highlight w:val="none"/>
        </w:rPr>
      </w:pPr>
      <w:r>
        <w:rPr>
          <w:rFonts w:hint="eastAsia" w:cs="宋体" w:asciiTheme="minorEastAsia" w:hAnsiTheme="minorEastAsia" w:eastAsiaTheme="minorEastAsia"/>
          <w:b/>
          <w:bCs/>
          <w:highlight w:val="none"/>
        </w:rPr>
        <w:t>符合下列条件之一的投标文件一律无效，其投标为废标</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投标文件未按招标文件要求签署、盖章的；</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不具备招标文件中规定的资格要求的；</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报价超过招标文件中规定的预算金额或者最高限价的；</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投标文件含有招标人不能接受的附加条件的；</w:t>
      </w:r>
    </w:p>
    <w:p>
      <w:pPr>
        <w:pStyle w:val="13"/>
        <w:numPr>
          <w:ilvl w:val="0"/>
          <w:numId w:val="19"/>
        </w:numPr>
        <w:wordWrap w:val="0"/>
        <w:spacing w:line="520" w:lineRule="exact"/>
        <w:ind w:right="195" w:rightChars="93"/>
        <w:rPr>
          <w:rFonts w:cs="宋体" w:asciiTheme="minorEastAsia" w:hAnsiTheme="minorEastAsia" w:eastAsiaTheme="minorEastAsia"/>
          <w:szCs w:val="21"/>
          <w:highlight w:val="none"/>
          <w:lang w:val="zh-CN"/>
        </w:rPr>
      </w:pPr>
      <w:r>
        <w:rPr>
          <w:rFonts w:hint="eastAsia" w:cs="宋体" w:asciiTheme="minorEastAsia" w:hAnsiTheme="minorEastAsia" w:eastAsiaTheme="minorEastAsia"/>
          <w:szCs w:val="21"/>
          <w:highlight w:val="none"/>
          <w:lang w:val="zh-CN"/>
        </w:rPr>
        <w:t>法律、法规和招标文件规定的其他无效情形。</w:t>
      </w:r>
    </w:p>
    <w:p>
      <w:pPr>
        <w:pStyle w:val="13"/>
        <w:numPr>
          <w:ilvl w:val="0"/>
          <w:numId w:val="22"/>
        </w:numPr>
        <w:wordWrap w:val="0"/>
        <w:spacing w:line="520" w:lineRule="exact"/>
        <w:outlineLvl w:val="1"/>
        <w:rPr>
          <w:rFonts w:ascii="黑体" w:hAnsi="黑体" w:eastAsia="黑体" w:cs="黑体"/>
          <w:b/>
          <w:bCs/>
          <w:kern w:val="0"/>
          <w:sz w:val="24"/>
          <w:szCs w:val="24"/>
          <w:highlight w:val="none"/>
        </w:rPr>
      </w:pPr>
      <w:bookmarkStart w:id="154" w:name="_Toc1214891606"/>
      <w:r>
        <w:rPr>
          <w:rFonts w:hint="eastAsia" w:ascii="黑体" w:hAnsi="黑体" w:eastAsia="黑体" w:cs="黑体"/>
          <w:b/>
          <w:bCs/>
          <w:sz w:val="24"/>
          <w:szCs w:val="24"/>
          <w:highlight w:val="none"/>
          <w:lang w:val="zh-CN"/>
        </w:rPr>
        <w:t>投标文件初审</w:t>
      </w:r>
      <w:bookmarkEnd w:id="154"/>
    </w:p>
    <w:p>
      <w:pPr>
        <w:pStyle w:val="13"/>
        <w:wordWrap w:val="0"/>
        <w:spacing w:line="520" w:lineRule="exact"/>
        <w:ind w:left="479" w:leftChars="228" w:firstLine="525" w:firstLineChars="250"/>
        <w:rPr>
          <w:rFonts w:ascii="宋体" w:cs="Arial"/>
          <w:kern w:val="0"/>
          <w:szCs w:val="21"/>
          <w:highlight w:val="none"/>
        </w:rPr>
      </w:pPr>
      <w:r>
        <w:rPr>
          <w:rFonts w:hint="eastAsia" w:ascii="宋体" w:hAnsi="宋体" w:cs="Arial"/>
          <w:kern w:val="0"/>
          <w:szCs w:val="21"/>
          <w:highlight w:val="none"/>
        </w:rPr>
        <w:t>评标委员会从资格性和符合性两方面审查每份投标文件是否实质上响应了招标文件的要求。实质上响应的投标应该是与招标文件要求的关键条款、条件和规格相符，没有重大偏离的投标。对关键条文的偏离、保留或反对将被认为是实质上的偏离，将视作无效投标。评标委员会的审查只根据投标文件本身的真实无误的内容，而不依据外部的证据，但投标文件有不真实不正确的内容时除外。</w:t>
      </w:r>
    </w:p>
    <w:p>
      <w:pPr>
        <w:wordWrap w:val="0"/>
        <w:spacing w:line="520" w:lineRule="exact"/>
        <w:ind w:right="-309" w:rightChars="-147"/>
        <w:jc w:val="left"/>
        <w:rPr>
          <w:rFonts w:hint="eastAsia"/>
          <w:szCs w:val="21"/>
          <w:highlight w:val="none"/>
          <w:lang w:val="zh-CN"/>
        </w:rPr>
      </w:pPr>
      <w:r>
        <w:rPr>
          <w:rFonts w:hint="eastAsia"/>
          <w:sz w:val="24"/>
          <w:highlight w:val="none"/>
          <w:lang w:val="zh-CN"/>
        </w:rPr>
        <w:t>〈一〉</w:t>
      </w:r>
      <w:r>
        <w:rPr>
          <w:rFonts w:hint="eastAsia"/>
          <w:szCs w:val="21"/>
          <w:highlight w:val="none"/>
          <w:lang w:val="zh-CN"/>
        </w:rPr>
        <w:t>资格性初审表</w:t>
      </w:r>
    </w:p>
    <w:p>
      <w:pPr>
        <w:wordWrap w:val="0"/>
        <w:spacing w:line="520" w:lineRule="exact"/>
        <w:ind w:right="-309" w:rightChars="-147"/>
        <w:jc w:val="left"/>
        <w:rPr>
          <w:rFonts w:hint="eastAsia"/>
          <w:szCs w:val="21"/>
          <w:highlight w:val="none"/>
          <w:lang w:val="zh-CN"/>
        </w:rPr>
      </w:pPr>
    </w:p>
    <w:tbl>
      <w:tblPr>
        <w:tblStyle w:val="41"/>
        <w:tblW w:w="9018" w:type="dxa"/>
        <w:tblInd w:w="0" w:type="dxa"/>
        <w:shd w:val="clear" w:color="auto" w:fill="auto"/>
        <w:tblLayout w:type="autofit"/>
        <w:tblCellMar>
          <w:top w:w="0" w:type="dxa"/>
          <w:left w:w="0" w:type="dxa"/>
          <w:bottom w:w="0" w:type="dxa"/>
          <w:right w:w="0" w:type="dxa"/>
        </w:tblCellMar>
      </w:tblPr>
      <w:tblGrid>
        <w:gridCol w:w="7224"/>
        <w:gridCol w:w="1794"/>
      </w:tblGrid>
      <w:tr>
        <w:trPr>
          <w:trHeight w:val="561" w:hRule="atLeast"/>
        </w:trPr>
        <w:tc>
          <w:tcPr>
            <w:tcW w:w="722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资格性初审内容</w:t>
            </w:r>
          </w:p>
        </w:tc>
        <w:tc>
          <w:tcPr>
            <w:tcW w:w="1794" w:type="dxa"/>
            <w:tcBorders>
              <w:top w:val="single" w:color="auto" w:sz="4" w:space="0"/>
              <w:left w:val="nil"/>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是否合格</w:t>
            </w:r>
          </w:p>
        </w:tc>
      </w:tr>
      <w:tr>
        <w:trPr>
          <w:trHeight w:val="492" w:hRule="atLeast"/>
        </w:trPr>
        <w:tc>
          <w:tcPr>
            <w:tcW w:w="7224" w:type="dxa"/>
            <w:tcBorders>
              <w:top w:val="nil"/>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投标人必须具有中华人民共和国境内注册的独立法人</w:t>
            </w:r>
            <w:r>
              <w:rPr>
                <w:rFonts w:hint="eastAsia" w:ascii="宋体" w:hAnsi="宋体" w:cs="宋体"/>
                <w:i w:val="0"/>
                <w:color w:val="000000"/>
                <w:kern w:val="0"/>
                <w:sz w:val="18"/>
                <w:szCs w:val="18"/>
                <w:highlight w:val="none"/>
                <w:u w:val="none"/>
                <w:lang w:val="en-US" w:eastAsia="zh-CN" w:bidi="ar"/>
              </w:rPr>
              <w:t>。</w:t>
            </w:r>
          </w:p>
        </w:tc>
        <w:tc>
          <w:tcPr>
            <w:tcW w:w="1794" w:type="dxa"/>
            <w:tcBorders>
              <w:top w:val="nil"/>
              <w:left w:val="nil"/>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　</w:t>
            </w:r>
          </w:p>
        </w:tc>
      </w:tr>
      <w:tr>
        <w:trPr>
          <w:trHeight w:val="520" w:hRule="atLeast"/>
        </w:trPr>
        <w:tc>
          <w:tcPr>
            <w:tcW w:w="7224" w:type="dxa"/>
            <w:tcBorders>
              <w:top w:val="nil"/>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投标报价合乎预算、唯一性</w:t>
            </w:r>
            <w:r>
              <w:rPr>
                <w:rFonts w:hint="eastAsia" w:ascii="宋体" w:hAnsi="宋体" w:cs="宋体"/>
                <w:i w:val="0"/>
                <w:color w:val="000000"/>
                <w:kern w:val="0"/>
                <w:sz w:val="18"/>
                <w:szCs w:val="18"/>
                <w:highlight w:val="none"/>
                <w:u w:val="none"/>
                <w:lang w:val="en-US" w:eastAsia="zh-CN" w:bidi="ar"/>
              </w:rPr>
              <w:t>。</w:t>
            </w:r>
          </w:p>
        </w:tc>
        <w:tc>
          <w:tcPr>
            <w:tcW w:w="1794" w:type="dxa"/>
            <w:tcBorders>
              <w:top w:val="nil"/>
              <w:left w:val="nil"/>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　</w:t>
            </w:r>
          </w:p>
        </w:tc>
      </w:tr>
      <w:tr>
        <w:trPr>
          <w:trHeight w:val="506" w:hRule="atLeast"/>
        </w:trPr>
        <w:tc>
          <w:tcPr>
            <w:tcW w:w="7224" w:type="dxa"/>
            <w:tcBorders>
              <w:top w:val="nil"/>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投标人须具有施工劳务资质和安全生产许可证书；</w:t>
            </w:r>
          </w:p>
        </w:tc>
        <w:tc>
          <w:tcPr>
            <w:tcW w:w="1794" w:type="dxa"/>
            <w:tcBorders>
              <w:top w:val="nil"/>
              <w:left w:val="nil"/>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　</w:t>
            </w:r>
          </w:p>
        </w:tc>
      </w:tr>
      <w:tr>
        <w:trPr>
          <w:trHeight w:val="561" w:hRule="atLeast"/>
        </w:trPr>
        <w:tc>
          <w:tcPr>
            <w:tcW w:w="7224" w:type="dxa"/>
            <w:tcBorders>
              <w:top w:val="nil"/>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000000"/>
                <w:kern w:val="0"/>
                <w:sz w:val="18"/>
                <w:szCs w:val="18"/>
                <w:highlight w:val="none"/>
                <w:u w:val="none"/>
                <w:lang w:val="en-US" w:eastAsia="zh-CN" w:bidi="ar"/>
              </w:rPr>
            </w:pPr>
            <w:r>
              <w:rPr>
                <w:rFonts w:hint="default" w:ascii="宋体" w:hAnsi="宋体" w:eastAsia="宋体" w:cs="宋体"/>
                <w:i w:val="0"/>
                <w:color w:val="000000"/>
                <w:kern w:val="0"/>
                <w:sz w:val="18"/>
                <w:szCs w:val="18"/>
                <w:highlight w:val="none"/>
                <w:u w:val="none"/>
                <w:lang w:val="en-US" w:eastAsia="zh-CN" w:bidi="ar"/>
              </w:rPr>
              <w:t>有依法缴纳税收的记录</w:t>
            </w:r>
            <w:r>
              <w:rPr>
                <w:rFonts w:hint="eastAsia" w:ascii="宋体" w:hAnsi="宋体" w:eastAsia="宋体" w:cs="宋体"/>
                <w:i w:val="0"/>
                <w:color w:val="000000"/>
                <w:kern w:val="0"/>
                <w:sz w:val="18"/>
                <w:szCs w:val="18"/>
                <w:highlight w:val="none"/>
                <w:u w:val="none"/>
                <w:lang w:val="en-US" w:eastAsia="zh-CN" w:bidi="ar"/>
              </w:rPr>
              <w:t>。</w:t>
            </w:r>
            <w:r>
              <w:rPr>
                <w:rFonts w:hint="default" w:ascii="宋体" w:hAnsi="宋体" w:eastAsia="宋体" w:cs="宋体"/>
                <w:i w:val="0"/>
                <w:color w:val="000000"/>
                <w:kern w:val="0"/>
                <w:sz w:val="18"/>
                <w:szCs w:val="18"/>
                <w:highlight w:val="none"/>
                <w:u w:val="none"/>
                <w:lang w:val="en-US" w:eastAsia="zh-CN" w:bidi="ar"/>
              </w:rPr>
              <w:t>（提供2022年1月至今任意连续3个月纳税凭证）</w:t>
            </w:r>
          </w:p>
        </w:tc>
        <w:tc>
          <w:tcPr>
            <w:tcW w:w="1794" w:type="dxa"/>
            <w:tcBorders>
              <w:top w:val="nil"/>
              <w:left w:val="nil"/>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　</w:t>
            </w:r>
          </w:p>
        </w:tc>
      </w:tr>
      <w:tr>
        <w:trPr>
          <w:trHeight w:val="561" w:hRule="atLeast"/>
        </w:trPr>
        <w:tc>
          <w:tcPr>
            <w:tcW w:w="7224" w:type="dxa"/>
            <w:tcBorders>
              <w:top w:val="nil"/>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近三年承建过1万平方米以上房屋建筑施工业绩或劳务分包业绩或15层以上房屋建筑施工业绩或劳务分包业绩至少1项，提供相关证明文件</w:t>
            </w:r>
          </w:p>
        </w:tc>
        <w:tc>
          <w:tcPr>
            <w:tcW w:w="1794" w:type="dxa"/>
            <w:tcBorders>
              <w:top w:val="nil"/>
              <w:left w:val="nil"/>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highlight w:val="none"/>
                <w:u w:val="none"/>
                <w:lang w:val="en-US" w:eastAsia="zh-CN" w:bidi="ar"/>
              </w:rPr>
            </w:pPr>
          </w:p>
        </w:tc>
      </w:tr>
      <w:tr>
        <w:trPr>
          <w:trHeight w:val="947" w:hRule="atLeast"/>
        </w:trPr>
        <w:tc>
          <w:tcPr>
            <w:tcW w:w="7224" w:type="dxa"/>
            <w:tcBorders>
              <w:top w:val="nil"/>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在“信用中国”网站(www.creditchina.gov.cn) 上查询无“失信被执行人”信息；在“中国政府采购网”(www.ccgp.gov.cn)上查询未被列入政府采购严重违法失信行为记录名单</w:t>
            </w:r>
            <w:r>
              <w:rPr>
                <w:rFonts w:hint="eastAsia" w:ascii="宋体" w:hAnsi="宋体" w:cs="宋体"/>
                <w:i w:val="0"/>
                <w:color w:val="000000"/>
                <w:kern w:val="0"/>
                <w:sz w:val="18"/>
                <w:szCs w:val="18"/>
                <w:highlight w:val="none"/>
                <w:u w:val="none"/>
                <w:lang w:val="en-US" w:eastAsia="zh-CN" w:bidi="ar"/>
              </w:rPr>
              <w:t>。</w:t>
            </w:r>
            <w:r>
              <w:rPr>
                <w:rFonts w:hint="eastAsia" w:ascii="宋体" w:hAnsi="宋体" w:eastAsia="宋体" w:cs="宋体"/>
                <w:i w:val="0"/>
                <w:color w:val="000000"/>
                <w:kern w:val="0"/>
                <w:sz w:val="18"/>
                <w:szCs w:val="18"/>
                <w:highlight w:val="none"/>
                <w:u w:val="none"/>
                <w:lang w:val="en-US" w:eastAsia="zh-CN" w:bidi="ar"/>
              </w:rPr>
              <w:t>（提供网页查询截图加盖公章）</w:t>
            </w:r>
          </w:p>
        </w:tc>
        <w:tc>
          <w:tcPr>
            <w:tcW w:w="1794" w:type="dxa"/>
            <w:tcBorders>
              <w:top w:val="nil"/>
              <w:left w:val="nil"/>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　</w:t>
            </w:r>
          </w:p>
        </w:tc>
      </w:tr>
      <w:tr>
        <w:trPr>
          <w:trHeight w:val="561" w:hRule="atLeast"/>
        </w:trPr>
        <w:tc>
          <w:tcPr>
            <w:tcW w:w="7224" w:type="dxa"/>
            <w:tcBorders>
              <w:top w:val="nil"/>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参与本次投标的供应企业必须为咸宁市宁安建筑工程有限公司供应商资源名录名单中单位。</w:t>
            </w:r>
          </w:p>
        </w:tc>
        <w:tc>
          <w:tcPr>
            <w:tcW w:w="1794" w:type="dxa"/>
            <w:tcBorders>
              <w:top w:val="nil"/>
              <w:left w:val="nil"/>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p>
        </w:tc>
      </w:tr>
      <w:tr>
        <w:trPr>
          <w:trHeight w:val="487" w:hRule="atLeast"/>
        </w:trPr>
        <w:tc>
          <w:tcPr>
            <w:tcW w:w="7224" w:type="dxa"/>
            <w:tcBorders>
              <w:top w:val="nil"/>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是否通过</w:t>
            </w:r>
          </w:p>
        </w:tc>
        <w:tc>
          <w:tcPr>
            <w:tcW w:w="1794" w:type="dxa"/>
            <w:tcBorders>
              <w:top w:val="nil"/>
              <w:left w:val="nil"/>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　</w:t>
            </w:r>
          </w:p>
        </w:tc>
      </w:tr>
    </w:tbl>
    <w:p>
      <w:pPr>
        <w:wordWrap w:val="0"/>
        <w:spacing w:line="520" w:lineRule="exact"/>
        <w:ind w:right="-309" w:rightChars="-147"/>
        <w:jc w:val="left"/>
        <w:rPr>
          <w:rFonts w:hint="eastAsia"/>
          <w:szCs w:val="21"/>
          <w:highlight w:val="none"/>
          <w:lang w:val="zh-CN"/>
        </w:rPr>
      </w:pPr>
    </w:p>
    <w:p>
      <w:pPr>
        <w:wordWrap w:val="0"/>
        <w:spacing w:line="400" w:lineRule="exact"/>
        <w:ind w:right="-309" w:rightChars="-147"/>
        <w:rPr>
          <w:rFonts w:hint="eastAsia"/>
          <w:szCs w:val="21"/>
          <w:highlight w:val="none"/>
          <w:lang w:val="zh-CN"/>
        </w:rPr>
      </w:pPr>
      <w:r>
        <w:rPr>
          <w:rFonts w:hint="eastAsia"/>
          <w:szCs w:val="21"/>
          <w:highlight w:val="none"/>
          <w:lang w:val="zh-CN"/>
        </w:rPr>
        <w:t>〈二〉符合性初审表</w:t>
      </w:r>
    </w:p>
    <w:p>
      <w:pPr>
        <w:wordWrap w:val="0"/>
        <w:spacing w:line="400" w:lineRule="exact"/>
        <w:ind w:right="-309" w:rightChars="-147"/>
        <w:rPr>
          <w:rFonts w:hint="eastAsia"/>
          <w:szCs w:val="21"/>
          <w:highlight w:val="none"/>
          <w:lang w:val="zh-CN"/>
        </w:rPr>
      </w:pPr>
    </w:p>
    <w:tbl>
      <w:tblPr>
        <w:tblStyle w:val="41"/>
        <w:tblW w:w="8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7"/>
        <w:gridCol w:w="5859"/>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9" w:hRule="atLeast"/>
          <w:jc w:val="center"/>
        </w:trPr>
        <w:tc>
          <w:tcPr>
            <w:tcW w:w="1647" w:type="dxa"/>
          </w:tcPr>
          <w:p>
            <w:pPr>
              <w:wordWrap w:val="0"/>
              <w:spacing w:line="400" w:lineRule="exact"/>
              <w:ind w:right="-309" w:rightChars="-147"/>
              <w:rPr>
                <w:sz w:val="18"/>
                <w:szCs w:val="18"/>
                <w:highlight w:val="none"/>
                <w:lang w:val="zh-CN"/>
              </w:rPr>
            </w:pPr>
            <w:r>
              <w:rPr>
                <w:rFonts w:hint="eastAsia"/>
                <w:sz w:val="18"/>
                <w:szCs w:val="18"/>
                <w:highlight w:val="none"/>
                <w:lang w:val="zh-CN"/>
              </w:rPr>
              <w:t>类别</w:t>
            </w:r>
          </w:p>
        </w:tc>
        <w:tc>
          <w:tcPr>
            <w:tcW w:w="5859" w:type="dxa"/>
          </w:tcPr>
          <w:p>
            <w:pPr>
              <w:wordWrap w:val="0"/>
              <w:spacing w:line="400" w:lineRule="exact"/>
              <w:ind w:right="-309" w:rightChars="-147"/>
              <w:rPr>
                <w:sz w:val="18"/>
                <w:szCs w:val="18"/>
                <w:highlight w:val="none"/>
                <w:lang w:val="zh-CN"/>
              </w:rPr>
            </w:pPr>
            <w:r>
              <w:rPr>
                <w:rFonts w:hint="eastAsia"/>
                <w:sz w:val="18"/>
                <w:szCs w:val="18"/>
                <w:highlight w:val="none"/>
                <w:lang w:val="zh-CN"/>
              </w:rPr>
              <w:t>内容</w:t>
            </w:r>
          </w:p>
        </w:tc>
        <w:tc>
          <w:tcPr>
            <w:tcW w:w="1200" w:type="dxa"/>
          </w:tcPr>
          <w:p>
            <w:pPr>
              <w:wordWrap w:val="0"/>
              <w:spacing w:line="400" w:lineRule="exact"/>
              <w:ind w:right="-309" w:rightChars="-147"/>
              <w:rPr>
                <w:sz w:val="18"/>
                <w:szCs w:val="18"/>
                <w:highlight w:val="none"/>
                <w:lang w:val="zh-CN"/>
              </w:rPr>
            </w:pPr>
            <w:r>
              <w:rPr>
                <w:rFonts w:hint="eastAsia"/>
                <w:sz w:val="18"/>
                <w:szCs w:val="18"/>
                <w:highlight w:val="none"/>
                <w:lang w:val="zh-CN"/>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 w:hRule="atLeast"/>
          <w:jc w:val="center"/>
        </w:trPr>
        <w:tc>
          <w:tcPr>
            <w:tcW w:w="1647" w:type="dxa"/>
            <w:vMerge w:val="restart"/>
          </w:tcPr>
          <w:p>
            <w:pPr>
              <w:wordWrap w:val="0"/>
              <w:spacing w:line="400" w:lineRule="exact"/>
              <w:ind w:right="-309" w:rightChars="-147"/>
              <w:rPr>
                <w:sz w:val="18"/>
                <w:szCs w:val="18"/>
                <w:highlight w:val="none"/>
                <w:lang w:val="zh-CN"/>
              </w:rPr>
            </w:pPr>
            <w:r>
              <w:rPr>
                <w:rFonts w:hint="eastAsia"/>
                <w:sz w:val="18"/>
                <w:szCs w:val="18"/>
                <w:highlight w:val="none"/>
                <w:lang w:val="zh-CN"/>
              </w:rPr>
              <w:t>商务性要求</w:t>
            </w:r>
          </w:p>
        </w:tc>
        <w:tc>
          <w:tcPr>
            <w:tcW w:w="5859" w:type="dxa"/>
          </w:tcPr>
          <w:p>
            <w:pPr>
              <w:wordWrap w:val="0"/>
              <w:spacing w:line="400" w:lineRule="exact"/>
              <w:ind w:right="-309" w:rightChars="-147"/>
              <w:rPr>
                <w:sz w:val="18"/>
                <w:szCs w:val="18"/>
                <w:highlight w:val="none"/>
                <w:lang w:val="zh-CN"/>
              </w:rPr>
            </w:pPr>
            <w:r>
              <w:rPr>
                <w:rFonts w:hint="eastAsia"/>
                <w:sz w:val="18"/>
                <w:szCs w:val="18"/>
                <w:highlight w:val="none"/>
                <w:lang w:val="zh-CN"/>
              </w:rPr>
              <w:t>身份证明及授权书</w:t>
            </w:r>
          </w:p>
        </w:tc>
        <w:tc>
          <w:tcPr>
            <w:tcW w:w="1200" w:type="dxa"/>
          </w:tcPr>
          <w:p>
            <w:pPr>
              <w:wordWrap w:val="0"/>
              <w:spacing w:line="400" w:lineRule="exact"/>
              <w:ind w:right="-309" w:rightChars="-147"/>
              <w:rPr>
                <w:sz w:val="18"/>
                <w:szCs w:val="18"/>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3" w:hRule="atLeast"/>
          <w:jc w:val="center"/>
        </w:trPr>
        <w:tc>
          <w:tcPr>
            <w:tcW w:w="1647" w:type="dxa"/>
            <w:vMerge w:val="continue"/>
          </w:tcPr>
          <w:p>
            <w:pPr>
              <w:wordWrap w:val="0"/>
              <w:spacing w:line="400" w:lineRule="exact"/>
              <w:ind w:right="-309" w:rightChars="-147"/>
              <w:rPr>
                <w:sz w:val="18"/>
                <w:szCs w:val="18"/>
                <w:highlight w:val="none"/>
                <w:lang w:val="zh-CN"/>
              </w:rPr>
            </w:pPr>
          </w:p>
        </w:tc>
        <w:tc>
          <w:tcPr>
            <w:tcW w:w="5859" w:type="dxa"/>
          </w:tcPr>
          <w:p>
            <w:pPr>
              <w:wordWrap w:val="0"/>
              <w:spacing w:line="400" w:lineRule="exact"/>
              <w:ind w:right="-309" w:rightChars="-147"/>
              <w:rPr>
                <w:sz w:val="18"/>
                <w:szCs w:val="18"/>
                <w:highlight w:val="none"/>
                <w:lang w:val="zh-CN"/>
              </w:rPr>
            </w:pPr>
            <w:r>
              <w:rPr>
                <w:rFonts w:hint="eastAsia"/>
                <w:sz w:val="18"/>
                <w:szCs w:val="18"/>
                <w:highlight w:val="none"/>
                <w:lang w:val="zh-CN"/>
              </w:rPr>
              <w:t>文件密封、签署、盖章</w:t>
            </w:r>
          </w:p>
        </w:tc>
        <w:tc>
          <w:tcPr>
            <w:tcW w:w="1200" w:type="dxa"/>
          </w:tcPr>
          <w:p>
            <w:pPr>
              <w:wordWrap w:val="0"/>
              <w:spacing w:line="400" w:lineRule="exact"/>
              <w:ind w:right="-309" w:rightChars="-147"/>
              <w:rPr>
                <w:sz w:val="18"/>
                <w:szCs w:val="18"/>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4" w:hRule="atLeast"/>
          <w:jc w:val="center"/>
        </w:trPr>
        <w:tc>
          <w:tcPr>
            <w:tcW w:w="1647" w:type="dxa"/>
            <w:vMerge w:val="continue"/>
          </w:tcPr>
          <w:p>
            <w:pPr>
              <w:wordWrap w:val="0"/>
              <w:spacing w:line="400" w:lineRule="exact"/>
              <w:ind w:right="-309" w:rightChars="-147"/>
              <w:rPr>
                <w:sz w:val="18"/>
                <w:szCs w:val="18"/>
                <w:highlight w:val="none"/>
                <w:lang w:val="zh-CN"/>
              </w:rPr>
            </w:pPr>
          </w:p>
        </w:tc>
        <w:tc>
          <w:tcPr>
            <w:tcW w:w="5859" w:type="dxa"/>
          </w:tcPr>
          <w:p>
            <w:pPr>
              <w:wordWrap w:val="0"/>
              <w:spacing w:line="400" w:lineRule="exact"/>
              <w:ind w:right="-309" w:rightChars="-147"/>
              <w:rPr>
                <w:sz w:val="18"/>
                <w:szCs w:val="18"/>
                <w:highlight w:val="none"/>
              </w:rPr>
            </w:pPr>
            <w:r>
              <w:rPr>
                <w:rFonts w:hint="eastAsia"/>
                <w:sz w:val="18"/>
                <w:szCs w:val="18"/>
                <w:highlight w:val="none"/>
              </w:rPr>
              <w:t>投标报价合理性</w:t>
            </w:r>
          </w:p>
        </w:tc>
        <w:tc>
          <w:tcPr>
            <w:tcW w:w="1200" w:type="dxa"/>
          </w:tcPr>
          <w:p>
            <w:pPr>
              <w:wordWrap w:val="0"/>
              <w:spacing w:line="400" w:lineRule="exact"/>
              <w:ind w:right="-309" w:rightChars="-147"/>
              <w:rPr>
                <w:sz w:val="18"/>
                <w:szCs w:val="18"/>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4" w:hRule="atLeast"/>
          <w:jc w:val="center"/>
        </w:trPr>
        <w:tc>
          <w:tcPr>
            <w:tcW w:w="1647" w:type="dxa"/>
            <w:vMerge w:val="continue"/>
          </w:tcPr>
          <w:p>
            <w:pPr>
              <w:wordWrap w:val="0"/>
              <w:spacing w:line="400" w:lineRule="exact"/>
              <w:ind w:right="-309" w:rightChars="-147"/>
              <w:rPr>
                <w:sz w:val="18"/>
                <w:szCs w:val="18"/>
                <w:highlight w:val="none"/>
                <w:lang w:val="zh-CN"/>
              </w:rPr>
            </w:pPr>
          </w:p>
        </w:tc>
        <w:tc>
          <w:tcPr>
            <w:tcW w:w="5859" w:type="dxa"/>
          </w:tcPr>
          <w:p>
            <w:pPr>
              <w:wordWrap w:val="0"/>
              <w:spacing w:line="400" w:lineRule="exact"/>
              <w:ind w:right="-309" w:rightChars="-147"/>
              <w:rPr>
                <w:sz w:val="18"/>
                <w:szCs w:val="18"/>
                <w:highlight w:val="none"/>
                <w:lang w:val="zh-CN"/>
              </w:rPr>
            </w:pPr>
            <w:r>
              <w:rPr>
                <w:rFonts w:hint="eastAsia"/>
                <w:sz w:val="18"/>
                <w:szCs w:val="18"/>
                <w:highlight w:val="none"/>
              </w:rPr>
              <w:t>投标响应文件的承诺商务条款等内容</w:t>
            </w:r>
          </w:p>
        </w:tc>
        <w:tc>
          <w:tcPr>
            <w:tcW w:w="1200" w:type="dxa"/>
          </w:tcPr>
          <w:p>
            <w:pPr>
              <w:wordWrap w:val="0"/>
              <w:spacing w:line="400" w:lineRule="exact"/>
              <w:ind w:right="-309" w:rightChars="-147"/>
              <w:rPr>
                <w:sz w:val="18"/>
                <w:szCs w:val="18"/>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6" w:hRule="atLeast"/>
          <w:jc w:val="center"/>
        </w:trPr>
        <w:tc>
          <w:tcPr>
            <w:tcW w:w="1647" w:type="dxa"/>
          </w:tcPr>
          <w:p>
            <w:pPr>
              <w:wordWrap w:val="0"/>
              <w:spacing w:line="400" w:lineRule="exact"/>
              <w:ind w:right="-309" w:rightChars="-147"/>
              <w:rPr>
                <w:sz w:val="18"/>
                <w:szCs w:val="18"/>
                <w:highlight w:val="none"/>
                <w:lang w:val="zh-CN"/>
              </w:rPr>
            </w:pPr>
            <w:r>
              <w:rPr>
                <w:rFonts w:hint="eastAsia"/>
                <w:sz w:val="18"/>
                <w:szCs w:val="18"/>
                <w:highlight w:val="none"/>
                <w:lang w:val="zh-CN"/>
              </w:rPr>
              <w:t>技术性要求</w:t>
            </w:r>
          </w:p>
        </w:tc>
        <w:tc>
          <w:tcPr>
            <w:tcW w:w="5859" w:type="dxa"/>
          </w:tcPr>
          <w:p>
            <w:pPr>
              <w:wordWrap w:val="0"/>
              <w:spacing w:line="400" w:lineRule="exact"/>
              <w:ind w:right="-309" w:rightChars="-147"/>
              <w:rPr>
                <w:sz w:val="18"/>
                <w:szCs w:val="18"/>
                <w:highlight w:val="none"/>
                <w:lang w:val="zh-CN"/>
              </w:rPr>
            </w:pPr>
            <w:r>
              <w:rPr>
                <w:rFonts w:hint="eastAsia"/>
                <w:sz w:val="18"/>
                <w:szCs w:val="18"/>
                <w:highlight w:val="none"/>
                <w:lang w:val="zh-CN"/>
              </w:rPr>
              <w:t>符合技术基本要求、技术资料完整性、技术资料真实性</w:t>
            </w:r>
          </w:p>
        </w:tc>
        <w:tc>
          <w:tcPr>
            <w:tcW w:w="1200" w:type="dxa"/>
          </w:tcPr>
          <w:p>
            <w:pPr>
              <w:wordWrap w:val="0"/>
              <w:spacing w:line="400" w:lineRule="exact"/>
              <w:ind w:right="-309" w:rightChars="-147"/>
              <w:rPr>
                <w:sz w:val="18"/>
                <w:szCs w:val="18"/>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9" w:hRule="atLeast"/>
          <w:jc w:val="center"/>
        </w:trPr>
        <w:tc>
          <w:tcPr>
            <w:tcW w:w="1647" w:type="dxa"/>
          </w:tcPr>
          <w:p>
            <w:pPr>
              <w:wordWrap w:val="0"/>
              <w:spacing w:line="400" w:lineRule="exact"/>
              <w:ind w:right="-309" w:rightChars="-147"/>
              <w:rPr>
                <w:sz w:val="18"/>
                <w:szCs w:val="18"/>
                <w:highlight w:val="none"/>
                <w:lang w:val="zh-CN"/>
              </w:rPr>
            </w:pPr>
            <w:r>
              <w:rPr>
                <w:rFonts w:hint="eastAsia"/>
                <w:sz w:val="18"/>
                <w:szCs w:val="18"/>
                <w:highlight w:val="none"/>
                <w:lang w:val="zh-CN"/>
              </w:rPr>
              <w:t>其它事项</w:t>
            </w:r>
          </w:p>
        </w:tc>
        <w:tc>
          <w:tcPr>
            <w:tcW w:w="5859" w:type="dxa"/>
          </w:tcPr>
          <w:p>
            <w:pPr>
              <w:wordWrap w:val="0"/>
              <w:spacing w:line="400" w:lineRule="exact"/>
              <w:ind w:right="-309" w:rightChars="-147"/>
              <w:rPr>
                <w:sz w:val="18"/>
                <w:szCs w:val="18"/>
                <w:highlight w:val="none"/>
                <w:lang w:val="zh-CN"/>
              </w:rPr>
            </w:pPr>
            <w:r>
              <w:rPr>
                <w:rFonts w:hint="eastAsia"/>
                <w:sz w:val="18"/>
                <w:szCs w:val="18"/>
                <w:highlight w:val="none"/>
              </w:rPr>
              <w:t>无文件规定废标的条款</w:t>
            </w:r>
          </w:p>
        </w:tc>
        <w:tc>
          <w:tcPr>
            <w:tcW w:w="1200" w:type="dxa"/>
          </w:tcPr>
          <w:p>
            <w:pPr>
              <w:wordWrap w:val="0"/>
              <w:spacing w:line="400" w:lineRule="exact"/>
              <w:ind w:right="-309" w:rightChars="-147"/>
              <w:rPr>
                <w:sz w:val="18"/>
                <w:szCs w:val="18"/>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1647" w:type="dxa"/>
          </w:tcPr>
          <w:p>
            <w:pPr>
              <w:wordWrap w:val="0"/>
              <w:spacing w:line="400" w:lineRule="exact"/>
              <w:ind w:right="-309" w:rightChars="-147"/>
              <w:rPr>
                <w:sz w:val="18"/>
                <w:szCs w:val="18"/>
                <w:highlight w:val="none"/>
                <w:lang w:val="zh-CN"/>
              </w:rPr>
            </w:pPr>
            <w:r>
              <w:rPr>
                <w:rFonts w:hint="eastAsia"/>
                <w:sz w:val="18"/>
                <w:szCs w:val="18"/>
                <w:highlight w:val="none"/>
                <w:lang w:val="zh-CN"/>
              </w:rPr>
              <w:t>是否通过</w:t>
            </w:r>
          </w:p>
        </w:tc>
        <w:tc>
          <w:tcPr>
            <w:tcW w:w="7059" w:type="dxa"/>
            <w:gridSpan w:val="2"/>
          </w:tcPr>
          <w:p>
            <w:pPr>
              <w:wordWrap w:val="0"/>
              <w:spacing w:line="400" w:lineRule="exact"/>
              <w:ind w:right="-309" w:rightChars="-147"/>
              <w:rPr>
                <w:sz w:val="18"/>
                <w:szCs w:val="18"/>
                <w:highlight w:val="none"/>
                <w:lang w:val="zh-CN"/>
              </w:rPr>
            </w:pPr>
          </w:p>
        </w:tc>
      </w:tr>
    </w:tbl>
    <w:p>
      <w:pPr>
        <w:pStyle w:val="13"/>
        <w:numPr>
          <w:ilvl w:val="0"/>
          <w:numId w:val="23"/>
        </w:numPr>
        <w:wordWrap w:val="0"/>
        <w:spacing w:line="440" w:lineRule="exact"/>
        <w:outlineLvl w:val="1"/>
        <w:rPr>
          <w:rFonts w:ascii="宋体" w:hAnsi="宋体" w:eastAsia="黑体" w:cs="宋体"/>
          <w:b/>
          <w:sz w:val="24"/>
          <w:szCs w:val="24"/>
          <w:highlight w:val="none"/>
        </w:rPr>
      </w:pPr>
      <w:bookmarkStart w:id="155" w:name="_Toc408706366"/>
      <w:r>
        <w:rPr>
          <w:rFonts w:hint="eastAsia" w:ascii="黑体" w:hAnsi="黑体" w:eastAsia="黑体" w:cs="黑体"/>
          <w:b/>
          <w:bCs/>
          <w:sz w:val="24"/>
          <w:szCs w:val="24"/>
          <w:highlight w:val="none"/>
          <w:lang w:val="zh-CN"/>
        </w:rPr>
        <w:t>投标文件详审</w:t>
      </w:r>
      <w:bookmarkEnd w:id="155"/>
    </w:p>
    <w:p>
      <w:pPr>
        <w:wordWrap w:val="0"/>
        <w:spacing w:line="500" w:lineRule="exact"/>
        <w:ind w:right="67" w:rightChars="32" w:firstLine="420" w:firstLineChars="200"/>
        <w:rPr>
          <w:rFonts w:hint="eastAsia" w:ascii="宋体" w:hAnsi="宋体" w:cs="宋体"/>
          <w:szCs w:val="21"/>
          <w:highlight w:val="none"/>
          <w:lang w:val="zh-CN"/>
        </w:rPr>
      </w:pPr>
      <w:r>
        <w:rPr>
          <w:rFonts w:hint="eastAsia" w:ascii="宋体" w:hAnsi="宋体" w:cs="宋体"/>
          <w:szCs w:val="21"/>
          <w:highlight w:val="none"/>
          <w:lang w:val="zh-CN"/>
        </w:rPr>
        <w:t>综合得分总分M100=报价部分</w:t>
      </w:r>
      <w:r>
        <w:rPr>
          <w:rFonts w:hint="eastAsia" w:ascii="宋体" w:hAnsi="宋体" w:cs="宋体"/>
          <w:szCs w:val="21"/>
          <w:highlight w:val="none"/>
          <w:lang w:val="en-US" w:eastAsia="zh-Hans"/>
        </w:rPr>
        <w:t>A</w:t>
      </w:r>
      <w:r>
        <w:rPr>
          <w:rFonts w:hint="eastAsia" w:ascii="宋体" w:hAnsi="宋体" w:cs="宋体"/>
          <w:szCs w:val="21"/>
          <w:highlight w:val="none"/>
          <w:lang w:val="zh-CN"/>
        </w:rPr>
        <w:t>50+商务部分</w:t>
      </w:r>
      <w:r>
        <w:rPr>
          <w:rFonts w:hint="eastAsia" w:ascii="宋体" w:hAnsi="宋体" w:cs="宋体"/>
          <w:szCs w:val="21"/>
          <w:highlight w:val="none"/>
          <w:lang w:val="en-US" w:eastAsia="zh-Hans"/>
        </w:rPr>
        <w:t>B</w:t>
      </w:r>
      <w:r>
        <w:rPr>
          <w:rFonts w:hint="eastAsia" w:ascii="宋体" w:hAnsi="宋体" w:cs="宋体"/>
          <w:szCs w:val="21"/>
          <w:highlight w:val="none"/>
          <w:lang w:val="zh-CN"/>
        </w:rPr>
        <w:t>20+技术部分C30,投标人商务得分和技术得分为评委计分的算术平均数。</w:t>
      </w:r>
    </w:p>
    <w:p>
      <w:pPr>
        <w:pStyle w:val="2"/>
        <w:rPr>
          <w:rFonts w:hint="eastAsia" w:ascii="宋体" w:hAnsi="宋体" w:cs="宋体"/>
          <w:szCs w:val="21"/>
          <w:highlight w:val="none"/>
          <w:lang w:val="zh-CN"/>
        </w:rPr>
      </w:pPr>
    </w:p>
    <w:p>
      <w:pPr>
        <w:spacing w:line="500" w:lineRule="exact"/>
        <w:ind w:right="67" w:rightChars="32" w:firstLine="560" w:firstLineChars="200"/>
        <w:rPr>
          <w:rFonts w:ascii="宋体" w:hAnsi="宋体" w:cs="宋体"/>
          <w:sz w:val="28"/>
          <w:szCs w:val="28"/>
          <w:lang w:val="zh-CN"/>
        </w:rPr>
      </w:pPr>
      <w:bookmarkStart w:id="156" w:name="_Toc136229091"/>
    </w:p>
    <w:p>
      <w:pPr>
        <w:rPr>
          <w:lang w:val="zh-CN"/>
        </w:rPr>
      </w:pPr>
    </w:p>
    <w:tbl>
      <w:tblPr>
        <w:tblStyle w:val="42"/>
        <w:tblW w:w="9495" w:type="dxa"/>
        <w:tblInd w:w="-5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861"/>
        <w:gridCol w:w="1494"/>
        <w:gridCol w:w="780"/>
        <w:gridCol w:w="5655"/>
      </w:tblGrid>
      <w:tr>
        <w:trPr>
          <w:trHeight w:val="562" w:hRule="atLeast"/>
        </w:trPr>
        <w:tc>
          <w:tcPr>
            <w:tcW w:w="705" w:type="dxa"/>
            <w:vAlign w:val="center"/>
          </w:tcPr>
          <w:p>
            <w:pPr>
              <w:rPr>
                <w:sz w:val="24"/>
              </w:rPr>
            </w:pPr>
            <w:r>
              <w:rPr>
                <w:rFonts w:hint="eastAsia" w:ascii="宋体" w:hAnsi="宋体" w:cs="宋体"/>
                <w:b/>
                <w:sz w:val="24"/>
              </w:rPr>
              <w:br w:type="page"/>
            </w:r>
            <w:r>
              <w:rPr>
                <w:sz w:val="24"/>
              </w:rPr>
              <w:t>序号</w:t>
            </w:r>
          </w:p>
        </w:tc>
        <w:tc>
          <w:tcPr>
            <w:tcW w:w="2355" w:type="dxa"/>
            <w:gridSpan w:val="2"/>
            <w:vAlign w:val="center"/>
          </w:tcPr>
          <w:p>
            <w:pPr>
              <w:jc w:val="center"/>
              <w:rPr>
                <w:sz w:val="24"/>
              </w:rPr>
            </w:pPr>
            <w:r>
              <w:rPr>
                <w:sz w:val="24"/>
              </w:rPr>
              <w:t>评审内容</w:t>
            </w:r>
          </w:p>
        </w:tc>
        <w:tc>
          <w:tcPr>
            <w:tcW w:w="780" w:type="dxa"/>
            <w:vAlign w:val="center"/>
          </w:tcPr>
          <w:p>
            <w:pPr>
              <w:jc w:val="center"/>
              <w:rPr>
                <w:sz w:val="24"/>
              </w:rPr>
            </w:pPr>
            <w:r>
              <w:rPr>
                <w:sz w:val="24"/>
              </w:rPr>
              <w:t>分值</w:t>
            </w:r>
          </w:p>
        </w:tc>
        <w:tc>
          <w:tcPr>
            <w:tcW w:w="5655" w:type="dxa"/>
            <w:vAlign w:val="center"/>
          </w:tcPr>
          <w:p>
            <w:pPr>
              <w:jc w:val="center"/>
              <w:rPr>
                <w:sz w:val="24"/>
              </w:rPr>
            </w:pPr>
            <w:r>
              <w:rPr>
                <w:sz w:val="24"/>
              </w:rPr>
              <w:t>评审因素</w:t>
            </w:r>
          </w:p>
        </w:tc>
      </w:tr>
      <w:tr>
        <w:trPr>
          <w:trHeight w:val="1148" w:hRule="atLeast"/>
        </w:trPr>
        <w:tc>
          <w:tcPr>
            <w:tcW w:w="705"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w:t>
            </w:r>
          </w:p>
        </w:tc>
        <w:tc>
          <w:tcPr>
            <w:tcW w:w="86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报价</w:t>
            </w:r>
          </w:p>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部分</w:t>
            </w:r>
          </w:p>
        </w:tc>
        <w:tc>
          <w:tcPr>
            <w:tcW w:w="1494"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评分</w:t>
            </w:r>
          </w:p>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标准</w:t>
            </w:r>
          </w:p>
        </w:tc>
        <w:tc>
          <w:tcPr>
            <w:tcW w:w="780"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50</w:t>
            </w:r>
          </w:p>
        </w:tc>
        <w:tc>
          <w:tcPr>
            <w:tcW w:w="5655" w:type="dxa"/>
            <w:vAlign w:val="center"/>
          </w:tcPr>
          <w:p>
            <w:pPr>
              <w:pStyle w:val="2"/>
              <w:widowControl w:val="0"/>
              <w:ind w:left="0" w:firstLine="0" w:firstLineChars="0"/>
            </w:pPr>
            <w:r>
              <w:rPr>
                <w:rFonts w:hint="eastAsia"/>
              </w:rPr>
              <w:t>标段一：</w:t>
            </w:r>
          </w:p>
          <w:p>
            <w:pPr>
              <w:pStyle w:val="2"/>
              <w:widowControl w:val="0"/>
              <w:ind w:left="0" w:firstLine="0" w:firstLineChars="0"/>
            </w:pPr>
            <w:r>
              <w:rPr>
                <w:rFonts w:hint="eastAsia"/>
                <w:highlight w:val="cyan"/>
              </w:rPr>
              <w:t>不含税大清包综合单价的控制范围</w:t>
            </w:r>
            <w:r>
              <w:rPr>
                <w:rFonts w:hint="eastAsia"/>
              </w:rPr>
              <w:t>（</w:t>
            </w:r>
            <w:r>
              <w:rPr>
                <w:rFonts w:hint="default" w:asciiTheme="minorEastAsia" w:hAnsiTheme="minorEastAsia" w:eastAsiaTheme="minorEastAsia" w:cstheme="minorEastAsia"/>
                <w:kern w:val="0"/>
                <w:sz w:val="21"/>
                <w:szCs w:val="21"/>
                <w:highlight w:val="magenta"/>
              </w:rPr>
              <w:t>570</w:t>
            </w:r>
            <w:r>
              <w:rPr>
                <w:rFonts w:hint="eastAsia" w:asciiTheme="minorEastAsia" w:hAnsiTheme="minorEastAsia" w:eastAsiaTheme="minorEastAsia" w:cstheme="minorEastAsia"/>
                <w:kern w:val="0"/>
                <w:sz w:val="21"/>
                <w:szCs w:val="21"/>
                <w:highlight w:val="magenta"/>
              </w:rPr>
              <w:t>元/m2≤X≤</w:t>
            </w:r>
            <w:r>
              <w:rPr>
                <w:rFonts w:hint="default" w:asciiTheme="minorEastAsia" w:hAnsiTheme="minorEastAsia" w:eastAsiaTheme="minorEastAsia" w:cstheme="minorEastAsia"/>
                <w:kern w:val="0"/>
                <w:sz w:val="21"/>
                <w:szCs w:val="21"/>
                <w:highlight w:val="magenta"/>
              </w:rPr>
              <w:t>630</w:t>
            </w:r>
            <w:r>
              <w:rPr>
                <w:rFonts w:hint="eastAsia" w:asciiTheme="minorEastAsia" w:hAnsiTheme="minorEastAsia" w:eastAsiaTheme="minorEastAsia" w:cstheme="minorEastAsia"/>
                <w:kern w:val="0"/>
                <w:sz w:val="21"/>
                <w:szCs w:val="21"/>
                <w:highlight w:val="magenta"/>
              </w:rPr>
              <w:t>元/m2</w:t>
            </w:r>
            <w:r>
              <w:rPr>
                <w:rFonts w:hint="eastAsia"/>
              </w:rPr>
              <w:t>）投标商务报价得分=50-0.2*(X-</w:t>
            </w:r>
            <w:r>
              <w:rPr>
                <w:rFonts w:hint="default"/>
              </w:rPr>
              <w:t>5</w:t>
            </w:r>
            <w:r>
              <w:rPr>
                <w:rFonts w:hint="default"/>
              </w:rPr>
              <w:t>70</w:t>
            </w:r>
            <w:r>
              <w:rPr>
                <w:rFonts w:hint="eastAsia"/>
              </w:rPr>
              <w:t>)</w:t>
            </w:r>
            <w:bookmarkStart w:id="229" w:name="_GoBack"/>
            <w:bookmarkEnd w:id="229"/>
          </w:p>
          <w:p>
            <w:pPr>
              <w:pStyle w:val="2"/>
              <w:widowControl w:val="0"/>
              <w:ind w:left="0" w:firstLine="0" w:firstLineChars="0"/>
              <w:rPr>
                <w:rFonts w:hint="eastAsia"/>
              </w:rPr>
            </w:pPr>
            <w:r>
              <w:rPr>
                <w:rFonts w:hint="eastAsia"/>
              </w:rPr>
              <w:t>标段二：</w:t>
            </w:r>
          </w:p>
          <w:p>
            <w:r>
              <w:rPr>
                <w:rFonts w:hint="eastAsia"/>
                <w:highlight w:val="cyan"/>
              </w:rPr>
              <w:t>不含税大清包综合单价的控制范围</w:t>
            </w:r>
            <w:r>
              <w:rPr>
                <w:rFonts w:hint="eastAsia"/>
              </w:rPr>
              <w:t>（</w:t>
            </w:r>
            <w:r>
              <w:rPr>
                <w:rFonts w:hint="default" w:asciiTheme="minorEastAsia" w:hAnsiTheme="minorEastAsia" w:eastAsiaTheme="minorEastAsia" w:cstheme="minorEastAsia"/>
                <w:kern w:val="0"/>
                <w:sz w:val="21"/>
                <w:szCs w:val="21"/>
                <w:highlight w:val="magenta"/>
              </w:rPr>
              <w:t>570</w:t>
            </w:r>
            <w:r>
              <w:rPr>
                <w:rFonts w:hint="eastAsia" w:asciiTheme="minorEastAsia" w:hAnsiTheme="minorEastAsia" w:eastAsiaTheme="minorEastAsia" w:cstheme="minorEastAsia"/>
                <w:kern w:val="0"/>
                <w:sz w:val="21"/>
                <w:szCs w:val="21"/>
                <w:highlight w:val="magenta"/>
              </w:rPr>
              <w:t>元/m2≤X≤</w:t>
            </w:r>
            <w:r>
              <w:rPr>
                <w:rFonts w:hint="default" w:asciiTheme="minorEastAsia" w:hAnsiTheme="minorEastAsia" w:eastAsiaTheme="minorEastAsia" w:cstheme="minorEastAsia"/>
                <w:kern w:val="0"/>
                <w:sz w:val="21"/>
                <w:szCs w:val="21"/>
                <w:highlight w:val="magenta"/>
              </w:rPr>
              <w:t>630</w:t>
            </w:r>
            <w:r>
              <w:rPr>
                <w:rFonts w:hint="eastAsia" w:asciiTheme="minorEastAsia" w:hAnsiTheme="minorEastAsia" w:eastAsiaTheme="minorEastAsia" w:cstheme="minorEastAsia"/>
                <w:kern w:val="0"/>
                <w:sz w:val="21"/>
                <w:szCs w:val="21"/>
                <w:highlight w:val="magenta"/>
              </w:rPr>
              <w:t>元/m2</w:t>
            </w:r>
            <w:r>
              <w:rPr>
                <w:rFonts w:hint="eastAsia"/>
              </w:rPr>
              <w:t>）投标商务报价得分=50-0.2*(X-</w:t>
            </w:r>
            <w:r>
              <w:rPr>
                <w:rFonts w:hint="default"/>
              </w:rPr>
              <w:t>5</w:t>
            </w:r>
            <w:r>
              <w:rPr>
                <w:rFonts w:hint="default"/>
              </w:rPr>
              <w:t>70</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4" w:hRule="atLeast"/>
        </w:trPr>
        <w:tc>
          <w:tcPr>
            <w:tcW w:w="705" w:type="dxa"/>
            <w:vMerge w:val="restart"/>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2</w:t>
            </w:r>
          </w:p>
        </w:tc>
        <w:tc>
          <w:tcPr>
            <w:tcW w:w="861" w:type="dxa"/>
            <w:vMerge w:val="restart"/>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技术</w:t>
            </w:r>
          </w:p>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val="zh-CN" w:bidi="ar"/>
              </w:rPr>
              <w:t>部分</w:t>
            </w:r>
          </w:p>
        </w:tc>
        <w:tc>
          <w:tcPr>
            <w:tcW w:w="1494"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施工进度计划</w:t>
            </w:r>
          </w:p>
        </w:tc>
        <w:tc>
          <w:tcPr>
            <w:tcW w:w="780"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5</w:t>
            </w:r>
          </w:p>
        </w:tc>
        <w:tc>
          <w:tcPr>
            <w:tcW w:w="5655" w:type="dxa"/>
            <w:vAlign w:val="center"/>
          </w:tcPr>
          <w:p>
            <w:pPr>
              <w:widowControl/>
              <w:jc w:val="left"/>
              <w:textAlignment w:val="center"/>
              <w:rPr>
                <w:rFonts w:ascii="宋体" w:hAnsi="宋体" w:cs="宋体"/>
                <w:color w:val="000000"/>
                <w:kern w:val="0"/>
                <w:szCs w:val="21"/>
                <w:lang w:val="zh-CN" w:bidi="ar"/>
              </w:rPr>
            </w:pPr>
            <w:r>
              <w:rPr>
                <w:rFonts w:hint="eastAsia" w:ascii="宋体" w:hAnsi="宋体" w:cs="宋体"/>
                <w:color w:val="000000"/>
                <w:kern w:val="0"/>
                <w:szCs w:val="21"/>
                <w:lang w:bidi="ar"/>
              </w:rPr>
              <w:t>根据工程施工进度目标，编制工期保证措施相对科学、合理、针对性强得4-5分；相对合理、可行得2-3分，相对欠合理、基本可行得1-2分；不可行、不能满足招标文件要求得0分。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70" w:hRule="atLeast"/>
        </w:trPr>
        <w:tc>
          <w:tcPr>
            <w:tcW w:w="705" w:type="dxa"/>
            <w:vMerge w:val="continue"/>
            <w:vAlign w:val="center"/>
          </w:tcPr>
          <w:p>
            <w:pPr>
              <w:widowControl/>
              <w:jc w:val="center"/>
              <w:textAlignment w:val="center"/>
              <w:rPr>
                <w:rFonts w:ascii="宋体" w:hAnsi="宋体" w:cs="宋体"/>
                <w:color w:val="000000"/>
                <w:kern w:val="0"/>
                <w:szCs w:val="21"/>
                <w:lang w:bidi="ar"/>
              </w:rPr>
            </w:pPr>
          </w:p>
        </w:tc>
        <w:tc>
          <w:tcPr>
            <w:tcW w:w="861" w:type="dxa"/>
            <w:vMerge w:val="continue"/>
            <w:vAlign w:val="center"/>
          </w:tcPr>
          <w:p>
            <w:pPr>
              <w:widowControl/>
              <w:jc w:val="center"/>
              <w:textAlignment w:val="center"/>
              <w:rPr>
                <w:rFonts w:ascii="宋体" w:hAnsi="宋体" w:cs="宋体"/>
                <w:color w:val="000000"/>
                <w:kern w:val="0"/>
                <w:szCs w:val="21"/>
                <w:lang w:bidi="ar"/>
              </w:rPr>
            </w:pPr>
          </w:p>
        </w:tc>
        <w:tc>
          <w:tcPr>
            <w:tcW w:w="1494"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施工准备与资源配置计划</w:t>
            </w:r>
          </w:p>
        </w:tc>
        <w:tc>
          <w:tcPr>
            <w:tcW w:w="780"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5</w:t>
            </w:r>
          </w:p>
        </w:tc>
        <w:tc>
          <w:tcPr>
            <w:tcW w:w="5655" w:type="dxa"/>
            <w:vAlign w:val="center"/>
          </w:tcPr>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1.劳动力使用计划及保证措施；劳动力来源、调配计划、安排保证措施等；</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 xml:space="preserve">2.资金使用计划及保证措施；资金运用、组织保证措施； </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3.机械设备调配计划：保证机械设备供应措施、技术先进性与机械设备适用性及设备维护制度等。</w:t>
            </w:r>
          </w:p>
          <w:p>
            <w:pPr>
              <w:widowControl/>
              <w:jc w:val="left"/>
              <w:textAlignment w:val="center"/>
              <w:rPr>
                <w:rFonts w:ascii="宋体" w:hAnsi="宋体" w:cs="宋体"/>
                <w:color w:val="000000"/>
                <w:kern w:val="0"/>
                <w:szCs w:val="21"/>
                <w:lang w:val="zh-CN" w:bidi="ar"/>
              </w:rPr>
            </w:pPr>
            <w:r>
              <w:rPr>
                <w:rFonts w:hint="eastAsia" w:ascii="宋体" w:hAnsi="宋体" w:cs="宋体"/>
                <w:color w:val="000000"/>
                <w:kern w:val="0"/>
                <w:szCs w:val="21"/>
                <w:lang w:bidi="ar"/>
              </w:rPr>
              <w:t>针对性强得4-5分；相对合理、可行得2-3分，相对欠合理、基本可行得1-2分；不可行、不能满足招标文件要求得0分。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73" w:hRule="atLeast"/>
        </w:trPr>
        <w:tc>
          <w:tcPr>
            <w:tcW w:w="705" w:type="dxa"/>
            <w:vMerge w:val="continue"/>
            <w:vAlign w:val="center"/>
          </w:tcPr>
          <w:p>
            <w:pPr>
              <w:widowControl/>
              <w:jc w:val="center"/>
              <w:textAlignment w:val="center"/>
              <w:rPr>
                <w:rFonts w:ascii="宋体" w:hAnsi="宋体" w:cs="宋体"/>
                <w:color w:val="000000"/>
                <w:kern w:val="0"/>
                <w:szCs w:val="21"/>
                <w:lang w:bidi="ar"/>
              </w:rPr>
            </w:pPr>
          </w:p>
        </w:tc>
        <w:tc>
          <w:tcPr>
            <w:tcW w:w="861" w:type="dxa"/>
            <w:vMerge w:val="continue"/>
            <w:vAlign w:val="center"/>
          </w:tcPr>
          <w:p>
            <w:pPr>
              <w:widowControl/>
              <w:jc w:val="center"/>
              <w:textAlignment w:val="center"/>
              <w:rPr>
                <w:rFonts w:ascii="宋体" w:hAnsi="宋体" w:cs="宋体"/>
                <w:color w:val="000000"/>
                <w:kern w:val="0"/>
                <w:szCs w:val="21"/>
                <w:lang w:bidi="ar"/>
              </w:rPr>
            </w:pPr>
          </w:p>
        </w:tc>
        <w:tc>
          <w:tcPr>
            <w:tcW w:w="1494"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主要施工方案</w:t>
            </w:r>
          </w:p>
        </w:tc>
        <w:tc>
          <w:tcPr>
            <w:tcW w:w="780"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10</w:t>
            </w:r>
          </w:p>
        </w:tc>
        <w:tc>
          <w:tcPr>
            <w:tcW w:w="5655" w:type="dxa"/>
            <w:vAlign w:val="center"/>
          </w:tcPr>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1.重难点分析及对策；</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2.主要分部分项工程实施方案；</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3.专项工程施工方案。</w:t>
            </w:r>
          </w:p>
          <w:p>
            <w:pPr>
              <w:widowControl/>
              <w:jc w:val="left"/>
              <w:textAlignment w:val="center"/>
              <w:rPr>
                <w:rFonts w:ascii="宋体" w:hAnsi="宋体" w:cs="宋体"/>
                <w:color w:val="000000"/>
                <w:kern w:val="0"/>
                <w:szCs w:val="21"/>
                <w:lang w:val="zh-CN" w:bidi="ar"/>
              </w:rPr>
            </w:pPr>
            <w:r>
              <w:rPr>
                <w:rFonts w:hint="eastAsia" w:ascii="宋体" w:hAnsi="宋体" w:cs="宋体"/>
                <w:color w:val="000000"/>
                <w:kern w:val="0"/>
                <w:szCs w:val="21"/>
                <w:lang w:bidi="ar"/>
              </w:rPr>
              <w:t>针对性强得 7-10分；相对合理、可行得4-6分，相对欠合理、基本可行得1-3分；不可行、不能满足招标文件要求得0分。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35" w:hRule="atLeast"/>
        </w:trPr>
        <w:tc>
          <w:tcPr>
            <w:tcW w:w="705" w:type="dxa"/>
            <w:vMerge w:val="continue"/>
            <w:vAlign w:val="center"/>
          </w:tcPr>
          <w:p>
            <w:pPr>
              <w:widowControl/>
              <w:jc w:val="center"/>
              <w:textAlignment w:val="center"/>
              <w:rPr>
                <w:rFonts w:ascii="宋体" w:hAnsi="宋体" w:cs="宋体"/>
                <w:color w:val="000000"/>
                <w:kern w:val="0"/>
                <w:szCs w:val="21"/>
                <w:lang w:bidi="ar"/>
              </w:rPr>
            </w:pPr>
          </w:p>
        </w:tc>
        <w:tc>
          <w:tcPr>
            <w:tcW w:w="861" w:type="dxa"/>
            <w:vMerge w:val="continue"/>
            <w:vAlign w:val="center"/>
          </w:tcPr>
          <w:p>
            <w:pPr>
              <w:widowControl/>
              <w:jc w:val="center"/>
              <w:textAlignment w:val="center"/>
              <w:rPr>
                <w:rFonts w:ascii="宋体" w:hAnsi="宋体" w:cs="宋体"/>
                <w:color w:val="000000"/>
                <w:kern w:val="0"/>
                <w:szCs w:val="21"/>
                <w:lang w:bidi="ar"/>
              </w:rPr>
            </w:pPr>
          </w:p>
        </w:tc>
        <w:tc>
          <w:tcPr>
            <w:tcW w:w="1494"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质量、安全、文明管理方案</w:t>
            </w:r>
          </w:p>
        </w:tc>
        <w:tc>
          <w:tcPr>
            <w:tcW w:w="780"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10</w:t>
            </w:r>
          </w:p>
        </w:tc>
        <w:tc>
          <w:tcPr>
            <w:tcW w:w="5655" w:type="dxa"/>
            <w:vAlign w:val="center"/>
          </w:tcPr>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 有整体工程质量目标承诺及保证措施，符合现行国家、省市工程质量安全标准及招标人质量要求，且有详细的处罚措施；</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2.有工程施工安全目标承诺，应有专门的安全管理人员和制度，且人员配备合理，制度健全，各道工序安全技术措施针对性强，符合实际且满足有关安全技术标准要求。现场防火、应急救援、社会治安安全措施得力；</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3.针对本工程项目特点，应有现场文明施工、环境 保护措施， 且措施内容应达到《建筑施工安全生产检查标准》（JGJ59-2011）合格标准并符合《湖北省建筑工程文明施工导则》 要求。各项措施周全、具体、有效。有具体实现现场文明施工目标的承诺。</w:t>
            </w:r>
          </w:p>
          <w:p>
            <w:pPr>
              <w:widowControl/>
              <w:jc w:val="left"/>
              <w:textAlignment w:val="center"/>
              <w:rPr>
                <w:rFonts w:ascii="宋体" w:hAnsi="宋体" w:cs="宋体"/>
                <w:color w:val="000000"/>
                <w:kern w:val="0"/>
                <w:szCs w:val="21"/>
                <w:lang w:val="zh-CN" w:bidi="ar"/>
              </w:rPr>
            </w:pPr>
            <w:r>
              <w:rPr>
                <w:rFonts w:hint="eastAsia" w:ascii="宋体" w:hAnsi="宋体" w:cs="宋体"/>
                <w:color w:val="000000"/>
                <w:kern w:val="0"/>
                <w:szCs w:val="21"/>
                <w:lang w:bidi="ar"/>
              </w:rPr>
              <w:t>针对性强得 7-10分；相对合理、可行得4-6分，相对欠合理、基本可行得1-3分；不可行、不能满足招标文件要求得0分。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3" w:hRule="atLeast"/>
        </w:trPr>
        <w:tc>
          <w:tcPr>
            <w:tcW w:w="705" w:type="dxa"/>
            <w:vMerge w:val="restart"/>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3</w:t>
            </w:r>
          </w:p>
        </w:tc>
        <w:tc>
          <w:tcPr>
            <w:tcW w:w="861" w:type="dxa"/>
            <w:vMerge w:val="restart"/>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商务</w:t>
            </w:r>
          </w:p>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val="zh-CN" w:bidi="ar"/>
              </w:rPr>
              <w:t>部分</w:t>
            </w:r>
          </w:p>
        </w:tc>
        <w:tc>
          <w:tcPr>
            <w:tcW w:w="1494"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类似业绩</w:t>
            </w:r>
          </w:p>
        </w:tc>
        <w:tc>
          <w:tcPr>
            <w:tcW w:w="780"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10</w:t>
            </w:r>
          </w:p>
        </w:tc>
        <w:tc>
          <w:tcPr>
            <w:tcW w:w="5655" w:type="dxa"/>
            <w:vAlign w:val="center"/>
          </w:tcPr>
          <w:p>
            <w:pPr>
              <w:pStyle w:val="2"/>
              <w:widowControl w:val="0"/>
              <w:ind w:left="0" w:firstLine="0" w:firstLineChars="0"/>
              <w:rPr>
                <w:lang w:bidi="ar"/>
              </w:rPr>
            </w:pPr>
            <w:r>
              <w:rPr>
                <w:rFonts w:hint="eastAsia" w:hAnsi="宋体" w:cs="宋体"/>
                <w:color w:val="000000"/>
                <w:szCs w:val="21"/>
                <w:lang w:bidi="ar"/>
              </w:rPr>
              <w:t>近三年承建过1万平方米以上房屋建筑施工业绩或劳务分包业绩或15层以上房屋建筑施工业绩或劳务分包业绩1项得4分，最高得10分。提供合同证明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82" w:hRule="atLeast"/>
        </w:trPr>
        <w:tc>
          <w:tcPr>
            <w:tcW w:w="705" w:type="dxa"/>
            <w:vMerge w:val="continue"/>
            <w:vAlign w:val="center"/>
          </w:tcPr>
          <w:p>
            <w:pPr>
              <w:widowControl/>
              <w:jc w:val="center"/>
              <w:textAlignment w:val="center"/>
              <w:rPr>
                <w:rFonts w:ascii="宋体" w:hAnsi="宋体" w:cs="宋体"/>
                <w:color w:val="000000"/>
                <w:kern w:val="0"/>
                <w:szCs w:val="21"/>
                <w:lang w:bidi="ar"/>
              </w:rPr>
            </w:pPr>
          </w:p>
        </w:tc>
        <w:tc>
          <w:tcPr>
            <w:tcW w:w="861" w:type="dxa"/>
            <w:vMerge w:val="continue"/>
            <w:vAlign w:val="center"/>
          </w:tcPr>
          <w:p>
            <w:pPr>
              <w:widowControl/>
              <w:jc w:val="center"/>
              <w:textAlignment w:val="center"/>
              <w:rPr>
                <w:rFonts w:ascii="宋体" w:hAnsi="宋体" w:cs="宋体"/>
                <w:color w:val="000000"/>
                <w:kern w:val="0"/>
                <w:szCs w:val="21"/>
                <w:lang w:bidi="ar"/>
              </w:rPr>
            </w:pPr>
          </w:p>
        </w:tc>
        <w:tc>
          <w:tcPr>
            <w:tcW w:w="1494"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企业荣誉</w:t>
            </w:r>
          </w:p>
        </w:tc>
        <w:tc>
          <w:tcPr>
            <w:tcW w:w="780"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6</w:t>
            </w:r>
          </w:p>
        </w:tc>
        <w:tc>
          <w:tcPr>
            <w:tcW w:w="5655" w:type="dxa"/>
            <w:vAlign w:val="center"/>
          </w:tcPr>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w:t>
            </w:r>
            <w:r>
              <w:rPr>
                <w:rFonts w:hint="eastAsia" w:ascii="宋体" w:hAnsi="宋体" w:cs="宋体"/>
                <w:color w:val="000000"/>
                <w:kern w:val="0"/>
                <w:szCs w:val="21"/>
                <w:lang w:val="zh-CN" w:bidi="ar"/>
              </w:rPr>
              <w:t>、</w:t>
            </w:r>
            <w:r>
              <w:rPr>
                <w:rFonts w:hint="eastAsia" w:ascii="宋体" w:hAnsi="宋体" w:cs="宋体"/>
                <w:color w:val="000000"/>
                <w:kern w:val="0"/>
                <w:szCs w:val="21"/>
                <w:highlight w:val="cyan"/>
                <w:lang w:val="en-US" w:eastAsia="zh-Hans" w:bidi="ar"/>
              </w:rPr>
              <w:t>参建项目</w:t>
            </w:r>
            <w:r>
              <w:rPr>
                <w:rFonts w:hint="eastAsia" w:ascii="宋体" w:hAnsi="宋体" w:cs="宋体"/>
                <w:color w:val="000000"/>
                <w:kern w:val="0"/>
                <w:szCs w:val="21"/>
                <w:lang w:eastAsia="zh-Hans" w:bidi="ar"/>
              </w:rPr>
              <w:t>获得省</w:t>
            </w:r>
            <w:r>
              <w:rPr>
                <w:rFonts w:hint="eastAsia" w:ascii="宋体" w:hAnsi="宋体" w:cs="宋体"/>
                <w:color w:val="000000"/>
                <w:kern w:val="0"/>
                <w:szCs w:val="21"/>
                <w:lang w:val="en-US" w:eastAsia="zh-Hans" w:bidi="ar"/>
              </w:rPr>
              <w:t>建设</w:t>
            </w:r>
            <w:r>
              <w:rPr>
                <w:rFonts w:hint="eastAsia" w:ascii="宋体" w:hAnsi="宋体" w:cs="宋体"/>
                <w:color w:val="000000"/>
                <w:kern w:val="0"/>
                <w:szCs w:val="21"/>
                <w:lang w:eastAsia="zh-Hans" w:bidi="ar"/>
              </w:rPr>
              <w:t>优质工程（楚天杯）、</w:t>
            </w:r>
            <w:r>
              <w:rPr>
                <w:rFonts w:hint="eastAsia" w:ascii="宋体" w:hAnsi="宋体" w:cs="宋体"/>
                <w:color w:val="000000"/>
                <w:kern w:val="0"/>
                <w:szCs w:val="21"/>
                <w:lang w:val="en-US" w:eastAsia="zh-CN" w:bidi="ar"/>
              </w:rPr>
              <w:t>省建筑结构</w:t>
            </w:r>
            <w:r>
              <w:rPr>
                <w:rFonts w:hint="eastAsia" w:ascii="宋体" w:hAnsi="宋体" w:cs="宋体"/>
                <w:color w:val="000000"/>
                <w:kern w:val="0"/>
                <w:szCs w:val="21"/>
                <w:lang w:val="en-US" w:eastAsia="zh-Hans" w:bidi="ar"/>
              </w:rPr>
              <w:t>优质工程</w:t>
            </w:r>
            <w:r>
              <w:rPr>
                <w:rFonts w:hint="eastAsia" w:ascii="宋体" w:hAnsi="宋体" w:cs="宋体"/>
                <w:color w:val="000000"/>
                <w:kern w:val="0"/>
                <w:szCs w:val="21"/>
                <w:lang w:val="en-US" w:eastAsia="zh-CN" w:bidi="ar"/>
              </w:rPr>
              <w:t>、</w:t>
            </w:r>
            <w:r>
              <w:rPr>
                <w:rFonts w:hint="eastAsia" w:ascii="宋体" w:hAnsi="宋体" w:cs="宋体"/>
                <w:color w:val="000000"/>
                <w:kern w:val="0"/>
                <w:szCs w:val="21"/>
                <w:lang w:bidi="ar"/>
              </w:rPr>
              <w:t>省</w:t>
            </w:r>
            <w:r>
              <w:rPr>
                <w:rFonts w:hint="eastAsia" w:ascii="宋体" w:hAnsi="宋体" w:cs="宋体"/>
                <w:color w:val="000000"/>
                <w:kern w:val="0"/>
                <w:szCs w:val="21"/>
                <w:lang w:val="en-US" w:eastAsia="zh-Hans" w:bidi="ar"/>
              </w:rPr>
              <w:t>建筑工程</w:t>
            </w:r>
            <w:r>
              <w:rPr>
                <w:rFonts w:hint="eastAsia" w:ascii="宋体" w:hAnsi="宋体" w:cs="宋体"/>
                <w:color w:val="000000"/>
                <w:kern w:val="0"/>
                <w:szCs w:val="21"/>
                <w:lang w:eastAsia="zh-Hans" w:bidi="ar"/>
              </w:rPr>
              <w:t>安全文明施工</w:t>
            </w:r>
            <w:r>
              <w:rPr>
                <w:rFonts w:hint="eastAsia" w:ascii="宋体" w:hAnsi="宋体" w:cs="宋体"/>
                <w:color w:val="000000"/>
                <w:kern w:val="0"/>
                <w:szCs w:val="21"/>
                <w:lang w:val="en-US" w:eastAsia="zh-Hans" w:bidi="ar"/>
              </w:rPr>
              <w:t>现场</w:t>
            </w:r>
            <w:r>
              <w:rPr>
                <w:rFonts w:hint="eastAsia" w:ascii="宋体" w:hAnsi="宋体" w:cs="宋体"/>
                <w:color w:val="000000"/>
                <w:kern w:val="0"/>
                <w:szCs w:val="21"/>
                <w:lang w:eastAsia="zh-Hans" w:bidi="ar"/>
              </w:rPr>
              <w:t>等同类奖项每个项目</w:t>
            </w:r>
            <w:r>
              <w:rPr>
                <w:rFonts w:hint="eastAsia" w:ascii="宋体" w:hAnsi="宋体" w:cs="宋体"/>
                <w:color w:val="000000"/>
                <w:kern w:val="0"/>
                <w:szCs w:val="21"/>
                <w:lang w:bidi="ar"/>
              </w:rPr>
              <w:t>4</w:t>
            </w:r>
            <w:r>
              <w:rPr>
                <w:rFonts w:hint="eastAsia" w:ascii="宋体" w:hAnsi="宋体" w:cs="宋体"/>
                <w:color w:val="000000"/>
                <w:kern w:val="0"/>
                <w:szCs w:val="21"/>
                <w:lang w:eastAsia="zh-Hans" w:bidi="ar"/>
              </w:rPr>
              <w:t>分，最高得</w:t>
            </w:r>
            <w:r>
              <w:rPr>
                <w:rFonts w:hint="eastAsia" w:ascii="宋体" w:hAnsi="宋体" w:cs="宋体"/>
                <w:color w:val="000000"/>
                <w:kern w:val="0"/>
                <w:szCs w:val="21"/>
                <w:lang w:bidi="ar"/>
              </w:rPr>
              <w:t>4</w:t>
            </w:r>
            <w:r>
              <w:rPr>
                <w:rFonts w:hint="eastAsia" w:ascii="宋体" w:hAnsi="宋体" w:cs="宋体"/>
                <w:color w:val="000000"/>
                <w:kern w:val="0"/>
                <w:szCs w:val="21"/>
                <w:lang w:eastAsia="zh-Hans" w:bidi="ar"/>
              </w:rPr>
              <w:t>分；</w:t>
            </w:r>
            <w:r>
              <w:rPr>
                <w:rFonts w:hint="eastAsia" w:ascii="宋体" w:hAnsi="宋体" w:cs="宋体"/>
                <w:color w:val="000000"/>
                <w:kern w:val="0"/>
                <w:szCs w:val="21"/>
                <w:lang w:bidi="ar"/>
              </w:rPr>
              <w:t>获得</w:t>
            </w:r>
            <w:r>
              <w:rPr>
                <w:rFonts w:hint="eastAsia" w:ascii="宋体" w:hAnsi="宋体" w:cs="宋体"/>
                <w:color w:val="000000"/>
                <w:kern w:val="0"/>
                <w:szCs w:val="21"/>
                <w:lang w:eastAsia="zh-Hans" w:bidi="ar"/>
              </w:rPr>
              <w:t>市</w:t>
            </w:r>
            <w:r>
              <w:rPr>
                <w:rFonts w:hint="eastAsia" w:ascii="宋体" w:hAnsi="宋体" w:cs="宋体"/>
                <w:color w:val="000000"/>
                <w:kern w:val="0"/>
                <w:szCs w:val="21"/>
                <w:lang w:val="en-US" w:eastAsia="zh-Hans" w:bidi="ar"/>
              </w:rPr>
              <w:t>建筑</w:t>
            </w:r>
            <w:r>
              <w:rPr>
                <w:rFonts w:hint="eastAsia" w:ascii="宋体" w:hAnsi="宋体" w:cs="宋体"/>
                <w:color w:val="000000"/>
                <w:kern w:val="0"/>
                <w:szCs w:val="21"/>
                <w:lang w:eastAsia="zh-Hans" w:bidi="ar"/>
              </w:rPr>
              <w:t>优质工程（桂花杯） 、</w:t>
            </w:r>
            <w:r>
              <w:rPr>
                <w:rFonts w:hint="eastAsia" w:ascii="宋体" w:hAnsi="宋体" w:cs="宋体"/>
                <w:color w:val="000000"/>
                <w:kern w:val="0"/>
                <w:szCs w:val="21"/>
                <w:lang w:val="en-US" w:eastAsia="zh-CN" w:bidi="ar"/>
              </w:rPr>
              <w:t>市建筑结构优</w:t>
            </w:r>
            <w:r>
              <w:rPr>
                <w:rFonts w:hint="eastAsia" w:ascii="宋体" w:hAnsi="宋体" w:cs="宋体"/>
                <w:color w:val="000000"/>
                <w:kern w:val="0"/>
                <w:szCs w:val="21"/>
                <w:lang w:val="en-US" w:eastAsia="zh-Hans" w:bidi="ar"/>
              </w:rPr>
              <w:t>质工程</w:t>
            </w:r>
            <w:r>
              <w:rPr>
                <w:rFonts w:hint="eastAsia" w:ascii="宋体" w:hAnsi="宋体" w:cs="宋体"/>
                <w:color w:val="000000"/>
                <w:kern w:val="0"/>
                <w:szCs w:val="21"/>
                <w:lang w:val="en-US" w:eastAsia="zh-CN" w:bidi="ar"/>
              </w:rPr>
              <w:t>、</w:t>
            </w:r>
            <w:r>
              <w:rPr>
                <w:rFonts w:hint="eastAsia" w:ascii="宋体" w:hAnsi="宋体" w:cs="宋体"/>
                <w:color w:val="000000"/>
                <w:kern w:val="0"/>
                <w:szCs w:val="21"/>
                <w:lang w:val="en-US" w:eastAsia="zh-Hans" w:bidi="ar"/>
              </w:rPr>
              <w:t>市</w:t>
            </w:r>
            <w:r>
              <w:rPr>
                <w:rFonts w:hint="eastAsia" w:ascii="宋体" w:hAnsi="宋体" w:cs="宋体"/>
                <w:color w:val="000000"/>
                <w:kern w:val="0"/>
                <w:szCs w:val="21"/>
                <w:lang w:eastAsia="zh-Hans" w:bidi="ar"/>
              </w:rPr>
              <w:t>安全文明施工</w:t>
            </w:r>
            <w:r>
              <w:rPr>
                <w:rFonts w:hint="eastAsia" w:ascii="宋体" w:hAnsi="宋体" w:cs="宋体"/>
                <w:color w:val="000000"/>
                <w:kern w:val="0"/>
                <w:szCs w:val="21"/>
                <w:lang w:val="en-US" w:eastAsia="zh-Hans" w:bidi="ar"/>
              </w:rPr>
              <w:t>现场</w:t>
            </w:r>
            <w:r>
              <w:rPr>
                <w:rFonts w:hint="eastAsia" w:ascii="宋体" w:hAnsi="宋体" w:cs="宋体"/>
                <w:color w:val="000000"/>
                <w:kern w:val="0"/>
                <w:szCs w:val="21"/>
                <w:lang w:eastAsia="zh-Hans" w:bidi="ar"/>
              </w:rPr>
              <w:t>等同类奖项，每个项目</w:t>
            </w:r>
            <w:r>
              <w:rPr>
                <w:rFonts w:hint="eastAsia" w:ascii="宋体" w:hAnsi="宋体" w:cs="宋体"/>
                <w:color w:val="000000"/>
                <w:kern w:val="0"/>
                <w:szCs w:val="21"/>
                <w:lang w:bidi="ar"/>
              </w:rPr>
              <w:t>2</w:t>
            </w:r>
            <w:r>
              <w:rPr>
                <w:rFonts w:hint="eastAsia" w:ascii="宋体" w:hAnsi="宋体" w:cs="宋体"/>
                <w:color w:val="000000"/>
                <w:kern w:val="0"/>
                <w:szCs w:val="21"/>
                <w:lang w:eastAsia="zh-Hans" w:bidi="ar"/>
              </w:rPr>
              <w:t>分</w:t>
            </w:r>
            <w:r>
              <w:rPr>
                <w:rFonts w:hint="eastAsia" w:ascii="宋体" w:hAnsi="宋体" w:cs="宋体"/>
                <w:color w:val="000000"/>
                <w:kern w:val="0"/>
                <w:szCs w:val="21"/>
                <w:lang w:bidi="ar"/>
              </w:rPr>
              <w:t>。</w:t>
            </w:r>
          </w:p>
          <w:p>
            <w:pPr>
              <w:widowControl/>
              <w:jc w:val="left"/>
              <w:textAlignment w:val="center"/>
              <w:rPr>
                <w:rFonts w:ascii="宋体" w:hAnsi="宋体" w:cs="宋体"/>
                <w:color w:val="000000"/>
                <w:kern w:val="0"/>
                <w:szCs w:val="21"/>
                <w:lang w:eastAsia="zh-Hans" w:bidi="ar"/>
              </w:rPr>
            </w:pPr>
            <w:r>
              <w:rPr>
                <w:rFonts w:hint="eastAsia" w:ascii="宋体" w:hAnsi="宋体" w:cs="宋体"/>
                <w:color w:val="000000"/>
                <w:kern w:val="0"/>
                <w:szCs w:val="21"/>
                <w:lang w:bidi="ar"/>
              </w:rPr>
              <w:t>此项</w:t>
            </w:r>
            <w:r>
              <w:rPr>
                <w:rFonts w:hint="eastAsia" w:ascii="宋体" w:hAnsi="宋体" w:cs="宋体"/>
                <w:color w:val="000000"/>
                <w:kern w:val="0"/>
                <w:szCs w:val="21"/>
                <w:lang w:eastAsia="zh-Hans" w:bidi="ar"/>
              </w:rPr>
              <w:t>最高得</w:t>
            </w:r>
            <w:r>
              <w:rPr>
                <w:rFonts w:hint="eastAsia" w:ascii="宋体" w:hAnsi="宋体" w:cs="宋体"/>
                <w:color w:val="000000"/>
                <w:kern w:val="0"/>
                <w:szCs w:val="21"/>
                <w:lang w:bidi="ar"/>
              </w:rPr>
              <w:t>4</w:t>
            </w:r>
            <w:r>
              <w:rPr>
                <w:rFonts w:hint="eastAsia" w:ascii="宋体" w:hAnsi="宋体" w:cs="宋体"/>
                <w:color w:val="000000"/>
                <w:kern w:val="0"/>
                <w:szCs w:val="21"/>
                <w:lang w:eastAsia="zh-Hans" w:bidi="ar"/>
              </w:rPr>
              <w:t>分。</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2、</w:t>
            </w:r>
            <w:r>
              <w:rPr>
                <w:rFonts w:hint="eastAsia" w:ascii="宋体" w:hAnsi="宋体" w:cs="宋体"/>
                <w:color w:val="000000"/>
                <w:kern w:val="0"/>
                <w:szCs w:val="21"/>
                <w:lang w:val="zh-CN" w:bidi="ar"/>
              </w:rPr>
              <w:t>投标人</w:t>
            </w:r>
            <w:r>
              <w:rPr>
                <w:rFonts w:hint="eastAsia" w:ascii="宋体" w:hAnsi="宋体" w:cs="宋体"/>
                <w:color w:val="000000"/>
                <w:kern w:val="0"/>
                <w:szCs w:val="21"/>
                <w:lang w:bidi="ar"/>
              </w:rPr>
              <w:t>获得“AAA”信用证书且在有效期内的得2分（提供网上查询截图）</w:t>
            </w:r>
          </w:p>
        </w:tc>
      </w:tr>
      <w:tr>
        <w:trPr>
          <w:trHeight w:val="1003" w:hRule="atLeast"/>
        </w:trPr>
        <w:tc>
          <w:tcPr>
            <w:tcW w:w="705" w:type="dxa"/>
            <w:vMerge w:val="continue"/>
            <w:vAlign w:val="center"/>
          </w:tcPr>
          <w:p>
            <w:pPr>
              <w:widowControl/>
              <w:jc w:val="center"/>
              <w:textAlignment w:val="center"/>
              <w:rPr>
                <w:rFonts w:ascii="宋体" w:hAnsi="宋体" w:cs="宋体"/>
                <w:color w:val="000000"/>
                <w:kern w:val="0"/>
                <w:szCs w:val="21"/>
                <w:lang w:bidi="ar"/>
              </w:rPr>
            </w:pPr>
          </w:p>
        </w:tc>
        <w:tc>
          <w:tcPr>
            <w:tcW w:w="861" w:type="dxa"/>
            <w:vMerge w:val="continue"/>
            <w:vAlign w:val="center"/>
          </w:tcPr>
          <w:p>
            <w:pPr>
              <w:widowControl/>
              <w:jc w:val="center"/>
              <w:textAlignment w:val="center"/>
              <w:rPr>
                <w:rFonts w:ascii="宋体" w:hAnsi="宋体" w:cs="宋体"/>
                <w:color w:val="000000"/>
                <w:kern w:val="0"/>
                <w:szCs w:val="21"/>
                <w:lang w:bidi="ar"/>
              </w:rPr>
            </w:pPr>
          </w:p>
        </w:tc>
        <w:tc>
          <w:tcPr>
            <w:tcW w:w="1494"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工期、质量文明安全目标</w:t>
            </w:r>
          </w:p>
        </w:tc>
        <w:tc>
          <w:tcPr>
            <w:tcW w:w="780"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4</w:t>
            </w:r>
          </w:p>
        </w:tc>
        <w:tc>
          <w:tcPr>
            <w:tcW w:w="5655" w:type="dxa"/>
            <w:vAlign w:val="center"/>
          </w:tcPr>
          <w:p>
            <w:pPr>
              <w:widowControl/>
              <w:jc w:val="left"/>
              <w:textAlignment w:val="center"/>
              <w:rPr>
                <w:rFonts w:ascii="宋体" w:hAnsi="宋体" w:cs="宋体"/>
                <w:color w:val="000000"/>
                <w:kern w:val="0"/>
                <w:szCs w:val="21"/>
                <w:lang w:bidi="ar"/>
              </w:rPr>
            </w:pPr>
            <w:r>
              <w:rPr>
                <w:rFonts w:ascii="宋体" w:hAnsi="宋体" w:cs="宋体"/>
                <w:color w:val="000000"/>
                <w:kern w:val="0"/>
                <w:szCs w:val="21"/>
                <w:lang w:bidi="ar"/>
              </w:rPr>
              <w:t>对工期</w:t>
            </w:r>
            <w:r>
              <w:rPr>
                <w:rFonts w:hint="eastAsia" w:ascii="宋体" w:hAnsi="宋体" w:cs="宋体"/>
                <w:color w:val="000000"/>
                <w:kern w:val="0"/>
                <w:szCs w:val="21"/>
                <w:lang w:eastAsia="zh-Hans" w:bidi="ar"/>
              </w:rPr>
              <w:t>、</w:t>
            </w:r>
            <w:r>
              <w:rPr>
                <w:rFonts w:ascii="宋体" w:hAnsi="宋体" w:cs="宋体"/>
                <w:color w:val="000000"/>
                <w:kern w:val="0"/>
                <w:szCs w:val="21"/>
                <w:lang w:bidi="ar"/>
              </w:rPr>
              <w:t>工程质量</w:t>
            </w:r>
            <w:r>
              <w:rPr>
                <w:rFonts w:hint="eastAsia" w:ascii="宋体" w:hAnsi="宋体" w:cs="宋体"/>
                <w:color w:val="000000"/>
                <w:kern w:val="0"/>
                <w:szCs w:val="21"/>
                <w:lang w:eastAsia="zh-Hans" w:bidi="ar"/>
              </w:rPr>
              <w:t>、</w:t>
            </w:r>
            <w:r>
              <w:rPr>
                <w:rFonts w:hint="eastAsia" w:ascii="宋体" w:hAnsi="宋体" w:cs="宋体"/>
                <w:color w:val="000000"/>
                <w:kern w:val="0"/>
                <w:szCs w:val="21"/>
                <w:lang w:bidi="ar"/>
              </w:rPr>
              <w:t>安全文明目标</w:t>
            </w:r>
            <w:r>
              <w:rPr>
                <w:rFonts w:hint="eastAsia" w:ascii="宋体" w:hAnsi="宋体" w:cs="宋体"/>
                <w:color w:val="000000"/>
                <w:kern w:val="0"/>
                <w:szCs w:val="21"/>
                <w:lang w:eastAsia="zh-Hans" w:bidi="ar"/>
              </w:rPr>
              <w:t>、</w:t>
            </w:r>
            <w:r>
              <w:rPr>
                <w:rFonts w:hint="eastAsia" w:ascii="宋体" w:hAnsi="宋体" w:cs="宋体"/>
                <w:color w:val="000000"/>
                <w:kern w:val="0"/>
                <w:szCs w:val="21"/>
                <w:lang w:bidi="ar"/>
              </w:rPr>
              <w:t>农民工工资支付</w:t>
            </w:r>
            <w:r>
              <w:rPr>
                <w:rFonts w:ascii="宋体" w:hAnsi="宋体" w:cs="宋体"/>
                <w:color w:val="000000"/>
                <w:kern w:val="0"/>
                <w:szCs w:val="21"/>
                <w:lang w:bidi="ar"/>
              </w:rPr>
              <w:t>有承诺并符合</w:t>
            </w:r>
            <w:r>
              <w:rPr>
                <w:rFonts w:hint="eastAsia" w:ascii="宋体" w:hAnsi="宋体" w:cs="宋体"/>
                <w:color w:val="000000"/>
                <w:kern w:val="0"/>
                <w:szCs w:val="21"/>
                <w:lang w:bidi="ar"/>
              </w:rPr>
              <w:t>招标</w:t>
            </w:r>
            <w:r>
              <w:rPr>
                <w:rFonts w:ascii="宋体" w:hAnsi="宋体" w:cs="宋体"/>
                <w:color w:val="000000"/>
                <w:kern w:val="0"/>
                <w:szCs w:val="21"/>
                <w:lang w:bidi="ar"/>
              </w:rPr>
              <w:t>文件要求的，每个承诺</w:t>
            </w:r>
            <w:r>
              <w:rPr>
                <w:rFonts w:hint="eastAsia" w:ascii="宋体" w:hAnsi="宋体" w:cs="宋体"/>
                <w:color w:val="000000"/>
                <w:kern w:val="0"/>
                <w:szCs w:val="21"/>
                <w:lang w:bidi="ar"/>
              </w:rPr>
              <w:t>1</w:t>
            </w:r>
            <w:r>
              <w:rPr>
                <w:rFonts w:ascii="宋体" w:hAnsi="宋体" w:cs="宋体"/>
                <w:color w:val="000000"/>
                <w:kern w:val="0"/>
                <w:szCs w:val="21"/>
                <w:lang w:bidi="ar"/>
              </w:rPr>
              <w:t>分。</w:t>
            </w:r>
          </w:p>
        </w:tc>
      </w:tr>
    </w:tbl>
    <w:p>
      <w:pPr>
        <w:rPr>
          <w:rFonts w:ascii="宋体" w:hAnsi="宋体" w:cs="宋体"/>
          <w:b/>
          <w:sz w:val="24"/>
        </w:rPr>
      </w:pPr>
    </w:p>
    <w:p>
      <w:pPr>
        <w:spacing w:line="520" w:lineRule="exact"/>
        <w:ind w:firstLine="480" w:firstLineChars="200"/>
        <w:jc w:val="left"/>
        <w:rPr>
          <w:rFonts w:ascii="宋体" w:hAnsi="宋体" w:cs="宋体"/>
          <w:sz w:val="24"/>
          <w:lang w:val="zh-CN"/>
        </w:rPr>
      </w:pPr>
      <w:r>
        <w:rPr>
          <w:rFonts w:hint="eastAsia" w:ascii="宋体" w:hAnsi="宋体" w:cs="宋体"/>
          <w:sz w:val="24"/>
          <w:lang w:val="zh-CN"/>
        </w:rPr>
        <w:t>（1）所有计算结果保留2位小数（四舍五入）。</w:t>
      </w:r>
    </w:p>
    <w:p>
      <w:pPr>
        <w:spacing w:line="520" w:lineRule="exact"/>
        <w:ind w:firstLine="480" w:firstLineChars="200"/>
        <w:jc w:val="left"/>
        <w:rPr>
          <w:rFonts w:ascii="宋体" w:hAnsi="宋体" w:cs="宋体"/>
          <w:sz w:val="24"/>
          <w:lang w:val="zh-CN"/>
        </w:rPr>
      </w:pPr>
      <w:r>
        <w:rPr>
          <w:rFonts w:hint="eastAsia" w:ascii="宋体" w:hAnsi="宋体" w:cs="宋体"/>
          <w:sz w:val="24"/>
          <w:lang w:val="zh-CN"/>
        </w:rPr>
        <w:t>（2）有下列情况之一者单项评分为无效分，评委须作出解释，并重新打分：</w:t>
      </w:r>
    </w:p>
    <w:p>
      <w:pPr>
        <w:spacing w:line="520" w:lineRule="exact"/>
        <w:ind w:firstLine="480" w:firstLineChars="200"/>
        <w:jc w:val="left"/>
        <w:rPr>
          <w:rFonts w:ascii="宋体" w:hAnsi="宋体" w:cs="宋体"/>
          <w:sz w:val="24"/>
          <w:lang w:val="zh-CN"/>
        </w:rPr>
      </w:pPr>
      <w:r>
        <w:rPr>
          <w:rFonts w:hint="eastAsia" w:ascii="宋体" w:hAnsi="宋体" w:cs="宋体"/>
          <w:sz w:val="24"/>
          <w:lang w:val="zh-CN"/>
        </w:rPr>
        <w:t>a、评分高出规定最高分；</w:t>
      </w:r>
    </w:p>
    <w:p>
      <w:pPr>
        <w:spacing w:line="520" w:lineRule="exact"/>
        <w:ind w:firstLine="480" w:firstLineChars="200"/>
        <w:jc w:val="left"/>
        <w:rPr>
          <w:rFonts w:ascii="宋体" w:hAnsi="宋体" w:cs="宋体"/>
          <w:sz w:val="24"/>
          <w:lang w:val="zh-CN"/>
        </w:rPr>
      </w:pPr>
      <w:r>
        <w:rPr>
          <w:rFonts w:hint="eastAsia" w:ascii="宋体" w:hAnsi="宋体" w:cs="宋体"/>
          <w:sz w:val="24"/>
          <w:lang w:val="zh-CN"/>
        </w:rPr>
        <w:t>b、一个记分内容有2个或2个以上记分或无记分的；</w:t>
      </w:r>
    </w:p>
    <w:p>
      <w:pPr>
        <w:spacing w:line="520" w:lineRule="exact"/>
        <w:ind w:firstLine="480" w:firstLineChars="200"/>
        <w:jc w:val="left"/>
        <w:rPr>
          <w:rFonts w:ascii="宋体" w:hAnsi="宋体" w:cs="宋体"/>
          <w:sz w:val="24"/>
          <w:lang w:val="zh-CN"/>
        </w:rPr>
      </w:pPr>
      <w:r>
        <w:rPr>
          <w:rFonts w:hint="eastAsia" w:ascii="宋体" w:hAnsi="宋体" w:cs="宋体"/>
          <w:sz w:val="24"/>
          <w:lang w:val="zh-CN"/>
        </w:rPr>
        <w:t>c、明显不合理或有排斥性、倾向性记分。</w:t>
      </w:r>
    </w:p>
    <w:p>
      <w:pPr>
        <w:spacing w:line="520" w:lineRule="exact"/>
        <w:ind w:firstLine="480" w:firstLineChars="200"/>
        <w:jc w:val="left"/>
        <w:rPr>
          <w:rFonts w:ascii="宋体" w:hAnsi="宋体" w:cs="宋体"/>
          <w:sz w:val="24"/>
          <w:lang w:val="zh-CN"/>
        </w:rPr>
      </w:pPr>
      <w:r>
        <w:rPr>
          <w:rFonts w:hint="eastAsia" w:ascii="宋体" w:hAnsi="宋体" w:cs="宋体"/>
          <w:sz w:val="24"/>
          <w:lang w:val="zh-CN"/>
        </w:rPr>
        <w:t>d、没有按招标文件评分标准评分的。</w:t>
      </w:r>
    </w:p>
    <w:p>
      <w:pPr>
        <w:numPr>
          <w:ilvl w:val="0"/>
          <w:numId w:val="24"/>
        </w:numPr>
        <w:wordWrap w:val="0"/>
        <w:spacing w:line="560" w:lineRule="exact"/>
        <w:ind w:right="-57" w:rightChars="-27"/>
        <w:outlineLvl w:val="1"/>
        <w:rPr>
          <w:b/>
          <w:sz w:val="24"/>
          <w:highlight w:val="none"/>
          <w:lang w:val="zh-CN"/>
        </w:rPr>
      </w:pPr>
      <w:bookmarkStart w:id="157" w:name="_Toc1475190256"/>
      <w:r>
        <w:rPr>
          <w:rFonts w:hint="eastAsia" w:ascii="黑体" w:hAnsi="黑体" w:eastAsia="黑体" w:cs="黑体"/>
          <w:b/>
          <w:sz w:val="24"/>
          <w:highlight w:val="none"/>
          <w:lang w:val="zh-CN"/>
        </w:rPr>
        <w:t>项目定标办法</w:t>
      </w:r>
      <w:bookmarkEnd w:id="157"/>
    </w:p>
    <w:p>
      <w:pPr>
        <w:numPr>
          <w:ilvl w:val="0"/>
          <w:numId w:val="25"/>
        </w:numPr>
        <w:tabs>
          <w:tab w:val="left" w:pos="360"/>
          <w:tab w:val="clear" w:pos="571"/>
        </w:tabs>
        <w:wordWrap w:val="0"/>
        <w:spacing w:line="560" w:lineRule="exact"/>
        <w:ind w:left="360" w:right="195" w:rightChars="93" w:hanging="360"/>
        <w:rPr>
          <w:b/>
          <w:szCs w:val="21"/>
          <w:highlight w:val="none"/>
        </w:rPr>
      </w:pPr>
      <w:r>
        <w:rPr>
          <w:rFonts w:hint="eastAsia"/>
          <w:szCs w:val="21"/>
          <w:highlight w:val="none"/>
        </w:rPr>
        <w:t>推荐中标候选人</w:t>
      </w:r>
      <w:r>
        <w:rPr>
          <w:rFonts w:hint="eastAsia"/>
          <w:b/>
          <w:szCs w:val="21"/>
          <w:highlight w:val="none"/>
          <w:lang w:eastAsia="zh-CN"/>
        </w:rPr>
        <w:t>：</w:t>
      </w:r>
      <w:r>
        <w:rPr>
          <w:rFonts w:hint="eastAsia"/>
          <w:szCs w:val="21"/>
          <w:highlight w:val="none"/>
        </w:rPr>
        <w:t>评标委员会对满足招标文件实质性要求的投标文件，按照</w:t>
      </w:r>
      <w:r>
        <w:rPr>
          <w:rFonts w:hint="eastAsia"/>
          <w:szCs w:val="21"/>
          <w:highlight w:val="none"/>
          <w:lang w:val="en-US" w:eastAsia="zh-CN"/>
        </w:rPr>
        <w:t>本招标文件第四章评标办法</w:t>
      </w:r>
      <w:r>
        <w:rPr>
          <w:rFonts w:hint="eastAsia"/>
          <w:szCs w:val="21"/>
          <w:highlight w:val="none"/>
        </w:rPr>
        <w:t>规定的评分标准进行打分，并按得分由高到低顺序推荐中标候选人，或根据招标人授权直接确定中标人，但投标报价低于其成本的除外。综合评分相等时，以投标报价低的优先；投标报价也相等的，由招标人自行确定。</w:t>
      </w:r>
    </w:p>
    <w:p>
      <w:pPr>
        <w:numPr>
          <w:ilvl w:val="0"/>
          <w:numId w:val="25"/>
        </w:numPr>
        <w:tabs>
          <w:tab w:val="left" w:pos="360"/>
          <w:tab w:val="clear" w:pos="571"/>
        </w:tabs>
        <w:wordWrap w:val="0"/>
        <w:spacing w:line="560" w:lineRule="exact"/>
        <w:ind w:left="360" w:right="195" w:rightChars="93" w:hanging="360"/>
        <w:rPr>
          <w:szCs w:val="21"/>
          <w:highlight w:val="none"/>
        </w:rPr>
      </w:pPr>
      <w:r>
        <w:rPr>
          <w:rFonts w:hint="eastAsia"/>
          <w:szCs w:val="21"/>
          <w:highlight w:val="none"/>
        </w:rPr>
        <w:t>定标原则</w:t>
      </w:r>
      <w:r>
        <w:rPr>
          <w:rFonts w:hint="eastAsia"/>
          <w:szCs w:val="21"/>
          <w:highlight w:val="none"/>
          <w:lang w:eastAsia="zh-CN"/>
        </w:rPr>
        <w:t>：</w:t>
      </w:r>
      <w:r>
        <w:rPr>
          <w:rFonts w:hint="eastAsia"/>
          <w:szCs w:val="21"/>
          <w:highlight w:val="none"/>
        </w:rPr>
        <w:t>最低报价不是中标唯一条件，当合格投标人数量达到</w:t>
      </w:r>
      <w:r>
        <w:rPr>
          <w:szCs w:val="21"/>
          <w:highlight w:val="none"/>
        </w:rPr>
        <w:t>3</w:t>
      </w:r>
      <w:r>
        <w:rPr>
          <w:rFonts w:hint="eastAsia"/>
          <w:szCs w:val="21"/>
          <w:highlight w:val="none"/>
        </w:rPr>
        <w:t>家或以上时，则排名第一的供应商中标，若合格投标人数量不足</w:t>
      </w:r>
      <w:r>
        <w:rPr>
          <w:szCs w:val="21"/>
          <w:highlight w:val="none"/>
        </w:rPr>
        <w:t>3</w:t>
      </w:r>
      <w:r>
        <w:rPr>
          <w:rFonts w:hint="eastAsia"/>
          <w:szCs w:val="21"/>
          <w:highlight w:val="none"/>
        </w:rPr>
        <w:t>家，经</w:t>
      </w:r>
      <w:r>
        <w:rPr>
          <w:rFonts w:hint="eastAsia"/>
          <w:szCs w:val="21"/>
          <w:highlight w:val="none"/>
          <w:lang w:eastAsia="zh-CN"/>
        </w:rPr>
        <w:t>监督单位</w:t>
      </w:r>
      <w:r>
        <w:rPr>
          <w:rFonts w:hint="eastAsia"/>
          <w:szCs w:val="21"/>
          <w:highlight w:val="none"/>
        </w:rPr>
        <w:t>同意后，可采取其他方式采购。中标人不得放弃中标，否则将受到相关处罚。如果中标人因为不可抗力因素放弃中标，或者证实排名第一的供应商不具备中标资格，</w:t>
      </w:r>
      <w:r>
        <w:rPr>
          <w:rFonts w:hint="eastAsia"/>
          <w:szCs w:val="21"/>
          <w:highlight w:val="none"/>
          <w:lang w:eastAsia="zh-CN"/>
        </w:rPr>
        <w:t>招标人</w:t>
      </w:r>
      <w:r>
        <w:rPr>
          <w:rFonts w:hint="eastAsia"/>
          <w:szCs w:val="21"/>
          <w:highlight w:val="none"/>
        </w:rPr>
        <w:t>可依次从其他中标候选供应商选择中标单位</w:t>
      </w:r>
      <w:r>
        <w:rPr>
          <w:rFonts w:hint="eastAsia"/>
          <w:szCs w:val="21"/>
          <w:highlight w:val="none"/>
          <w:lang w:val="en-US" w:eastAsia="zh-CN"/>
        </w:rPr>
        <w:t>或者重新招标</w:t>
      </w:r>
      <w:r>
        <w:rPr>
          <w:rFonts w:hint="eastAsia"/>
          <w:szCs w:val="21"/>
          <w:highlight w:val="none"/>
        </w:rPr>
        <w:t>。</w:t>
      </w:r>
      <w:bookmarkStart w:id="158" w:name="_Toc426449777"/>
    </w:p>
    <w:p>
      <w:pPr>
        <w:widowControl/>
        <w:shd w:val="clear" w:color="auto" w:fill="FFFFFF"/>
        <w:wordWrap w:val="0"/>
        <w:spacing w:before="100" w:beforeAutospacing="1" w:after="100" w:afterAutospacing="1" w:line="455" w:lineRule="atLeast"/>
        <w:ind w:firstLine="840" w:firstLineChars="400"/>
        <w:jc w:val="center"/>
        <w:outlineLvl w:val="0"/>
        <w:rPr>
          <w:rFonts w:hint="eastAsia" w:ascii="黑体" w:hAnsi="黑体" w:eastAsia="黑体" w:cs="黑体"/>
          <w:bCs/>
          <w:sz w:val="44"/>
          <w:szCs w:val="44"/>
          <w:highlight w:val="none"/>
          <w:lang w:eastAsia="zh-CN"/>
        </w:rPr>
      </w:pPr>
      <w:r>
        <w:rPr>
          <w:szCs w:val="21"/>
          <w:highlight w:val="none"/>
        </w:rPr>
        <w:br w:type="page"/>
      </w:r>
      <w:bookmarkStart w:id="159" w:name="_Toc823927977"/>
      <w:r>
        <w:rPr>
          <w:rFonts w:hint="eastAsia" w:ascii="黑体" w:eastAsia="黑体"/>
          <w:b/>
          <w:sz w:val="44"/>
          <w:szCs w:val="44"/>
          <w:highlight w:val="none"/>
        </w:rPr>
        <w:t>第五章  合同主要条款</w:t>
      </w:r>
      <w:bookmarkEnd w:id="158"/>
      <w:r>
        <w:rPr>
          <w:rFonts w:hint="eastAsia" w:ascii="黑体" w:eastAsia="黑体"/>
          <w:b/>
          <w:sz w:val="44"/>
          <w:szCs w:val="44"/>
          <w:highlight w:val="none"/>
          <w:lang w:eastAsia="zh-CN"/>
        </w:rPr>
        <w:t>（</w:t>
      </w:r>
      <w:r>
        <w:rPr>
          <w:rFonts w:hint="eastAsia" w:ascii="黑体" w:eastAsia="黑体"/>
          <w:b/>
          <w:sz w:val="44"/>
          <w:szCs w:val="44"/>
          <w:highlight w:val="none"/>
          <w:lang w:val="en-US" w:eastAsia="zh-CN"/>
        </w:rPr>
        <w:t>参考</w:t>
      </w:r>
      <w:r>
        <w:rPr>
          <w:rFonts w:hint="eastAsia" w:ascii="黑体" w:eastAsia="黑体"/>
          <w:b/>
          <w:sz w:val="44"/>
          <w:szCs w:val="44"/>
          <w:highlight w:val="none"/>
          <w:lang w:eastAsia="zh-CN"/>
        </w:rPr>
        <w:t>）</w:t>
      </w:r>
      <w:bookmarkEnd w:id="159"/>
    </w:p>
    <w:p>
      <w:pPr>
        <w:wordWrap w:val="0"/>
        <w:spacing w:line="520" w:lineRule="exact"/>
        <w:ind w:right="-57" w:rightChars="-27"/>
        <w:rPr>
          <w:rFonts w:hint="eastAsia" w:ascii="宋体" w:hAnsi="宋体"/>
          <w:szCs w:val="21"/>
          <w:highlight w:val="none"/>
        </w:rPr>
      </w:pPr>
      <w:r>
        <w:rPr>
          <w:rFonts w:hint="eastAsia" w:ascii="宋体" w:hAnsi="宋体"/>
          <w:szCs w:val="21"/>
          <w:highlight w:val="none"/>
        </w:rPr>
        <w:t>合同甲方：</w:t>
      </w:r>
    </w:p>
    <w:p>
      <w:pPr>
        <w:wordWrap w:val="0"/>
        <w:spacing w:line="520" w:lineRule="exact"/>
        <w:ind w:right="-57" w:rightChars="-27"/>
        <w:rPr>
          <w:rFonts w:ascii="宋体"/>
          <w:szCs w:val="21"/>
          <w:highlight w:val="none"/>
        </w:rPr>
      </w:pPr>
      <w:r>
        <w:rPr>
          <w:rFonts w:hint="eastAsia" w:ascii="宋体" w:hAnsi="宋体"/>
          <w:szCs w:val="21"/>
          <w:highlight w:val="none"/>
        </w:rPr>
        <w:t>合同乙方：</w:t>
      </w:r>
    </w:p>
    <w:p>
      <w:pPr>
        <w:spacing w:line="520" w:lineRule="exact"/>
        <w:ind w:firstLine="420" w:firstLineChars="200"/>
        <w:jc w:val="left"/>
        <w:rPr>
          <w:rFonts w:ascii="宋体"/>
          <w:szCs w:val="21"/>
          <w:highlight w:val="none"/>
        </w:rPr>
      </w:pPr>
      <w:bookmarkStart w:id="160" w:name="_Toc30847"/>
      <w:r>
        <w:rPr>
          <w:rFonts w:hint="eastAsia" w:ascii="宋体" w:hAnsi="宋体"/>
          <w:szCs w:val="21"/>
          <w:highlight w:val="none"/>
        </w:rPr>
        <w:t>经双方约定本合同文件的组成及优先顺序：</w:t>
      </w:r>
      <w:r>
        <w:rPr>
          <w:rFonts w:ascii="宋体" w:hAnsi="宋体"/>
          <w:szCs w:val="21"/>
          <w:highlight w:val="none"/>
        </w:rPr>
        <w:t>(l</w:t>
      </w:r>
      <w:r>
        <w:rPr>
          <w:rFonts w:hint="eastAsia" w:ascii="宋体" w:hAnsi="宋体"/>
          <w:szCs w:val="21"/>
          <w:highlight w:val="none"/>
        </w:rPr>
        <w:t>）合同协议书、</w:t>
      </w:r>
      <w:r>
        <w:rPr>
          <w:rFonts w:ascii="宋体" w:hAnsi="宋体"/>
          <w:szCs w:val="21"/>
          <w:highlight w:val="none"/>
        </w:rPr>
        <w:t>(2</w:t>
      </w:r>
      <w:r>
        <w:rPr>
          <w:rFonts w:hint="eastAsia" w:ascii="宋体" w:hAnsi="宋体"/>
          <w:szCs w:val="21"/>
          <w:highlight w:val="none"/>
        </w:rPr>
        <w:t>）</w:t>
      </w:r>
      <w:r>
        <w:rPr>
          <w:rFonts w:hint="eastAsia" w:ascii="宋体" w:hAnsi="宋体"/>
          <w:szCs w:val="21"/>
          <w:highlight w:val="none"/>
          <w:lang w:val="en-US" w:eastAsia="zh-CN"/>
        </w:rPr>
        <w:t>中标</w:t>
      </w:r>
      <w:r>
        <w:rPr>
          <w:rFonts w:hint="eastAsia" w:ascii="宋体" w:hAnsi="宋体"/>
          <w:szCs w:val="21"/>
          <w:highlight w:val="none"/>
        </w:rPr>
        <w:t>通知书、</w:t>
      </w:r>
      <w:r>
        <w:rPr>
          <w:rFonts w:ascii="宋体" w:hAnsi="宋体"/>
          <w:szCs w:val="21"/>
          <w:highlight w:val="none"/>
        </w:rPr>
        <w:t>(3</w:t>
      </w:r>
      <w:r>
        <w:rPr>
          <w:rFonts w:hint="eastAsia" w:ascii="宋体" w:hAnsi="宋体"/>
          <w:szCs w:val="21"/>
          <w:highlight w:val="none"/>
        </w:rPr>
        <w:t>）</w:t>
      </w:r>
      <w:r>
        <w:rPr>
          <w:rFonts w:hint="eastAsia" w:ascii="宋体" w:hAnsi="宋体"/>
          <w:szCs w:val="21"/>
          <w:highlight w:val="none"/>
          <w:lang w:val="en-US" w:eastAsia="zh-CN"/>
        </w:rPr>
        <w:t>招标</w:t>
      </w:r>
      <w:r>
        <w:rPr>
          <w:rFonts w:hint="eastAsia" w:ascii="宋体" w:hAnsi="宋体"/>
          <w:szCs w:val="21"/>
          <w:highlight w:val="none"/>
        </w:rPr>
        <w:t>文件、</w:t>
      </w:r>
      <w:r>
        <w:rPr>
          <w:rFonts w:ascii="宋体" w:hAnsi="宋体"/>
          <w:szCs w:val="21"/>
          <w:highlight w:val="none"/>
        </w:rPr>
        <w:t xml:space="preserve">(4) </w:t>
      </w:r>
      <w:r>
        <w:rPr>
          <w:rFonts w:hint="eastAsia" w:ascii="宋体" w:hAnsi="宋体"/>
          <w:szCs w:val="21"/>
          <w:highlight w:val="none"/>
          <w:lang w:val="en-US" w:eastAsia="zh-CN"/>
        </w:rPr>
        <w:t>投标</w:t>
      </w:r>
      <w:r>
        <w:rPr>
          <w:rFonts w:hint="eastAsia" w:ascii="宋体" w:hAnsi="宋体"/>
          <w:szCs w:val="21"/>
          <w:highlight w:val="none"/>
        </w:rPr>
        <w:t>文件、</w:t>
      </w:r>
      <w:r>
        <w:rPr>
          <w:rFonts w:ascii="宋体" w:hAnsi="宋体"/>
          <w:szCs w:val="21"/>
          <w:highlight w:val="none"/>
        </w:rPr>
        <w:t>(5)</w:t>
      </w:r>
      <w:r>
        <w:rPr>
          <w:rFonts w:hint="eastAsia" w:ascii="宋体" w:hAnsi="宋体"/>
          <w:szCs w:val="21"/>
          <w:highlight w:val="none"/>
        </w:rPr>
        <w:t>其他补充文件。</w:t>
      </w:r>
      <w:bookmarkEnd w:id="160"/>
    </w:p>
    <w:p>
      <w:pPr>
        <w:numPr>
          <w:ilvl w:val="0"/>
          <w:numId w:val="26"/>
        </w:numPr>
        <w:wordWrap w:val="0"/>
        <w:spacing w:line="520" w:lineRule="exact"/>
        <w:ind w:right="-57" w:rightChars="-27"/>
        <w:outlineLvl w:val="0"/>
        <w:rPr>
          <w:rFonts w:ascii="黑体" w:hAnsi="宋体" w:eastAsia="黑体"/>
          <w:b/>
          <w:bCs/>
          <w:sz w:val="24"/>
          <w:highlight w:val="none"/>
        </w:rPr>
      </w:pPr>
      <w:bookmarkStart w:id="161" w:name="_Toc24081"/>
      <w:bookmarkStart w:id="162" w:name="_Toc782953583"/>
      <w:bookmarkStart w:id="163" w:name="_Toc184635099"/>
      <w:bookmarkStart w:id="164" w:name="_Toc434273578"/>
      <w:r>
        <w:rPr>
          <w:rFonts w:hint="eastAsia" w:ascii="黑体" w:hAnsi="宋体" w:eastAsia="黑体"/>
          <w:b/>
          <w:bCs/>
          <w:sz w:val="24"/>
          <w:highlight w:val="none"/>
        </w:rPr>
        <w:t>甲乙双方的义务</w:t>
      </w:r>
      <w:bookmarkEnd w:id="161"/>
      <w:bookmarkEnd w:id="162"/>
      <w:bookmarkEnd w:id="163"/>
      <w:bookmarkEnd w:id="164"/>
    </w:p>
    <w:p>
      <w:pPr>
        <w:spacing w:line="520" w:lineRule="exact"/>
        <w:ind w:firstLine="422" w:firstLineChars="200"/>
        <w:jc w:val="left"/>
        <w:rPr>
          <w:rFonts w:ascii="宋体"/>
          <w:b/>
          <w:bCs/>
          <w:szCs w:val="21"/>
          <w:highlight w:val="none"/>
        </w:rPr>
      </w:pPr>
      <w:bookmarkStart w:id="165" w:name="_Toc10695"/>
      <w:r>
        <w:rPr>
          <w:rFonts w:hint="eastAsia" w:ascii="宋体" w:hAnsi="宋体"/>
          <w:b/>
          <w:bCs/>
          <w:szCs w:val="21"/>
          <w:highlight w:val="none"/>
        </w:rPr>
        <w:t>〈一〉</w:t>
      </w:r>
      <w:r>
        <w:rPr>
          <w:rFonts w:hint="eastAsia" w:ascii="宋体" w:hAnsi="宋体"/>
          <w:bCs/>
          <w:szCs w:val="21"/>
          <w:highlight w:val="none"/>
        </w:rPr>
        <w:t>甲方义务</w:t>
      </w:r>
      <w:bookmarkEnd w:id="165"/>
      <w:r>
        <w:rPr>
          <w:rFonts w:ascii="宋体"/>
          <w:bCs/>
          <w:szCs w:val="21"/>
          <w:highlight w:val="none"/>
        </w:rPr>
        <w:tab/>
      </w:r>
    </w:p>
    <w:p>
      <w:pPr>
        <w:numPr>
          <w:ilvl w:val="0"/>
          <w:numId w:val="27"/>
        </w:numPr>
        <w:wordWrap w:val="0"/>
        <w:spacing w:line="520" w:lineRule="exact"/>
        <w:ind w:right="-57" w:rightChars="-27"/>
        <w:rPr>
          <w:rFonts w:ascii="宋体"/>
          <w:szCs w:val="21"/>
          <w:highlight w:val="none"/>
        </w:rPr>
      </w:pPr>
      <w:r>
        <w:rPr>
          <w:rFonts w:hint="eastAsia" w:ascii="宋体" w:hAnsi="宋体"/>
          <w:szCs w:val="21"/>
          <w:highlight w:val="none"/>
        </w:rPr>
        <w:t>提供作业必备条件；</w:t>
      </w:r>
    </w:p>
    <w:p>
      <w:pPr>
        <w:numPr>
          <w:ilvl w:val="0"/>
          <w:numId w:val="27"/>
        </w:numPr>
        <w:wordWrap w:val="0"/>
        <w:spacing w:line="520" w:lineRule="exact"/>
        <w:ind w:right="-57" w:rightChars="-27"/>
        <w:rPr>
          <w:rFonts w:ascii="宋体"/>
          <w:szCs w:val="21"/>
          <w:highlight w:val="none"/>
        </w:rPr>
      </w:pPr>
      <w:r>
        <w:rPr>
          <w:rFonts w:hint="eastAsia" w:ascii="宋体" w:hAnsi="宋体"/>
          <w:szCs w:val="21"/>
          <w:highlight w:val="none"/>
        </w:rPr>
        <w:t>提供的相关资料；</w:t>
      </w:r>
    </w:p>
    <w:p>
      <w:pPr>
        <w:numPr>
          <w:ilvl w:val="0"/>
          <w:numId w:val="27"/>
        </w:numPr>
        <w:wordWrap w:val="0"/>
        <w:spacing w:line="520" w:lineRule="exact"/>
        <w:ind w:right="-57" w:rightChars="-27"/>
        <w:rPr>
          <w:rFonts w:ascii="宋体"/>
          <w:szCs w:val="21"/>
          <w:highlight w:val="none"/>
        </w:rPr>
      </w:pPr>
      <w:r>
        <w:rPr>
          <w:rFonts w:hint="eastAsia" w:ascii="宋体" w:hAnsi="宋体"/>
          <w:szCs w:val="21"/>
          <w:highlight w:val="none"/>
        </w:rPr>
        <w:t>支付合同价款；</w:t>
      </w:r>
    </w:p>
    <w:p>
      <w:pPr>
        <w:numPr>
          <w:ilvl w:val="0"/>
          <w:numId w:val="27"/>
        </w:numPr>
        <w:wordWrap w:val="0"/>
        <w:spacing w:line="520" w:lineRule="exact"/>
        <w:ind w:right="-57" w:rightChars="-27"/>
        <w:rPr>
          <w:rFonts w:ascii="宋体"/>
          <w:szCs w:val="21"/>
          <w:highlight w:val="none"/>
        </w:rPr>
      </w:pPr>
      <w:r>
        <w:rPr>
          <w:rFonts w:hint="eastAsia" w:ascii="宋体" w:hAnsi="宋体"/>
          <w:szCs w:val="21"/>
          <w:highlight w:val="none"/>
        </w:rPr>
        <w:t>组织验收；</w:t>
      </w:r>
    </w:p>
    <w:p>
      <w:pPr>
        <w:numPr>
          <w:ilvl w:val="0"/>
          <w:numId w:val="27"/>
        </w:numPr>
        <w:wordWrap w:val="0"/>
        <w:spacing w:line="520" w:lineRule="exact"/>
        <w:ind w:right="-57" w:rightChars="-27"/>
        <w:rPr>
          <w:rFonts w:ascii="宋体"/>
          <w:szCs w:val="21"/>
          <w:highlight w:val="none"/>
        </w:rPr>
      </w:pPr>
      <w:r>
        <w:rPr>
          <w:rFonts w:hint="eastAsia" w:ascii="宋体" w:hAnsi="宋体"/>
          <w:szCs w:val="21"/>
          <w:highlight w:val="none"/>
        </w:rPr>
        <w:t>其他义务；</w:t>
      </w:r>
    </w:p>
    <w:p>
      <w:pPr>
        <w:spacing w:line="520" w:lineRule="exact"/>
        <w:ind w:firstLine="422" w:firstLineChars="200"/>
        <w:jc w:val="left"/>
        <w:rPr>
          <w:rFonts w:ascii="宋体"/>
          <w:b/>
          <w:bCs/>
          <w:szCs w:val="21"/>
          <w:highlight w:val="none"/>
        </w:rPr>
      </w:pPr>
      <w:bookmarkStart w:id="166" w:name="_Toc19733"/>
      <w:r>
        <w:rPr>
          <w:rFonts w:hint="eastAsia" w:ascii="宋体" w:hAnsi="宋体"/>
          <w:b/>
          <w:bCs/>
          <w:szCs w:val="21"/>
          <w:highlight w:val="none"/>
        </w:rPr>
        <w:t>〈二〉乙方的义务</w:t>
      </w:r>
      <w:bookmarkEnd w:id="166"/>
    </w:p>
    <w:p>
      <w:pPr>
        <w:numPr>
          <w:ilvl w:val="0"/>
          <w:numId w:val="28"/>
        </w:numPr>
        <w:wordWrap w:val="0"/>
        <w:spacing w:line="520" w:lineRule="exact"/>
        <w:ind w:right="-57" w:rightChars="-27"/>
        <w:rPr>
          <w:rFonts w:ascii="宋体"/>
          <w:szCs w:val="21"/>
          <w:highlight w:val="none"/>
        </w:rPr>
      </w:pPr>
      <w:r>
        <w:rPr>
          <w:rFonts w:hint="eastAsia" w:ascii="宋体" w:hAnsi="宋体"/>
          <w:szCs w:val="21"/>
          <w:highlight w:val="none"/>
        </w:rPr>
        <w:t>按合同约定的时间和地点完成全部供应项目，并出具合格的结算凭证；</w:t>
      </w:r>
    </w:p>
    <w:p>
      <w:pPr>
        <w:numPr>
          <w:ilvl w:val="0"/>
          <w:numId w:val="28"/>
        </w:numPr>
        <w:wordWrap w:val="0"/>
        <w:spacing w:line="520" w:lineRule="exact"/>
        <w:ind w:right="-57" w:rightChars="-27"/>
        <w:rPr>
          <w:rFonts w:ascii="宋体"/>
          <w:szCs w:val="21"/>
          <w:highlight w:val="none"/>
        </w:rPr>
      </w:pPr>
      <w:r>
        <w:rPr>
          <w:rFonts w:hint="eastAsia" w:ascii="宋体" w:hAnsi="宋体"/>
          <w:szCs w:val="21"/>
          <w:highlight w:val="none"/>
        </w:rPr>
        <w:t>对供应项目的完备性、安全性负责；</w:t>
      </w:r>
    </w:p>
    <w:p>
      <w:pPr>
        <w:numPr>
          <w:ilvl w:val="0"/>
          <w:numId w:val="28"/>
        </w:numPr>
        <w:wordWrap w:val="0"/>
        <w:spacing w:line="520" w:lineRule="exact"/>
        <w:ind w:right="-57" w:rightChars="-27"/>
        <w:rPr>
          <w:rFonts w:ascii="宋体"/>
          <w:szCs w:val="21"/>
          <w:highlight w:val="none"/>
        </w:rPr>
      </w:pPr>
      <w:r>
        <w:rPr>
          <w:rFonts w:hint="eastAsia" w:ascii="宋体" w:hAnsi="宋体"/>
          <w:szCs w:val="21"/>
          <w:highlight w:val="none"/>
        </w:rPr>
        <w:t>保证工作人员的安全和保障其合法权益；</w:t>
      </w:r>
    </w:p>
    <w:p>
      <w:pPr>
        <w:numPr>
          <w:ilvl w:val="0"/>
          <w:numId w:val="28"/>
        </w:numPr>
        <w:wordWrap w:val="0"/>
        <w:spacing w:line="520" w:lineRule="exact"/>
        <w:ind w:right="-57" w:rightChars="-27"/>
        <w:rPr>
          <w:rFonts w:ascii="宋体"/>
          <w:szCs w:val="21"/>
          <w:highlight w:val="none"/>
        </w:rPr>
      </w:pPr>
      <w:r>
        <w:rPr>
          <w:rFonts w:hint="eastAsia" w:ascii="宋体" w:hAnsi="宋体"/>
          <w:szCs w:val="21"/>
          <w:highlight w:val="none"/>
        </w:rPr>
        <w:t>避免对他人的利益和周边环境造成损害；</w:t>
      </w:r>
    </w:p>
    <w:p>
      <w:pPr>
        <w:numPr>
          <w:ilvl w:val="0"/>
          <w:numId w:val="28"/>
        </w:numPr>
        <w:wordWrap w:val="0"/>
        <w:spacing w:line="520" w:lineRule="exact"/>
        <w:ind w:right="-57" w:rightChars="-27"/>
        <w:rPr>
          <w:rFonts w:ascii="宋体"/>
          <w:szCs w:val="21"/>
          <w:highlight w:val="none"/>
        </w:rPr>
      </w:pPr>
      <w:r>
        <w:rPr>
          <w:rFonts w:hint="eastAsia" w:ascii="宋体" w:hAnsi="宋体"/>
          <w:szCs w:val="21"/>
          <w:highlight w:val="none"/>
          <w:lang w:val="en-US" w:eastAsia="zh-Hans"/>
        </w:rPr>
        <w:t>工程</w:t>
      </w:r>
      <w:r>
        <w:rPr>
          <w:rFonts w:hint="eastAsia" w:ascii="宋体" w:hAnsi="宋体"/>
          <w:szCs w:val="21"/>
          <w:highlight w:val="none"/>
        </w:rPr>
        <w:t>的照管，直至验收合格后移交给甲方为止。</w:t>
      </w:r>
    </w:p>
    <w:p>
      <w:pPr>
        <w:numPr>
          <w:ilvl w:val="0"/>
          <w:numId w:val="29"/>
        </w:numPr>
        <w:wordWrap w:val="0"/>
        <w:spacing w:line="520" w:lineRule="exact"/>
        <w:ind w:right="-57" w:rightChars="-27"/>
        <w:outlineLvl w:val="0"/>
        <w:rPr>
          <w:rFonts w:ascii="黑体" w:hAnsi="宋体" w:eastAsia="黑体"/>
          <w:b/>
          <w:sz w:val="24"/>
          <w:highlight w:val="none"/>
        </w:rPr>
      </w:pPr>
      <w:bookmarkStart w:id="167" w:name="_Toc7375"/>
      <w:bookmarkStart w:id="168" w:name="_Toc1686592940"/>
      <w:bookmarkStart w:id="169" w:name="_Toc1468564312"/>
      <w:r>
        <w:rPr>
          <w:rFonts w:hint="eastAsia" w:ascii="黑体" w:hAnsi="宋体" w:eastAsia="黑体"/>
          <w:b/>
          <w:bCs/>
          <w:sz w:val="24"/>
          <w:highlight w:val="none"/>
        </w:rPr>
        <w:t>供应内容价格</w:t>
      </w:r>
      <w:bookmarkEnd w:id="167"/>
      <w:bookmarkEnd w:id="168"/>
      <w:bookmarkEnd w:id="169"/>
    </w:p>
    <w:tbl>
      <w:tblPr>
        <w:tblStyle w:val="41"/>
        <w:tblW w:w="70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1396"/>
        <w:gridCol w:w="1268"/>
        <w:gridCol w:w="1346"/>
        <w:gridCol w:w="1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1873" w:type="dxa"/>
          </w:tcPr>
          <w:p>
            <w:pPr>
              <w:wordWrap w:val="0"/>
              <w:spacing w:line="520" w:lineRule="exact"/>
              <w:ind w:right="-57" w:rightChars="-27"/>
              <w:rPr>
                <w:rFonts w:ascii="宋体" w:cs="宋体"/>
                <w:sz w:val="24"/>
                <w:highlight w:val="none"/>
              </w:rPr>
            </w:pPr>
            <w:r>
              <w:rPr>
                <w:rFonts w:hint="eastAsia" w:ascii="宋体" w:hAnsi="宋体"/>
                <w:sz w:val="24"/>
                <w:highlight w:val="none"/>
              </w:rPr>
              <w:t>单项工程名称</w:t>
            </w:r>
          </w:p>
        </w:tc>
        <w:tc>
          <w:tcPr>
            <w:tcW w:w="1396" w:type="dxa"/>
          </w:tcPr>
          <w:p>
            <w:pPr>
              <w:wordWrap w:val="0"/>
              <w:spacing w:line="520" w:lineRule="exact"/>
              <w:ind w:right="-57" w:rightChars="-27"/>
              <w:rPr>
                <w:rFonts w:ascii="宋体" w:cs="宋体"/>
                <w:sz w:val="24"/>
                <w:highlight w:val="none"/>
              </w:rPr>
            </w:pPr>
            <w:r>
              <w:rPr>
                <w:rFonts w:hint="eastAsia" w:ascii="宋体" w:hAnsi="宋体"/>
                <w:sz w:val="24"/>
                <w:highlight w:val="none"/>
              </w:rPr>
              <w:t>数量</w:t>
            </w:r>
          </w:p>
        </w:tc>
        <w:tc>
          <w:tcPr>
            <w:tcW w:w="1268" w:type="dxa"/>
          </w:tcPr>
          <w:p>
            <w:pPr>
              <w:wordWrap w:val="0"/>
              <w:spacing w:line="520" w:lineRule="exact"/>
              <w:ind w:right="-57" w:rightChars="-27"/>
              <w:rPr>
                <w:rFonts w:ascii="宋体" w:cs="宋体"/>
                <w:sz w:val="24"/>
                <w:highlight w:val="none"/>
              </w:rPr>
            </w:pPr>
            <w:r>
              <w:rPr>
                <w:rFonts w:hint="eastAsia" w:ascii="宋体" w:hAnsi="宋体"/>
                <w:sz w:val="24"/>
                <w:highlight w:val="none"/>
              </w:rPr>
              <w:t>单价</w:t>
            </w:r>
          </w:p>
        </w:tc>
        <w:tc>
          <w:tcPr>
            <w:tcW w:w="1346" w:type="dxa"/>
          </w:tcPr>
          <w:p>
            <w:pPr>
              <w:wordWrap w:val="0"/>
              <w:spacing w:line="520" w:lineRule="exact"/>
              <w:ind w:right="-57" w:rightChars="-27"/>
              <w:rPr>
                <w:rFonts w:ascii="宋体" w:cs="宋体"/>
                <w:sz w:val="24"/>
                <w:highlight w:val="none"/>
              </w:rPr>
            </w:pPr>
            <w:r>
              <w:rPr>
                <w:rFonts w:hint="eastAsia" w:ascii="宋体" w:hAnsi="宋体"/>
                <w:sz w:val="24"/>
                <w:highlight w:val="none"/>
                <w:lang w:val="en-US" w:eastAsia="zh-CN"/>
              </w:rPr>
              <w:t>合</w:t>
            </w:r>
            <w:r>
              <w:rPr>
                <w:rFonts w:hint="eastAsia" w:ascii="宋体" w:hAnsi="宋体"/>
                <w:sz w:val="24"/>
                <w:highlight w:val="none"/>
              </w:rPr>
              <w:t>计</w:t>
            </w:r>
          </w:p>
        </w:tc>
        <w:tc>
          <w:tcPr>
            <w:tcW w:w="1195" w:type="dxa"/>
          </w:tcPr>
          <w:p>
            <w:pPr>
              <w:wordWrap w:val="0"/>
              <w:spacing w:line="520" w:lineRule="exact"/>
              <w:ind w:right="-57" w:rightChars="-27"/>
              <w:rPr>
                <w:rFonts w:ascii="宋体" w:cs="宋体"/>
                <w:sz w:val="24"/>
                <w:highlight w:val="none"/>
              </w:rPr>
            </w:pPr>
            <w:r>
              <w:rPr>
                <w:rFonts w:hint="eastAsia" w:ascii="宋体" w:hAnsi="宋体"/>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1873" w:type="dxa"/>
          </w:tcPr>
          <w:p>
            <w:pPr>
              <w:wordWrap w:val="0"/>
              <w:spacing w:line="520" w:lineRule="exact"/>
              <w:ind w:right="-57" w:rightChars="-27"/>
              <w:rPr>
                <w:rFonts w:ascii="宋体" w:cs="宋体"/>
                <w:sz w:val="24"/>
                <w:highlight w:val="none"/>
              </w:rPr>
            </w:pPr>
          </w:p>
        </w:tc>
        <w:tc>
          <w:tcPr>
            <w:tcW w:w="1396" w:type="dxa"/>
          </w:tcPr>
          <w:p>
            <w:pPr>
              <w:wordWrap w:val="0"/>
              <w:spacing w:line="520" w:lineRule="exact"/>
              <w:ind w:right="-57" w:rightChars="-27"/>
              <w:rPr>
                <w:rFonts w:ascii="宋体" w:cs="宋体"/>
                <w:sz w:val="24"/>
                <w:highlight w:val="none"/>
              </w:rPr>
            </w:pPr>
          </w:p>
        </w:tc>
        <w:tc>
          <w:tcPr>
            <w:tcW w:w="1268" w:type="dxa"/>
          </w:tcPr>
          <w:p>
            <w:pPr>
              <w:wordWrap w:val="0"/>
              <w:spacing w:line="520" w:lineRule="exact"/>
              <w:ind w:right="-57" w:rightChars="-27"/>
              <w:rPr>
                <w:rFonts w:ascii="宋体" w:cs="宋体"/>
                <w:sz w:val="24"/>
                <w:highlight w:val="none"/>
              </w:rPr>
            </w:pPr>
          </w:p>
        </w:tc>
        <w:tc>
          <w:tcPr>
            <w:tcW w:w="1346" w:type="dxa"/>
          </w:tcPr>
          <w:p>
            <w:pPr>
              <w:wordWrap w:val="0"/>
              <w:spacing w:line="520" w:lineRule="exact"/>
              <w:ind w:right="-57" w:rightChars="-27"/>
              <w:rPr>
                <w:rFonts w:ascii="宋体" w:cs="宋体"/>
                <w:sz w:val="24"/>
                <w:highlight w:val="none"/>
              </w:rPr>
            </w:pPr>
          </w:p>
        </w:tc>
        <w:tc>
          <w:tcPr>
            <w:tcW w:w="1195" w:type="dxa"/>
          </w:tcPr>
          <w:p>
            <w:pPr>
              <w:wordWrap w:val="0"/>
              <w:spacing w:line="520" w:lineRule="exact"/>
              <w:ind w:right="-57" w:rightChars="-27"/>
              <w:rPr>
                <w:rFonts w:asci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5" w:hRule="atLeast"/>
        </w:trPr>
        <w:tc>
          <w:tcPr>
            <w:tcW w:w="1873" w:type="dxa"/>
          </w:tcPr>
          <w:p>
            <w:pPr>
              <w:wordWrap w:val="0"/>
              <w:spacing w:line="520" w:lineRule="exact"/>
              <w:ind w:right="-57" w:rightChars="-27"/>
              <w:rPr>
                <w:rFonts w:ascii="宋体" w:cs="宋体"/>
                <w:sz w:val="24"/>
                <w:highlight w:val="none"/>
              </w:rPr>
            </w:pPr>
          </w:p>
        </w:tc>
        <w:tc>
          <w:tcPr>
            <w:tcW w:w="1396" w:type="dxa"/>
          </w:tcPr>
          <w:p>
            <w:pPr>
              <w:wordWrap w:val="0"/>
              <w:spacing w:line="520" w:lineRule="exact"/>
              <w:ind w:right="-57" w:rightChars="-27"/>
              <w:rPr>
                <w:rFonts w:ascii="宋体" w:cs="宋体"/>
                <w:sz w:val="24"/>
                <w:highlight w:val="none"/>
              </w:rPr>
            </w:pPr>
          </w:p>
        </w:tc>
        <w:tc>
          <w:tcPr>
            <w:tcW w:w="1268" w:type="dxa"/>
          </w:tcPr>
          <w:p>
            <w:pPr>
              <w:wordWrap w:val="0"/>
              <w:spacing w:line="520" w:lineRule="exact"/>
              <w:ind w:right="-57" w:rightChars="-27"/>
              <w:rPr>
                <w:rFonts w:ascii="宋体" w:cs="宋体"/>
                <w:sz w:val="24"/>
                <w:highlight w:val="none"/>
              </w:rPr>
            </w:pPr>
          </w:p>
        </w:tc>
        <w:tc>
          <w:tcPr>
            <w:tcW w:w="1346" w:type="dxa"/>
          </w:tcPr>
          <w:p>
            <w:pPr>
              <w:wordWrap w:val="0"/>
              <w:spacing w:line="520" w:lineRule="exact"/>
              <w:ind w:right="-57" w:rightChars="-27"/>
              <w:rPr>
                <w:rFonts w:ascii="宋体" w:cs="宋体"/>
                <w:sz w:val="24"/>
                <w:highlight w:val="none"/>
              </w:rPr>
            </w:pPr>
          </w:p>
        </w:tc>
        <w:tc>
          <w:tcPr>
            <w:tcW w:w="1195" w:type="dxa"/>
          </w:tcPr>
          <w:p>
            <w:pPr>
              <w:wordWrap w:val="0"/>
              <w:spacing w:line="520" w:lineRule="exact"/>
              <w:ind w:right="-57" w:rightChars="-27"/>
              <w:rPr>
                <w:rFonts w:asci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5" w:hRule="atLeast"/>
        </w:trPr>
        <w:tc>
          <w:tcPr>
            <w:tcW w:w="1873" w:type="dxa"/>
          </w:tcPr>
          <w:p>
            <w:pPr>
              <w:wordWrap w:val="0"/>
              <w:spacing w:line="520" w:lineRule="exact"/>
              <w:ind w:right="-57" w:rightChars="-27"/>
              <w:rPr>
                <w:rFonts w:hint="eastAsia" w:ascii="宋体" w:eastAsia="宋体" w:cs="宋体"/>
                <w:sz w:val="24"/>
                <w:highlight w:val="none"/>
                <w:lang w:val="en-US" w:eastAsia="zh-CN"/>
              </w:rPr>
            </w:pPr>
          </w:p>
        </w:tc>
        <w:tc>
          <w:tcPr>
            <w:tcW w:w="1396" w:type="dxa"/>
          </w:tcPr>
          <w:p>
            <w:pPr>
              <w:wordWrap w:val="0"/>
              <w:spacing w:line="520" w:lineRule="exact"/>
              <w:ind w:right="-57" w:rightChars="-27"/>
              <w:rPr>
                <w:rFonts w:ascii="宋体" w:cs="宋体"/>
                <w:sz w:val="24"/>
                <w:highlight w:val="none"/>
              </w:rPr>
            </w:pPr>
          </w:p>
        </w:tc>
        <w:tc>
          <w:tcPr>
            <w:tcW w:w="1268" w:type="dxa"/>
          </w:tcPr>
          <w:p>
            <w:pPr>
              <w:wordWrap w:val="0"/>
              <w:spacing w:line="520" w:lineRule="exact"/>
              <w:ind w:right="-57" w:rightChars="-27"/>
              <w:rPr>
                <w:rFonts w:ascii="宋体" w:cs="宋体"/>
                <w:sz w:val="24"/>
                <w:highlight w:val="none"/>
              </w:rPr>
            </w:pPr>
          </w:p>
        </w:tc>
        <w:tc>
          <w:tcPr>
            <w:tcW w:w="1346" w:type="dxa"/>
          </w:tcPr>
          <w:p>
            <w:pPr>
              <w:wordWrap w:val="0"/>
              <w:spacing w:line="520" w:lineRule="exact"/>
              <w:ind w:right="-57" w:rightChars="-27"/>
              <w:rPr>
                <w:rFonts w:ascii="宋体" w:cs="宋体"/>
                <w:sz w:val="24"/>
                <w:highlight w:val="none"/>
              </w:rPr>
            </w:pPr>
          </w:p>
        </w:tc>
        <w:tc>
          <w:tcPr>
            <w:tcW w:w="1195" w:type="dxa"/>
          </w:tcPr>
          <w:p>
            <w:pPr>
              <w:wordWrap w:val="0"/>
              <w:spacing w:line="520" w:lineRule="exact"/>
              <w:ind w:right="-57" w:rightChars="-27"/>
              <w:rPr>
                <w:rFonts w:ascii="宋体" w:cs="宋体"/>
                <w:sz w:val="24"/>
                <w:highlight w:val="none"/>
              </w:rPr>
            </w:pPr>
          </w:p>
        </w:tc>
      </w:tr>
    </w:tbl>
    <w:p>
      <w:pPr>
        <w:numPr>
          <w:ilvl w:val="0"/>
          <w:numId w:val="30"/>
        </w:numPr>
        <w:wordWrap w:val="0"/>
        <w:spacing w:line="520" w:lineRule="exact"/>
        <w:ind w:right="-57" w:rightChars="-27"/>
        <w:rPr>
          <w:rFonts w:ascii="黑体" w:hAnsi="宋体" w:eastAsia="黑体"/>
          <w:b/>
          <w:bCs/>
          <w:sz w:val="24"/>
          <w:highlight w:val="none"/>
        </w:rPr>
      </w:pPr>
      <w:r>
        <w:rPr>
          <w:rFonts w:hint="eastAsia" w:ascii="黑体" w:hAnsi="宋体" w:eastAsia="黑体"/>
          <w:b/>
          <w:bCs/>
          <w:sz w:val="24"/>
          <w:highlight w:val="none"/>
          <w:lang w:val="en-US" w:eastAsia="zh-Hans"/>
        </w:rPr>
        <w:t>完工</w:t>
      </w:r>
      <w:r>
        <w:rPr>
          <w:rFonts w:hint="eastAsia" w:ascii="黑体" w:hAnsi="宋体" w:eastAsia="黑体"/>
          <w:b/>
          <w:bCs/>
          <w:sz w:val="24"/>
          <w:highlight w:val="none"/>
        </w:rPr>
        <w:t>时间</w:t>
      </w:r>
      <w:r>
        <w:rPr>
          <w:rFonts w:hint="eastAsia" w:ascii="黑体" w:hAnsi="宋体" w:eastAsia="黑体"/>
          <w:b/>
          <w:bCs/>
          <w:sz w:val="24"/>
          <w:highlight w:val="none"/>
          <w:lang w:val="en-US" w:eastAsia="zh-Hans"/>
        </w:rPr>
        <w:t>及具体要求</w:t>
      </w:r>
    </w:p>
    <w:p>
      <w:pPr>
        <w:numPr>
          <w:ilvl w:val="0"/>
          <w:numId w:val="31"/>
        </w:numPr>
        <w:wordWrap w:val="0"/>
        <w:spacing w:line="520" w:lineRule="exact"/>
        <w:ind w:right="-57" w:rightChars="-27"/>
        <w:rPr>
          <w:rFonts w:ascii="宋体"/>
          <w:szCs w:val="21"/>
          <w:highlight w:val="none"/>
        </w:rPr>
      </w:pPr>
      <w:r>
        <w:rPr>
          <w:rFonts w:hint="eastAsia" w:ascii="宋体" w:hAnsi="宋体"/>
          <w:szCs w:val="21"/>
          <w:highlight w:val="none"/>
          <w:lang w:val="en-US" w:eastAsia="zh-Hans"/>
        </w:rPr>
        <w:t>完工</w:t>
      </w:r>
      <w:r>
        <w:rPr>
          <w:rFonts w:hint="eastAsia" w:ascii="宋体" w:hAnsi="宋体"/>
          <w:szCs w:val="21"/>
          <w:highlight w:val="none"/>
        </w:rPr>
        <w:t>时间：</w:t>
      </w:r>
    </w:p>
    <w:p>
      <w:pPr>
        <w:numPr>
          <w:ilvl w:val="0"/>
          <w:numId w:val="31"/>
        </w:numPr>
        <w:wordWrap w:val="0"/>
        <w:spacing w:line="520" w:lineRule="exact"/>
        <w:ind w:right="-57" w:rightChars="-27"/>
        <w:rPr>
          <w:rFonts w:ascii="宋体"/>
          <w:szCs w:val="21"/>
          <w:highlight w:val="none"/>
        </w:rPr>
      </w:pPr>
      <w:r>
        <w:rPr>
          <w:rFonts w:hint="eastAsia" w:ascii="宋体" w:hAnsi="宋体"/>
          <w:szCs w:val="21"/>
          <w:highlight w:val="none"/>
          <w:lang w:val="en-US" w:eastAsia="zh-Hans"/>
        </w:rPr>
        <w:t>具体要求</w:t>
      </w:r>
      <w:r>
        <w:rPr>
          <w:rFonts w:hint="eastAsia" w:ascii="宋体" w:hAnsi="宋体"/>
          <w:szCs w:val="21"/>
          <w:highlight w:val="none"/>
        </w:rPr>
        <w:t>：</w:t>
      </w:r>
    </w:p>
    <w:p>
      <w:pPr>
        <w:numPr>
          <w:ilvl w:val="0"/>
          <w:numId w:val="30"/>
        </w:numPr>
        <w:wordWrap w:val="0"/>
        <w:spacing w:line="520" w:lineRule="exact"/>
        <w:ind w:right="-57" w:rightChars="-27"/>
        <w:outlineLvl w:val="0"/>
        <w:rPr>
          <w:rFonts w:ascii="黑体" w:hAnsi="宋体" w:eastAsia="黑体"/>
          <w:b/>
          <w:bCs/>
          <w:sz w:val="24"/>
          <w:highlight w:val="none"/>
        </w:rPr>
      </w:pPr>
      <w:bookmarkStart w:id="170" w:name="_Toc1930885827"/>
      <w:bookmarkStart w:id="171" w:name="_Toc23011"/>
      <w:bookmarkStart w:id="172" w:name="_Toc1130836813"/>
      <w:r>
        <w:rPr>
          <w:rFonts w:hint="eastAsia" w:ascii="黑体" w:hAnsi="宋体" w:eastAsia="黑体"/>
          <w:b/>
          <w:bCs/>
          <w:sz w:val="24"/>
          <w:highlight w:val="none"/>
        </w:rPr>
        <w:t>质量</w:t>
      </w:r>
      <w:r>
        <w:rPr>
          <w:rFonts w:hint="eastAsia" w:ascii="黑体" w:hAnsi="宋体" w:eastAsia="黑体"/>
          <w:b/>
          <w:bCs/>
          <w:sz w:val="24"/>
          <w:highlight w:val="none"/>
          <w:lang w:eastAsia="zh-Hans"/>
        </w:rPr>
        <w:t>、</w:t>
      </w:r>
      <w:r>
        <w:rPr>
          <w:rFonts w:hint="eastAsia" w:ascii="黑体" w:hAnsi="宋体" w:eastAsia="黑体"/>
          <w:b/>
          <w:bCs/>
          <w:sz w:val="24"/>
          <w:highlight w:val="none"/>
          <w:lang w:val="en-US" w:eastAsia="zh-Hans"/>
        </w:rPr>
        <w:t>安全</w:t>
      </w:r>
      <w:r>
        <w:rPr>
          <w:rFonts w:hint="eastAsia" w:ascii="黑体" w:hAnsi="宋体" w:eastAsia="黑体"/>
          <w:b/>
          <w:bCs/>
          <w:sz w:val="24"/>
          <w:highlight w:val="none"/>
        </w:rPr>
        <w:t>标准及验收</w:t>
      </w:r>
      <w:bookmarkEnd w:id="170"/>
      <w:bookmarkEnd w:id="171"/>
      <w:bookmarkEnd w:id="172"/>
    </w:p>
    <w:p>
      <w:pPr>
        <w:numPr>
          <w:ilvl w:val="0"/>
          <w:numId w:val="32"/>
        </w:numPr>
        <w:wordWrap w:val="0"/>
        <w:spacing w:line="520" w:lineRule="exact"/>
        <w:ind w:right="-57" w:rightChars="-27"/>
        <w:outlineLvl w:val="0"/>
        <w:rPr>
          <w:rFonts w:hint="eastAsia" w:ascii="宋体" w:hAnsi="宋体"/>
          <w:szCs w:val="21"/>
          <w:highlight w:val="none"/>
        </w:rPr>
      </w:pPr>
      <w:bookmarkStart w:id="173" w:name="_Toc1772704572"/>
      <w:bookmarkStart w:id="174" w:name="_Toc21072"/>
      <w:bookmarkStart w:id="175" w:name="_Toc744040141"/>
      <w:r>
        <w:rPr>
          <w:rFonts w:hint="eastAsia" w:ascii="宋体" w:hAnsi="宋体"/>
          <w:szCs w:val="21"/>
          <w:highlight w:val="none"/>
        </w:rPr>
        <w:t>质量标准：</w:t>
      </w:r>
      <w:bookmarkEnd w:id="173"/>
      <w:bookmarkEnd w:id="174"/>
      <w:bookmarkEnd w:id="175"/>
    </w:p>
    <w:p>
      <w:pPr>
        <w:numPr>
          <w:ilvl w:val="0"/>
          <w:numId w:val="32"/>
        </w:numPr>
        <w:wordWrap w:val="0"/>
        <w:spacing w:line="520" w:lineRule="exact"/>
        <w:ind w:right="-57" w:rightChars="-27"/>
        <w:outlineLvl w:val="0"/>
        <w:rPr>
          <w:rFonts w:hint="default" w:ascii="宋体" w:hAnsi="宋体"/>
          <w:szCs w:val="21"/>
          <w:highlight w:val="none"/>
          <w:lang w:val="en-US" w:eastAsia="zh-Hans"/>
        </w:rPr>
      </w:pPr>
      <w:bookmarkStart w:id="176" w:name="_Toc1805106773"/>
      <w:bookmarkStart w:id="177" w:name="_Toc285373306"/>
      <w:r>
        <w:rPr>
          <w:rFonts w:hint="eastAsia" w:ascii="宋体" w:hAnsi="宋体"/>
          <w:szCs w:val="21"/>
          <w:highlight w:val="none"/>
          <w:lang w:val="en-US" w:eastAsia="zh-Hans"/>
        </w:rPr>
        <w:t>安全标准</w:t>
      </w:r>
      <w:bookmarkEnd w:id="176"/>
      <w:bookmarkEnd w:id="177"/>
    </w:p>
    <w:p>
      <w:pPr>
        <w:numPr>
          <w:ilvl w:val="0"/>
          <w:numId w:val="32"/>
        </w:numPr>
        <w:wordWrap w:val="0"/>
        <w:spacing w:line="520" w:lineRule="exact"/>
        <w:ind w:right="-57" w:rightChars="-27"/>
        <w:outlineLvl w:val="0"/>
        <w:rPr>
          <w:rFonts w:hint="eastAsia" w:ascii="宋体" w:hAnsi="宋体"/>
          <w:szCs w:val="21"/>
          <w:highlight w:val="none"/>
        </w:rPr>
      </w:pPr>
      <w:bookmarkStart w:id="178" w:name="_Toc938170191"/>
      <w:bookmarkStart w:id="179" w:name="_Toc928052642"/>
      <w:r>
        <w:rPr>
          <w:rFonts w:hint="eastAsia" w:ascii="宋体" w:hAnsi="宋体"/>
          <w:szCs w:val="21"/>
          <w:highlight w:val="none"/>
        </w:rPr>
        <w:t>验收方式：</w:t>
      </w:r>
      <w:bookmarkEnd w:id="178"/>
      <w:bookmarkEnd w:id="179"/>
    </w:p>
    <w:p>
      <w:pPr>
        <w:numPr>
          <w:ilvl w:val="0"/>
          <w:numId w:val="30"/>
        </w:numPr>
        <w:wordWrap w:val="0"/>
        <w:spacing w:line="520" w:lineRule="exact"/>
        <w:ind w:right="-57" w:rightChars="-27"/>
        <w:outlineLvl w:val="0"/>
        <w:rPr>
          <w:rFonts w:ascii="黑体" w:hAnsi="宋体" w:eastAsia="黑体"/>
          <w:b/>
          <w:bCs/>
          <w:sz w:val="24"/>
          <w:highlight w:val="none"/>
          <w:u w:val="single"/>
        </w:rPr>
      </w:pPr>
      <w:bookmarkStart w:id="180" w:name="_Toc607025933"/>
      <w:bookmarkStart w:id="181" w:name="_Toc1001463863"/>
      <w:bookmarkStart w:id="182" w:name="_Toc31935"/>
      <w:r>
        <w:rPr>
          <w:rFonts w:hint="eastAsia" w:ascii="黑体" w:hAnsi="宋体" w:eastAsia="黑体"/>
          <w:b/>
          <w:bCs/>
          <w:sz w:val="24"/>
          <w:highlight w:val="none"/>
        </w:rPr>
        <w:t>付款条件</w:t>
      </w:r>
      <w:bookmarkEnd w:id="180"/>
      <w:bookmarkEnd w:id="181"/>
      <w:bookmarkEnd w:id="182"/>
    </w:p>
    <w:p>
      <w:pPr>
        <w:wordWrap w:val="0"/>
        <w:spacing w:line="520" w:lineRule="exact"/>
        <w:ind w:right="195" w:rightChars="93" w:firstLine="420" w:firstLineChars="200"/>
        <w:rPr>
          <w:rFonts w:hint="default" w:ascii="宋体" w:hAnsi="宋体" w:eastAsia="宋体"/>
          <w:szCs w:val="21"/>
          <w:highlight w:val="magenta"/>
          <w:lang w:val="en-US" w:eastAsia="zh-Hans"/>
        </w:rPr>
      </w:pPr>
      <w:r>
        <w:rPr>
          <w:rFonts w:hint="eastAsia" w:ascii="宋体" w:hAnsi="宋体"/>
          <w:szCs w:val="21"/>
          <w:highlight w:val="magenta"/>
          <w:lang w:val="en-US" w:eastAsia="zh-Hans"/>
        </w:rPr>
        <w:t>详见“商务技术要求”</w:t>
      </w:r>
    </w:p>
    <w:p>
      <w:pPr>
        <w:numPr>
          <w:ilvl w:val="0"/>
          <w:numId w:val="33"/>
        </w:numPr>
        <w:wordWrap w:val="0"/>
        <w:spacing w:line="520" w:lineRule="exact"/>
        <w:ind w:right="-57" w:rightChars="-27"/>
        <w:outlineLvl w:val="0"/>
        <w:rPr>
          <w:rFonts w:ascii="黑体" w:hAnsi="宋体" w:eastAsia="黑体"/>
          <w:b/>
          <w:bCs/>
          <w:sz w:val="24"/>
          <w:highlight w:val="none"/>
        </w:rPr>
      </w:pPr>
      <w:bookmarkStart w:id="183" w:name="_Toc1773803902"/>
      <w:bookmarkStart w:id="184" w:name="_Toc1737532681"/>
      <w:bookmarkStart w:id="185" w:name="_Toc6721"/>
      <w:r>
        <w:rPr>
          <w:rFonts w:hint="eastAsia" w:ascii="黑体" w:hAnsi="宋体" w:eastAsia="黑体"/>
          <w:b/>
          <w:bCs/>
          <w:sz w:val="24"/>
          <w:highlight w:val="none"/>
        </w:rPr>
        <w:t>变更、违约、争议处理</w:t>
      </w:r>
      <w:bookmarkEnd w:id="183"/>
      <w:bookmarkEnd w:id="184"/>
      <w:bookmarkEnd w:id="185"/>
    </w:p>
    <w:p>
      <w:pPr>
        <w:numPr>
          <w:ilvl w:val="0"/>
          <w:numId w:val="34"/>
        </w:numPr>
        <w:wordWrap w:val="0"/>
        <w:spacing w:line="520" w:lineRule="exact"/>
        <w:ind w:right="195" w:rightChars="93"/>
        <w:rPr>
          <w:rFonts w:ascii="宋体"/>
          <w:szCs w:val="21"/>
          <w:highlight w:val="none"/>
        </w:rPr>
      </w:pPr>
      <w:r>
        <w:rPr>
          <w:rFonts w:hint="eastAsia" w:ascii="宋体" w:hAnsi="宋体"/>
          <w:szCs w:val="21"/>
          <w:highlight w:val="none"/>
        </w:rPr>
        <w:t>变更的内容及计价：</w:t>
      </w:r>
      <w:r>
        <w:rPr>
          <w:rFonts w:ascii="宋体" w:hAnsi="宋体"/>
          <w:szCs w:val="21"/>
          <w:highlight w:val="none"/>
        </w:rPr>
        <w:t>(1)</w:t>
      </w:r>
      <w:r>
        <w:rPr>
          <w:rFonts w:hint="eastAsia" w:ascii="宋体" w:hAnsi="宋体"/>
          <w:szCs w:val="21"/>
          <w:highlight w:val="none"/>
        </w:rPr>
        <w:t>取消合同中任何一项工作，但被取消的工作不能转由甲方或他人实施，追加的额外工作；</w:t>
      </w:r>
      <w:r>
        <w:rPr>
          <w:rFonts w:ascii="宋体" w:hAnsi="宋体"/>
          <w:szCs w:val="21"/>
          <w:highlight w:val="none"/>
        </w:rPr>
        <w:t>(2)</w:t>
      </w:r>
      <w:r>
        <w:rPr>
          <w:rFonts w:hint="eastAsia" w:ascii="宋体" w:hAnsi="宋体"/>
          <w:szCs w:val="21"/>
          <w:highlight w:val="none"/>
        </w:rPr>
        <w:t>改变合同中任何一项工作的质量、内容、供应时间，其价格按己有清单标价或变更内容按市场的价格。</w:t>
      </w:r>
    </w:p>
    <w:p>
      <w:pPr>
        <w:numPr>
          <w:ilvl w:val="0"/>
          <w:numId w:val="34"/>
        </w:numPr>
        <w:wordWrap w:val="0"/>
        <w:spacing w:line="520" w:lineRule="exact"/>
        <w:ind w:right="195" w:rightChars="93"/>
        <w:rPr>
          <w:rFonts w:ascii="宋体"/>
          <w:szCs w:val="21"/>
          <w:highlight w:val="none"/>
        </w:rPr>
      </w:pPr>
      <w:r>
        <w:rPr>
          <w:rFonts w:hint="eastAsia" w:ascii="宋体" w:hAnsi="宋体"/>
          <w:szCs w:val="21"/>
          <w:highlight w:val="none"/>
        </w:rPr>
        <w:t>违约的处理：</w:t>
      </w:r>
    </w:p>
    <w:p>
      <w:pPr>
        <w:numPr>
          <w:ilvl w:val="0"/>
          <w:numId w:val="34"/>
        </w:numPr>
        <w:wordWrap w:val="0"/>
        <w:spacing w:line="520" w:lineRule="exact"/>
        <w:ind w:right="195" w:rightChars="93"/>
        <w:rPr>
          <w:rFonts w:ascii="宋体"/>
          <w:szCs w:val="21"/>
          <w:highlight w:val="none"/>
        </w:rPr>
      </w:pPr>
      <w:r>
        <w:rPr>
          <w:rFonts w:hint="eastAsia" w:ascii="宋体" w:hAnsi="宋体"/>
          <w:szCs w:val="21"/>
          <w:highlight w:val="none"/>
        </w:rPr>
        <w:t>如果乙方违约：（</w:t>
      </w:r>
      <w:r>
        <w:rPr>
          <w:rFonts w:ascii="宋体" w:hAnsi="宋体"/>
          <w:szCs w:val="21"/>
          <w:highlight w:val="none"/>
        </w:rPr>
        <w:t>1</w:t>
      </w:r>
      <w:r>
        <w:rPr>
          <w:rFonts w:hint="eastAsia" w:ascii="宋体" w:hAnsi="宋体"/>
          <w:szCs w:val="21"/>
          <w:highlight w:val="none"/>
        </w:rPr>
        <w:t>）甲方可通知乙方立即解除合同。</w:t>
      </w:r>
      <w:r>
        <w:rPr>
          <w:rFonts w:ascii="宋体" w:hAnsi="宋体"/>
          <w:szCs w:val="21"/>
          <w:highlight w:val="none"/>
        </w:rPr>
        <w:t xml:space="preserve"> (2)</w:t>
      </w:r>
      <w:r>
        <w:rPr>
          <w:rFonts w:hint="eastAsia" w:ascii="宋体" w:hAnsi="宋体"/>
          <w:szCs w:val="21"/>
          <w:highlight w:val="none"/>
        </w:rPr>
        <w:t>甲方可向乙方发出整改通知，要求其在指定的期限内改正。并承担因此引起的费用增加和（或）工期延误责任，同时乙方支付合同价日</w:t>
      </w:r>
      <w:r>
        <w:rPr>
          <w:rFonts w:ascii="宋体" w:hAnsi="宋体"/>
          <w:szCs w:val="21"/>
          <w:highlight w:val="none"/>
          <w:u w:val="single"/>
        </w:rPr>
        <w:t>2%</w:t>
      </w:r>
      <w:r>
        <w:rPr>
          <w:rFonts w:ascii="宋体"/>
          <w:szCs w:val="21"/>
          <w:highlight w:val="none"/>
          <w:u w:val="single"/>
          <w:vertAlign w:val="subscript"/>
        </w:rPr>
        <w:t>0</w:t>
      </w:r>
      <w:r>
        <w:rPr>
          <w:rFonts w:hint="eastAsia" w:ascii="宋体" w:hAnsi="宋体"/>
          <w:szCs w:val="21"/>
          <w:highlight w:val="none"/>
        </w:rPr>
        <w:t>逾期违约金，但不免除修补缺陷的义务。</w:t>
      </w:r>
    </w:p>
    <w:p>
      <w:pPr>
        <w:numPr>
          <w:ilvl w:val="0"/>
          <w:numId w:val="34"/>
        </w:numPr>
        <w:wordWrap w:val="0"/>
        <w:spacing w:line="520" w:lineRule="exact"/>
        <w:ind w:right="195" w:rightChars="93"/>
        <w:rPr>
          <w:rFonts w:ascii="宋体"/>
          <w:szCs w:val="21"/>
          <w:highlight w:val="none"/>
        </w:rPr>
      </w:pPr>
      <w:r>
        <w:rPr>
          <w:rFonts w:hint="eastAsia" w:ascii="宋体" w:hAnsi="宋体"/>
          <w:szCs w:val="21"/>
          <w:highlight w:val="none"/>
        </w:rPr>
        <w:t>如果甲方违约解除合同：应在解除合同后</w:t>
      </w:r>
      <w:r>
        <w:rPr>
          <w:rFonts w:ascii="宋体" w:hAnsi="宋体"/>
          <w:szCs w:val="21"/>
          <w:highlight w:val="none"/>
          <w:u w:val="single"/>
        </w:rPr>
        <w:t>28</w:t>
      </w:r>
      <w:r>
        <w:rPr>
          <w:rFonts w:hint="eastAsia" w:ascii="宋体" w:hAnsi="宋体"/>
          <w:szCs w:val="21"/>
          <w:highlight w:val="none"/>
        </w:rPr>
        <w:t>天内向乙方支付完成部分的价款；订购并己付款的货物和服务的金额；由于解除合同应赔偿的乙方损失等，或承担因甲方责任引起的费用增加和（或）工期延误责任。</w:t>
      </w:r>
    </w:p>
    <w:p>
      <w:pPr>
        <w:numPr>
          <w:ilvl w:val="0"/>
          <w:numId w:val="34"/>
        </w:numPr>
        <w:wordWrap w:val="0"/>
        <w:spacing w:line="520" w:lineRule="exact"/>
        <w:ind w:right="195" w:rightChars="93"/>
        <w:outlineLvl w:val="0"/>
        <w:rPr>
          <w:rFonts w:ascii="宋体"/>
          <w:szCs w:val="21"/>
          <w:highlight w:val="none"/>
        </w:rPr>
      </w:pPr>
      <w:bookmarkStart w:id="186" w:name="_Toc954193260"/>
      <w:bookmarkStart w:id="187" w:name="_Toc9083"/>
      <w:bookmarkStart w:id="188" w:name="_Toc1229137661"/>
      <w:r>
        <w:rPr>
          <w:rFonts w:hint="eastAsia" w:ascii="宋体" w:hAnsi="宋体"/>
          <w:bCs/>
          <w:szCs w:val="21"/>
          <w:highlight w:val="none"/>
        </w:rPr>
        <w:t>争议的解决、</w:t>
      </w:r>
      <w:r>
        <w:rPr>
          <w:rFonts w:hint="eastAsia" w:ascii="宋体" w:hAnsi="宋体"/>
          <w:szCs w:val="21"/>
          <w:highlight w:val="none"/>
        </w:rPr>
        <w:t>合同有效期及合同份数：</w:t>
      </w:r>
      <w:bookmarkEnd w:id="186"/>
      <w:bookmarkEnd w:id="187"/>
      <w:bookmarkEnd w:id="188"/>
    </w:p>
    <w:p>
      <w:pPr>
        <w:numPr>
          <w:ilvl w:val="0"/>
          <w:numId w:val="35"/>
        </w:numPr>
        <w:wordWrap w:val="0"/>
        <w:spacing w:line="520" w:lineRule="exact"/>
        <w:ind w:right="195" w:rightChars="93"/>
        <w:outlineLvl w:val="0"/>
        <w:rPr>
          <w:rFonts w:ascii="宋体"/>
          <w:szCs w:val="21"/>
          <w:highlight w:val="none"/>
        </w:rPr>
      </w:pPr>
      <w:bookmarkStart w:id="189" w:name="_Toc1865728671"/>
      <w:bookmarkStart w:id="190" w:name="_Toc1471467934"/>
      <w:bookmarkStart w:id="191" w:name="_Toc31232"/>
      <w:r>
        <w:rPr>
          <w:rFonts w:hint="eastAsia" w:ascii="宋体" w:hAnsi="宋体"/>
          <w:szCs w:val="21"/>
          <w:highlight w:val="none"/>
        </w:rPr>
        <w:t>争议的解决方式依次：协商解决或者提请争议评审、向约定的仲裁委员会申请仲裁、向有管辖权的人民法院提起诉讼。</w:t>
      </w:r>
      <w:bookmarkEnd w:id="189"/>
      <w:bookmarkEnd w:id="190"/>
      <w:bookmarkEnd w:id="191"/>
    </w:p>
    <w:p>
      <w:pPr>
        <w:numPr>
          <w:ilvl w:val="0"/>
          <w:numId w:val="35"/>
        </w:numPr>
        <w:wordWrap w:val="0"/>
        <w:spacing w:line="520" w:lineRule="exact"/>
        <w:ind w:right="195" w:rightChars="93"/>
        <w:rPr>
          <w:rFonts w:ascii="宋体"/>
          <w:szCs w:val="21"/>
          <w:highlight w:val="none"/>
        </w:rPr>
      </w:pPr>
      <w:r>
        <w:rPr>
          <w:rFonts w:hint="eastAsia" w:ascii="宋体" w:hAnsi="宋体"/>
          <w:szCs w:val="21"/>
          <w:highlight w:val="none"/>
        </w:rPr>
        <w:t>本合同从签订之日起生效，至甲乙双方责任期满为止。</w:t>
      </w:r>
    </w:p>
    <w:p>
      <w:pPr>
        <w:numPr>
          <w:ilvl w:val="0"/>
          <w:numId w:val="35"/>
        </w:numPr>
        <w:wordWrap w:val="0"/>
        <w:spacing w:line="520" w:lineRule="exact"/>
        <w:ind w:right="195" w:rightChars="93"/>
        <w:rPr>
          <w:rFonts w:ascii="宋体"/>
          <w:szCs w:val="21"/>
          <w:highlight w:val="none"/>
        </w:rPr>
      </w:pPr>
      <w:r>
        <w:rPr>
          <w:rFonts w:hint="eastAsia" w:ascii="宋体" w:hAnsi="宋体"/>
          <w:szCs w:val="21"/>
          <w:highlight w:val="none"/>
        </w:rPr>
        <w:t>本合同一式伍份，甲乙双方各执两份、招标代理公司执一份。</w:t>
      </w:r>
    </w:p>
    <w:p>
      <w:pPr>
        <w:wordWrap w:val="0"/>
        <w:spacing w:line="520" w:lineRule="exact"/>
        <w:ind w:right="195" w:rightChars="93" w:firstLine="406"/>
        <w:rPr>
          <w:rFonts w:ascii="宋体" w:hAnsi="宋体"/>
          <w:szCs w:val="21"/>
          <w:highlight w:val="none"/>
        </w:rPr>
      </w:pPr>
      <w:r>
        <w:rPr>
          <w:rFonts w:hint="eastAsia" w:ascii="宋体" w:hAnsi="宋体"/>
          <w:szCs w:val="21"/>
          <w:highlight w:val="none"/>
        </w:rPr>
        <w:t>甲方（签章）：</w:t>
      </w:r>
    </w:p>
    <w:p>
      <w:pPr>
        <w:wordWrap w:val="0"/>
        <w:spacing w:line="520" w:lineRule="exact"/>
        <w:ind w:right="195" w:rightChars="93" w:firstLine="406"/>
        <w:rPr>
          <w:rFonts w:ascii="宋体"/>
          <w:szCs w:val="21"/>
          <w:highlight w:val="none"/>
          <w:lang w:val="zh-CN"/>
        </w:rPr>
      </w:pPr>
      <w:r>
        <w:rPr>
          <w:rFonts w:hint="eastAsia" w:ascii="宋体" w:hAnsi="宋体"/>
          <w:szCs w:val="21"/>
          <w:highlight w:val="none"/>
        </w:rPr>
        <w:t>乙方（签章）：</w:t>
      </w:r>
    </w:p>
    <w:bookmarkEnd w:id="9"/>
    <w:bookmarkEnd w:id="10"/>
    <w:bookmarkEnd w:id="11"/>
    <w:bookmarkEnd w:id="12"/>
    <w:bookmarkEnd w:id="13"/>
    <w:bookmarkEnd w:id="14"/>
    <w:bookmarkEnd w:id="156"/>
    <w:p>
      <w:pPr>
        <w:pStyle w:val="3"/>
        <w:wordWrap w:val="0"/>
        <w:rPr>
          <w:rFonts w:ascii="黑体" w:hAnsi="黑体" w:eastAsia="黑体" w:cs="黑体"/>
          <w:highlight w:val="none"/>
        </w:rPr>
      </w:pPr>
      <w:bookmarkStart w:id="192" w:name="_Toc535814467"/>
      <w:bookmarkStart w:id="193" w:name="_Toc136229092"/>
      <w:bookmarkStart w:id="194" w:name="_Toc120411845"/>
      <w:bookmarkStart w:id="195" w:name="_Toc426449780"/>
      <w:bookmarkStart w:id="196" w:name="_Toc535815712"/>
      <w:r>
        <w:rPr>
          <w:rFonts w:hint="eastAsia" w:ascii="黑体" w:hAnsi="黑体" w:eastAsia="黑体" w:cs="黑体"/>
          <w:highlight w:val="none"/>
        </w:rPr>
        <w:br w:type="page"/>
      </w:r>
      <w:bookmarkStart w:id="197" w:name="_Toc1893043650"/>
      <w:r>
        <w:rPr>
          <w:rFonts w:hint="eastAsia" w:ascii="黑体" w:hAnsi="黑体" w:eastAsia="黑体" w:cs="黑体"/>
          <w:highlight w:val="none"/>
        </w:rPr>
        <w:t>第六章</w:t>
      </w:r>
      <w:bookmarkEnd w:id="192"/>
      <w:r>
        <w:rPr>
          <w:rFonts w:hint="eastAsia" w:ascii="黑体" w:hAnsi="黑体" w:eastAsia="黑体" w:cs="黑体"/>
          <w:highlight w:val="none"/>
        </w:rPr>
        <w:t xml:space="preserve">  投标文件格式</w:t>
      </w:r>
      <w:bookmarkEnd w:id="193"/>
      <w:bookmarkEnd w:id="194"/>
      <w:bookmarkEnd w:id="195"/>
      <w:bookmarkEnd w:id="197"/>
    </w:p>
    <w:p>
      <w:pPr>
        <w:wordWrap w:val="0"/>
        <w:spacing w:line="560" w:lineRule="exact"/>
        <w:rPr>
          <w:rFonts w:ascii="宋体"/>
          <w:b/>
          <w:sz w:val="24"/>
          <w:highlight w:val="none"/>
          <w:lang w:val="zh-CN"/>
        </w:rPr>
      </w:pPr>
    </w:p>
    <w:p>
      <w:pPr>
        <w:wordWrap w:val="0"/>
        <w:spacing w:line="560" w:lineRule="exact"/>
        <w:outlineLvl w:val="0"/>
        <w:rPr>
          <w:rFonts w:ascii="宋体"/>
          <w:spacing w:val="-24"/>
          <w:sz w:val="24"/>
          <w:highlight w:val="none"/>
        </w:rPr>
      </w:pPr>
      <w:bookmarkStart w:id="198" w:name="_Toc9370"/>
      <w:bookmarkStart w:id="199" w:name="_Toc777291427"/>
      <w:bookmarkStart w:id="200" w:name="_Toc1414395245"/>
      <w:r>
        <w:rPr>
          <w:rFonts w:hint="eastAsia" w:ascii="宋体" w:hAnsi="宋体"/>
          <w:b/>
          <w:sz w:val="24"/>
          <w:highlight w:val="none"/>
          <w:lang w:val="zh-CN"/>
        </w:rPr>
        <w:t>封面</w:t>
      </w:r>
      <w:bookmarkEnd w:id="198"/>
      <w:bookmarkEnd w:id="199"/>
      <w:bookmarkEnd w:id="200"/>
    </w:p>
    <w:p>
      <w:pPr>
        <w:pStyle w:val="14"/>
        <w:wordWrap w:val="0"/>
        <w:ind w:left="-378" w:leftChars="-180" w:right="-317" w:rightChars="-151"/>
        <w:jc w:val="center"/>
        <w:rPr>
          <w:rFonts w:ascii="宋体" w:hAnsi="宋体" w:eastAsia="宋体" w:cs="宋体"/>
          <w:sz w:val="24"/>
          <w:szCs w:val="24"/>
          <w:highlight w:val="none"/>
        </w:rPr>
      </w:pPr>
    </w:p>
    <w:p>
      <w:pPr>
        <w:pStyle w:val="14"/>
        <w:wordWrap w:val="0"/>
        <w:ind w:left="-378" w:leftChars="-180" w:right="-317" w:rightChars="-151"/>
        <w:jc w:val="center"/>
        <w:rPr>
          <w:rFonts w:ascii="宋体" w:hAnsi="宋体" w:eastAsia="宋体" w:cs="宋体"/>
          <w:sz w:val="24"/>
          <w:szCs w:val="24"/>
          <w:highlight w:val="none"/>
        </w:rPr>
      </w:pPr>
    </w:p>
    <w:p>
      <w:pPr>
        <w:pStyle w:val="14"/>
        <w:wordWrap w:val="0"/>
        <w:ind w:left="-378" w:leftChars="-180" w:right="-317" w:rightChars="-151"/>
        <w:jc w:val="center"/>
        <w:rPr>
          <w:rFonts w:ascii="宋体" w:hAnsi="宋体" w:eastAsia="宋体" w:cs="宋体"/>
          <w:sz w:val="24"/>
          <w:szCs w:val="24"/>
          <w:highlight w:val="none"/>
        </w:rPr>
      </w:pPr>
    </w:p>
    <w:p>
      <w:pPr>
        <w:pStyle w:val="14"/>
        <w:wordWrap w:val="0"/>
        <w:ind w:left="-378" w:leftChars="-180" w:right="-317" w:rightChars="-151" w:firstLine="1800" w:firstLineChars="750"/>
        <w:rPr>
          <w:rFonts w:ascii="宋体" w:hAnsi="宋体" w:eastAsia="宋体"/>
          <w:sz w:val="24"/>
          <w:szCs w:val="24"/>
          <w:highlight w:val="none"/>
        </w:rPr>
      </w:pPr>
    </w:p>
    <w:p>
      <w:pPr>
        <w:pStyle w:val="14"/>
        <w:wordWrap w:val="0"/>
        <w:ind w:right="-317" w:rightChars="-151"/>
        <w:rPr>
          <w:rFonts w:ascii="宋体" w:hAnsi="宋体" w:eastAsia="宋体"/>
          <w:sz w:val="24"/>
          <w:szCs w:val="24"/>
          <w:highlight w:val="none"/>
        </w:rPr>
      </w:pPr>
    </w:p>
    <w:p>
      <w:pPr>
        <w:pStyle w:val="14"/>
        <w:wordWrap w:val="0"/>
        <w:ind w:right="-317" w:rightChars="-151"/>
        <w:rPr>
          <w:rFonts w:ascii="宋体" w:hAnsi="宋体" w:eastAsia="宋体"/>
          <w:sz w:val="24"/>
          <w:szCs w:val="24"/>
          <w:highlight w:val="none"/>
        </w:rPr>
      </w:pPr>
    </w:p>
    <w:p>
      <w:pPr>
        <w:pStyle w:val="14"/>
        <w:wordWrap w:val="0"/>
        <w:ind w:left="-378" w:leftChars="-180" w:right="-317" w:rightChars="-151" w:firstLine="1800" w:firstLineChars="750"/>
        <w:rPr>
          <w:rFonts w:ascii="宋体" w:hAnsi="宋体" w:eastAsia="宋体"/>
          <w:sz w:val="24"/>
          <w:szCs w:val="24"/>
          <w:highlight w:val="none"/>
        </w:rPr>
      </w:pPr>
    </w:p>
    <w:p>
      <w:pPr>
        <w:pStyle w:val="14"/>
        <w:wordWrap w:val="0"/>
        <w:ind w:left="-378" w:leftChars="-180" w:right="-317" w:rightChars="-151" w:firstLine="1800" w:firstLineChars="750"/>
        <w:rPr>
          <w:rFonts w:ascii="宋体" w:hAnsi="宋体" w:eastAsia="宋体"/>
          <w:sz w:val="24"/>
          <w:szCs w:val="24"/>
          <w:highlight w:val="none"/>
        </w:rPr>
      </w:pPr>
    </w:p>
    <w:p>
      <w:pPr>
        <w:pStyle w:val="14"/>
        <w:wordWrap w:val="0"/>
        <w:ind w:left="-378" w:leftChars="-180" w:right="-317" w:rightChars="-151" w:firstLine="1800" w:firstLineChars="750"/>
        <w:rPr>
          <w:rFonts w:ascii="宋体" w:hAnsi="宋体" w:eastAsia="宋体"/>
          <w:sz w:val="24"/>
          <w:szCs w:val="24"/>
          <w:highlight w:val="none"/>
        </w:rPr>
      </w:pPr>
    </w:p>
    <w:p>
      <w:pPr>
        <w:pStyle w:val="14"/>
        <w:wordWrap w:val="0"/>
        <w:ind w:left="-378" w:leftChars="-180" w:right="-317" w:rightChars="-151" w:firstLine="1800" w:firstLineChars="750"/>
        <w:rPr>
          <w:rFonts w:ascii="宋体" w:hAnsi="宋体" w:eastAsia="宋体"/>
          <w:sz w:val="24"/>
          <w:szCs w:val="24"/>
          <w:highlight w:val="none"/>
        </w:rPr>
      </w:pPr>
    </w:p>
    <w:p>
      <w:pPr>
        <w:keepNext w:val="0"/>
        <w:keepLines w:val="0"/>
        <w:pageBreakBefore w:val="0"/>
        <w:widowControl w:val="0"/>
        <w:kinsoku/>
        <w:wordWrap w:val="0"/>
        <w:overflowPunct/>
        <w:topLinePunct w:val="0"/>
        <w:autoSpaceDE/>
        <w:autoSpaceDN/>
        <w:bidi w:val="0"/>
        <w:adjustRightInd/>
        <w:snapToGrid/>
        <w:spacing w:line="360" w:lineRule="auto"/>
        <w:ind w:firstLine="839"/>
        <w:jc w:val="center"/>
        <w:textAlignment w:val="auto"/>
        <w:rPr>
          <w:rFonts w:hint="eastAsia" w:ascii="宋体" w:eastAsia="宋体" w:cs="宋体"/>
          <w:b/>
          <w:bCs/>
          <w:sz w:val="32"/>
          <w:szCs w:val="32"/>
          <w:highlight w:val="none"/>
          <w:lang w:eastAsia="zh-CN"/>
        </w:rPr>
      </w:pPr>
      <w:r>
        <w:rPr>
          <w:rFonts w:hint="eastAsia" w:ascii="宋体" w:hAnsi="宋体" w:cs="宋体"/>
          <w:b/>
          <w:bCs/>
          <w:sz w:val="32"/>
          <w:szCs w:val="32"/>
          <w:highlight w:val="none"/>
          <w:lang w:val="en-US" w:eastAsia="zh-CN"/>
        </w:rPr>
        <w:t>咸安凤凰城人才公寓（一期）建设项目</w:t>
      </w:r>
      <w:r>
        <w:rPr>
          <w:rFonts w:hint="eastAsia" w:ascii="宋体" w:hAnsi="宋体" w:cs="宋体"/>
          <w:b/>
          <w:bCs/>
          <w:sz w:val="32"/>
          <w:szCs w:val="32"/>
          <w:highlight w:val="none"/>
          <w:lang w:eastAsia="zh-CN"/>
        </w:rPr>
        <w:t>的</w:t>
      </w:r>
      <w:r>
        <w:rPr>
          <w:rFonts w:hint="eastAsia" w:ascii="宋体" w:hAnsi="宋体" w:cs="宋体"/>
          <w:b/>
          <w:bCs/>
          <w:sz w:val="32"/>
          <w:szCs w:val="32"/>
          <w:highlight w:val="none"/>
          <w:lang w:val="en-US" w:eastAsia="zh-Hans"/>
        </w:rPr>
        <w:t>劳务分包工程</w:t>
      </w:r>
    </w:p>
    <w:p>
      <w:pPr>
        <w:wordWrap w:val="0"/>
        <w:ind w:firstLine="840"/>
        <w:jc w:val="center"/>
        <w:rPr>
          <w:rFonts w:ascii="宋体" w:cs="宋体"/>
          <w:b/>
          <w:bCs/>
          <w:szCs w:val="21"/>
          <w:highlight w:val="none"/>
        </w:rPr>
      </w:pPr>
    </w:p>
    <w:p>
      <w:pPr>
        <w:wordWrap w:val="0"/>
        <w:ind w:firstLine="840"/>
        <w:jc w:val="center"/>
        <w:rPr>
          <w:rFonts w:ascii="宋体" w:cs="宋体"/>
          <w:b/>
          <w:bCs/>
          <w:szCs w:val="21"/>
          <w:highlight w:val="none"/>
        </w:rPr>
      </w:pPr>
    </w:p>
    <w:p>
      <w:pPr>
        <w:wordWrap w:val="0"/>
        <w:ind w:firstLine="840"/>
        <w:jc w:val="center"/>
        <w:rPr>
          <w:rFonts w:ascii="宋体" w:cs="宋体"/>
          <w:b/>
          <w:bCs/>
          <w:szCs w:val="21"/>
          <w:highlight w:val="none"/>
        </w:rPr>
      </w:pPr>
    </w:p>
    <w:p>
      <w:pPr>
        <w:wordWrap w:val="0"/>
        <w:ind w:firstLine="4096" w:firstLineChars="1700"/>
        <w:rPr>
          <w:rFonts w:hint="default" w:ascii="宋体" w:eastAsia="宋体" w:cs="宋体"/>
          <w:b/>
          <w:bCs/>
          <w:sz w:val="24"/>
          <w:highlight w:val="none"/>
          <w:lang w:val="en-US" w:eastAsia="zh-CN"/>
        </w:rPr>
      </w:pPr>
      <w:r>
        <w:rPr>
          <w:rFonts w:hint="eastAsia" w:ascii="宋体" w:hAnsi="宋体" w:cs="宋体"/>
          <w:b/>
          <w:bCs/>
          <w:sz w:val="24"/>
          <w:highlight w:val="none"/>
        </w:rPr>
        <w:t>投标文件</w:t>
      </w:r>
      <w:r>
        <w:rPr>
          <w:rFonts w:hint="eastAsia" w:ascii="宋体" w:hAnsi="宋体" w:cs="宋体"/>
          <w:b/>
          <w:bCs/>
          <w:sz w:val="24"/>
          <w:highlight w:val="none"/>
          <w:lang w:eastAsia="zh-CN"/>
        </w:rPr>
        <w:t>（</w:t>
      </w:r>
      <w:r>
        <w:rPr>
          <w:rFonts w:hint="eastAsia" w:ascii="宋体" w:hAnsi="宋体" w:cs="宋体"/>
          <w:b/>
          <w:bCs/>
          <w:sz w:val="24"/>
          <w:highlight w:val="none"/>
          <w:lang w:val="en-US" w:eastAsia="zh-CN"/>
        </w:rPr>
        <w:t>标段一/标段二）</w:t>
      </w:r>
    </w:p>
    <w:p>
      <w:pPr>
        <w:wordWrap w:val="0"/>
        <w:ind w:firstLine="4305" w:firstLineChars="2050"/>
        <w:rPr>
          <w:rFonts w:ascii="宋体" w:cs="宋体"/>
          <w:szCs w:val="21"/>
          <w:highlight w:val="none"/>
        </w:rPr>
      </w:pPr>
    </w:p>
    <w:p>
      <w:pPr>
        <w:wordWrap w:val="0"/>
        <w:ind w:firstLine="4305" w:firstLineChars="2050"/>
        <w:rPr>
          <w:rFonts w:ascii="宋体" w:cs="宋体"/>
          <w:szCs w:val="21"/>
          <w:highlight w:val="none"/>
        </w:rPr>
      </w:pPr>
    </w:p>
    <w:p>
      <w:pPr>
        <w:wordWrap w:val="0"/>
        <w:jc w:val="center"/>
        <w:rPr>
          <w:rFonts w:ascii="宋体" w:cs="宋体"/>
          <w:szCs w:val="21"/>
          <w:highlight w:val="none"/>
        </w:rPr>
      </w:pPr>
    </w:p>
    <w:p>
      <w:pPr>
        <w:wordWrap w:val="0"/>
        <w:ind w:firstLine="3150" w:firstLineChars="1500"/>
        <w:rPr>
          <w:rFonts w:hint="default" w:ascii="宋体" w:cs="宋体"/>
          <w:szCs w:val="21"/>
          <w:highlight w:val="none"/>
          <w:u w:val="single"/>
        </w:rPr>
      </w:pPr>
      <w:r>
        <w:rPr>
          <w:rFonts w:hint="eastAsia" w:ascii="宋体" w:hAnsi="宋体" w:cs="宋体"/>
          <w:szCs w:val="21"/>
          <w:highlight w:val="none"/>
        </w:rPr>
        <w:t>项目编号：</w:t>
      </w:r>
      <w:r>
        <w:rPr>
          <w:rFonts w:hint="eastAsia" w:asciiTheme="minorEastAsia" w:hAnsiTheme="minorEastAsia" w:eastAsiaTheme="minorEastAsia" w:cstheme="minorEastAsia"/>
          <w:color w:val="auto"/>
          <w:kern w:val="0"/>
          <w:sz w:val="21"/>
          <w:szCs w:val="21"/>
          <w:highlight w:val="none"/>
          <w:u w:val="none"/>
          <w:lang w:eastAsia="zh-Hans"/>
        </w:rPr>
        <w:t>2022-</w:t>
      </w:r>
      <w:r>
        <w:rPr>
          <w:rFonts w:hint="eastAsia" w:asciiTheme="minorEastAsia" w:hAnsiTheme="minorEastAsia" w:eastAsiaTheme="minorEastAsia" w:cstheme="minorEastAsia"/>
          <w:color w:val="auto"/>
          <w:kern w:val="0"/>
          <w:sz w:val="21"/>
          <w:szCs w:val="21"/>
          <w:highlight w:val="none"/>
          <w:u w:val="none"/>
          <w:lang w:val="en-US" w:eastAsia="zh-CN"/>
        </w:rPr>
        <w:t>FHC</w:t>
      </w:r>
      <w:r>
        <w:rPr>
          <w:rFonts w:hint="eastAsia" w:asciiTheme="minorEastAsia" w:hAnsiTheme="minorEastAsia" w:eastAsiaTheme="minorEastAsia" w:cstheme="minorEastAsia"/>
          <w:color w:val="auto"/>
          <w:kern w:val="0"/>
          <w:sz w:val="21"/>
          <w:szCs w:val="21"/>
          <w:highlight w:val="none"/>
          <w:u w:val="none"/>
          <w:lang w:eastAsia="zh-CN"/>
        </w:rPr>
        <w:t>-00</w:t>
      </w:r>
      <w:r>
        <w:rPr>
          <w:rFonts w:hint="default" w:asciiTheme="minorEastAsia" w:hAnsiTheme="minorEastAsia" w:eastAsiaTheme="minorEastAsia" w:cstheme="minorEastAsia"/>
          <w:color w:val="auto"/>
          <w:kern w:val="0"/>
          <w:sz w:val="21"/>
          <w:szCs w:val="21"/>
          <w:highlight w:val="none"/>
          <w:u w:val="none"/>
          <w:lang w:eastAsia="zh-CN"/>
        </w:rPr>
        <w:t>3</w:t>
      </w:r>
    </w:p>
    <w:p>
      <w:pPr>
        <w:wordWrap w:val="0"/>
        <w:spacing w:line="700" w:lineRule="exact"/>
        <w:ind w:firstLine="3150" w:firstLineChars="1500"/>
        <w:rPr>
          <w:rFonts w:hint="default" w:ascii="宋体" w:cs="宋体"/>
          <w:szCs w:val="21"/>
          <w:highlight w:val="none"/>
        </w:rPr>
      </w:pPr>
      <w:r>
        <w:rPr>
          <w:rFonts w:hint="eastAsia" w:ascii="宋体" w:hAnsi="宋体" w:cs="宋体"/>
          <w:szCs w:val="21"/>
          <w:highlight w:val="none"/>
        </w:rPr>
        <w:t>采购单位：</w:t>
      </w:r>
      <w:r>
        <w:rPr>
          <w:rFonts w:hint="default" w:asciiTheme="minorEastAsia" w:hAnsiTheme="minorEastAsia" w:eastAsiaTheme="minorEastAsia" w:cstheme="minorEastAsia"/>
          <w:color w:val="auto"/>
          <w:kern w:val="0"/>
          <w:sz w:val="21"/>
          <w:szCs w:val="21"/>
          <w:highlight w:val="none"/>
          <w:u w:val="none"/>
          <w:lang w:eastAsia="zh-CN"/>
        </w:rPr>
        <w:t>咸宁市宁安建筑工程有限公司</w:t>
      </w:r>
    </w:p>
    <w:p>
      <w:pPr>
        <w:wordWrap w:val="0"/>
        <w:spacing w:line="700" w:lineRule="exact"/>
        <w:ind w:firstLine="3150" w:firstLineChars="1500"/>
        <w:rPr>
          <w:rFonts w:ascii="宋体" w:cs="宋体"/>
          <w:szCs w:val="21"/>
          <w:highlight w:val="none"/>
        </w:rPr>
      </w:pPr>
      <w:r>
        <w:rPr>
          <w:rFonts w:hint="eastAsia" w:ascii="宋体" w:hAnsi="宋体" w:cs="宋体"/>
          <w:szCs w:val="21"/>
          <w:highlight w:val="none"/>
        </w:rPr>
        <w:t>投标单位：</w:t>
      </w:r>
      <w:r>
        <w:rPr>
          <w:rFonts w:ascii="宋体" w:hAnsi="宋体" w:cs="宋体"/>
          <w:szCs w:val="21"/>
          <w:highlight w:val="none"/>
        </w:rPr>
        <w:t>xxxxxxxxxxxxxxxxx</w:t>
      </w:r>
    </w:p>
    <w:p>
      <w:pPr>
        <w:wordWrap w:val="0"/>
        <w:spacing w:line="700" w:lineRule="exact"/>
        <w:ind w:firstLine="3150" w:firstLineChars="1500"/>
        <w:rPr>
          <w:rFonts w:ascii="宋体" w:cs="宋体"/>
          <w:szCs w:val="21"/>
          <w:highlight w:val="none"/>
        </w:rPr>
      </w:pPr>
      <w:r>
        <w:rPr>
          <w:rFonts w:hint="eastAsia" w:ascii="宋体" w:hAnsi="宋体" w:cs="宋体"/>
          <w:bCs/>
          <w:szCs w:val="21"/>
          <w:highlight w:val="none"/>
        </w:rPr>
        <w:t>投标时间：</w:t>
      </w:r>
      <w:r>
        <w:rPr>
          <w:rFonts w:hint="eastAsia" w:ascii="宋体" w:hAnsi="宋体" w:cs="宋体"/>
          <w:bCs/>
          <w:szCs w:val="21"/>
          <w:highlight w:val="none"/>
          <w:lang w:val="en-US" w:eastAsia="zh-CN"/>
        </w:rPr>
        <w:t>2022年9月XX日</w:t>
      </w:r>
    </w:p>
    <w:bookmarkEnd w:id="196"/>
    <w:p>
      <w:pPr>
        <w:wordWrap w:val="0"/>
        <w:spacing w:line="560" w:lineRule="exact"/>
        <w:ind w:firstLine="3092" w:firstLineChars="700"/>
        <w:rPr>
          <w:rFonts w:ascii="黑体" w:hAnsi="黑体" w:eastAsia="黑体"/>
          <w:b/>
          <w:sz w:val="44"/>
          <w:szCs w:val="44"/>
          <w:highlight w:val="none"/>
          <w:lang w:val="zh-CN"/>
        </w:rPr>
      </w:pPr>
      <w:r>
        <w:rPr>
          <w:rFonts w:ascii="黑体" w:hAnsi="黑体" w:eastAsia="黑体"/>
          <w:b/>
          <w:sz w:val="44"/>
          <w:szCs w:val="44"/>
          <w:highlight w:val="none"/>
          <w:lang w:val="zh-CN"/>
        </w:rPr>
        <w:br w:type="page"/>
      </w:r>
      <w:r>
        <w:rPr>
          <w:rFonts w:hint="eastAsia" w:ascii="黑体" w:hAnsi="黑体" w:eastAsia="黑体"/>
          <w:b/>
          <w:sz w:val="44"/>
          <w:szCs w:val="44"/>
          <w:highlight w:val="none"/>
          <w:lang w:val="zh-CN"/>
        </w:rPr>
        <w:t>目  录</w:t>
      </w:r>
    </w:p>
    <w:p>
      <w:pPr>
        <w:pStyle w:val="19"/>
        <w:numPr>
          <w:ilvl w:val="0"/>
          <w:numId w:val="36"/>
        </w:numPr>
        <w:spacing w:line="460" w:lineRule="exact"/>
        <w:ind w:left="0" w:leftChars="0" w:firstLine="567"/>
        <w:jc w:val="left"/>
        <w:rPr>
          <w:rFonts w:hint="eastAsia" w:ascii="宋体" w:hAnsi="宋体" w:eastAsia="宋体" w:cs="宋体"/>
          <w:color w:val="auto"/>
          <w:sz w:val="28"/>
          <w:szCs w:val="28"/>
          <w:highlight w:val="none"/>
          <w:lang w:eastAsia="zh-Hans"/>
        </w:rPr>
      </w:pPr>
      <w:r>
        <w:rPr>
          <w:rFonts w:hint="eastAsia" w:ascii="宋体" w:hAnsi="宋体" w:eastAsia="宋体" w:cs="宋体"/>
          <w:color w:val="auto"/>
          <w:sz w:val="28"/>
          <w:szCs w:val="28"/>
          <w:highlight w:val="none"/>
          <w:lang w:eastAsia="zh-Hans"/>
        </w:rPr>
        <w:t>资</w:t>
      </w:r>
      <w:r>
        <w:rPr>
          <w:rFonts w:hint="eastAsia" w:ascii="宋体" w:hAnsi="宋体" w:eastAsia="宋体" w:cs="宋体"/>
          <w:color w:val="auto"/>
          <w:sz w:val="28"/>
          <w:szCs w:val="28"/>
          <w:highlight w:val="none"/>
          <w:lang w:eastAsia="zh-CN"/>
        </w:rPr>
        <w:t>格</w:t>
      </w:r>
      <w:r>
        <w:rPr>
          <w:rFonts w:hint="eastAsia" w:ascii="宋体" w:hAnsi="宋体" w:eastAsia="宋体" w:cs="宋体"/>
          <w:color w:val="auto"/>
          <w:sz w:val="28"/>
          <w:szCs w:val="28"/>
          <w:highlight w:val="none"/>
          <w:lang w:eastAsia="zh-Hans"/>
        </w:rPr>
        <w:t>文件</w:t>
      </w:r>
    </w:p>
    <w:p>
      <w:pPr>
        <w:pStyle w:val="19"/>
        <w:numPr>
          <w:ilvl w:val="0"/>
          <w:numId w:val="36"/>
        </w:numPr>
        <w:spacing w:line="460" w:lineRule="exact"/>
        <w:ind w:left="0" w:leftChars="0" w:firstLine="567"/>
        <w:jc w:val="left"/>
        <w:rPr>
          <w:rFonts w:hint="eastAsia" w:ascii="宋体" w:hAnsi="宋体" w:eastAsia="宋体" w:cs="宋体"/>
          <w:color w:val="auto"/>
          <w:sz w:val="28"/>
          <w:szCs w:val="28"/>
          <w:highlight w:val="none"/>
          <w:lang w:val="zh-CN" w:eastAsia="zh-Hans"/>
        </w:rPr>
      </w:pPr>
      <w:r>
        <w:rPr>
          <w:rFonts w:hint="eastAsia" w:ascii="宋体" w:hAnsi="宋体" w:eastAsia="宋体" w:cs="宋体"/>
          <w:color w:val="auto"/>
          <w:sz w:val="28"/>
          <w:szCs w:val="28"/>
          <w:highlight w:val="none"/>
          <w:lang w:val="zh-CN" w:eastAsia="zh-Hans"/>
        </w:rPr>
        <w:t>法人身份证明及其授权委托书</w:t>
      </w:r>
    </w:p>
    <w:p>
      <w:pPr>
        <w:pStyle w:val="19"/>
        <w:numPr>
          <w:ilvl w:val="0"/>
          <w:numId w:val="36"/>
        </w:numPr>
        <w:spacing w:line="460" w:lineRule="exact"/>
        <w:ind w:left="0" w:leftChars="0" w:firstLine="567"/>
        <w:jc w:val="left"/>
        <w:rPr>
          <w:rFonts w:hint="eastAsia" w:ascii="宋体" w:hAnsi="宋体" w:eastAsia="宋体" w:cs="宋体"/>
          <w:color w:val="auto"/>
          <w:sz w:val="28"/>
          <w:szCs w:val="28"/>
          <w:highlight w:val="none"/>
          <w:lang w:val="zh-CN" w:eastAsia="zh-Hans"/>
        </w:rPr>
      </w:pPr>
      <w:r>
        <w:rPr>
          <w:rFonts w:hint="eastAsia" w:ascii="宋体" w:hAnsi="宋体" w:eastAsia="宋体" w:cs="宋体"/>
          <w:color w:val="auto"/>
          <w:sz w:val="28"/>
          <w:szCs w:val="28"/>
          <w:highlight w:val="none"/>
          <w:lang w:val="zh-CN" w:eastAsia="zh-Hans"/>
        </w:rPr>
        <w:t>拟投入主要管理人员情况表</w:t>
      </w:r>
    </w:p>
    <w:p>
      <w:pPr>
        <w:pStyle w:val="19"/>
        <w:numPr>
          <w:ilvl w:val="0"/>
          <w:numId w:val="36"/>
        </w:numPr>
        <w:spacing w:line="460" w:lineRule="exact"/>
        <w:ind w:left="0" w:leftChars="0" w:firstLine="567"/>
        <w:jc w:val="left"/>
        <w:rPr>
          <w:rFonts w:hint="eastAsia" w:ascii="宋体" w:hAnsi="宋体" w:eastAsia="宋体" w:cs="宋体"/>
          <w:color w:val="auto"/>
          <w:sz w:val="28"/>
          <w:szCs w:val="28"/>
          <w:highlight w:val="none"/>
          <w:lang w:val="zh-CN" w:eastAsia="zh-Hans"/>
        </w:rPr>
      </w:pPr>
      <w:r>
        <w:rPr>
          <w:rFonts w:hint="eastAsia" w:ascii="宋体" w:hAnsi="宋体" w:eastAsia="宋体" w:cs="宋体"/>
          <w:color w:val="auto"/>
          <w:sz w:val="28"/>
          <w:szCs w:val="28"/>
          <w:highlight w:val="none"/>
          <w:lang w:val="zh-CN" w:eastAsia="zh-Hans"/>
        </w:rPr>
        <w:t>近3年类似工程业绩表</w:t>
      </w:r>
      <w:r>
        <w:rPr>
          <w:rFonts w:hint="eastAsia" w:cs="宋体"/>
          <w:color w:val="auto"/>
          <w:sz w:val="28"/>
          <w:szCs w:val="28"/>
          <w:highlight w:val="none"/>
          <w:lang w:val="en-US" w:eastAsia="zh-Hans"/>
        </w:rPr>
        <w:t>及企业荣誉</w:t>
      </w:r>
    </w:p>
    <w:p>
      <w:pPr>
        <w:pStyle w:val="19"/>
        <w:numPr>
          <w:ilvl w:val="0"/>
          <w:numId w:val="36"/>
        </w:numPr>
        <w:spacing w:line="460" w:lineRule="exact"/>
        <w:ind w:left="0" w:leftChars="0" w:firstLine="567"/>
        <w:jc w:val="left"/>
        <w:rPr>
          <w:rFonts w:hint="eastAsia" w:ascii="宋体" w:hAnsi="宋体" w:eastAsia="宋体" w:cs="宋体"/>
          <w:color w:val="auto"/>
          <w:sz w:val="28"/>
          <w:szCs w:val="28"/>
          <w:highlight w:val="none"/>
          <w:lang w:val="zh-CN" w:eastAsia="zh-Hans"/>
        </w:rPr>
      </w:pPr>
      <w:r>
        <w:rPr>
          <w:rFonts w:hint="eastAsia" w:ascii="宋体" w:hAnsi="宋体" w:eastAsia="宋体" w:cs="宋体"/>
          <w:color w:val="auto"/>
          <w:sz w:val="28"/>
          <w:szCs w:val="28"/>
          <w:highlight w:val="none"/>
          <w:lang w:eastAsia="zh-Hans"/>
        </w:rPr>
        <w:t>技术</w:t>
      </w:r>
      <w:r>
        <w:rPr>
          <w:rFonts w:hint="eastAsia" w:ascii="宋体" w:hAnsi="宋体" w:eastAsia="宋体" w:cs="宋体"/>
          <w:color w:val="auto"/>
          <w:sz w:val="28"/>
          <w:szCs w:val="28"/>
          <w:highlight w:val="none"/>
          <w:lang w:eastAsia="zh-CN"/>
        </w:rPr>
        <w:t>响应</w:t>
      </w:r>
      <w:r>
        <w:rPr>
          <w:rFonts w:hint="eastAsia" w:ascii="宋体" w:hAnsi="宋体" w:eastAsia="宋体" w:cs="宋体"/>
          <w:color w:val="auto"/>
          <w:sz w:val="28"/>
          <w:szCs w:val="28"/>
          <w:highlight w:val="none"/>
          <w:lang w:eastAsia="zh-Hans"/>
        </w:rPr>
        <w:t>方案</w:t>
      </w:r>
    </w:p>
    <w:p>
      <w:pPr>
        <w:pStyle w:val="19"/>
        <w:numPr>
          <w:ilvl w:val="0"/>
          <w:numId w:val="36"/>
        </w:numPr>
        <w:spacing w:line="460" w:lineRule="exact"/>
        <w:ind w:left="0" w:leftChars="0" w:firstLine="567"/>
        <w:jc w:val="left"/>
        <w:rPr>
          <w:rFonts w:hint="eastAsia" w:ascii="宋体" w:hAnsi="宋体" w:eastAsia="宋体" w:cs="宋体"/>
          <w:color w:val="auto"/>
          <w:sz w:val="28"/>
          <w:szCs w:val="28"/>
          <w:highlight w:val="none"/>
          <w:lang w:val="zh-CN" w:eastAsia="zh-Hans"/>
        </w:rPr>
      </w:pPr>
      <w:r>
        <w:rPr>
          <w:rFonts w:hint="eastAsia" w:ascii="宋体" w:hAnsi="宋体" w:eastAsia="宋体" w:cs="宋体"/>
          <w:color w:val="auto"/>
          <w:sz w:val="28"/>
          <w:szCs w:val="28"/>
          <w:highlight w:val="none"/>
          <w:lang w:val="en-US" w:eastAsia="zh-CN"/>
        </w:rPr>
        <w:t>投标报价函</w:t>
      </w:r>
      <w:r>
        <w:rPr>
          <w:rFonts w:hint="eastAsia" w:cs="宋体"/>
          <w:color w:val="auto"/>
          <w:sz w:val="28"/>
          <w:szCs w:val="28"/>
          <w:highlight w:val="none"/>
          <w:lang w:val="en-US" w:eastAsia="zh-Hans"/>
        </w:rPr>
        <w:t>及附</w:t>
      </w:r>
      <w:r>
        <w:rPr>
          <w:rFonts w:hint="eastAsia" w:cs="宋体"/>
          <w:color w:val="auto"/>
          <w:sz w:val="28"/>
          <w:szCs w:val="28"/>
          <w:highlight w:val="none"/>
          <w:lang w:val="en-US" w:eastAsia="zh-CN"/>
        </w:rPr>
        <w:t>录</w:t>
      </w:r>
    </w:p>
    <w:p>
      <w:pPr>
        <w:pStyle w:val="19"/>
        <w:numPr>
          <w:ilvl w:val="0"/>
          <w:numId w:val="36"/>
        </w:numPr>
        <w:spacing w:line="460" w:lineRule="exact"/>
        <w:ind w:left="0" w:leftChars="0" w:firstLine="567"/>
        <w:jc w:val="left"/>
        <w:rPr>
          <w:rFonts w:hint="eastAsia" w:ascii="宋体" w:hAnsi="宋体" w:eastAsia="宋体" w:cs="宋体"/>
          <w:color w:val="auto"/>
          <w:sz w:val="28"/>
          <w:szCs w:val="28"/>
          <w:highlight w:val="none"/>
          <w:lang w:val="zh-CN" w:eastAsia="zh-Hans"/>
        </w:rPr>
      </w:pPr>
      <w:r>
        <w:rPr>
          <w:rFonts w:hint="eastAsia" w:cs="宋体"/>
          <w:color w:val="auto"/>
          <w:sz w:val="28"/>
          <w:szCs w:val="28"/>
          <w:highlight w:val="none"/>
          <w:lang w:val="en-US" w:eastAsia="zh-CN"/>
        </w:rPr>
        <w:t>附件</w:t>
      </w:r>
    </w:p>
    <w:p>
      <w:pPr>
        <w:pStyle w:val="19"/>
        <w:keepNext w:val="0"/>
        <w:keepLines w:val="0"/>
        <w:pageBreakBefore w:val="0"/>
        <w:widowControl w:val="0"/>
        <w:kinsoku/>
        <w:wordWrap/>
        <w:overflowPunct/>
        <w:topLinePunct w:val="0"/>
        <w:autoSpaceDE/>
        <w:autoSpaceDN/>
        <w:bidi w:val="0"/>
        <w:adjustRightInd/>
        <w:snapToGrid/>
        <w:spacing w:line="520" w:lineRule="exact"/>
        <w:ind w:left="0" w:leftChars="0" w:firstLine="1058" w:firstLineChars="378"/>
        <w:jc w:val="left"/>
        <w:textAlignment w:val="auto"/>
        <w:rPr>
          <w:rFonts w:hint="eastAsia" w:ascii="宋体" w:hAnsi="宋体" w:cs="宋体"/>
          <w:color w:val="auto"/>
          <w:sz w:val="28"/>
          <w:szCs w:val="28"/>
          <w:highlight w:val="none"/>
          <w:lang w:eastAsia="zh-Hans"/>
        </w:rPr>
      </w:pPr>
      <w:r>
        <w:rPr>
          <w:rFonts w:hint="eastAsia" w:ascii="宋体" w:hAnsi="宋体" w:cs="宋体"/>
          <w:color w:val="auto"/>
          <w:sz w:val="28"/>
          <w:szCs w:val="28"/>
          <w:highlight w:val="none"/>
          <w:lang w:val="zh-CN" w:eastAsia="zh-Hans"/>
        </w:rPr>
        <w:t>附件</w:t>
      </w:r>
      <w:r>
        <w:rPr>
          <w:rFonts w:hint="eastAsia" w:cs="宋体"/>
          <w:color w:val="auto"/>
          <w:sz w:val="28"/>
          <w:szCs w:val="28"/>
          <w:highlight w:val="none"/>
          <w:lang w:val="en-US" w:eastAsia="zh-CN"/>
        </w:rPr>
        <w:t>1</w:t>
      </w:r>
      <w:r>
        <w:rPr>
          <w:rFonts w:hint="eastAsia" w:ascii="宋体" w:hAnsi="宋体" w:cs="宋体"/>
          <w:color w:val="auto"/>
          <w:sz w:val="28"/>
          <w:szCs w:val="28"/>
          <w:highlight w:val="none"/>
          <w:lang w:val="zh-CN" w:eastAsia="zh-Hans"/>
        </w:rPr>
        <w:t>　投标资格声明书</w:t>
      </w:r>
    </w:p>
    <w:p>
      <w:pPr>
        <w:pStyle w:val="19"/>
        <w:keepNext w:val="0"/>
        <w:keepLines w:val="0"/>
        <w:pageBreakBefore w:val="0"/>
        <w:widowControl w:val="0"/>
        <w:kinsoku/>
        <w:wordWrap/>
        <w:overflowPunct/>
        <w:topLinePunct w:val="0"/>
        <w:autoSpaceDE/>
        <w:autoSpaceDN/>
        <w:bidi w:val="0"/>
        <w:adjustRightInd/>
        <w:snapToGrid/>
        <w:spacing w:line="520" w:lineRule="exact"/>
        <w:ind w:left="0" w:leftChars="0" w:firstLine="1058" w:firstLineChars="378"/>
        <w:jc w:val="left"/>
        <w:textAlignment w:val="auto"/>
        <w:rPr>
          <w:rFonts w:hint="eastAsia" w:ascii="宋体" w:hAnsi="宋体" w:cs="宋体"/>
          <w:color w:val="auto"/>
          <w:sz w:val="28"/>
          <w:szCs w:val="28"/>
          <w:highlight w:val="none"/>
          <w:lang w:val="zh-CN" w:eastAsia="zh-Hans"/>
        </w:rPr>
      </w:pPr>
      <w:r>
        <w:rPr>
          <w:rFonts w:hint="eastAsia" w:ascii="宋体" w:hAnsi="宋体" w:cs="宋体"/>
          <w:color w:val="auto"/>
          <w:sz w:val="28"/>
          <w:szCs w:val="28"/>
          <w:highlight w:val="none"/>
          <w:lang w:val="zh-CN" w:eastAsia="zh-Hans"/>
        </w:rPr>
        <w:t>附件</w:t>
      </w:r>
      <w:r>
        <w:rPr>
          <w:rFonts w:hint="eastAsia" w:cs="宋体"/>
          <w:color w:val="auto"/>
          <w:sz w:val="28"/>
          <w:szCs w:val="28"/>
          <w:highlight w:val="none"/>
          <w:lang w:val="en-US" w:eastAsia="zh-CN"/>
        </w:rPr>
        <w:t>2</w:t>
      </w:r>
      <w:r>
        <w:rPr>
          <w:rFonts w:hint="eastAsia" w:ascii="宋体" w:hAnsi="宋体" w:cs="宋体"/>
          <w:color w:val="auto"/>
          <w:sz w:val="28"/>
          <w:szCs w:val="28"/>
          <w:highlight w:val="none"/>
          <w:lang w:eastAsia="zh-Hans"/>
        </w:rPr>
        <w:t>　</w:t>
      </w:r>
      <w:r>
        <w:rPr>
          <w:rFonts w:hint="eastAsia" w:ascii="宋体" w:hAnsi="宋体" w:cs="宋体"/>
          <w:color w:val="auto"/>
          <w:sz w:val="28"/>
          <w:szCs w:val="28"/>
          <w:highlight w:val="none"/>
          <w:lang w:val="zh-CN" w:eastAsia="zh-Hans"/>
        </w:rPr>
        <w:t>投标响应书</w:t>
      </w:r>
    </w:p>
    <w:p>
      <w:pPr>
        <w:pStyle w:val="19"/>
        <w:keepNext w:val="0"/>
        <w:keepLines w:val="0"/>
        <w:pageBreakBefore w:val="0"/>
        <w:widowControl w:val="0"/>
        <w:kinsoku/>
        <w:wordWrap/>
        <w:overflowPunct/>
        <w:topLinePunct w:val="0"/>
        <w:autoSpaceDE/>
        <w:autoSpaceDN/>
        <w:bidi w:val="0"/>
        <w:adjustRightInd/>
        <w:snapToGrid/>
        <w:spacing w:line="520" w:lineRule="exact"/>
        <w:ind w:left="0" w:leftChars="0" w:firstLine="1058" w:firstLineChars="378"/>
        <w:jc w:val="left"/>
        <w:textAlignment w:val="auto"/>
        <w:rPr>
          <w:rFonts w:hint="eastAsia" w:ascii="宋体" w:hAnsi="宋体" w:cs="宋体"/>
          <w:color w:val="auto"/>
          <w:sz w:val="28"/>
          <w:szCs w:val="28"/>
          <w:highlight w:val="none"/>
          <w:lang w:eastAsia="zh-Hans"/>
        </w:rPr>
      </w:pPr>
      <w:r>
        <w:rPr>
          <w:rFonts w:hint="eastAsia" w:ascii="宋体" w:hAnsi="宋体" w:cs="宋体"/>
          <w:color w:val="auto"/>
          <w:sz w:val="28"/>
          <w:szCs w:val="28"/>
          <w:highlight w:val="none"/>
          <w:lang w:val="zh-CN" w:eastAsia="zh-Hans"/>
        </w:rPr>
        <w:t>附件</w:t>
      </w:r>
      <w:r>
        <w:rPr>
          <w:rFonts w:hint="eastAsia" w:cs="宋体"/>
          <w:color w:val="auto"/>
          <w:sz w:val="28"/>
          <w:szCs w:val="28"/>
          <w:highlight w:val="none"/>
          <w:lang w:val="en-US" w:eastAsia="zh-CN"/>
        </w:rPr>
        <w:t>3</w:t>
      </w:r>
      <w:r>
        <w:rPr>
          <w:rFonts w:hint="eastAsia" w:ascii="宋体" w:hAnsi="宋体" w:cs="宋体"/>
          <w:color w:val="auto"/>
          <w:sz w:val="28"/>
          <w:szCs w:val="28"/>
          <w:highlight w:val="none"/>
          <w:lang w:eastAsia="zh-Hans"/>
        </w:rPr>
        <w:t>　</w:t>
      </w:r>
      <w:r>
        <w:rPr>
          <w:rFonts w:hint="eastAsia" w:ascii="宋体" w:hAnsi="宋体" w:cs="宋体"/>
          <w:color w:val="auto"/>
          <w:sz w:val="28"/>
          <w:szCs w:val="28"/>
          <w:highlight w:val="none"/>
          <w:lang w:val="zh-CN" w:eastAsia="zh-Hans"/>
        </w:rPr>
        <w:t>投标要求重要事项作出的响应承诺</w:t>
      </w:r>
    </w:p>
    <w:p>
      <w:pPr>
        <w:pStyle w:val="19"/>
        <w:keepNext w:val="0"/>
        <w:keepLines w:val="0"/>
        <w:pageBreakBefore w:val="0"/>
        <w:widowControl w:val="0"/>
        <w:kinsoku/>
        <w:wordWrap/>
        <w:overflowPunct/>
        <w:topLinePunct w:val="0"/>
        <w:autoSpaceDE/>
        <w:autoSpaceDN/>
        <w:bidi w:val="0"/>
        <w:adjustRightInd/>
        <w:snapToGrid/>
        <w:spacing w:line="520" w:lineRule="exact"/>
        <w:ind w:left="0" w:leftChars="0" w:firstLine="1058" w:firstLineChars="378"/>
        <w:jc w:val="left"/>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val="zh-CN" w:eastAsia="zh-Hans"/>
        </w:rPr>
        <w:t>附件</w:t>
      </w:r>
      <w:r>
        <w:rPr>
          <w:rFonts w:hint="eastAsia" w:cs="宋体"/>
          <w:color w:val="auto"/>
          <w:sz w:val="28"/>
          <w:szCs w:val="28"/>
          <w:highlight w:val="none"/>
          <w:lang w:val="en-US" w:eastAsia="zh-CN"/>
        </w:rPr>
        <w:t>4</w:t>
      </w:r>
      <w:r>
        <w:rPr>
          <w:rFonts w:hint="eastAsia" w:ascii="宋体" w:hAnsi="宋体" w:cs="宋体"/>
          <w:color w:val="auto"/>
          <w:sz w:val="28"/>
          <w:szCs w:val="28"/>
          <w:highlight w:val="none"/>
          <w:lang w:eastAsia="zh-Hans"/>
        </w:rPr>
        <w:t>　</w:t>
      </w:r>
      <w:r>
        <w:rPr>
          <w:rFonts w:hint="eastAsia" w:ascii="宋体" w:hAnsi="宋体" w:cs="宋体"/>
          <w:color w:val="auto"/>
          <w:sz w:val="28"/>
          <w:szCs w:val="28"/>
          <w:highlight w:val="none"/>
          <w:lang w:val="en-US" w:eastAsia="zh-CN"/>
        </w:rPr>
        <w:t>投标承诺函</w:t>
      </w:r>
    </w:p>
    <w:p>
      <w:pPr>
        <w:wordWrap w:val="0"/>
        <w:spacing w:line="560" w:lineRule="exact"/>
        <w:outlineLvl w:val="0"/>
        <w:rPr>
          <w:rFonts w:ascii="宋体"/>
          <w:szCs w:val="21"/>
          <w:highlight w:val="none"/>
          <w:lang w:val="zh-CN"/>
        </w:rPr>
      </w:pPr>
    </w:p>
    <w:p>
      <w:pPr>
        <w:pStyle w:val="4"/>
        <w:keepNext w:val="0"/>
        <w:keepLines w:val="0"/>
        <w:pageBreakBefore/>
        <w:widowControl w:val="0"/>
        <w:kinsoku/>
        <w:wordWrap/>
        <w:overflowPunct/>
        <w:topLinePunct w:val="0"/>
        <w:autoSpaceDE/>
        <w:autoSpaceDN/>
        <w:bidi w:val="0"/>
        <w:adjustRightInd/>
        <w:snapToGrid/>
        <w:spacing w:before="0" w:after="0" w:line="240" w:lineRule="auto"/>
        <w:jc w:val="center"/>
        <w:textAlignment w:val="auto"/>
        <w:rPr>
          <w:rFonts w:hint="eastAsia"/>
          <w:color w:val="auto"/>
          <w:sz w:val="28"/>
          <w:szCs w:val="28"/>
          <w:highlight w:val="none"/>
        </w:rPr>
      </w:pPr>
      <w:bookmarkStart w:id="201" w:name="_Toc793988888"/>
      <w:bookmarkStart w:id="202" w:name="_Toc22711"/>
      <w:bookmarkStart w:id="203" w:name="_Toc1244394072"/>
      <w:r>
        <w:rPr>
          <w:rFonts w:hint="eastAsia"/>
          <w:color w:val="auto"/>
          <w:sz w:val="28"/>
          <w:szCs w:val="28"/>
          <w:highlight w:val="none"/>
          <w:lang w:eastAsia="zh-Hans"/>
        </w:rPr>
        <w:t>一、资</w:t>
      </w:r>
      <w:r>
        <w:rPr>
          <w:rFonts w:hint="eastAsia"/>
          <w:color w:val="auto"/>
          <w:sz w:val="28"/>
          <w:szCs w:val="28"/>
          <w:highlight w:val="none"/>
          <w:lang w:eastAsia="zh-CN"/>
        </w:rPr>
        <w:t>格</w:t>
      </w:r>
      <w:r>
        <w:rPr>
          <w:rFonts w:hint="eastAsia"/>
          <w:color w:val="auto"/>
          <w:sz w:val="28"/>
          <w:szCs w:val="28"/>
          <w:highlight w:val="none"/>
          <w:lang w:eastAsia="zh-Hans"/>
        </w:rPr>
        <w:t>文件</w:t>
      </w:r>
      <w:bookmarkEnd w:id="201"/>
      <w:bookmarkEnd w:id="202"/>
      <w:bookmarkEnd w:id="203"/>
    </w:p>
    <w:p>
      <w:pPr>
        <w:pStyle w:val="19"/>
        <w:keepNext w:val="0"/>
        <w:keepLines w:val="0"/>
        <w:pageBreakBefore w:val="0"/>
        <w:widowControl w:val="0"/>
        <w:kinsoku/>
        <w:wordWrap/>
        <w:overflowPunct/>
        <w:topLinePunct w:val="0"/>
        <w:autoSpaceDE/>
        <w:autoSpaceDN/>
        <w:bidi w:val="0"/>
        <w:adjustRightInd/>
        <w:snapToGrid/>
        <w:spacing w:line="520" w:lineRule="exact"/>
        <w:ind w:left="0" w:leftChars="0" w:firstLine="560" w:firstLineChars="200"/>
        <w:jc w:val="left"/>
        <w:textAlignment w:val="auto"/>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1</w:t>
      </w:r>
      <w:r>
        <w:rPr>
          <w:rFonts w:hint="eastAsia" w:ascii="宋体" w:hAnsi="宋体" w:cs="宋体"/>
          <w:color w:val="auto"/>
          <w:sz w:val="28"/>
          <w:szCs w:val="28"/>
          <w:highlight w:val="none"/>
          <w:lang w:eastAsia="zh-Hans"/>
        </w:rPr>
        <w:t>、</w:t>
      </w:r>
      <w:r>
        <w:rPr>
          <w:rFonts w:hint="eastAsia" w:ascii="宋体" w:hAnsi="宋体" w:cs="宋体"/>
          <w:color w:val="auto"/>
          <w:sz w:val="28"/>
          <w:szCs w:val="28"/>
          <w:highlight w:val="none"/>
          <w:lang w:eastAsia="zh-CN"/>
        </w:rPr>
        <w:t>工商营业执照</w:t>
      </w:r>
    </w:p>
    <w:p>
      <w:pPr>
        <w:pStyle w:val="19"/>
        <w:keepNext w:val="0"/>
        <w:keepLines w:val="0"/>
        <w:pageBreakBefore w:val="0"/>
        <w:widowControl w:val="0"/>
        <w:kinsoku/>
        <w:wordWrap/>
        <w:overflowPunct/>
        <w:topLinePunct w:val="0"/>
        <w:autoSpaceDE/>
        <w:autoSpaceDN/>
        <w:bidi w:val="0"/>
        <w:adjustRightInd/>
        <w:snapToGrid/>
        <w:spacing w:line="520" w:lineRule="exact"/>
        <w:ind w:left="0" w:leftChars="0" w:firstLine="560" w:firstLineChars="200"/>
        <w:jc w:val="left"/>
        <w:textAlignment w:val="auto"/>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Hans"/>
        </w:rPr>
        <w:t>2、</w:t>
      </w:r>
      <w:r>
        <w:rPr>
          <w:rFonts w:hint="eastAsia" w:ascii="宋体" w:hAnsi="宋体" w:cs="宋体"/>
          <w:sz w:val="28"/>
          <w:szCs w:val="28"/>
        </w:rPr>
        <w:t>施工劳务资质和安全生产许可证书</w:t>
      </w:r>
      <w:r>
        <w:rPr>
          <w:rFonts w:hint="eastAsia" w:ascii="宋体" w:hAnsi="宋体" w:cs="宋体"/>
          <w:color w:val="auto"/>
          <w:sz w:val="28"/>
          <w:szCs w:val="28"/>
          <w:highlight w:val="none"/>
          <w:lang w:eastAsia="zh-Hans"/>
        </w:rPr>
        <w:t>；</w:t>
      </w:r>
    </w:p>
    <w:p>
      <w:pPr>
        <w:pStyle w:val="19"/>
        <w:keepNext w:val="0"/>
        <w:keepLines w:val="0"/>
        <w:pageBreakBefore w:val="0"/>
        <w:widowControl w:val="0"/>
        <w:kinsoku/>
        <w:wordWrap/>
        <w:overflowPunct/>
        <w:topLinePunct w:val="0"/>
        <w:autoSpaceDE/>
        <w:autoSpaceDN/>
        <w:bidi w:val="0"/>
        <w:adjustRightInd/>
        <w:snapToGrid/>
        <w:spacing w:line="520" w:lineRule="exact"/>
        <w:ind w:left="0" w:leftChars="0" w:firstLine="560" w:firstLineChars="200"/>
        <w:jc w:val="left"/>
        <w:textAlignment w:val="auto"/>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3</w:t>
      </w:r>
      <w:r>
        <w:rPr>
          <w:rFonts w:hint="eastAsia" w:ascii="宋体" w:hAnsi="宋体" w:cs="宋体"/>
          <w:color w:val="auto"/>
          <w:sz w:val="28"/>
          <w:szCs w:val="28"/>
          <w:highlight w:val="none"/>
          <w:lang w:eastAsia="zh-Hans"/>
        </w:rPr>
        <w:t>、</w:t>
      </w:r>
      <w:r>
        <w:rPr>
          <w:rFonts w:hint="eastAsia" w:ascii="宋体" w:hAnsi="宋体" w:cs="宋体"/>
          <w:color w:val="auto"/>
          <w:sz w:val="28"/>
          <w:szCs w:val="28"/>
          <w:highlight w:val="none"/>
          <w:lang w:eastAsia="zh-CN"/>
        </w:rPr>
        <w:t>有依法缴纳税收记录（提供2022年1月至今任意连续3个月纳税凭证）</w:t>
      </w:r>
    </w:p>
    <w:p>
      <w:pPr>
        <w:pStyle w:val="19"/>
        <w:keepNext w:val="0"/>
        <w:keepLines w:val="0"/>
        <w:pageBreakBefore w:val="0"/>
        <w:widowControl w:val="0"/>
        <w:kinsoku/>
        <w:wordWrap/>
        <w:overflowPunct/>
        <w:topLinePunct w:val="0"/>
        <w:autoSpaceDE/>
        <w:autoSpaceDN/>
        <w:bidi w:val="0"/>
        <w:adjustRightInd/>
        <w:snapToGrid/>
        <w:spacing w:line="520" w:lineRule="exact"/>
        <w:ind w:left="0" w:leftChars="0" w:firstLine="560" w:firstLineChars="200"/>
        <w:jc w:val="left"/>
        <w:textAlignment w:val="auto"/>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4</w:t>
      </w:r>
      <w:r>
        <w:rPr>
          <w:rFonts w:hint="eastAsia" w:ascii="宋体" w:hAnsi="宋体" w:cs="宋体"/>
          <w:color w:val="auto"/>
          <w:sz w:val="28"/>
          <w:szCs w:val="28"/>
          <w:highlight w:val="none"/>
          <w:lang w:eastAsia="zh-Hans"/>
        </w:rPr>
        <w:t>、</w:t>
      </w:r>
      <w:r>
        <w:rPr>
          <w:rFonts w:hint="eastAsia" w:ascii="宋体" w:hAnsi="宋体" w:cs="宋体"/>
          <w:color w:val="auto"/>
          <w:sz w:val="28"/>
          <w:szCs w:val="28"/>
          <w:highlight w:val="none"/>
          <w:lang w:eastAsia="zh-CN"/>
        </w:rPr>
        <w:t>投标人在“信用中国”网站(www.creditchina.gov.cn) 上查询无“失信被执行人”信息；在“中国政府采购网”(www.ccgp.gov.cn)上查询未被列入政府采购严重违法失信行为记录名单；（提供网页查询截图加盖公章）</w:t>
      </w:r>
    </w:p>
    <w:p>
      <w:pPr>
        <w:wordWrap w:val="0"/>
        <w:spacing w:line="560" w:lineRule="exact"/>
        <w:outlineLvl w:val="0"/>
        <w:rPr>
          <w:rFonts w:ascii="宋体"/>
          <w:szCs w:val="21"/>
          <w:highlight w:val="none"/>
          <w:lang w:val="zh-CN"/>
        </w:rPr>
      </w:pPr>
    </w:p>
    <w:p>
      <w:pPr>
        <w:pStyle w:val="4"/>
        <w:keepNext w:val="0"/>
        <w:keepLines w:val="0"/>
        <w:pageBreakBefore/>
        <w:widowControl w:val="0"/>
        <w:kinsoku/>
        <w:wordWrap/>
        <w:overflowPunct/>
        <w:topLinePunct w:val="0"/>
        <w:autoSpaceDE/>
        <w:autoSpaceDN/>
        <w:bidi w:val="0"/>
        <w:adjustRightInd/>
        <w:snapToGrid/>
        <w:spacing w:before="0" w:after="0" w:line="240" w:lineRule="auto"/>
        <w:jc w:val="center"/>
        <w:textAlignment w:val="auto"/>
        <w:rPr>
          <w:rFonts w:hint="eastAsia"/>
          <w:color w:val="auto"/>
          <w:sz w:val="28"/>
          <w:szCs w:val="28"/>
          <w:highlight w:val="none"/>
          <w:lang w:val="zh-CN" w:eastAsia="zh-Hans"/>
        </w:rPr>
      </w:pPr>
      <w:bookmarkStart w:id="204" w:name="_Toc107858158"/>
      <w:bookmarkStart w:id="205" w:name="_Toc187929971"/>
      <w:r>
        <w:rPr>
          <w:rFonts w:hint="eastAsia"/>
          <w:color w:val="auto"/>
          <w:sz w:val="28"/>
          <w:szCs w:val="28"/>
          <w:highlight w:val="none"/>
          <w:lang w:val="zh-CN" w:eastAsia="zh-Hans"/>
        </w:rPr>
        <w:t>二、法人身份证明及其授权委托书</w:t>
      </w:r>
      <w:bookmarkEnd w:id="204"/>
      <w:bookmarkEnd w:id="205"/>
    </w:p>
    <w:p>
      <w:pPr>
        <w:wordWrap w:val="0"/>
        <w:spacing w:line="520" w:lineRule="exact"/>
        <w:ind w:left="-376" w:leftChars="-179" w:firstLine="367" w:firstLineChars="174"/>
        <w:rPr>
          <w:b/>
          <w:bCs/>
          <w:highlight w:val="none"/>
          <w:lang w:val="zh-CN"/>
        </w:rPr>
      </w:pPr>
      <w:r>
        <w:rPr>
          <w:rFonts w:hint="eastAsia" w:ascii="宋体" w:hAnsi="宋体"/>
          <w:b/>
          <w:bCs/>
          <w:szCs w:val="21"/>
          <w:highlight w:val="none"/>
          <w:lang w:val="en-US" w:eastAsia="zh-CN"/>
        </w:rPr>
        <w:t>招标人</w:t>
      </w:r>
      <w:r>
        <w:rPr>
          <w:rFonts w:hint="eastAsia" w:ascii="宋体" w:hAnsi="宋体"/>
          <w:b/>
          <w:bCs/>
          <w:szCs w:val="21"/>
          <w:highlight w:val="none"/>
          <w:lang w:val="zh-CN"/>
        </w:rPr>
        <w:t>：</w:t>
      </w:r>
    </w:p>
    <w:p>
      <w:pPr>
        <w:wordWrap w:val="0"/>
        <w:spacing w:line="560" w:lineRule="exact"/>
        <w:ind w:firstLine="480"/>
        <w:rPr>
          <w:highlight w:val="none"/>
          <w:lang w:val="zh-CN"/>
        </w:rPr>
      </w:pPr>
      <w:r>
        <w:rPr>
          <w:rFonts w:hint="eastAsia"/>
          <w:highlight w:val="none"/>
          <w:lang w:val="zh-CN"/>
        </w:rPr>
        <w:t>本公司法定代表人为</w:t>
      </w:r>
      <w:r>
        <w:rPr>
          <w:rFonts w:hint="eastAsia"/>
          <w:highlight w:val="none"/>
          <w:u w:val="single"/>
          <w:lang w:val="zh-CN"/>
        </w:rPr>
        <w:t xml:space="preserve"> </w:t>
      </w:r>
      <w:r>
        <w:rPr>
          <w:highlight w:val="none"/>
          <w:u w:val="single"/>
          <w:lang w:val="zh-CN"/>
        </w:rPr>
        <w:t xml:space="preserve">     </w:t>
      </w:r>
      <w:r>
        <w:rPr>
          <w:rFonts w:hint="eastAsia"/>
          <w:highlight w:val="none"/>
          <w:lang w:val="zh-CN"/>
        </w:rPr>
        <w:t>，现授权</w:t>
      </w:r>
      <w:r>
        <w:rPr>
          <w:rFonts w:hint="eastAsia"/>
          <w:highlight w:val="none"/>
          <w:u w:val="single"/>
          <w:lang w:val="zh-CN"/>
        </w:rPr>
        <w:t xml:space="preserve"> </w:t>
      </w:r>
      <w:r>
        <w:rPr>
          <w:highlight w:val="none"/>
          <w:u w:val="single"/>
          <w:lang w:val="zh-CN"/>
        </w:rPr>
        <w:t xml:space="preserve">     </w:t>
      </w:r>
      <w:r>
        <w:rPr>
          <w:rFonts w:hint="eastAsia"/>
          <w:highlight w:val="none"/>
          <w:lang w:val="zh-CN"/>
        </w:rPr>
        <w:t>同志为我公司参加贵单位组织的</w:t>
      </w:r>
      <w:r>
        <w:rPr>
          <w:rFonts w:hint="eastAsia"/>
          <w:highlight w:val="none"/>
          <w:u w:val="single"/>
          <w:lang w:val="zh-CN"/>
        </w:rPr>
        <w:t>（项目名称及编号）</w:t>
      </w:r>
      <w:r>
        <w:rPr>
          <w:rFonts w:hint="eastAsia"/>
          <w:highlight w:val="none"/>
          <w:lang w:val="zh-CN"/>
        </w:rPr>
        <w:t>采购活动的投标代表人，全权代表我公司处理在该项目采购活动中，以我方名义签署、澄清、说明、补正、递交、撤回、修改投标文件、签订合同、结算和处理招投标相关的一切事宜，其法律后果由我方承担。代理期限从</w:t>
      </w:r>
      <w:r>
        <w:rPr>
          <w:rFonts w:hint="eastAsia"/>
          <w:highlight w:val="none"/>
          <w:u w:val="single"/>
          <w:lang w:val="zh-CN"/>
        </w:rPr>
        <w:t xml:space="preserve"> </w:t>
      </w:r>
      <w:r>
        <w:rPr>
          <w:highlight w:val="none"/>
          <w:u w:val="single"/>
          <w:lang w:val="zh-CN"/>
        </w:rPr>
        <w:t xml:space="preserve">   </w:t>
      </w:r>
      <w:r>
        <w:rPr>
          <w:rFonts w:hint="eastAsia"/>
          <w:highlight w:val="none"/>
          <w:lang w:val="zh-CN"/>
        </w:rPr>
        <w:t>年</w:t>
      </w:r>
      <w:r>
        <w:rPr>
          <w:rFonts w:hint="eastAsia"/>
          <w:highlight w:val="none"/>
          <w:u w:val="single"/>
          <w:lang w:val="zh-CN"/>
        </w:rPr>
        <w:t xml:space="preserve"> </w:t>
      </w:r>
      <w:r>
        <w:rPr>
          <w:highlight w:val="none"/>
          <w:u w:val="single"/>
          <w:lang w:val="zh-CN"/>
        </w:rPr>
        <w:t xml:space="preserve">   </w:t>
      </w:r>
      <w:r>
        <w:rPr>
          <w:rFonts w:hint="eastAsia"/>
          <w:highlight w:val="none"/>
          <w:lang w:val="zh-CN"/>
        </w:rPr>
        <w:t>月</w:t>
      </w:r>
      <w:r>
        <w:rPr>
          <w:rFonts w:hint="eastAsia"/>
          <w:highlight w:val="none"/>
          <w:u w:val="single"/>
          <w:lang w:val="zh-CN"/>
        </w:rPr>
        <w:t xml:space="preserve"> </w:t>
      </w:r>
      <w:r>
        <w:rPr>
          <w:highlight w:val="none"/>
          <w:u w:val="single"/>
          <w:lang w:val="zh-CN"/>
        </w:rPr>
        <w:t xml:space="preserve">   </w:t>
      </w:r>
      <w:r>
        <w:rPr>
          <w:rFonts w:hint="eastAsia"/>
          <w:highlight w:val="none"/>
          <w:lang w:val="zh-CN"/>
        </w:rPr>
        <w:t>日起至</w:t>
      </w:r>
      <w:r>
        <w:rPr>
          <w:rFonts w:hint="eastAsia"/>
          <w:highlight w:val="none"/>
          <w:u w:val="single"/>
          <w:lang w:val="zh-CN"/>
        </w:rPr>
        <w:t xml:space="preserve"> </w:t>
      </w:r>
      <w:r>
        <w:rPr>
          <w:highlight w:val="none"/>
          <w:u w:val="single"/>
          <w:lang w:val="zh-CN"/>
        </w:rPr>
        <w:t xml:space="preserve">   </w:t>
      </w:r>
      <w:r>
        <w:rPr>
          <w:rFonts w:hint="eastAsia"/>
          <w:highlight w:val="none"/>
          <w:lang w:val="zh-CN"/>
        </w:rPr>
        <w:t>年</w:t>
      </w:r>
      <w:r>
        <w:rPr>
          <w:rFonts w:hint="eastAsia"/>
          <w:highlight w:val="none"/>
          <w:u w:val="single"/>
          <w:lang w:val="zh-CN"/>
        </w:rPr>
        <w:t xml:space="preserve"> </w:t>
      </w:r>
      <w:r>
        <w:rPr>
          <w:highlight w:val="none"/>
          <w:u w:val="single"/>
          <w:lang w:val="zh-CN"/>
        </w:rPr>
        <w:t xml:space="preserve">   </w:t>
      </w:r>
      <w:r>
        <w:rPr>
          <w:rFonts w:hint="eastAsia"/>
          <w:highlight w:val="none"/>
          <w:lang w:val="zh-CN"/>
        </w:rPr>
        <w:t>月</w:t>
      </w:r>
      <w:r>
        <w:rPr>
          <w:rFonts w:hint="eastAsia"/>
          <w:highlight w:val="none"/>
          <w:u w:val="single"/>
          <w:lang w:val="zh-CN"/>
        </w:rPr>
        <w:t xml:space="preserve"> </w:t>
      </w:r>
      <w:r>
        <w:rPr>
          <w:highlight w:val="none"/>
          <w:u w:val="single"/>
          <w:lang w:val="zh-CN"/>
        </w:rPr>
        <w:t xml:space="preserve">   </w:t>
      </w:r>
      <w:r>
        <w:rPr>
          <w:rFonts w:hint="eastAsia"/>
          <w:highlight w:val="none"/>
          <w:lang w:val="zh-CN"/>
        </w:rPr>
        <w:t>日止。代理人无转委托权。</w:t>
      </w:r>
    </w:p>
    <w:p>
      <w:pPr>
        <w:wordWrap w:val="0"/>
        <w:spacing w:line="560" w:lineRule="exact"/>
        <w:rPr>
          <w:highlight w:val="none"/>
          <w:lang w:val="zh-CN"/>
        </w:rPr>
      </w:pPr>
      <w:r>
        <w:rPr>
          <w:rFonts w:hint="eastAsia"/>
          <w:highlight w:val="none"/>
          <w:lang w:val="zh-CN"/>
        </w:rPr>
        <w:t>附：法定代表人身份证明</w:t>
      </w:r>
    </w:p>
    <w:p>
      <w:pPr>
        <w:wordWrap w:val="0"/>
        <w:spacing w:line="560" w:lineRule="exact"/>
        <w:rPr>
          <w:highlight w:val="none"/>
          <w:lang w:val="zh-CN"/>
        </w:rPr>
      </w:pPr>
      <w:r>
        <w:rPr>
          <w:rFonts w:hint="eastAsia"/>
          <w:highlight w:val="none"/>
          <w:lang w:val="zh-CN"/>
        </w:rPr>
        <w:t>投标人名称：（加盖章）</w:t>
      </w:r>
    </w:p>
    <w:p>
      <w:pPr>
        <w:wordWrap w:val="0"/>
        <w:spacing w:line="560" w:lineRule="exact"/>
        <w:rPr>
          <w:highlight w:val="none"/>
          <w:u w:val="single"/>
          <w:lang w:val="zh-CN"/>
        </w:rPr>
      </w:pPr>
      <w:r>
        <w:rPr>
          <w:rFonts w:hint="eastAsia"/>
          <w:highlight w:val="none"/>
          <w:lang w:val="zh-CN"/>
        </w:rPr>
        <w:t>法定代表人：（签名或盖章）</w:t>
      </w:r>
    </w:p>
    <w:p>
      <w:pPr>
        <w:wordWrap w:val="0"/>
        <w:spacing w:line="560" w:lineRule="exact"/>
        <w:rPr>
          <w:highlight w:val="none"/>
          <w:u w:val="single"/>
          <w:lang w:val="zh-CN"/>
        </w:rPr>
      </w:pPr>
      <w:r>
        <w:rPr>
          <w:rFonts w:hint="eastAsia"/>
          <w:highlight w:val="none"/>
          <w:lang w:val="zh-CN"/>
        </w:rPr>
        <w:t>委托代理人：（签名或盖章）</w:t>
      </w:r>
    </w:p>
    <w:p>
      <w:pPr>
        <w:wordWrap w:val="0"/>
        <w:spacing w:line="560" w:lineRule="exact"/>
        <w:rPr>
          <w:rFonts w:hint="eastAsia"/>
          <w:highlight w:val="none"/>
          <w:lang w:val="zh-CN"/>
        </w:rPr>
      </w:pPr>
      <w:r>
        <w:rPr>
          <w:rFonts w:hint="eastAsia"/>
          <w:highlight w:val="none"/>
          <w:lang w:val="zh-CN"/>
        </w:rPr>
        <w:t>日期：</w:t>
      </w:r>
    </w:p>
    <w:p>
      <w:pPr>
        <w:pStyle w:val="22"/>
        <w:rPr>
          <w:lang w:val="zh-CN"/>
        </w:rPr>
      </w:pPr>
    </w:p>
    <w:tbl>
      <w:tblPr>
        <w:tblStyle w:val="41"/>
        <w:tblW w:w="9030" w:type="dxa"/>
        <w:tblInd w:w="10" w:type="dxa"/>
        <w:tblLayout w:type="fixed"/>
        <w:tblCellMar>
          <w:top w:w="0" w:type="dxa"/>
          <w:left w:w="10" w:type="dxa"/>
          <w:bottom w:w="0" w:type="dxa"/>
          <w:right w:w="10" w:type="dxa"/>
        </w:tblCellMar>
      </w:tblPr>
      <w:tblGrid>
        <w:gridCol w:w="9030"/>
      </w:tblGrid>
      <w:tr>
        <w:trPr>
          <w:trHeight w:val="2420" w:hRule="atLeast"/>
        </w:trPr>
        <w:tc>
          <w:tcPr>
            <w:tcW w:w="9030" w:type="dxa"/>
            <w:tcBorders>
              <w:top w:val="single" w:color="auto" w:sz="6" w:space="0"/>
              <w:left w:val="single" w:color="auto" w:sz="6" w:space="0"/>
              <w:bottom w:val="single" w:color="auto" w:sz="6" w:space="0"/>
              <w:right w:val="single" w:color="auto" w:sz="6" w:space="0"/>
            </w:tcBorders>
          </w:tcPr>
          <w:p>
            <w:pPr>
              <w:wordWrap w:val="0"/>
              <w:spacing w:line="560" w:lineRule="exact"/>
              <w:rPr>
                <w:highlight w:val="none"/>
                <w:lang w:val="zh-CN"/>
              </w:rPr>
            </w:pPr>
            <w:r>
              <w:rPr>
                <w:rFonts w:hint="eastAsia"/>
                <w:highlight w:val="none"/>
                <w:lang w:val="zh-CN"/>
              </w:rPr>
              <w:t>粘贴法定代表人身份证（复印件）</w:t>
            </w:r>
          </w:p>
          <w:p>
            <w:pPr>
              <w:wordWrap w:val="0"/>
              <w:spacing w:line="560" w:lineRule="exact"/>
              <w:rPr>
                <w:highlight w:val="none"/>
                <w:lang w:val="zh-CN"/>
              </w:rPr>
            </w:pPr>
          </w:p>
        </w:tc>
      </w:tr>
    </w:tbl>
    <w:p>
      <w:pPr>
        <w:wordWrap w:val="0"/>
        <w:spacing w:line="560" w:lineRule="exact"/>
        <w:rPr>
          <w:sz w:val="24"/>
          <w:highlight w:val="none"/>
          <w:lang w:val="zh-CN"/>
        </w:rPr>
      </w:pPr>
    </w:p>
    <w:tbl>
      <w:tblPr>
        <w:tblStyle w:val="41"/>
        <w:tblW w:w="9030" w:type="dxa"/>
        <w:tblInd w:w="10" w:type="dxa"/>
        <w:tblLayout w:type="fixed"/>
        <w:tblCellMar>
          <w:top w:w="0" w:type="dxa"/>
          <w:left w:w="10" w:type="dxa"/>
          <w:bottom w:w="0" w:type="dxa"/>
          <w:right w:w="10" w:type="dxa"/>
        </w:tblCellMar>
      </w:tblPr>
      <w:tblGrid>
        <w:gridCol w:w="9030"/>
      </w:tblGrid>
      <w:tr>
        <w:tc>
          <w:tcPr>
            <w:tcW w:w="9030" w:type="dxa"/>
            <w:tcBorders>
              <w:top w:val="single" w:color="auto" w:sz="6" w:space="0"/>
              <w:left w:val="single" w:color="auto" w:sz="6" w:space="0"/>
              <w:bottom w:val="single" w:color="auto" w:sz="6" w:space="0"/>
              <w:right w:val="single" w:color="auto" w:sz="6" w:space="0"/>
            </w:tcBorders>
          </w:tcPr>
          <w:p>
            <w:pPr>
              <w:wordWrap w:val="0"/>
              <w:spacing w:line="560" w:lineRule="exact"/>
              <w:rPr>
                <w:szCs w:val="21"/>
                <w:highlight w:val="none"/>
                <w:lang w:val="zh-CN"/>
              </w:rPr>
            </w:pPr>
            <w:r>
              <w:rPr>
                <w:rFonts w:hint="eastAsia"/>
                <w:szCs w:val="21"/>
                <w:highlight w:val="none"/>
                <w:lang w:val="zh-CN"/>
              </w:rPr>
              <w:t>粘贴被授权人身份证（复印件）</w:t>
            </w:r>
          </w:p>
          <w:p>
            <w:pPr>
              <w:wordWrap w:val="0"/>
              <w:spacing w:line="560" w:lineRule="exact"/>
              <w:rPr>
                <w:sz w:val="24"/>
                <w:highlight w:val="none"/>
                <w:lang w:val="zh-CN"/>
              </w:rPr>
            </w:pPr>
          </w:p>
          <w:p>
            <w:pPr>
              <w:wordWrap w:val="0"/>
              <w:spacing w:line="560" w:lineRule="exact"/>
              <w:rPr>
                <w:sz w:val="24"/>
                <w:highlight w:val="none"/>
                <w:lang w:val="zh-CN"/>
              </w:rPr>
            </w:pPr>
          </w:p>
          <w:p>
            <w:pPr>
              <w:wordWrap w:val="0"/>
              <w:spacing w:line="560" w:lineRule="exact"/>
              <w:rPr>
                <w:sz w:val="24"/>
                <w:highlight w:val="none"/>
                <w:lang w:val="zh-CN"/>
              </w:rPr>
            </w:pPr>
          </w:p>
          <w:p>
            <w:pPr>
              <w:wordWrap w:val="0"/>
              <w:spacing w:line="560" w:lineRule="exact"/>
              <w:rPr>
                <w:sz w:val="24"/>
                <w:highlight w:val="none"/>
                <w:lang w:val="zh-CN"/>
              </w:rPr>
            </w:pPr>
          </w:p>
        </w:tc>
      </w:tr>
    </w:tbl>
    <w:p>
      <w:pPr>
        <w:wordWrap w:val="0"/>
        <w:spacing w:line="560" w:lineRule="exact"/>
        <w:outlineLvl w:val="0"/>
        <w:rPr>
          <w:rFonts w:ascii="宋体"/>
          <w:szCs w:val="21"/>
          <w:highlight w:val="none"/>
          <w:lang w:val="zh-CN"/>
        </w:rPr>
      </w:pPr>
    </w:p>
    <w:p>
      <w:pPr>
        <w:wordWrap w:val="0"/>
        <w:spacing w:line="560" w:lineRule="exact"/>
        <w:outlineLvl w:val="0"/>
        <w:rPr>
          <w:rFonts w:ascii="宋体"/>
          <w:szCs w:val="21"/>
          <w:highlight w:val="none"/>
          <w:lang w:val="zh-CN"/>
        </w:rPr>
      </w:pPr>
    </w:p>
    <w:p>
      <w:pPr>
        <w:pStyle w:val="4"/>
        <w:keepNext w:val="0"/>
        <w:keepLines w:val="0"/>
        <w:pageBreakBefore/>
        <w:widowControl w:val="0"/>
        <w:kinsoku/>
        <w:wordWrap/>
        <w:overflowPunct/>
        <w:topLinePunct w:val="0"/>
        <w:autoSpaceDE/>
        <w:autoSpaceDN/>
        <w:bidi w:val="0"/>
        <w:adjustRightInd/>
        <w:snapToGrid/>
        <w:spacing w:before="0" w:after="0" w:line="240" w:lineRule="auto"/>
        <w:jc w:val="center"/>
        <w:textAlignment w:val="auto"/>
        <w:rPr>
          <w:rFonts w:hint="eastAsia"/>
          <w:color w:val="auto"/>
          <w:sz w:val="28"/>
          <w:szCs w:val="28"/>
          <w:highlight w:val="none"/>
          <w:lang w:val="zh-CN" w:eastAsia="zh-Hans"/>
        </w:rPr>
      </w:pPr>
      <w:bookmarkStart w:id="206" w:name="_Toc1738061507"/>
      <w:bookmarkStart w:id="207" w:name="_Toc295863438"/>
      <w:r>
        <w:rPr>
          <w:rFonts w:hint="eastAsia"/>
          <w:color w:val="auto"/>
          <w:sz w:val="28"/>
          <w:szCs w:val="28"/>
          <w:highlight w:val="none"/>
          <w:lang w:val="en-US" w:eastAsia="zh-Hans"/>
        </w:rPr>
        <w:t>三</w:t>
      </w:r>
      <w:r>
        <w:rPr>
          <w:rFonts w:hint="eastAsia"/>
          <w:color w:val="auto"/>
          <w:sz w:val="28"/>
          <w:szCs w:val="28"/>
          <w:highlight w:val="none"/>
          <w:lang w:val="zh-CN" w:eastAsia="zh-Hans"/>
        </w:rPr>
        <w:t>、拟投入主要管理人员情况表</w:t>
      </w:r>
      <w:bookmarkEnd w:id="206"/>
      <w:bookmarkEnd w:id="207"/>
    </w:p>
    <w:tbl>
      <w:tblPr>
        <w:tblStyle w:val="41"/>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93"/>
        <w:gridCol w:w="1482"/>
        <w:gridCol w:w="1701"/>
        <w:gridCol w:w="3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0" w:type="dxa"/>
            <w:vAlign w:val="center"/>
          </w:tcPr>
          <w:p>
            <w:pPr>
              <w:pStyle w:val="19"/>
              <w:spacing w:line="360" w:lineRule="auto"/>
              <w:ind w:left="0" w:leftChars="0" w:firstLine="0" w:firstLineChars="0"/>
              <w:jc w:val="center"/>
              <w:rPr>
                <w:rFonts w:ascii="宋体" w:hAnsi="宋体" w:cs="宋体"/>
                <w:sz w:val="21"/>
                <w:szCs w:val="21"/>
                <w:lang w:val="zh-CN"/>
              </w:rPr>
            </w:pPr>
            <w:r>
              <w:rPr>
                <w:rFonts w:hint="eastAsia" w:ascii="宋体" w:hAnsi="宋体" w:cs="宋体"/>
                <w:sz w:val="21"/>
                <w:szCs w:val="21"/>
                <w:lang w:val="zh-CN"/>
              </w:rPr>
              <w:t>序号</w:t>
            </w:r>
          </w:p>
        </w:tc>
        <w:tc>
          <w:tcPr>
            <w:tcW w:w="1593" w:type="dxa"/>
            <w:vAlign w:val="center"/>
          </w:tcPr>
          <w:p>
            <w:pPr>
              <w:pStyle w:val="19"/>
              <w:spacing w:line="360" w:lineRule="auto"/>
              <w:ind w:left="0" w:leftChars="0" w:firstLine="0" w:firstLineChars="0"/>
              <w:jc w:val="center"/>
              <w:rPr>
                <w:rFonts w:ascii="宋体" w:hAnsi="宋体" w:cs="宋体"/>
                <w:sz w:val="21"/>
                <w:szCs w:val="21"/>
                <w:lang w:val="zh-CN"/>
              </w:rPr>
            </w:pPr>
            <w:r>
              <w:rPr>
                <w:rFonts w:hint="eastAsia" w:ascii="宋体" w:hAnsi="宋体" w:cs="宋体"/>
                <w:sz w:val="21"/>
                <w:szCs w:val="21"/>
                <w:lang w:val="zh-CN"/>
              </w:rPr>
              <w:t>岗位名称</w:t>
            </w:r>
          </w:p>
        </w:tc>
        <w:tc>
          <w:tcPr>
            <w:tcW w:w="1482" w:type="dxa"/>
            <w:vAlign w:val="center"/>
          </w:tcPr>
          <w:p>
            <w:pPr>
              <w:pStyle w:val="19"/>
              <w:spacing w:line="360" w:lineRule="auto"/>
              <w:ind w:left="0" w:leftChars="0" w:firstLine="0" w:firstLineChars="0"/>
              <w:jc w:val="center"/>
              <w:rPr>
                <w:rFonts w:ascii="宋体" w:hAnsi="宋体" w:cs="宋体"/>
                <w:sz w:val="21"/>
                <w:szCs w:val="21"/>
                <w:lang w:val="zh-CN"/>
              </w:rPr>
            </w:pPr>
            <w:r>
              <w:rPr>
                <w:rFonts w:hint="eastAsia" w:ascii="宋体" w:hAnsi="宋体" w:cs="宋体"/>
                <w:sz w:val="21"/>
                <w:szCs w:val="21"/>
                <w:lang w:val="zh-CN"/>
              </w:rPr>
              <w:t>姓名</w:t>
            </w:r>
          </w:p>
        </w:tc>
        <w:tc>
          <w:tcPr>
            <w:tcW w:w="1701" w:type="dxa"/>
            <w:tcBorders>
              <w:right w:val="single" w:color="000000" w:sz="4" w:space="0"/>
            </w:tcBorders>
            <w:vAlign w:val="center"/>
          </w:tcPr>
          <w:p>
            <w:pPr>
              <w:pStyle w:val="19"/>
              <w:spacing w:line="360" w:lineRule="auto"/>
              <w:ind w:left="0" w:leftChars="0" w:firstLine="0" w:firstLineChars="0"/>
              <w:jc w:val="center"/>
              <w:rPr>
                <w:rFonts w:ascii="宋体" w:hAnsi="宋体" w:cs="宋体"/>
                <w:sz w:val="21"/>
                <w:szCs w:val="21"/>
                <w:lang w:val="zh-CN"/>
              </w:rPr>
            </w:pPr>
            <w:r>
              <w:rPr>
                <w:rFonts w:hint="eastAsia" w:ascii="宋体" w:hAnsi="宋体" w:cs="宋体"/>
                <w:sz w:val="21"/>
                <w:szCs w:val="21"/>
                <w:lang w:val="zh-CN"/>
              </w:rPr>
              <w:t>所持证件名称</w:t>
            </w:r>
          </w:p>
        </w:tc>
        <w:tc>
          <w:tcPr>
            <w:tcW w:w="3196" w:type="dxa"/>
            <w:tcBorders>
              <w:left w:val="single" w:color="000000" w:sz="4" w:space="0"/>
            </w:tcBorders>
            <w:vAlign w:val="center"/>
          </w:tcPr>
          <w:p>
            <w:pPr>
              <w:pStyle w:val="19"/>
              <w:spacing w:line="360" w:lineRule="auto"/>
              <w:ind w:left="0" w:leftChars="0" w:firstLine="17"/>
              <w:jc w:val="center"/>
              <w:rPr>
                <w:rFonts w:ascii="宋体" w:hAnsi="宋体" w:cs="宋体"/>
                <w:sz w:val="21"/>
                <w:szCs w:val="21"/>
                <w:lang w:val="zh-CN"/>
              </w:rPr>
            </w:pPr>
            <w:r>
              <w:rPr>
                <w:rFonts w:hint="eastAsia" w:ascii="宋体" w:hAnsi="宋体" w:cs="宋体"/>
                <w:sz w:val="21"/>
                <w:szCs w:val="21"/>
                <w:lang w:val="zh-CN"/>
              </w:rPr>
              <w:t>身份证号码</w:t>
            </w:r>
          </w:p>
        </w:tc>
      </w:tr>
      <w:tr>
        <w:trPr>
          <w:trHeight w:val="567" w:hRule="atLeast"/>
        </w:trPr>
        <w:tc>
          <w:tcPr>
            <w:tcW w:w="670" w:type="dxa"/>
            <w:vAlign w:val="center"/>
          </w:tcPr>
          <w:p>
            <w:pPr>
              <w:pStyle w:val="19"/>
              <w:spacing w:line="360" w:lineRule="auto"/>
              <w:ind w:left="0" w:leftChars="0" w:firstLine="0" w:firstLineChars="0"/>
              <w:jc w:val="center"/>
              <w:rPr>
                <w:rFonts w:ascii="宋体" w:hAnsi="宋体" w:cs="宋体"/>
                <w:sz w:val="21"/>
                <w:szCs w:val="21"/>
                <w:lang w:val="zh-CN"/>
              </w:rPr>
            </w:pPr>
            <w:r>
              <w:rPr>
                <w:rFonts w:hint="eastAsia" w:ascii="宋体" w:hAnsi="宋体" w:cs="宋体"/>
                <w:sz w:val="21"/>
                <w:szCs w:val="21"/>
                <w:lang w:val="zh-CN"/>
              </w:rPr>
              <w:t>1</w:t>
            </w:r>
          </w:p>
        </w:tc>
        <w:tc>
          <w:tcPr>
            <w:tcW w:w="1593" w:type="dxa"/>
            <w:vAlign w:val="center"/>
          </w:tcPr>
          <w:p>
            <w:pPr>
              <w:pStyle w:val="19"/>
              <w:spacing w:line="360" w:lineRule="auto"/>
              <w:ind w:left="0" w:leftChars="0"/>
              <w:jc w:val="center"/>
              <w:rPr>
                <w:rFonts w:ascii="宋体" w:hAnsi="宋体" w:cs="宋体"/>
                <w:sz w:val="21"/>
                <w:szCs w:val="21"/>
                <w:lang w:val="zh-CN"/>
              </w:rPr>
            </w:pPr>
          </w:p>
        </w:tc>
        <w:tc>
          <w:tcPr>
            <w:tcW w:w="1482" w:type="dxa"/>
            <w:vAlign w:val="center"/>
          </w:tcPr>
          <w:p>
            <w:pPr>
              <w:pStyle w:val="19"/>
              <w:spacing w:line="360" w:lineRule="auto"/>
              <w:ind w:left="0" w:leftChars="0"/>
              <w:jc w:val="center"/>
              <w:rPr>
                <w:rFonts w:ascii="宋体" w:hAnsi="宋体" w:cs="宋体"/>
                <w:sz w:val="21"/>
                <w:szCs w:val="21"/>
                <w:lang w:val="zh-CN"/>
              </w:rPr>
            </w:pPr>
          </w:p>
        </w:tc>
        <w:tc>
          <w:tcPr>
            <w:tcW w:w="1701" w:type="dxa"/>
            <w:tcBorders>
              <w:right w:val="single" w:color="000000" w:sz="4" w:space="0"/>
            </w:tcBorders>
            <w:vAlign w:val="center"/>
          </w:tcPr>
          <w:p>
            <w:pPr>
              <w:pStyle w:val="19"/>
              <w:spacing w:line="360" w:lineRule="auto"/>
              <w:ind w:left="0" w:leftChars="0" w:firstLine="17"/>
              <w:jc w:val="center"/>
              <w:rPr>
                <w:rFonts w:ascii="宋体" w:hAnsi="宋体" w:cs="宋体"/>
                <w:sz w:val="21"/>
                <w:szCs w:val="21"/>
                <w:lang w:val="zh-CN"/>
              </w:rPr>
            </w:pPr>
          </w:p>
        </w:tc>
        <w:tc>
          <w:tcPr>
            <w:tcW w:w="3196" w:type="dxa"/>
            <w:tcBorders>
              <w:left w:val="single" w:color="000000" w:sz="4" w:space="0"/>
            </w:tcBorders>
            <w:vAlign w:val="center"/>
          </w:tcPr>
          <w:p>
            <w:pPr>
              <w:pStyle w:val="19"/>
              <w:spacing w:line="360" w:lineRule="auto"/>
              <w:ind w:left="0" w:leftChars="0" w:firstLine="17"/>
              <w:jc w:val="center"/>
              <w:rPr>
                <w:rFonts w:ascii="宋体" w:hAnsi="宋体" w:cs="宋体"/>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0" w:type="dxa"/>
            <w:vAlign w:val="center"/>
          </w:tcPr>
          <w:p>
            <w:pPr>
              <w:pStyle w:val="19"/>
              <w:ind w:left="0" w:leftChars="0" w:firstLine="0" w:firstLineChars="0"/>
              <w:jc w:val="center"/>
              <w:rPr>
                <w:rFonts w:ascii="宋体" w:hAnsi="宋体" w:cs="宋体"/>
                <w:sz w:val="21"/>
                <w:szCs w:val="21"/>
                <w:lang w:val="zh-CN"/>
              </w:rPr>
            </w:pPr>
            <w:r>
              <w:rPr>
                <w:rFonts w:hint="eastAsia" w:ascii="宋体" w:hAnsi="宋体" w:cs="宋体"/>
                <w:sz w:val="21"/>
                <w:szCs w:val="21"/>
                <w:lang w:val="zh-CN"/>
              </w:rPr>
              <w:t>2</w:t>
            </w:r>
          </w:p>
        </w:tc>
        <w:tc>
          <w:tcPr>
            <w:tcW w:w="1593" w:type="dxa"/>
            <w:vAlign w:val="center"/>
          </w:tcPr>
          <w:p>
            <w:pPr>
              <w:pStyle w:val="19"/>
              <w:ind w:left="0" w:leftChars="0"/>
              <w:jc w:val="center"/>
              <w:rPr>
                <w:rFonts w:ascii="宋体" w:hAnsi="宋体" w:cs="宋体"/>
                <w:sz w:val="21"/>
                <w:szCs w:val="21"/>
                <w:lang w:eastAsia="zh-Hans"/>
              </w:rPr>
            </w:pPr>
          </w:p>
        </w:tc>
        <w:tc>
          <w:tcPr>
            <w:tcW w:w="1482" w:type="dxa"/>
            <w:vAlign w:val="center"/>
          </w:tcPr>
          <w:p>
            <w:pPr>
              <w:pStyle w:val="19"/>
              <w:ind w:left="0" w:leftChars="0"/>
              <w:jc w:val="center"/>
              <w:rPr>
                <w:rFonts w:ascii="宋体" w:hAnsi="宋体" w:cs="宋体"/>
                <w:sz w:val="21"/>
                <w:szCs w:val="21"/>
                <w:lang w:val="zh-CN"/>
              </w:rPr>
            </w:pPr>
          </w:p>
        </w:tc>
        <w:tc>
          <w:tcPr>
            <w:tcW w:w="1701" w:type="dxa"/>
            <w:tcBorders>
              <w:right w:val="single" w:color="000000" w:sz="4" w:space="0"/>
            </w:tcBorders>
            <w:vAlign w:val="center"/>
          </w:tcPr>
          <w:p>
            <w:pPr>
              <w:pStyle w:val="19"/>
              <w:ind w:left="0" w:leftChars="0" w:hanging="8"/>
              <w:jc w:val="center"/>
              <w:rPr>
                <w:rFonts w:ascii="宋体" w:hAnsi="宋体" w:cs="宋体"/>
                <w:sz w:val="21"/>
                <w:szCs w:val="21"/>
                <w:lang w:val="zh-CN"/>
              </w:rPr>
            </w:pPr>
          </w:p>
        </w:tc>
        <w:tc>
          <w:tcPr>
            <w:tcW w:w="3196" w:type="dxa"/>
            <w:tcBorders>
              <w:left w:val="single" w:color="000000" w:sz="4" w:space="0"/>
            </w:tcBorders>
            <w:vAlign w:val="center"/>
          </w:tcPr>
          <w:p>
            <w:pPr>
              <w:pStyle w:val="19"/>
              <w:ind w:left="0" w:leftChars="0" w:hanging="8"/>
              <w:jc w:val="center"/>
              <w:rPr>
                <w:rFonts w:ascii="宋体" w:hAnsi="宋体" w:cs="宋体"/>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0" w:type="dxa"/>
            <w:vAlign w:val="center"/>
          </w:tcPr>
          <w:p>
            <w:pPr>
              <w:pStyle w:val="19"/>
              <w:spacing w:line="360" w:lineRule="auto"/>
              <w:ind w:left="0" w:leftChars="0" w:firstLine="0" w:firstLineChars="0"/>
              <w:jc w:val="center"/>
              <w:rPr>
                <w:rFonts w:ascii="宋体" w:hAnsi="宋体" w:cs="宋体"/>
                <w:sz w:val="21"/>
                <w:szCs w:val="21"/>
              </w:rPr>
            </w:pPr>
            <w:r>
              <w:rPr>
                <w:rFonts w:ascii="宋体" w:hAnsi="宋体" w:cs="宋体"/>
                <w:sz w:val="21"/>
                <w:szCs w:val="21"/>
              </w:rPr>
              <w:t>3</w:t>
            </w:r>
          </w:p>
        </w:tc>
        <w:tc>
          <w:tcPr>
            <w:tcW w:w="1593" w:type="dxa"/>
            <w:vAlign w:val="center"/>
          </w:tcPr>
          <w:p>
            <w:pPr>
              <w:pStyle w:val="19"/>
              <w:spacing w:line="360" w:lineRule="auto"/>
              <w:ind w:left="0" w:leftChars="0"/>
              <w:jc w:val="center"/>
              <w:rPr>
                <w:rFonts w:ascii="宋体" w:hAnsi="宋体" w:cs="宋体"/>
                <w:sz w:val="21"/>
                <w:szCs w:val="21"/>
                <w:lang w:val="zh-CN"/>
              </w:rPr>
            </w:pPr>
          </w:p>
        </w:tc>
        <w:tc>
          <w:tcPr>
            <w:tcW w:w="1482" w:type="dxa"/>
            <w:vAlign w:val="center"/>
          </w:tcPr>
          <w:p>
            <w:pPr>
              <w:pStyle w:val="19"/>
              <w:spacing w:line="360" w:lineRule="auto"/>
              <w:ind w:left="0" w:leftChars="0"/>
              <w:jc w:val="center"/>
              <w:rPr>
                <w:rFonts w:ascii="宋体" w:hAnsi="宋体" w:cs="宋体"/>
                <w:sz w:val="21"/>
                <w:szCs w:val="21"/>
                <w:lang w:val="zh-CN"/>
              </w:rPr>
            </w:pPr>
          </w:p>
        </w:tc>
        <w:tc>
          <w:tcPr>
            <w:tcW w:w="1701" w:type="dxa"/>
            <w:tcBorders>
              <w:right w:val="single" w:color="000000" w:sz="4" w:space="0"/>
            </w:tcBorders>
            <w:vAlign w:val="center"/>
          </w:tcPr>
          <w:p>
            <w:pPr>
              <w:pStyle w:val="19"/>
              <w:spacing w:line="360" w:lineRule="auto"/>
              <w:ind w:left="0" w:leftChars="0" w:hanging="8"/>
              <w:jc w:val="center"/>
              <w:rPr>
                <w:rFonts w:ascii="宋体" w:hAnsi="宋体" w:cs="宋体"/>
                <w:sz w:val="21"/>
                <w:szCs w:val="21"/>
                <w:lang w:val="zh-CN"/>
              </w:rPr>
            </w:pPr>
          </w:p>
        </w:tc>
        <w:tc>
          <w:tcPr>
            <w:tcW w:w="3196" w:type="dxa"/>
            <w:tcBorders>
              <w:left w:val="single" w:color="000000" w:sz="4" w:space="0"/>
            </w:tcBorders>
            <w:vAlign w:val="center"/>
          </w:tcPr>
          <w:p>
            <w:pPr>
              <w:pStyle w:val="19"/>
              <w:spacing w:line="360" w:lineRule="auto"/>
              <w:ind w:left="0" w:leftChars="0" w:hanging="8"/>
              <w:jc w:val="center"/>
              <w:rPr>
                <w:rFonts w:ascii="宋体" w:hAnsi="宋体" w:cs="宋体"/>
                <w:sz w:val="21"/>
                <w:szCs w:val="21"/>
                <w:lang w:val="zh-CN"/>
              </w:rPr>
            </w:pPr>
          </w:p>
        </w:tc>
      </w:tr>
      <w:tr>
        <w:trPr>
          <w:trHeight w:val="567" w:hRule="atLeast"/>
        </w:trPr>
        <w:tc>
          <w:tcPr>
            <w:tcW w:w="670" w:type="dxa"/>
            <w:vAlign w:val="center"/>
          </w:tcPr>
          <w:p>
            <w:pPr>
              <w:pStyle w:val="19"/>
              <w:spacing w:line="360" w:lineRule="auto"/>
              <w:ind w:left="0" w:leftChars="0" w:firstLine="0" w:firstLineChars="0"/>
              <w:jc w:val="center"/>
              <w:rPr>
                <w:rFonts w:ascii="宋体" w:hAnsi="宋体" w:cs="宋体"/>
                <w:sz w:val="21"/>
                <w:szCs w:val="21"/>
              </w:rPr>
            </w:pPr>
            <w:r>
              <w:rPr>
                <w:rFonts w:ascii="宋体" w:hAnsi="宋体" w:cs="宋体"/>
                <w:sz w:val="21"/>
                <w:szCs w:val="21"/>
              </w:rPr>
              <w:t>4</w:t>
            </w:r>
          </w:p>
        </w:tc>
        <w:tc>
          <w:tcPr>
            <w:tcW w:w="1593" w:type="dxa"/>
            <w:vAlign w:val="center"/>
          </w:tcPr>
          <w:p>
            <w:pPr>
              <w:pStyle w:val="19"/>
              <w:spacing w:line="360" w:lineRule="auto"/>
              <w:ind w:left="0" w:leftChars="0"/>
              <w:jc w:val="center"/>
              <w:rPr>
                <w:rFonts w:ascii="宋体" w:hAnsi="宋体" w:cs="宋体"/>
                <w:sz w:val="21"/>
                <w:szCs w:val="21"/>
                <w:lang w:val="zh-CN"/>
              </w:rPr>
            </w:pPr>
          </w:p>
        </w:tc>
        <w:tc>
          <w:tcPr>
            <w:tcW w:w="1482" w:type="dxa"/>
            <w:vAlign w:val="center"/>
          </w:tcPr>
          <w:p>
            <w:pPr>
              <w:pStyle w:val="19"/>
              <w:spacing w:line="360" w:lineRule="auto"/>
              <w:ind w:left="0" w:leftChars="0"/>
              <w:jc w:val="center"/>
              <w:rPr>
                <w:rFonts w:ascii="宋体" w:hAnsi="宋体" w:cs="宋体"/>
                <w:sz w:val="21"/>
                <w:szCs w:val="21"/>
                <w:lang w:val="zh-CN"/>
              </w:rPr>
            </w:pPr>
          </w:p>
        </w:tc>
        <w:tc>
          <w:tcPr>
            <w:tcW w:w="1701" w:type="dxa"/>
            <w:tcBorders>
              <w:right w:val="single" w:color="000000" w:sz="4" w:space="0"/>
            </w:tcBorders>
            <w:vAlign w:val="center"/>
          </w:tcPr>
          <w:p>
            <w:pPr>
              <w:pStyle w:val="19"/>
              <w:spacing w:line="360" w:lineRule="auto"/>
              <w:ind w:left="0" w:leftChars="0" w:hanging="8"/>
              <w:jc w:val="center"/>
              <w:rPr>
                <w:rFonts w:ascii="宋体" w:hAnsi="宋体" w:cs="宋体"/>
                <w:sz w:val="21"/>
                <w:szCs w:val="21"/>
                <w:lang w:val="zh-CN"/>
              </w:rPr>
            </w:pPr>
          </w:p>
        </w:tc>
        <w:tc>
          <w:tcPr>
            <w:tcW w:w="3196" w:type="dxa"/>
            <w:tcBorders>
              <w:left w:val="single" w:color="000000" w:sz="4" w:space="0"/>
            </w:tcBorders>
            <w:vAlign w:val="center"/>
          </w:tcPr>
          <w:p>
            <w:pPr>
              <w:pStyle w:val="19"/>
              <w:spacing w:line="360" w:lineRule="auto"/>
              <w:ind w:left="0" w:leftChars="0" w:hanging="8"/>
              <w:jc w:val="center"/>
              <w:rPr>
                <w:rFonts w:ascii="宋体" w:hAnsi="宋体" w:cs="宋体"/>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0" w:type="dxa"/>
            <w:vAlign w:val="center"/>
          </w:tcPr>
          <w:p>
            <w:pPr>
              <w:pStyle w:val="19"/>
              <w:spacing w:line="360" w:lineRule="auto"/>
              <w:ind w:left="0" w:leftChars="0" w:firstLine="0" w:firstLineChars="0"/>
              <w:jc w:val="center"/>
              <w:rPr>
                <w:rFonts w:ascii="宋体" w:hAnsi="宋体" w:cs="宋体"/>
                <w:sz w:val="21"/>
                <w:szCs w:val="21"/>
              </w:rPr>
            </w:pPr>
            <w:r>
              <w:rPr>
                <w:rFonts w:ascii="宋体" w:hAnsi="宋体" w:cs="宋体"/>
                <w:sz w:val="21"/>
                <w:szCs w:val="21"/>
              </w:rPr>
              <w:t>5</w:t>
            </w:r>
          </w:p>
        </w:tc>
        <w:tc>
          <w:tcPr>
            <w:tcW w:w="1593" w:type="dxa"/>
            <w:vAlign w:val="center"/>
          </w:tcPr>
          <w:p>
            <w:pPr>
              <w:pStyle w:val="19"/>
              <w:spacing w:line="360" w:lineRule="auto"/>
              <w:ind w:left="0" w:leftChars="0"/>
              <w:jc w:val="center"/>
              <w:rPr>
                <w:rFonts w:ascii="宋体" w:hAnsi="宋体" w:cs="宋体"/>
                <w:sz w:val="21"/>
                <w:szCs w:val="21"/>
                <w:lang w:val="zh-CN"/>
              </w:rPr>
            </w:pPr>
          </w:p>
        </w:tc>
        <w:tc>
          <w:tcPr>
            <w:tcW w:w="1482" w:type="dxa"/>
            <w:vAlign w:val="center"/>
          </w:tcPr>
          <w:p>
            <w:pPr>
              <w:pStyle w:val="19"/>
              <w:spacing w:line="360" w:lineRule="auto"/>
              <w:ind w:left="0" w:leftChars="0"/>
              <w:jc w:val="center"/>
              <w:rPr>
                <w:rFonts w:ascii="宋体" w:hAnsi="宋体" w:cs="宋体"/>
                <w:sz w:val="21"/>
                <w:szCs w:val="21"/>
                <w:lang w:val="zh-CN"/>
              </w:rPr>
            </w:pPr>
          </w:p>
        </w:tc>
        <w:tc>
          <w:tcPr>
            <w:tcW w:w="1701" w:type="dxa"/>
            <w:tcBorders>
              <w:right w:val="single" w:color="000000" w:sz="4" w:space="0"/>
            </w:tcBorders>
            <w:vAlign w:val="center"/>
          </w:tcPr>
          <w:p>
            <w:pPr>
              <w:pStyle w:val="19"/>
              <w:spacing w:line="360" w:lineRule="auto"/>
              <w:ind w:left="0" w:leftChars="0" w:hanging="8"/>
              <w:jc w:val="center"/>
              <w:rPr>
                <w:rFonts w:ascii="宋体" w:hAnsi="宋体" w:cs="宋体"/>
                <w:sz w:val="21"/>
                <w:szCs w:val="21"/>
                <w:lang w:val="zh-CN"/>
              </w:rPr>
            </w:pPr>
          </w:p>
        </w:tc>
        <w:tc>
          <w:tcPr>
            <w:tcW w:w="3196" w:type="dxa"/>
            <w:tcBorders>
              <w:left w:val="single" w:color="000000" w:sz="4" w:space="0"/>
            </w:tcBorders>
            <w:vAlign w:val="center"/>
          </w:tcPr>
          <w:p>
            <w:pPr>
              <w:pStyle w:val="19"/>
              <w:spacing w:line="360" w:lineRule="auto"/>
              <w:ind w:left="0" w:leftChars="0" w:hanging="8"/>
              <w:jc w:val="center"/>
              <w:rPr>
                <w:rFonts w:ascii="宋体" w:hAnsi="宋体" w:cs="宋体"/>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0" w:type="dxa"/>
            <w:vAlign w:val="center"/>
          </w:tcPr>
          <w:p>
            <w:pPr>
              <w:pStyle w:val="19"/>
              <w:spacing w:line="360" w:lineRule="auto"/>
              <w:ind w:left="0" w:leftChars="0" w:firstLine="0" w:firstLineChars="0"/>
              <w:jc w:val="center"/>
              <w:rPr>
                <w:rFonts w:ascii="宋体" w:hAnsi="宋体" w:cs="宋体"/>
                <w:sz w:val="21"/>
                <w:szCs w:val="21"/>
              </w:rPr>
            </w:pPr>
            <w:r>
              <w:rPr>
                <w:rFonts w:ascii="宋体" w:hAnsi="宋体" w:cs="宋体"/>
                <w:sz w:val="21"/>
                <w:szCs w:val="21"/>
              </w:rPr>
              <w:t>6</w:t>
            </w:r>
          </w:p>
        </w:tc>
        <w:tc>
          <w:tcPr>
            <w:tcW w:w="1593" w:type="dxa"/>
            <w:vAlign w:val="center"/>
          </w:tcPr>
          <w:p>
            <w:pPr>
              <w:pStyle w:val="19"/>
              <w:spacing w:line="360" w:lineRule="auto"/>
              <w:ind w:left="0" w:leftChars="0"/>
              <w:jc w:val="center"/>
              <w:rPr>
                <w:rFonts w:ascii="宋体" w:hAnsi="宋体" w:cs="宋体"/>
                <w:sz w:val="21"/>
                <w:szCs w:val="21"/>
                <w:lang w:val="zh-CN"/>
              </w:rPr>
            </w:pPr>
          </w:p>
        </w:tc>
        <w:tc>
          <w:tcPr>
            <w:tcW w:w="1482" w:type="dxa"/>
            <w:vAlign w:val="center"/>
          </w:tcPr>
          <w:p>
            <w:pPr>
              <w:pStyle w:val="19"/>
              <w:spacing w:line="360" w:lineRule="auto"/>
              <w:ind w:left="0" w:leftChars="0"/>
              <w:jc w:val="center"/>
              <w:rPr>
                <w:rFonts w:ascii="宋体" w:hAnsi="宋体" w:cs="宋体"/>
                <w:sz w:val="21"/>
                <w:szCs w:val="21"/>
                <w:lang w:val="zh-CN"/>
              </w:rPr>
            </w:pPr>
          </w:p>
        </w:tc>
        <w:tc>
          <w:tcPr>
            <w:tcW w:w="1701" w:type="dxa"/>
            <w:tcBorders>
              <w:right w:val="single" w:color="000000" w:sz="4" w:space="0"/>
            </w:tcBorders>
            <w:vAlign w:val="center"/>
          </w:tcPr>
          <w:p>
            <w:pPr>
              <w:pStyle w:val="19"/>
              <w:spacing w:line="360" w:lineRule="auto"/>
              <w:ind w:left="0" w:leftChars="0" w:hanging="8"/>
              <w:jc w:val="center"/>
              <w:rPr>
                <w:rFonts w:ascii="宋体" w:hAnsi="宋体" w:cs="宋体"/>
                <w:sz w:val="21"/>
                <w:szCs w:val="21"/>
                <w:lang w:val="zh-CN"/>
              </w:rPr>
            </w:pPr>
          </w:p>
        </w:tc>
        <w:tc>
          <w:tcPr>
            <w:tcW w:w="3196" w:type="dxa"/>
            <w:tcBorders>
              <w:left w:val="single" w:color="000000" w:sz="4" w:space="0"/>
            </w:tcBorders>
            <w:vAlign w:val="center"/>
          </w:tcPr>
          <w:p>
            <w:pPr>
              <w:pStyle w:val="19"/>
              <w:spacing w:line="360" w:lineRule="auto"/>
              <w:ind w:left="0" w:leftChars="0" w:hanging="8"/>
              <w:jc w:val="center"/>
              <w:rPr>
                <w:rFonts w:ascii="宋体" w:hAnsi="宋体" w:cs="宋体"/>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0" w:type="dxa"/>
            <w:vAlign w:val="center"/>
          </w:tcPr>
          <w:p>
            <w:pPr>
              <w:pStyle w:val="19"/>
              <w:spacing w:line="360" w:lineRule="auto"/>
              <w:ind w:left="0" w:leftChars="0" w:firstLine="0" w:firstLineChars="0"/>
              <w:jc w:val="center"/>
              <w:rPr>
                <w:rFonts w:ascii="宋体" w:hAnsi="宋体" w:cs="宋体"/>
                <w:sz w:val="21"/>
                <w:szCs w:val="21"/>
              </w:rPr>
            </w:pPr>
            <w:r>
              <w:rPr>
                <w:rFonts w:ascii="宋体" w:hAnsi="宋体" w:cs="宋体"/>
                <w:sz w:val="21"/>
                <w:szCs w:val="21"/>
              </w:rPr>
              <w:t>7</w:t>
            </w:r>
          </w:p>
        </w:tc>
        <w:tc>
          <w:tcPr>
            <w:tcW w:w="1593" w:type="dxa"/>
            <w:vAlign w:val="center"/>
          </w:tcPr>
          <w:p>
            <w:pPr>
              <w:pStyle w:val="19"/>
              <w:spacing w:line="360" w:lineRule="auto"/>
              <w:ind w:left="0" w:leftChars="0"/>
              <w:jc w:val="center"/>
              <w:rPr>
                <w:rFonts w:ascii="宋体" w:hAnsi="宋体" w:cs="宋体"/>
                <w:sz w:val="21"/>
                <w:szCs w:val="21"/>
                <w:lang w:val="zh-CN"/>
              </w:rPr>
            </w:pPr>
          </w:p>
        </w:tc>
        <w:tc>
          <w:tcPr>
            <w:tcW w:w="1482" w:type="dxa"/>
            <w:vAlign w:val="center"/>
          </w:tcPr>
          <w:p>
            <w:pPr>
              <w:pStyle w:val="19"/>
              <w:spacing w:line="360" w:lineRule="auto"/>
              <w:ind w:left="0" w:leftChars="0"/>
              <w:jc w:val="center"/>
              <w:rPr>
                <w:rFonts w:ascii="宋体" w:hAnsi="宋体" w:cs="宋体"/>
                <w:sz w:val="21"/>
                <w:szCs w:val="21"/>
                <w:lang w:val="zh-CN"/>
              </w:rPr>
            </w:pPr>
          </w:p>
        </w:tc>
        <w:tc>
          <w:tcPr>
            <w:tcW w:w="1701" w:type="dxa"/>
            <w:tcBorders>
              <w:right w:val="single" w:color="000000" w:sz="4" w:space="0"/>
            </w:tcBorders>
            <w:vAlign w:val="center"/>
          </w:tcPr>
          <w:p>
            <w:pPr>
              <w:pStyle w:val="19"/>
              <w:spacing w:line="360" w:lineRule="auto"/>
              <w:ind w:left="0" w:leftChars="0" w:hanging="8"/>
              <w:jc w:val="center"/>
              <w:rPr>
                <w:rFonts w:ascii="宋体" w:hAnsi="宋体" w:cs="宋体"/>
                <w:sz w:val="21"/>
                <w:szCs w:val="21"/>
                <w:lang w:val="zh-CN"/>
              </w:rPr>
            </w:pPr>
          </w:p>
        </w:tc>
        <w:tc>
          <w:tcPr>
            <w:tcW w:w="3196" w:type="dxa"/>
            <w:tcBorders>
              <w:left w:val="single" w:color="000000" w:sz="4" w:space="0"/>
            </w:tcBorders>
            <w:vAlign w:val="center"/>
          </w:tcPr>
          <w:p>
            <w:pPr>
              <w:pStyle w:val="19"/>
              <w:spacing w:line="360" w:lineRule="auto"/>
              <w:ind w:left="0" w:leftChars="0" w:hanging="8"/>
              <w:jc w:val="center"/>
              <w:rPr>
                <w:rFonts w:ascii="宋体" w:hAnsi="宋体" w:cs="宋体"/>
                <w:sz w:val="21"/>
                <w:szCs w:val="21"/>
                <w:lang w:val="zh-CN"/>
              </w:rPr>
            </w:pPr>
          </w:p>
        </w:tc>
      </w:tr>
    </w:tbl>
    <w:p>
      <w:pPr>
        <w:pStyle w:val="19"/>
        <w:spacing w:line="360" w:lineRule="auto"/>
        <w:ind w:left="0" w:leftChars="0"/>
        <w:rPr>
          <w:rFonts w:ascii="宋体" w:hAnsi="宋体" w:cs="宋体"/>
          <w:b/>
          <w:bCs/>
          <w:sz w:val="24"/>
          <w:lang w:val="zh-CN"/>
        </w:rPr>
      </w:pPr>
      <w:r>
        <w:rPr>
          <w:rFonts w:hint="eastAsia" w:ascii="宋体" w:hAnsi="宋体" w:cs="楷体_GB2312"/>
          <w:sz w:val="24"/>
          <w:lang w:val="zh-CN"/>
        </w:rPr>
        <w:t>注：</w:t>
      </w:r>
    </w:p>
    <w:p>
      <w:pPr>
        <w:pStyle w:val="19"/>
        <w:spacing w:line="360" w:lineRule="auto"/>
        <w:rPr>
          <w:rFonts w:ascii="宋体" w:hAnsi="宋体" w:cs="楷体_GB2312"/>
          <w:b/>
          <w:bCs/>
          <w:sz w:val="24"/>
          <w:lang w:val="zh-CN"/>
        </w:rPr>
      </w:pPr>
    </w:p>
    <w:p>
      <w:pPr>
        <w:pStyle w:val="19"/>
        <w:spacing w:line="460" w:lineRule="exact"/>
        <w:ind w:left="0" w:leftChars="0" w:firstLine="567"/>
        <w:rPr>
          <w:rFonts w:ascii="宋体" w:hAnsi="宋体" w:cs="楷体_GB2312"/>
          <w:sz w:val="24"/>
          <w:lang w:val="zh-CN"/>
        </w:rPr>
      </w:pPr>
    </w:p>
    <w:p>
      <w:pPr>
        <w:pStyle w:val="19"/>
        <w:spacing w:line="460" w:lineRule="exact"/>
        <w:ind w:left="0" w:leftChars="0" w:firstLine="567"/>
        <w:rPr>
          <w:rFonts w:ascii="宋体" w:hAnsi="宋体" w:cs="楷体_GB2312"/>
          <w:sz w:val="24"/>
          <w:lang w:val="zh-CN"/>
        </w:rPr>
      </w:pPr>
      <w:r>
        <w:rPr>
          <w:rFonts w:hint="eastAsia" w:ascii="宋体" w:hAnsi="宋体" w:cs="楷体_GB2312"/>
          <w:sz w:val="24"/>
          <w:lang w:val="zh-CN"/>
        </w:rPr>
        <w:t>投标人：</w:t>
      </w:r>
      <w:r>
        <w:rPr>
          <w:rFonts w:hint="eastAsia" w:ascii="宋体" w:hAnsi="宋体" w:cs="楷体_GB2312"/>
          <w:sz w:val="24"/>
          <w:u w:val="single"/>
          <w:lang w:val="zh-CN"/>
        </w:rPr>
        <w:t xml:space="preserve">                                          </w:t>
      </w:r>
      <w:r>
        <w:rPr>
          <w:rFonts w:hint="eastAsia" w:ascii="宋体" w:hAnsi="宋体" w:cs="楷体_GB2312"/>
          <w:sz w:val="24"/>
          <w:lang w:val="zh-CN"/>
        </w:rPr>
        <w:t>（盖章）</w:t>
      </w:r>
    </w:p>
    <w:p>
      <w:pPr>
        <w:pStyle w:val="19"/>
        <w:spacing w:line="460" w:lineRule="exact"/>
        <w:ind w:left="0" w:leftChars="0" w:firstLine="567"/>
        <w:rPr>
          <w:rFonts w:ascii="宋体" w:hAnsi="宋体" w:cs="楷体_GB2312"/>
          <w:sz w:val="24"/>
          <w:lang w:val="zh-CN"/>
        </w:rPr>
      </w:pPr>
      <w:r>
        <w:rPr>
          <w:rFonts w:hint="eastAsia" w:ascii="宋体" w:hAnsi="宋体" w:cs="楷体_GB2312"/>
          <w:sz w:val="24"/>
          <w:lang w:val="zh-CN"/>
        </w:rPr>
        <w:t>法定代表人或其委托代理人：</w:t>
      </w:r>
      <w:r>
        <w:rPr>
          <w:rFonts w:hint="eastAsia" w:ascii="宋体" w:hAnsi="宋体" w:cs="楷体_GB2312"/>
          <w:sz w:val="24"/>
          <w:u w:val="single"/>
          <w:lang w:val="zh-CN"/>
        </w:rPr>
        <w:t xml:space="preserve">                  </w:t>
      </w:r>
      <w:r>
        <w:rPr>
          <w:rFonts w:hint="eastAsia" w:ascii="宋体" w:hAnsi="宋体" w:cs="楷体_GB2312"/>
          <w:sz w:val="24"/>
          <w:lang w:val="zh-CN"/>
        </w:rPr>
        <w:t>（签字或盖章）</w:t>
      </w:r>
    </w:p>
    <w:p>
      <w:pPr>
        <w:pStyle w:val="19"/>
        <w:spacing w:line="460" w:lineRule="exact"/>
        <w:ind w:left="0" w:leftChars="0" w:firstLine="567"/>
        <w:rPr>
          <w:rFonts w:ascii="宋体" w:hAnsi="宋体" w:cs="楷体_GB2312"/>
          <w:sz w:val="24"/>
          <w:lang w:val="zh-CN"/>
        </w:rPr>
      </w:pPr>
      <w:r>
        <w:rPr>
          <w:rFonts w:hint="eastAsia" w:ascii="宋体" w:hAnsi="宋体" w:cs="楷体_GB2312"/>
          <w:sz w:val="24"/>
          <w:lang w:val="zh-CN"/>
        </w:rPr>
        <w:t>日期：</w:t>
      </w:r>
      <w:r>
        <w:rPr>
          <w:rFonts w:hint="eastAsia" w:ascii="宋体" w:hAnsi="宋体" w:cs="楷体_GB2312"/>
          <w:sz w:val="24"/>
          <w:u w:val="single"/>
          <w:lang w:val="zh-CN"/>
        </w:rPr>
        <w:t xml:space="preserve">         </w:t>
      </w:r>
      <w:r>
        <w:rPr>
          <w:rFonts w:hint="eastAsia" w:ascii="宋体" w:hAnsi="宋体" w:cs="楷体_GB2312"/>
          <w:sz w:val="24"/>
          <w:lang w:val="zh-CN"/>
        </w:rPr>
        <w:t>年</w:t>
      </w:r>
      <w:r>
        <w:rPr>
          <w:rFonts w:hint="eastAsia" w:ascii="宋体" w:hAnsi="宋体" w:cs="楷体_GB2312"/>
          <w:sz w:val="24"/>
          <w:u w:val="single"/>
          <w:lang w:val="zh-CN"/>
        </w:rPr>
        <w:t xml:space="preserve">        </w:t>
      </w:r>
      <w:r>
        <w:rPr>
          <w:rFonts w:hint="eastAsia" w:ascii="宋体" w:hAnsi="宋体" w:cs="楷体_GB2312"/>
          <w:sz w:val="24"/>
          <w:lang w:val="zh-CN"/>
        </w:rPr>
        <w:t>月</w:t>
      </w:r>
      <w:r>
        <w:rPr>
          <w:rFonts w:hint="eastAsia" w:ascii="宋体" w:hAnsi="宋体" w:cs="楷体_GB2312"/>
          <w:sz w:val="24"/>
          <w:u w:val="single"/>
          <w:lang w:val="zh-CN"/>
        </w:rPr>
        <w:t xml:space="preserve">        </w:t>
      </w:r>
      <w:r>
        <w:rPr>
          <w:rFonts w:hint="eastAsia" w:ascii="宋体" w:hAnsi="宋体" w:cs="楷体_GB2312"/>
          <w:sz w:val="24"/>
          <w:lang w:val="zh-CN"/>
        </w:rPr>
        <w:t>日</w:t>
      </w:r>
    </w:p>
    <w:p>
      <w:pPr>
        <w:pStyle w:val="4"/>
        <w:keepNext w:val="0"/>
        <w:keepLines w:val="0"/>
        <w:pageBreakBefore/>
        <w:widowControl w:val="0"/>
        <w:kinsoku/>
        <w:wordWrap/>
        <w:overflowPunct/>
        <w:topLinePunct w:val="0"/>
        <w:autoSpaceDE/>
        <w:autoSpaceDN/>
        <w:bidi w:val="0"/>
        <w:adjustRightInd/>
        <w:snapToGrid/>
        <w:spacing w:before="0" w:after="0" w:line="240" w:lineRule="auto"/>
        <w:jc w:val="center"/>
        <w:textAlignment w:val="auto"/>
        <w:rPr>
          <w:rFonts w:hint="eastAsia"/>
          <w:color w:val="auto"/>
          <w:sz w:val="28"/>
          <w:szCs w:val="28"/>
          <w:highlight w:val="none"/>
          <w:lang w:val="zh-CN" w:eastAsia="zh-Hans"/>
        </w:rPr>
      </w:pPr>
      <w:bookmarkStart w:id="208" w:name="_Toc1152159661"/>
      <w:bookmarkStart w:id="209" w:name="_Toc1527181655"/>
      <w:r>
        <w:rPr>
          <w:rFonts w:hint="eastAsia"/>
          <w:color w:val="auto"/>
          <w:sz w:val="28"/>
          <w:szCs w:val="28"/>
          <w:highlight w:val="none"/>
          <w:lang w:val="en-US" w:eastAsia="zh-Hans"/>
        </w:rPr>
        <w:t>四</w:t>
      </w:r>
      <w:r>
        <w:rPr>
          <w:rFonts w:hint="eastAsia"/>
          <w:color w:val="auto"/>
          <w:sz w:val="28"/>
          <w:szCs w:val="28"/>
          <w:highlight w:val="none"/>
          <w:lang w:val="zh-CN" w:eastAsia="zh-Hans"/>
        </w:rPr>
        <w:t>、近3年类似工程业绩表</w:t>
      </w:r>
      <w:bookmarkEnd w:id="208"/>
      <w:bookmarkEnd w:id="209"/>
    </w:p>
    <w:p>
      <w:pPr>
        <w:pStyle w:val="19"/>
        <w:spacing w:line="360" w:lineRule="auto"/>
        <w:ind w:left="0" w:leftChars="0"/>
        <w:jc w:val="center"/>
        <w:rPr>
          <w:rFonts w:ascii="宋体" w:hAnsi="宋体"/>
          <w:b/>
          <w:bCs/>
          <w:sz w:val="32"/>
          <w:szCs w:val="32"/>
          <w:lang w:val="zh-CN" w:eastAsia="zh-Hans"/>
        </w:rPr>
      </w:pPr>
    </w:p>
    <w:tbl>
      <w:tblPr>
        <w:tblStyle w:val="41"/>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4"/>
        <w:gridCol w:w="1816"/>
        <w:gridCol w:w="1816"/>
        <w:gridCol w:w="1816"/>
        <w:gridCol w:w="1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atLeast"/>
        </w:trPr>
        <w:tc>
          <w:tcPr>
            <w:tcW w:w="1774" w:type="dxa"/>
            <w:vAlign w:val="center"/>
          </w:tcPr>
          <w:p>
            <w:pPr>
              <w:pStyle w:val="19"/>
              <w:spacing w:line="360" w:lineRule="auto"/>
              <w:ind w:left="0" w:leftChars="0" w:firstLine="0" w:firstLineChars="0"/>
              <w:jc w:val="both"/>
              <w:rPr>
                <w:rFonts w:ascii="宋体" w:hAnsi="宋体" w:cs="楷体_GB2312"/>
                <w:lang w:val="zh-CN"/>
              </w:rPr>
            </w:pPr>
            <w:r>
              <w:rPr>
                <w:rFonts w:hint="eastAsia" w:ascii="宋体" w:hAnsi="宋体" w:cs="楷体_GB2312"/>
                <w:lang w:val="zh-CN"/>
              </w:rPr>
              <w:t>项目</w:t>
            </w:r>
          </w:p>
        </w:tc>
        <w:tc>
          <w:tcPr>
            <w:tcW w:w="1816" w:type="dxa"/>
            <w:vAlign w:val="center"/>
          </w:tcPr>
          <w:p>
            <w:pPr>
              <w:pStyle w:val="19"/>
              <w:spacing w:line="360" w:lineRule="auto"/>
              <w:ind w:left="0" w:leftChars="0"/>
              <w:jc w:val="center"/>
              <w:rPr>
                <w:rFonts w:ascii="宋体" w:hAnsi="宋体" w:cs="楷体_GB2312"/>
                <w:lang w:val="zh-CN"/>
              </w:rPr>
            </w:pPr>
            <w:r>
              <w:rPr>
                <w:rFonts w:hint="eastAsia" w:ascii="宋体" w:hAnsi="宋体" w:cs="楷体_GB2312"/>
                <w:lang w:val="zh-CN"/>
              </w:rPr>
              <w:t>1</w:t>
            </w:r>
          </w:p>
        </w:tc>
        <w:tc>
          <w:tcPr>
            <w:tcW w:w="1816" w:type="dxa"/>
            <w:vAlign w:val="center"/>
          </w:tcPr>
          <w:p>
            <w:pPr>
              <w:pStyle w:val="19"/>
              <w:spacing w:line="360" w:lineRule="auto"/>
              <w:ind w:left="0" w:leftChars="0" w:firstLine="4"/>
              <w:jc w:val="center"/>
              <w:rPr>
                <w:rFonts w:ascii="宋体" w:hAnsi="宋体" w:cs="楷体_GB2312"/>
                <w:lang w:val="zh-CN"/>
              </w:rPr>
            </w:pPr>
            <w:r>
              <w:rPr>
                <w:rFonts w:hint="eastAsia" w:ascii="宋体" w:hAnsi="宋体" w:cs="楷体_GB2312"/>
                <w:lang w:val="zh-CN"/>
              </w:rPr>
              <w:t>2</w:t>
            </w:r>
          </w:p>
        </w:tc>
        <w:tc>
          <w:tcPr>
            <w:tcW w:w="1816" w:type="dxa"/>
            <w:vAlign w:val="center"/>
          </w:tcPr>
          <w:p>
            <w:pPr>
              <w:pStyle w:val="19"/>
              <w:spacing w:line="360" w:lineRule="auto"/>
              <w:ind w:left="0" w:leftChars="0"/>
              <w:jc w:val="center"/>
              <w:rPr>
                <w:rFonts w:ascii="宋体" w:hAnsi="宋体" w:cs="楷体_GB2312"/>
                <w:lang w:val="zh-CN"/>
              </w:rPr>
            </w:pPr>
            <w:r>
              <w:rPr>
                <w:rFonts w:hint="eastAsia" w:ascii="宋体" w:hAnsi="宋体" w:cs="楷体_GB2312"/>
                <w:lang w:val="zh-CN"/>
              </w:rPr>
              <w:t>3</w:t>
            </w:r>
          </w:p>
        </w:tc>
        <w:tc>
          <w:tcPr>
            <w:tcW w:w="1817" w:type="dxa"/>
            <w:vAlign w:val="center"/>
          </w:tcPr>
          <w:p>
            <w:pPr>
              <w:pStyle w:val="19"/>
              <w:spacing w:line="360" w:lineRule="auto"/>
              <w:ind w:left="0" w:leftChars="0"/>
              <w:jc w:val="center"/>
              <w:rPr>
                <w:rFonts w:ascii="宋体" w:hAnsi="宋体" w:cs="楷体_GB2312"/>
                <w:lang w:val="zh-CN"/>
              </w:rPr>
            </w:pPr>
            <w:r>
              <w:rPr>
                <w:rFonts w:hint="eastAsia" w:ascii="宋体" w:hAnsi="宋体" w:cs="楷体_GB2312"/>
                <w:lang w:val="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atLeast"/>
        </w:trPr>
        <w:tc>
          <w:tcPr>
            <w:tcW w:w="1774" w:type="dxa"/>
            <w:vAlign w:val="center"/>
          </w:tcPr>
          <w:p>
            <w:pPr>
              <w:pStyle w:val="19"/>
              <w:spacing w:line="360" w:lineRule="auto"/>
              <w:ind w:left="0" w:leftChars="0" w:firstLine="0" w:firstLineChars="0"/>
              <w:jc w:val="both"/>
              <w:rPr>
                <w:rFonts w:ascii="宋体" w:hAnsi="宋体" w:cs="宋体"/>
                <w:lang w:val="zh-CN"/>
              </w:rPr>
            </w:pPr>
            <w:r>
              <w:rPr>
                <w:rFonts w:hint="eastAsia" w:ascii="宋体" w:hAnsi="宋体" w:cs="宋体"/>
                <w:lang w:val="zh-CN"/>
              </w:rPr>
              <w:t>工程名称</w:t>
            </w:r>
          </w:p>
        </w:tc>
        <w:tc>
          <w:tcPr>
            <w:tcW w:w="1816" w:type="dxa"/>
            <w:vAlign w:val="center"/>
          </w:tcPr>
          <w:p>
            <w:pPr>
              <w:pStyle w:val="19"/>
              <w:spacing w:line="360" w:lineRule="auto"/>
              <w:ind w:left="0" w:leftChars="0"/>
              <w:jc w:val="center"/>
              <w:rPr>
                <w:rFonts w:ascii="宋体" w:hAnsi="宋体" w:cs="宋体"/>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7" w:type="dxa"/>
            <w:vAlign w:val="center"/>
          </w:tcPr>
          <w:p>
            <w:pPr>
              <w:pStyle w:val="19"/>
              <w:spacing w:line="360" w:lineRule="auto"/>
              <w:ind w:left="0" w:leftChars="0"/>
              <w:jc w:val="center"/>
              <w:rPr>
                <w:rFonts w:ascii="宋体" w:hAnsi="宋体"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atLeast"/>
        </w:trPr>
        <w:tc>
          <w:tcPr>
            <w:tcW w:w="1774" w:type="dxa"/>
            <w:vAlign w:val="center"/>
          </w:tcPr>
          <w:p>
            <w:pPr>
              <w:pStyle w:val="19"/>
              <w:spacing w:line="360" w:lineRule="auto"/>
              <w:ind w:left="0" w:leftChars="0" w:firstLine="0" w:firstLineChars="0"/>
              <w:jc w:val="both"/>
              <w:rPr>
                <w:rFonts w:ascii="宋体" w:hAnsi="宋体" w:cs="宋体"/>
                <w:lang w:val="zh-CN"/>
              </w:rPr>
            </w:pPr>
            <w:r>
              <w:rPr>
                <w:rFonts w:hint="eastAsia" w:ascii="宋体" w:hAnsi="宋体" w:cs="宋体"/>
                <w:lang w:val="zh-CN"/>
              </w:rPr>
              <w:t>工程概况</w:t>
            </w:r>
          </w:p>
        </w:tc>
        <w:tc>
          <w:tcPr>
            <w:tcW w:w="1816" w:type="dxa"/>
            <w:vAlign w:val="center"/>
          </w:tcPr>
          <w:p>
            <w:pPr>
              <w:pStyle w:val="19"/>
              <w:ind w:left="0" w:leftChars="0"/>
              <w:jc w:val="center"/>
              <w:rPr>
                <w:rFonts w:ascii="宋体" w:hAnsi="宋体" w:cs="宋体"/>
                <w:lang w:val="zh-CN"/>
              </w:rPr>
            </w:pPr>
            <w:r>
              <w:rPr>
                <w:rFonts w:hint="eastAsia" w:ascii="宋体" w:hAnsi="宋体" w:cs="宋体"/>
                <w:lang w:val="zh-CN"/>
              </w:rPr>
              <w:t>*填写面积及楼层高度即可*</w:t>
            </w:r>
          </w:p>
        </w:tc>
        <w:tc>
          <w:tcPr>
            <w:tcW w:w="1816" w:type="dxa"/>
            <w:vAlign w:val="center"/>
          </w:tcPr>
          <w:p>
            <w:pPr>
              <w:pStyle w:val="19"/>
              <w:spacing w:line="360" w:lineRule="auto"/>
              <w:ind w:left="0" w:leftChars="0"/>
              <w:jc w:val="center"/>
              <w:rPr>
                <w:rFonts w:ascii="宋体" w:hAnsi="宋体" w:cs="楷体_GB2312"/>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7" w:type="dxa"/>
            <w:vAlign w:val="center"/>
          </w:tcPr>
          <w:p>
            <w:pPr>
              <w:pStyle w:val="19"/>
              <w:spacing w:line="360" w:lineRule="auto"/>
              <w:ind w:left="0" w:leftChars="0"/>
              <w:jc w:val="center"/>
              <w:rPr>
                <w:rFonts w:ascii="宋体" w:hAnsi="宋体"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atLeast"/>
        </w:trPr>
        <w:tc>
          <w:tcPr>
            <w:tcW w:w="1774" w:type="dxa"/>
            <w:vAlign w:val="center"/>
          </w:tcPr>
          <w:p>
            <w:pPr>
              <w:pStyle w:val="19"/>
              <w:spacing w:line="360" w:lineRule="auto"/>
              <w:ind w:left="0" w:leftChars="0" w:firstLine="0" w:firstLineChars="0"/>
              <w:jc w:val="both"/>
              <w:rPr>
                <w:rFonts w:ascii="宋体" w:hAnsi="宋体" w:cs="宋体"/>
                <w:lang w:val="zh-CN"/>
              </w:rPr>
            </w:pPr>
            <w:r>
              <w:rPr>
                <w:rFonts w:hint="eastAsia" w:ascii="宋体" w:hAnsi="宋体" w:cs="宋体"/>
                <w:lang w:val="zh-CN"/>
              </w:rPr>
              <w:t>承包范围</w:t>
            </w:r>
          </w:p>
        </w:tc>
        <w:tc>
          <w:tcPr>
            <w:tcW w:w="1816" w:type="dxa"/>
            <w:vAlign w:val="center"/>
          </w:tcPr>
          <w:p>
            <w:pPr>
              <w:pStyle w:val="19"/>
              <w:ind w:left="0" w:leftChars="0"/>
              <w:jc w:val="center"/>
              <w:rPr>
                <w:rFonts w:ascii="宋体" w:hAnsi="宋体" w:cs="宋体"/>
                <w:lang w:val="zh-CN"/>
              </w:rPr>
            </w:pPr>
            <w:r>
              <w:rPr>
                <w:rFonts w:hint="eastAsia" w:ascii="宋体" w:hAnsi="宋体" w:cs="宋体"/>
                <w:lang w:val="zh-CN"/>
              </w:rPr>
              <w:t>*填写工种（如泥、木、钢筋….）*</w:t>
            </w:r>
          </w:p>
        </w:tc>
        <w:tc>
          <w:tcPr>
            <w:tcW w:w="1816" w:type="dxa"/>
            <w:vAlign w:val="center"/>
          </w:tcPr>
          <w:p>
            <w:pPr>
              <w:pStyle w:val="19"/>
              <w:spacing w:line="360" w:lineRule="auto"/>
              <w:ind w:left="0" w:leftChars="0"/>
              <w:jc w:val="center"/>
              <w:rPr>
                <w:rFonts w:ascii="宋体" w:hAnsi="宋体" w:cs="楷体_GB2312"/>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7" w:type="dxa"/>
            <w:vAlign w:val="center"/>
          </w:tcPr>
          <w:p>
            <w:pPr>
              <w:pStyle w:val="19"/>
              <w:spacing w:line="360" w:lineRule="auto"/>
              <w:ind w:left="0" w:leftChars="0"/>
              <w:jc w:val="center"/>
              <w:rPr>
                <w:rFonts w:ascii="宋体" w:hAnsi="宋体"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atLeast"/>
        </w:trPr>
        <w:tc>
          <w:tcPr>
            <w:tcW w:w="1774" w:type="dxa"/>
            <w:vAlign w:val="center"/>
          </w:tcPr>
          <w:p>
            <w:pPr>
              <w:pStyle w:val="19"/>
              <w:spacing w:line="360" w:lineRule="auto"/>
              <w:ind w:left="0" w:leftChars="0" w:firstLine="0" w:firstLineChars="0"/>
              <w:jc w:val="both"/>
              <w:rPr>
                <w:rFonts w:ascii="宋体" w:hAnsi="宋体" w:cs="宋体"/>
                <w:lang w:val="zh-CN"/>
              </w:rPr>
            </w:pPr>
            <w:r>
              <w:rPr>
                <w:rFonts w:hint="eastAsia" w:ascii="宋体" w:hAnsi="宋体" w:cs="宋体"/>
                <w:lang w:val="zh-CN"/>
              </w:rPr>
              <w:t>承包模式</w:t>
            </w:r>
          </w:p>
        </w:tc>
        <w:tc>
          <w:tcPr>
            <w:tcW w:w="1816" w:type="dxa"/>
            <w:vAlign w:val="center"/>
          </w:tcPr>
          <w:p>
            <w:pPr>
              <w:pStyle w:val="19"/>
              <w:ind w:left="0" w:leftChars="0"/>
              <w:jc w:val="center"/>
              <w:rPr>
                <w:rFonts w:ascii="宋体" w:hAnsi="宋体" w:cs="宋体"/>
                <w:lang w:val="zh-CN"/>
              </w:rPr>
            </w:pPr>
            <w:r>
              <w:rPr>
                <w:rFonts w:hint="eastAsia" w:ascii="宋体" w:hAnsi="宋体" w:cs="宋体"/>
                <w:lang w:val="zh-CN"/>
              </w:rPr>
              <w:t>*填写包工包料或包清工*</w:t>
            </w:r>
          </w:p>
        </w:tc>
        <w:tc>
          <w:tcPr>
            <w:tcW w:w="1816" w:type="dxa"/>
            <w:vAlign w:val="center"/>
          </w:tcPr>
          <w:p>
            <w:pPr>
              <w:pStyle w:val="19"/>
              <w:spacing w:line="360" w:lineRule="auto"/>
              <w:ind w:left="0" w:leftChars="0"/>
              <w:jc w:val="center"/>
              <w:rPr>
                <w:rFonts w:ascii="宋体" w:hAnsi="宋体" w:cs="楷体_GB2312"/>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7" w:type="dxa"/>
            <w:vAlign w:val="center"/>
          </w:tcPr>
          <w:p>
            <w:pPr>
              <w:pStyle w:val="19"/>
              <w:spacing w:line="360" w:lineRule="auto"/>
              <w:ind w:left="0" w:leftChars="0"/>
              <w:jc w:val="center"/>
              <w:rPr>
                <w:rFonts w:ascii="宋体" w:hAnsi="宋体"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atLeast"/>
        </w:trPr>
        <w:tc>
          <w:tcPr>
            <w:tcW w:w="1774" w:type="dxa"/>
            <w:vAlign w:val="center"/>
          </w:tcPr>
          <w:p>
            <w:pPr>
              <w:pStyle w:val="19"/>
              <w:spacing w:line="360" w:lineRule="auto"/>
              <w:ind w:left="0" w:leftChars="0" w:firstLine="0" w:firstLineChars="0"/>
              <w:jc w:val="both"/>
              <w:rPr>
                <w:rFonts w:ascii="宋体" w:hAnsi="宋体" w:cs="宋体"/>
                <w:lang w:val="zh-CN"/>
              </w:rPr>
            </w:pPr>
            <w:r>
              <w:rPr>
                <w:rFonts w:hint="eastAsia" w:ascii="宋体" w:hAnsi="宋体" w:cs="宋体"/>
                <w:lang w:eastAsia="zh-Hans"/>
              </w:rPr>
              <w:t>合同</w:t>
            </w:r>
            <w:r>
              <w:rPr>
                <w:rFonts w:hint="eastAsia" w:ascii="宋体" w:hAnsi="宋体" w:cs="宋体"/>
                <w:lang w:val="zh-CN"/>
              </w:rPr>
              <w:t>金额</w:t>
            </w:r>
          </w:p>
        </w:tc>
        <w:tc>
          <w:tcPr>
            <w:tcW w:w="1816" w:type="dxa"/>
            <w:vAlign w:val="center"/>
          </w:tcPr>
          <w:p>
            <w:pPr>
              <w:pStyle w:val="19"/>
              <w:ind w:left="0" w:leftChars="0"/>
              <w:jc w:val="center"/>
              <w:rPr>
                <w:rFonts w:ascii="宋体" w:hAnsi="宋体" w:cs="宋体"/>
                <w:lang w:val="zh-CN"/>
              </w:rPr>
            </w:pPr>
            <w:r>
              <w:rPr>
                <w:rFonts w:hint="eastAsia" w:ascii="宋体" w:hAnsi="宋体" w:cs="宋体"/>
                <w:lang w:val="zh-CN"/>
              </w:rPr>
              <w:t>*精确到万元*</w:t>
            </w:r>
          </w:p>
        </w:tc>
        <w:tc>
          <w:tcPr>
            <w:tcW w:w="1816" w:type="dxa"/>
            <w:vAlign w:val="center"/>
          </w:tcPr>
          <w:p>
            <w:pPr>
              <w:pStyle w:val="19"/>
              <w:spacing w:line="360" w:lineRule="auto"/>
              <w:ind w:left="0" w:leftChars="0"/>
              <w:jc w:val="center"/>
              <w:rPr>
                <w:rFonts w:ascii="宋体" w:hAnsi="宋体" w:cs="楷体_GB2312"/>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7" w:type="dxa"/>
            <w:vAlign w:val="center"/>
          </w:tcPr>
          <w:p>
            <w:pPr>
              <w:pStyle w:val="19"/>
              <w:spacing w:line="360" w:lineRule="auto"/>
              <w:ind w:left="0" w:leftChars="0"/>
              <w:jc w:val="center"/>
              <w:rPr>
                <w:rFonts w:ascii="宋体" w:hAnsi="宋体"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atLeast"/>
        </w:trPr>
        <w:tc>
          <w:tcPr>
            <w:tcW w:w="1774" w:type="dxa"/>
            <w:vAlign w:val="center"/>
          </w:tcPr>
          <w:p>
            <w:pPr>
              <w:pStyle w:val="19"/>
              <w:spacing w:line="360" w:lineRule="auto"/>
              <w:ind w:left="0" w:leftChars="0" w:firstLine="0" w:firstLineChars="0"/>
              <w:jc w:val="both"/>
              <w:rPr>
                <w:rFonts w:ascii="宋体" w:hAnsi="宋体" w:cs="宋体"/>
                <w:lang w:val="zh-CN"/>
              </w:rPr>
            </w:pPr>
            <w:r>
              <w:rPr>
                <w:rFonts w:hint="eastAsia" w:ascii="宋体" w:hAnsi="宋体" w:cs="宋体"/>
                <w:lang w:val="zh-CN"/>
              </w:rPr>
              <w:t>合同工期</w:t>
            </w:r>
          </w:p>
        </w:tc>
        <w:tc>
          <w:tcPr>
            <w:tcW w:w="1816" w:type="dxa"/>
            <w:vAlign w:val="center"/>
          </w:tcPr>
          <w:p>
            <w:pPr>
              <w:pStyle w:val="19"/>
              <w:spacing w:line="360" w:lineRule="auto"/>
              <w:ind w:left="0" w:leftChars="0"/>
              <w:jc w:val="center"/>
              <w:rPr>
                <w:rFonts w:ascii="宋体" w:hAnsi="宋体" w:cs="宋体"/>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7" w:type="dxa"/>
            <w:vAlign w:val="center"/>
          </w:tcPr>
          <w:p>
            <w:pPr>
              <w:pStyle w:val="19"/>
              <w:spacing w:line="360" w:lineRule="auto"/>
              <w:ind w:left="0" w:leftChars="0"/>
              <w:jc w:val="center"/>
              <w:rPr>
                <w:rFonts w:ascii="宋体" w:hAnsi="宋体"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atLeast"/>
        </w:trPr>
        <w:tc>
          <w:tcPr>
            <w:tcW w:w="1774" w:type="dxa"/>
            <w:vAlign w:val="center"/>
          </w:tcPr>
          <w:p>
            <w:pPr>
              <w:pStyle w:val="19"/>
              <w:spacing w:line="360" w:lineRule="auto"/>
              <w:ind w:left="0" w:leftChars="0" w:firstLine="0" w:firstLineChars="0"/>
              <w:jc w:val="both"/>
              <w:rPr>
                <w:rFonts w:ascii="宋体" w:hAnsi="宋体" w:cs="宋体"/>
                <w:lang w:eastAsia="zh-Hans"/>
              </w:rPr>
            </w:pPr>
            <w:r>
              <w:rPr>
                <w:rFonts w:hint="eastAsia" w:ascii="宋体" w:hAnsi="宋体" w:cs="宋体"/>
                <w:lang w:eastAsia="zh-Hans"/>
              </w:rPr>
              <w:t>签订合同时间</w:t>
            </w:r>
          </w:p>
        </w:tc>
        <w:tc>
          <w:tcPr>
            <w:tcW w:w="1816" w:type="dxa"/>
            <w:vAlign w:val="center"/>
          </w:tcPr>
          <w:p>
            <w:pPr>
              <w:pStyle w:val="19"/>
              <w:spacing w:line="360" w:lineRule="auto"/>
              <w:ind w:left="0" w:leftChars="0"/>
              <w:jc w:val="center"/>
              <w:rPr>
                <w:rFonts w:ascii="宋体" w:hAnsi="宋体" w:cs="宋体"/>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7" w:type="dxa"/>
            <w:vAlign w:val="center"/>
          </w:tcPr>
          <w:p>
            <w:pPr>
              <w:pStyle w:val="19"/>
              <w:spacing w:line="360" w:lineRule="auto"/>
              <w:ind w:left="0" w:leftChars="0"/>
              <w:jc w:val="center"/>
              <w:rPr>
                <w:rFonts w:ascii="宋体" w:hAnsi="宋体"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atLeast"/>
        </w:trPr>
        <w:tc>
          <w:tcPr>
            <w:tcW w:w="1774" w:type="dxa"/>
            <w:vAlign w:val="center"/>
          </w:tcPr>
          <w:p>
            <w:pPr>
              <w:pStyle w:val="19"/>
              <w:spacing w:line="360" w:lineRule="auto"/>
              <w:ind w:left="0" w:leftChars="0" w:firstLine="0" w:firstLineChars="0"/>
              <w:jc w:val="both"/>
              <w:rPr>
                <w:rFonts w:ascii="宋体" w:hAnsi="宋体" w:cs="宋体"/>
                <w:lang w:val="zh-CN"/>
              </w:rPr>
            </w:pPr>
            <w:r>
              <w:rPr>
                <w:rFonts w:hint="eastAsia" w:ascii="宋体" w:hAnsi="宋体" w:cs="宋体"/>
                <w:lang w:val="zh-CN"/>
              </w:rPr>
              <w:t>甲方名称</w:t>
            </w:r>
          </w:p>
        </w:tc>
        <w:tc>
          <w:tcPr>
            <w:tcW w:w="1816" w:type="dxa"/>
            <w:vAlign w:val="center"/>
          </w:tcPr>
          <w:p>
            <w:pPr>
              <w:pStyle w:val="19"/>
              <w:spacing w:line="360" w:lineRule="auto"/>
              <w:ind w:left="0" w:leftChars="0"/>
              <w:jc w:val="center"/>
              <w:rPr>
                <w:rFonts w:ascii="宋体" w:hAnsi="宋体" w:cs="宋体"/>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7" w:type="dxa"/>
            <w:vAlign w:val="center"/>
          </w:tcPr>
          <w:p>
            <w:pPr>
              <w:pStyle w:val="19"/>
              <w:spacing w:line="360" w:lineRule="auto"/>
              <w:ind w:left="0" w:leftChars="0"/>
              <w:jc w:val="center"/>
              <w:rPr>
                <w:rFonts w:ascii="宋体" w:hAnsi="宋体"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atLeast"/>
        </w:trPr>
        <w:tc>
          <w:tcPr>
            <w:tcW w:w="1774" w:type="dxa"/>
            <w:vAlign w:val="center"/>
          </w:tcPr>
          <w:p>
            <w:pPr>
              <w:pStyle w:val="19"/>
              <w:ind w:left="0" w:leftChars="0" w:firstLine="0" w:firstLineChars="0"/>
              <w:jc w:val="both"/>
              <w:rPr>
                <w:rFonts w:ascii="宋体" w:hAnsi="宋体" w:cs="宋体"/>
                <w:lang w:val="zh-CN"/>
              </w:rPr>
            </w:pPr>
            <w:r>
              <w:rPr>
                <w:rFonts w:hint="eastAsia" w:ascii="宋体" w:hAnsi="宋体" w:cs="宋体"/>
                <w:lang w:val="zh-CN"/>
              </w:rPr>
              <w:t>甲方联系人</w:t>
            </w:r>
          </w:p>
          <w:p>
            <w:pPr>
              <w:pStyle w:val="19"/>
              <w:ind w:left="0" w:leftChars="0" w:firstLine="0" w:firstLineChars="0"/>
              <w:jc w:val="both"/>
              <w:rPr>
                <w:rFonts w:ascii="宋体" w:hAnsi="宋体" w:cs="宋体"/>
                <w:lang w:val="zh-CN"/>
              </w:rPr>
            </w:pPr>
            <w:r>
              <w:rPr>
                <w:rFonts w:hint="eastAsia" w:ascii="宋体" w:hAnsi="宋体" w:cs="宋体"/>
                <w:lang w:val="zh-CN"/>
              </w:rPr>
              <w:t>甲方</w:t>
            </w:r>
            <w:r>
              <w:rPr>
                <w:rFonts w:hint="eastAsia" w:ascii="宋体" w:hAnsi="宋体" w:cs="宋体"/>
              </w:rPr>
              <w:t>联系电话</w:t>
            </w:r>
          </w:p>
        </w:tc>
        <w:tc>
          <w:tcPr>
            <w:tcW w:w="1816" w:type="dxa"/>
            <w:vAlign w:val="center"/>
          </w:tcPr>
          <w:p>
            <w:pPr>
              <w:pStyle w:val="19"/>
              <w:spacing w:line="360" w:lineRule="auto"/>
              <w:ind w:left="0" w:leftChars="0"/>
              <w:jc w:val="center"/>
              <w:rPr>
                <w:rFonts w:ascii="宋体" w:hAnsi="宋体" w:cs="宋体"/>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7" w:type="dxa"/>
            <w:vAlign w:val="center"/>
          </w:tcPr>
          <w:p>
            <w:pPr>
              <w:pStyle w:val="19"/>
              <w:spacing w:line="360" w:lineRule="auto"/>
              <w:ind w:left="0" w:leftChars="0"/>
              <w:jc w:val="center"/>
              <w:rPr>
                <w:rFonts w:ascii="宋体" w:hAnsi="宋体"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atLeast"/>
        </w:trPr>
        <w:tc>
          <w:tcPr>
            <w:tcW w:w="1774" w:type="dxa"/>
            <w:vAlign w:val="center"/>
          </w:tcPr>
          <w:p>
            <w:pPr>
              <w:pStyle w:val="19"/>
              <w:ind w:left="0" w:leftChars="0" w:firstLine="0" w:firstLineChars="0"/>
              <w:jc w:val="both"/>
              <w:rPr>
                <w:rFonts w:ascii="宋体" w:hAnsi="宋体" w:cs="宋体"/>
                <w:lang w:val="zh-CN"/>
              </w:rPr>
            </w:pPr>
            <w:r>
              <w:rPr>
                <w:rFonts w:hint="eastAsia" w:ascii="宋体" w:hAnsi="宋体" w:cs="宋体"/>
                <w:lang w:eastAsia="zh-Hans"/>
              </w:rPr>
              <w:t>工程获奖情况</w:t>
            </w:r>
          </w:p>
        </w:tc>
        <w:tc>
          <w:tcPr>
            <w:tcW w:w="1816" w:type="dxa"/>
            <w:vAlign w:val="center"/>
          </w:tcPr>
          <w:p>
            <w:pPr>
              <w:pStyle w:val="19"/>
              <w:spacing w:line="360" w:lineRule="auto"/>
              <w:ind w:left="0" w:leftChars="0"/>
              <w:jc w:val="center"/>
              <w:rPr>
                <w:rFonts w:ascii="宋体" w:hAnsi="宋体" w:cs="宋体"/>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7" w:type="dxa"/>
            <w:vAlign w:val="center"/>
          </w:tcPr>
          <w:p>
            <w:pPr>
              <w:pStyle w:val="19"/>
              <w:spacing w:line="360" w:lineRule="auto"/>
              <w:ind w:left="0" w:leftChars="0"/>
              <w:jc w:val="center"/>
              <w:rPr>
                <w:rFonts w:ascii="宋体" w:hAnsi="宋体"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atLeast"/>
        </w:trPr>
        <w:tc>
          <w:tcPr>
            <w:tcW w:w="1774" w:type="dxa"/>
            <w:vAlign w:val="center"/>
          </w:tcPr>
          <w:p>
            <w:pPr>
              <w:pStyle w:val="19"/>
              <w:ind w:left="0" w:leftChars="0" w:firstLine="0" w:firstLineChars="0"/>
              <w:jc w:val="both"/>
              <w:rPr>
                <w:rFonts w:ascii="宋体" w:hAnsi="宋体" w:cs="宋体"/>
                <w:lang w:eastAsia="zh-Hans"/>
              </w:rPr>
            </w:pPr>
            <w:r>
              <w:rPr>
                <w:rFonts w:hint="eastAsia" w:ascii="宋体" w:hAnsi="宋体" w:cs="宋体"/>
                <w:lang w:eastAsia="zh-Hans"/>
              </w:rPr>
              <w:t>备注</w:t>
            </w:r>
          </w:p>
        </w:tc>
        <w:tc>
          <w:tcPr>
            <w:tcW w:w="1816" w:type="dxa"/>
            <w:vAlign w:val="center"/>
          </w:tcPr>
          <w:p>
            <w:pPr>
              <w:pStyle w:val="19"/>
              <w:spacing w:line="360" w:lineRule="auto"/>
              <w:ind w:left="0" w:leftChars="0"/>
              <w:jc w:val="center"/>
              <w:rPr>
                <w:rFonts w:ascii="宋体" w:hAnsi="宋体" w:cs="宋体"/>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6" w:type="dxa"/>
            <w:vAlign w:val="center"/>
          </w:tcPr>
          <w:p>
            <w:pPr>
              <w:pStyle w:val="19"/>
              <w:spacing w:line="360" w:lineRule="auto"/>
              <w:ind w:left="0" w:leftChars="0"/>
              <w:jc w:val="center"/>
              <w:rPr>
                <w:rFonts w:ascii="宋体" w:hAnsi="宋体" w:cs="楷体_GB2312"/>
                <w:lang w:val="zh-CN"/>
              </w:rPr>
            </w:pPr>
          </w:p>
        </w:tc>
        <w:tc>
          <w:tcPr>
            <w:tcW w:w="1817" w:type="dxa"/>
            <w:vAlign w:val="center"/>
          </w:tcPr>
          <w:p>
            <w:pPr>
              <w:pStyle w:val="19"/>
              <w:spacing w:line="360" w:lineRule="auto"/>
              <w:ind w:left="0" w:leftChars="0"/>
              <w:jc w:val="center"/>
              <w:rPr>
                <w:rFonts w:ascii="宋体" w:hAnsi="宋体" w:cs="楷体_GB2312"/>
                <w:lang w:val="zh-CN"/>
              </w:rPr>
            </w:pPr>
          </w:p>
        </w:tc>
      </w:tr>
    </w:tbl>
    <w:p>
      <w:pPr>
        <w:pStyle w:val="19"/>
        <w:ind w:left="0" w:leftChars="0" w:firstLine="567"/>
        <w:rPr>
          <w:rFonts w:ascii="宋体" w:hAnsi="宋体" w:cs="宋体"/>
          <w:lang w:val="zh-CN"/>
        </w:rPr>
      </w:pPr>
      <w:r>
        <w:rPr>
          <w:rFonts w:hint="eastAsia" w:ascii="宋体" w:hAnsi="宋体" w:cs="宋体"/>
          <w:lang w:val="zh-CN"/>
        </w:rPr>
        <w:t>注：</w:t>
      </w:r>
    </w:p>
    <w:p>
      <w:pPr>
        <w:pStyle w:val="19"/>
        <w:ind w:left="0" w:leftChars="0" w:firstLine="567"/>
        <w:rPr>
          <w:rFonts w:ascii="宋体" w:hAnsi="宋体" w:cs="宋体"/>
          <w:lang w:val="zh-CN"/>
        </w:rPr>
      </w:pPr>
      <w:r>
        <w:rPr>
          <w:rFonts w:hint="eastAsia" w:ascii="宋体" w:hAnsi="宋体" w:cs="宋体"/>
          <w:lang w:val="zh-CN"/>
        </w:rPr>
        <w:t>1、近三年承建过1万平方米以上房屋建筑施工业绩或劳务分包业绩或15层以上房屋建筑施工业绩或劳务分包业绩至少1项。</w:t>
      </w:r>
    </w:p>
    <w:p>
      <w:pPr>
        <w:pStyle w:val="19"/>
        <w:ind w:left="0" w:leftChars="0" w:firstLine="567"/>
        <w:rPr>
          <w:rFonts w:ascii="宋体" w:hAnsi="宋体" w:cs="宋体"/>
          <w:lang w:val="zh-CN"/>
        </w:rPr>
      </w:pPr>
      <w:r>
        <w:rPr>
          <w:rFonts w:hint="eastAsia" w:ascii="宋体" w:hAnsi="宋体" w:cs="宋体"/>
          <w:lang w:val="zh-CN"/>
        </w:rPr>
        <w:t>2、附合同复印件。</w:t>
      </w:r>
    </w:p>
    <w:p>
      <w:pPr>
        <w:pStyle w:val="19"/>
        <w:ind w:left="0" w:leftChars="0" w:firstLine="567"/>
        <w:rPr>
          <w:rFonts w:hint="eastAsia" w:ascii="宋体" w:hAnsi="宋体" w:cs="宋体"/>
          <w:lang w:val="zh-CN"/>
        </w:rPr>
      </w:pPr>
      <w:r>
        <w:rPr>
          <w:rFonts w:hint="eastAsia" w:ascii="宋体" w:hAnsi="宋体" w:cs="宋体"/>
          <w:lang w:val="zh-CN"/>
        </w:rPr>
        <w:t>3、本表可续表。</w:t>
      </w:r>
    </w:p>
    <w:p>
      <w:pPr>
        <w:pStyle w:val="19"/>
        <w:ind w:left="0" w:leftChars="0" w:firstLine="567"/>
        <w:rPr>
          <w:rFonts w:hint="eastAsia" w:ascii="宋体" w:hAnsi="宋体" w:cs="宋体"/>
          <w:lang w:val="zh-CN"/>
        </w:rPr>
      </w:pPr>
    </w:p>
    <w:p>
      <w:pPr>
        <w:pStyle w:val="19"/>
        <w:ind w:left="0" w:leftChars="0" w:firstLine="567"/>
        <w:rPr>
          <w:rFonts w:hint="eastAsia" w:ascii="宋体" w:hAnsi="宋体" w:cs="宋体"/>
          <w:lang w:val="zh-CN"/>
        </w:rPr>
      </w:pPr>
    </w:p>
    <w:p>
      <w:pPr>
        <w:pStyle w:val="19"/>
        <w:ind w:left="0" w:leftChars="0" w:firstLine="567"/>
        <w:rPr>
          <w:rFonts w:hint="eastAsia" w:ascii="宋体" w:hAnsi="宋体" w:cs="宋体"/>
          <w:lang w:val="zh-CN"/>
        </w:rPr>
      </w:pPr>
    </w:p>
    <w:p>
      <w:pPr>
        <w:pStyle w:val="19"/>
        <w:ind w:left="0" w:leftChars="0" w:firstLine="567"/>
        <w:rPr>
          <w:rFonts w:hint="eastAsia" w:ascii="宋体" w:hAnsi="宋体" w:cs="宋体"/>
          <w:lang w:val="zh-CN"/>
        </w:rPr>
      </w:pPr>
    </w:p>
    <w:p>
      <w:pPr>
        <w:pStyle w:val="19"/>
        <w:ind w:left="0" w:leftChars="0" w:firstLine="567"/>
        <w:rPr>
          <w:rFonts w:hint="eastAsia" w:ascii="宋体" w:hAnsi="宋体" w:cs="宋体"/>
          <w:lang w:val="zh-CN"/>
        </w:rPr>
      </w:pPr>
    </w:p>
    <w:p>
      <w:pPr>
        <w:pStyle w:val="4"/>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color w:val="auto"/>
          <w:sz w:val="28"/>
          <w:szCs w:val="28"/>
          <w:highlight w:val="none"/>
          <w:lang w:val="zh-CN" w:eastAsia="zh-Hans"/>
        </w:rPr>
      </w:pPr>
      <w:bookmarkStart w:id="210" w:name="_Toc487377428"/>
      <w:bookmarkStart w:id="211" w:name="_Toc617526641"/>
      <w:r>
        <w:rPr>
          <w:rFonts w:hint="eastAsia"/>
          <w:color w:val="auto"/>
          <w:sz w:val="28"/>
          <w:szCs w:val="28"/>
          <w:highlight w:val="none"/>
          <w:lang w:val="en-US" w:eastAsia="zh-Hans"/>
        </w:rPr>
        <w:t>五</w:t>
      </w:r>
      <w:r>
        <w:rPr>
          <w:rFonts w:hint="eastAsia"/>
          <w:color w:val="auto"/>
          <w:sz w:val="28"/>
          <w:szCs w:val="28"/>
          <w:highlight w:val="none"/>
          <w:lang w:val="zh-CN" w:eastAsia="zh-Hans"/>
        </w:rPr>
        <w:t>、企业荣誉</w:t>
      </w:r>
      <w:bookmarkEnd w:id="210"/>
      <w:bookmarkEnd w:id="211"/>
    </w:p>
    <w:p>
      <w:pPr>
        <w:rPr>
          <w:rFonts w:hint="default"/>
          <w:lang w:val="en-US" w:eastAsia="zh-Hans"/>
        </w:rPr>
      </w:pPr>
      <w:r>
        <w:rPr>
          <w:rFonts w:hint="eastAsia"/>
          <w:color w:val="auto"/>
          <w:sz w:val="28"/>
          <w:szCs w:val="28"/>
          <w:highlight w:val="none"/>
          <w:lang w:val="en-US" w:eastAsia="zh-Hans"/>
        </w:rPr>
        <w:t>提供清单及相关证明文件。</w:t>
      </w:r>
    </w:p>
    <w:p>
      <w:pPr>
        <w:pStyle w:val="19"/>
        <w:ind w:left="0" w:leftChars="0" w:firstLine="567"/>
        <w:rPr>
          <w:rFonts w:hint="eastAsia" w:ascii="宋体" w:hAnsi="宋体" w:cs="宋体"/>
          <w:lang w:val="zh-CN"/>
        </w:rPr>
      </w:pPr>
    </w:p>
    <w:p>
      <w:pPr>
        <w:pStyle w:val="4"/>
        <w:keepNext w:val="0"/>
        <w:keepLines w:val="0"/>
        <w:pageBreakBefore/>
        <w:widowControl w:val="0"/>
        <w:kinsoku/>
        <w:wordWrap/>
        <w:overflowPunct/>
        <w:topLinePunct w:val="0"/>
        <w:autoSpaceDE/>
        <w:autoSpaceDN/>
        <w:bidi w:val="0"/>
        <w:adjustRightInd/>
        <w:snapToGrid/>
        <w:spacing w:before="0" w:after="0" w:line="240" w:lineRule="auto"/>
        <w:jc w:val="center"/>
        <w:textAlignment w:val="auto"/>
        <w:rPr>
          <w:rFonts w:hint="eastAsia"/>
          <w:color w:val="auto"/>
          <w:sz w:val="28"/>
          <w:szCs w:val="28"/>
          <w:highlight w:val="none"/>
          <w:lang w:val="zh-CN" w:eastAsia="zh-Hans"/>
        </w:rPr>
      </w:pPr>
      <w:bookmarkStart w:id="212" w:name="_Toc849802738"/>
      <w:bookmarkStart w:id="213" w:name="_Toc2129272983"/>
      <w:r>
        <w:rPr>
          <w:rFonts w:hint="eastAsia"/>
          <w:color w:val="auto"/>
          <w:sz w:val="28"/>
          <w:szCs w:val="28"/>
          <w:highlight w:val="none"/>
          <w:lang w:val="en-US" w:eastAsia="zh-Hans"/>
        </w:rPr>
        <w:t>六</w:t>
      </w:r>
      <w:r>
        <w:rPr>
          <w:rFonts w:hint="eastAsia"/>
          <w:color w:val="auto"/>
          <w:sz w:val="28"/>
          <w:szCs w:val="28"/>
          <w:highlight w:val="none"/>
          <w:lang w:val="zh-CN" w:eastAsia="zh-Hans"/>
        </w:rPr>
        <w:t>、</w:t>
      </w:r>
      <w:r>
        <w:rPr>
          <w:rFonts w:hint="eastAsia"/>
          <w:color w:val="auto"/>
          <w:sz w:val="28"/>
          <w:szCs w:val="28"/>
          <w:highlight w:val="none"/>
          <w:lang w:val="zh-CN" w:eastAsia="zh-Hans"/>
        </w:rPr>
        <w:fldChar w:fldCharType="begin"/>
      </w:r>
      <w:r>
        <w:rPr>
          <w:rFonts w:hint="eastAsia"/>
          <w:color w:val="auto"/>
          <w:sz w:val="28"/>
          <w:szCs w:val="28"/>
          <w:highlight w:val="none"/>
          <w:lang w:val="zh-CN" w:eastAsia="zh-Hans"/>
        </w:rPr>
        <w:instrText xml:space="preserve"> HYPERLINK \l _Toc14063 </w:instrText>
      </w:r>
      <w:r>
        <w:rPr>
          <w:rFonts w:hint="eastAsia"/>
          <w:color w:val="auto"/>
          <w:sz w:val="28"/>
          <w:szCs w:val="28"/>
          <w:highlight w:val="none"/>
          <w:lang w:val="zh-CN" w:eastAsia="zh-Hans"/>
        </w:rPr>
        <w:fldChar w:fldCharType="separate"/>
      </w:r>
      <w:r>
        <w:rPr>
          <w:rFonts w:hint="eastAsia"/>
          <w:color w:val="auto"/>
          <w:sz w:val="28"/>
          <w:szCs w:val="28"/>
          <w:highlight w:val="none"/>
          <w:lang w:val="zh-CN" w:eastAsia="zh-Hans"/>
        </w:rPr>
        <w:t>技术响应方案</w:t>
      </w:r>
      <w:r>
        <w:rPr>
          <w:rFonts w:hint="eastAsia"/>
          <w:color w:val="auto"/>
          <w:sz w:val="28"/>
          <w:szCs w:val="28"/>
          <w:highlight w:val="none"/>
          <w:lang w:val="zh-CN" w:eastAsia="zh-Hans"/>
        </w:rPr>
        <w:fldChar w:fldCharType="end"/>
      </w:r>
      <w:bookmarkEnd w:id="212"/>
      <w:bookmarkEnd w:id="213"/>
    </w:p>
    <w:p>
      <w:pPr>
        <w:spacing w:line="520" w:lineRule="atLeast"/>
        <w:ind w:left="420"/>
        <w:rPr>
          <w:rFonts w:hint="default" w:ascii="宋体" w:hAnsi="宋体" w:eastAsia="宋体"/>
          <w:szCs w:val="21"/>
          <w:highlight w:val="none"/>
          <w:lang w:val="en-US" w:eastAsia="zh-Hans"/>
        </w:rPr>
      </w:pPr>
      <w:r>
        <w:rPr>
          <w:rFonts w:hint="eastAsia" w:ascii="宋体" w:hAnsi="宋体"/>
          <w:szCs w:val="21"/>
          <w:highlight w:val="none"/>
          <w:lang w:val="en-US" w:eastAsia="zh-CN"/>
        </w:rPr>
        <w:t>技术</w:t>
      </w:r>
      <w:r>
        <w:rPr>
          <w:rFonts w:hint="eastAsia" w:ascii="宋体" w:hAnsi="宋体"/>
          <w:szCs w:val="21"/>
          <w:highlight w:val="none"/>
        </w:rPr>
        <w:t>方案要求合理、完整、科学、严谨、具有的先进性、可行性。</w:t>
      </w:r>
      <w:bookmarkStart w:id="214" w:name="_Toc16296"/>
      <w:r>
        <w:rPr>
          <w:rFonts w:hint="eastAsia" w:ascii="宋体" w:hAnsi="宋体"/>
          <w:szCs w:val="21"/>
          <w:highlight w:val="none"/>
          <w:lang w:val="en-US" w:eastAsia="zh-Hans"/>
        </w:rPr>
        <w:t>主要包含：</w:t>
      </w:r>
    </w:p>
    <w:p>
      <w:pPr>
        <w:spacing w:line="520" w:lineRule="atLeast"/>
        <w:ind w:left="420"/>
        <w:rPr>
          <w:rFonts w:hint="default" w:ascii="宋体" w:hAnsi="宋体"/>
          <w:szCs w:val="21"/>
          <w:highlight w:val="none"/>
          <w:lang w:val="en-US" w:eastAsia="zh-Hans"/>
        </w:rPr>
      </w:pPr>
      <w:r>
        <w:rPr>
          <w:rFonts w:hint="default" w:ascii="宋体" w:hAnsi="宋体"/>
          <w:szCs w:val="21"/>
          <w:highlight w:val="none"/>
          <w:lang w:eastAsia="zh-Hans"/>
        </w:rPr>
        <w:t>1</w:t>
      </w:r>
      <w:r>
        <w:rPr>
          <w:rFonts w:hint="eastAsia" w:ascii="宋体" w:hAnsi="宋体"/>
          <w:szCs w:val="21"/>
          <w:highlight w:val="none"/>
          <w:lang w:eastAsia="zh-Hans"/>
        </w:rPr>
        <w:t>、</w:t>
      </w:r>
      <w:r>
        <w:rPr>
          <w:rFonts w:hint="eastAsia" w:ascii="宋体" w:hAnsi="宋体"/>
          <w:szCs w:val="21"/>
          <w:highlight w:val="none"/>
          <w:lang w:val="en-US" w:eastAsia="zh-Hans"/>
        </w:rPr>
        <w:t>工期、质量、安全目标</w:t>
      </w:r>
    </w:p>
    <w:p>
      <w:pPr>
        <w:spacing w:line="520" w:lineRule="atLeast"/>
        <w:ind w:left="420"/>
        <w:rPr>
          <w:rFonts w:hint="eastAsia" w:ascii="宋体" w:hAnsi="宋体"/>
          <w:szCs w:val="21"/>
          <w:highlight w:val="none"/>
          <w:lang w:val="en-US" w:eastAsia="zh-Hans"/>
        </w:rPr>
      </w:pPr>
      <w:r>
        <w:rPr>
          <w:rFonts w:hint="default" w:ascii="宋体" w:hAnsi="宋体"/>
          <w:szCs w:val="21"/>
          <w:highlight w:val="none"/>
          <w:lang w:eastAsia="zh-Hans"/>
        </w:rPr>
        <w:t>2</w:t>
      </w:r>
      <w:r>
        <w:rPr>
          <w:rFonts w:hint="eastAsia" w:ascii="宋体" w:hAnsi="宋体"/>
          <w:szCs w:val="21"/>
          <w:highlight w:val="none"/>
          <w:lang w:eastAsia="zh-Hans"/>
        </w:rPr>
        <w:t>、</w:t>
      </w:r>
      <w:r>
        <w:rPr>
          <w:rFonts w:hint="eastAsia" w:ascii="宋体" w:hAnsi="宋体"/>
          <w:szCs w:val="21"/>
          <w:highlight w:val="none"/>
          <w:lang w:val="en-US" w:eastAsia="zh-Hans"/>
        </w:rPr>
        <w:t>施工进度计划</w:t>
      </w:r>
    </w:p>
    <w:p>
      <w:pPr>
        <w:spacing w:line="520" w:lineRule="atLeast"/>
        <w:ind w:left="420"/>
        <w:rPr>
          <w:rFonts w:hint="eastAsia" w:ascii="宋体" w:hAnsi="宋体"/>
          <w:szCs w:val="21"/>
          <w:highlight w:val="none"/>
          <w:lang w:val="zh-CN" w:eastAsia="zh-Hans"/>
        </w:rPr>
      </w:pPr>
      <w:r>
        <w:rPr>
          <w:rFonts w:hint="default" w:ascii="宋体" w:hAnsi="宋体"/>
          <w:szCs w:val="21"/>
          <w:highlight w:val="none"/>
          <w:lang w:eastAsia="zh-Hans"/>
        </w:rPr>
        <w:t>3</w:t>
      </w:r>
      <w:r>
        <w:rPr>
          <w:rFonts w:hint="eastAsia" w:ascii="宋体" w:hAnsi="宋体"/>
          <w:szCs w:val="21"/>
          <w:highlight w:val="none"/>
          <w:lang w:eastAsia="zh-Hans"/>
        </w:rPr>
        <w:t>、</w:t>
      </w:r>
      <w:r>
        <w:rPr>
          <w:rFonts w:hint="eastAsia" w:ascii="宋体" w:hAnsi="宋体"/>
          <w:szCs w:val="21"/>
          <w:highlight w:val="none"/>
          <w:lang w:val="en-US" w:eastAsia="zh-Hans"/>
        </w:rPr>
        <w:t>施工准备及资源配置计划：</w:t>
      </w:r>
      <w:r>
        <w:rPr>
          <w:rFonts w:hint="eastAsia" w:ascii="宋体" w:hAnsi="宋体"/>
          <w:szCs w:val="21"/>
          <w:highlight w:val="none"/>
          <w:lang w:val="zh-CN" w:eastAsia="zh-Hans"/>
        </w:rPr>
        <w:t>拟投入主要管理人员、情况拟投入的施工机械设备</w:t>
      </w:r>
    </w:p>
    <w:p>
      <w:pPr>
        <w:spacing w:line="520" w:lineRule="atLeast"/>
        <w:ind w:left="420"/>
        <w:rPr>
          <w:rFonts w:hint="eastAsia" w:ascii="宋体" w:hAnsi="宋体"/>
          <w:szCs w:val="21"/>
          <w:highlight w:val="none"/>
          <w:lang w:eastAsia="zh-Hans"/>
        </w:rPr>
      </w:pPr>
      <w:r>
        <w:rPr>
          <w:rFonts w:hint="default" w:ascii="宋体" w:hAnsi="宋体"/>
          <w:szCs w:val="21"/>
          <w:highlight w:val="none"/>
          <w:lang w:eastAsia="zh-Hans"/>
        </w:rPr>
        <w:t>4</w:t>
      </w:r>
      <w:r>
        <w:rPr>
          <w:rFonts w:hint="eastAsia" w:ascii="宋体" w:hAnsi="宋体"/>
          <w:szCs w:val="21"/>
          <w:highlight w:val="none"/>
          <w:lang w:eastAsia="zh-Hans"/>
        </w:rPr>
        <w:t>、</w:t>
      </w:r>
      <w:r>
        <w:rPr>
          <w:rFonts w:hint="eastAsia" w:ascii="宋体" w:hAnsi="宋体"/>
          <w:szCs w:val="21"/>
          <w:highlight w:val="none"/>
          <w:lang w:val="en-US" w:eastAsia="zh-Hans"/>
        </w:rPr>
        <w:t>主要施工方案：</w:t>
      </w:r>
      <w:r>
        <w:rPr>
          <w:rFonts w:hint="eastAsia" w:ascii="宋体" w:hAnsi="宋体"/>
          <w:szCs w:val="21"/>
          <w:highlight w:val="none"/>
          <w:lang w:eastAsia="zh-Hans"/>
        </w:rPr>
        <w:t>重难点分析及对策；主要分部分项工程实施方案；专项工程施工方案。</w:t>
      </w:r>
    </w:p>
    <w:p>
      <w:pPr>
        <w:spacing w:line="520" w:lineRule="atLeast"/>
        <w:ind w:left="420"/>
        <w:rPr>
          <w:rFonts w:hint="default" w:ascii="宋体" w:hAnsi="宋体"/>
          <w:szCs w:val="21"/>
          <w:highlight w:val="none"/>
          <w:lang w:val="en-US"/>
        </w:rPr>
      </w:pPr>
      <w:r>
        <w:rPr>
          <w:rFonts w:hint="default" w:ascii="宋体" w:hAnsi="宋体"/>
          <w:szCs w:val="21"/>
          <w:highlight w:val="none"/>
          <w:lang w:eastAsia="zh-Hans"/>
        </w:rPr>
        <w:t>5</w:t>
      </w:r>
      <w:r>
        <w:rPr>
          <w:rFonts w:hint="eastAsia" w:ascii="宋体" w:hAnsi="宋体"/>
          <w:szCs w:val="21"/>
          <w:highlight w:val="none"/>
          <w:lang w:eastAsia="zh-Hans"/>
        </w:rPr>
        <w:t>、</w:t>
      </w:r>
      <w:r>
        <w:rPr>
          <w:rFonts w:hint="eastAsia" w:ascii="宋体" w:hAnsi="宋体"/>
          <w:szCs w:val="21"/>
          <w:highlight w:val="none"/>
          <w:lang w:val="en-US" w:eastAsia="zh-Hans"/>
        </w:rPr>
        <w:t>质量、安全文明管理方案</w:t>
      </w:r>
    </w:p>
    <w:p>
      <w:pPr>
        <w:spacing w:line="520" w:lineRule="atLeast"/>
        <w:ind w:left="420"/>
        <w:rPr>
          <w:rFonts w:hint="eastAsia" w:ascii="宋体" w:hAnsi="宋体"/>
          <w:szCs w:val="21"/>
          <w:highlight w:val="none"/>
          <w:lang w:val="en-US" w:eastAsia="zh-Hans"/>
        </w:rPr>
      </w:pPr>
      <w:r>
        <w:rPr>
          <w:rFonts w:hint="default" w:ascii="宋体" w:hAnsi="宋体"/>
          <w:szCs w:val="21"/>
          <w:highlight w:val="none"/>
          <w:lang w:eastAsia="zh-Hans"/>
        </w:rPr>
        <w:t>6</w:t>
      </w:r>
      <w:r>
        <w:rPr>
          <w:rFonts w:hint="eastAsia" w:ascii="宋体" w:hAnsi="宋体"/>
          <w:szCs w:val="21"/>
          <w:highlight w:val="none"/>
          <w:lang w:eastAsia="zh-Hans"/>
        </w:rPr>
        <w:t>、</w:t>
      </w:r>
      <w:r>
        <w:rPr>
          <w:rFonts w:hint="eastAsia" w:ascii="宋体" w:hAnsi="宋体"/>
          <w:szCs w:val="21"/>
          <w:highlight w:val="none"/>
          <w:lang w:val="zh-CN" w:eastAsia="zh-Hans"/>
        </w:rPr>
        <w:t>类似工程业绩、</w:t>
      </w:r>
      <w:r>
        <w:rPr>
          <w:rFonts w:hint="eastAsia" w:ascii="宋体" w:hAnsi="宋体"/>
          <w:szCs w:val="21"/>
          <w:highlight w:val="none"/>
          <w:lang w:val="en-US" w:eastAsia="zh-Hans"/>
        </w:rPr>
        <w:t>企业荣誉证明</w:t>
      </w:r>
    </w:p>
    <w:p>
      <w:pPr>
        <w:spacing w:line="520" w:lineRule="atLeast"/>
        <w:ind w:left="420"/>
        <w:rPr>
          <w:rFonts w:hint="default" w:ascii="宋体" w:hAnsi="宋体"/>
          <w:szCs w:val="21"/>
          <w:highlight w:val="none"/>
          <w:lang w:val="en-US" w:eastAsia="zh-Hans"/>
        </w:rPr>
      </w:pPr>
      <w:r>
        <w:rPr>
          <w:rFonts w:hint="default" w:ascii="宋体" w:hAnsi="宋体"/>
          <w:szCs w:val="21"/>
          <w:highlight w:val="none"/>
          <w:lang w:eastAsia="zh-Hans"/>
        </w:rPr>
        <w:t>7</w:t>
      </w:r>
      <w:r>
        <w:rPr>
          <w:rFonts w:hint="eastAsia" w:ascii="宋体" w:hAnsi="宋体"/>
          <w:szCs w:val="21"/>
          <w:highlight w:val="none"/>
          <w:lang w:eastAsia="zh-Hans"/>
        </w:rPr>
        <w:t>、</w:t>
      </w:r>
      <w:r>
        <w:rPr>
          <w:rFonts w:hint="eastAsia" w:ascii="宋体" w:hAnsi="宋体"/>
          <w:szCs w:val="21"/>
          <w:highlight w:val="none"/>
          <w:lang w:val="en-US" w:eastAsia="zh-Hans"/>
        </w:rPr>
        <w:t>其他</w:t>
      </w:r>
    </w:p>
    <w:p>
      <w:pPr>
        <w:rPr>
          <w:rFonts w:hint="eastAsia" w:eastAsia="宋体"/>
          <w:lang w:val="en-US" w:eastAsia="zh-Hans"/>
        </w:rPr>
      </w:pPr>
    </w:p>
    <w:p>
      <w:pPr>
        <w:pStyle w:val="2"/>
        <w:rPr>
          <w:rFonts w:hint="eastAsia" w:ascii="宋体" w:hAnsi="宋体"/>
          <w:szCs w:val="21"/>
          <w:highlight w:val="none"/>
        </w:rPr>
      </w:pPr>
    </w:p>
    <w:p>
      <w:pPr>
        <w:rPr>
          <w:rFonts w:hint="eastAsia" w:ascii="宋体" w:hAnsi="宋体"/>
          <w:szCs w:val="21"/>
          <w:highlight w:val="none"/>
        </w:rPr>
      </w:pPr>
    </w:p>
    <w:p>
      <w:pPr>
        <w:pStyle w:val="2"/>
        <w:rPr>
          <w:rFonts w:hint="eastAsia"/>
          <w:lang w:val="en-US" w:eastAsia="zh-CN"/>
        </w:rPr>
      </w:pPr>
    </w:p>
    <w:p>
      <w:pPr>
        <w:pStyle w:val="4"/>
        <w:keepNext w:val="0"/>
        <w:keepLines w:val="0"/>
        <w:pageBreakBefore/>
        <w:widowControl w:val="0"/>
        <w:kinsoku/>
        <w:wordWrap/>
        <w:overflowPunct/>
        <w:topLinePunct w:val="0"/>
        <w:autoSpaceDE/>
        <w:autoSpaceDN/>
        <w:bidi w:val="0"/>
        <w:adjustRightInd/>
        <w:snapToGrid/>
        <w:spacing w:before="0" w:after="0" w:line="240" w:lineRule="auto"/>
        <w:jc w:val="center"/>
        <w:textAlignment w:val="auto"/>
        <w:rPr>
          <w:rFonts w:hint="default"/>
          <w:color w:val="auto"/>
          <w:sz w:val="28"/>
          <w:szCs w:val="28"/>
          <w:highlight w:val="none"/>
          <w:lang w:val="en-US" w:eastAsia="zh-CN"/>
        </w:rPr>
      </w:pPr>
      <w:bookmarkStart w:id="215" w:name="_Toc1868365016"/>
      <w:bookmarkStart w:id="216" w:name="_Toc1023531673"/>
      <w:r>
        <w:rPr>
          <w:rFonts w:hint="eastAsia"/>
          <w:color w:val="auto"/>
          <w:sz w:val="28"/>
          <w:szCs w:val="28"/>
          <w:highlight w:val="none"/>
          <w:lang w:val="en-US" w:eastAsia="zh-Hans"/>
        </w:rPr>
        <w:t>七</w:t>
      </w:r>
      <w:r>
        <w:rPr>
          <w:rFonts w:hint="eastAsia"/>
          <w:color w:val="auto"/>
          <w:sz w:val="28"/>
          <w:szCs w:val="28"/>
          <w:highlight w:val="none"/>
          <w:lang w:val="en-US" w:eastAsia="zh-CN"/>
        </w:rPr>
        <w:t>、投标报价函</w:t>
      </w:r>
      <w:bookmarkEnd w:id="214"/>
      <w:bookmarkEnd w:id="215"/>
      <w:bookmarkEnd w:id="216"/>
    </w:p>
    <w:p>
      <w:pPr>
        <w:keepNext w:val="0"/>
        <w:keepLines w:val="0"/>
        <w:pageBreakBefore w:val="0"/>
        <w:kinsoku/>
        <w:wordWrap/>
        <w:overflowPunct/>
        <w:topLinePunct w:val="0"/>
        <w:bidi w:val="0"/>
        <w:adjustRightInd w:val="0"/>
        <w:snapToGrid w:val="0"/>
        <w:spacing w:line="400" w:lineRule="atLeast"/>
        <w:textAlignment w:val="auto"/>
        <w:rPr>
          <w:rFonts w:hint="eastAsia" w:ascii="宋体" w:hAnsi="宋体" w:eastAsia="宋体" w:cs="宋体"/>
          <w:b/>
          <w:bCs/>
          <w:color w:val="auto"/>
          <w:sz w:val="24"/>
          <w:szCs w:val="24"/>
          <w:highlight w:val="none"/>
          <w:u w:val="single"/>
        </w:rPr>
      </w:pPr>
    </w:p>
    <w:p>
      <w:pPr>
        <w:keepNext w:val="0"/>
        <w:keepLines w:val="0"/>
        <w:pageBreakBefore w:val="0"/>
        <w:kinsoku/>
        <w:wordWrap/>
        <w:overflowPunct/>
        <w:topLinePunct w:val="0"/>
        <w:bidi w:val="0"/>
        <w:adjustRightInd w:val="0"/>
        <w:snapToGrid w:val="0"/>
        <w:spacing w:line="400" w:lineRule="atLeas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u w:val="single"/>
        </w:rPr>
        <w:t>　</w:t>
      </w:r>
      <w:r>
        <w:rPr>
          <w:rFonts w:hint="default" w:ascii="宋体" w:hAnsi="宋体" w:cs="宋体"/>
          <w:b/>
          <w:bCs/>
          <w:color w:val="auto"/>
          <w:kern w:val="0"/>
          <w:sz w:val="24"/>
          <w:szCs w:val="24"/>
          <w:highlight w:val="none"/>
          <w:u w:val="single"/>
          <w:lang w:eastAsia="zh-CN"/>
        </w:rPr>
        <w:t>咸宁市宁安建筑工程有限公司</w:t>
      </w:r>
      <w:r>
        <w:rPr>
          <w:rFonts w:hint="eastAsia" w:ascii="宋体" w:hAnsi="宋体" w:eastAsia="宋体" w:cs="宋体"/>
          <w:b/>
          <w:bCs/>
          <w:color w:val="auto"/>
          <w:sz w:val="24"/>
          <w:szCs w:val="24"/>
          <w:highlight w:val="none"/>
          <w:u w:val="single"/>
        </w:rPr>
        <w:t>　</w:t>
      </w:r>
      <w:r>
        <w:rPr>
          <w:rFonts w:hint="eastAsia" w:ascii="宋体" w:hAnsi="宋体" w:eastAsia="宋体" w:cs="宋体"/>
          <w:b/>
          <w:bCs/>
          <w:color w:val="auto"/>
          <w:sz w:val="24"/>
          <w:szCs w:val="24"/>
          <w:highlight w:val="none"/>
        </w:rPr>
        <w:t>（采购人名称）：</w:t>
      </w:r>
    </w:p>
    <w:p>
      <w:pPr>
        <w:keepNext w:val="0"/>
        <w:keepLines w:val="0"/>
        <w:pageBreakBefore w:val="0"/>
        <w:widowControl/>
        <w:kinsoku/>
        <w:wordWrap/>
        <w:overflowPunct/>
        <w:topLinePunct w:val="0"/>
        <w:bidi w:val="0"/>
        <w:snapToGrid w:val="0"/>
        <w:spacing w:line="400" w:lineRule="atLeast"/>
        <w:ind w:right="26" w:firstLine="48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根据贵方</w:t>
      </w:r>
      <w:r>
        <w:rPr>
          <w:rFonts w:hint="eastAsia" w:ascii="宋体" w:hAnsi="宋体" w:eastAsia="宋体" w:cs="宋体"/>
          <w:b w:val="0"/>
          <w:bCs w:val="0"/>
          <w:color w:val="auto"/>
          <w:kern w:val="0"/>
          <w:sz w:val="24"/>
          <w:szCs w:val="24"/>
          <w:highlight w:val="none"/>
          <w:u w:val="single"/>
        </w:rPr>
        <w:t>（项目名称</w:t>
      </w:r>
      <w:r>
        <w:rPr>
          <w:rFonts w:hint="eastAsia" w:ascii="宋体" w:hAnsi="宋体" w:eastAsia="宋体" w:cs="宋体"/>
          <w:b w:val="0"/>
          <w:bCs w:val="0"/>
          <w:color w:val="auto"/>
          <w:sz w:val="24"/>
          <w:szCs w:val="24"/>
          <w:highlight w:val="none"/>
          <w:u w:val="single"/>
        </w:rPr>
        <w:t>、</w:t>
      </w:r>
      <w:r>
        <w:rPr>
          <w:rFonts w:hint="eastAsia" w:ascii="宋体" w:hAnsi="宋体" w:eastAsia="宋体" w:cs="宋体"/>
          <w:b w:val="0"/>
          <w:bCs w:val="0"/>
          <w:color w:val="auto"/>
          <w:kern w:val="0"/>
          <w:sz w:val="24"/>
          <w:szCs w:val="24"/>
          <w:highlight w:val="none"/>
          <w:u w:val="single"/>
        </w:rPr>
        <w:t>项目编号）</w:t>
      </w:r>
      <w:r>
        <w:rPr>
          <w:rFonts w:hint="eastAsia" w:ascii="宋体" w:hAnsi="宋体" w:eastAsia="宋体" w:cs="宋体"/>
          <w:b w:val="0"/>
          <w:bCs w:val="0"/>
          <w:color w:val="auto"/>
          <w:kern w:val="0"/>
          <w:sz w:val="24"/>
          <w:szCs w:val="24"/>
          <w:highlight w:val="none"/>
        </w:rPr>
        <w:t>项目采购相关服务的</w:t>
      </w:r>
      <w:r>
        <w:rPr>
          <w:rFonts w:hint="eastAsia" w:ascii="宋体" w:hAnsi="宋体" w:cs="宋体"/>
          <w:b w:val="0"/>
          <w:bCs w:val="0"/>
          <w:color w:val="auto"/>
          <w:kern w:val="0"/>
          <w:sz w:val="24"/>
          <w:szCs w:val="24"/>
          <w:highlight w:val="none"/>
          <w:lang w:eastAsia="zh-CN"/>
        </w:rPr>
        <w:t>招标</w:t>
      </w:r>
      <w:r>
        <w:rPr>
          <w:rFonts w:hint="eastAsia" w:ascii="宋体" w:hAnsi="宋体" w:eastAsia="宋体" w:cs="宋体"/>
          <w:b w:val="0"/>
          <w:bCs w:val="0"/>
          <w:color w:val="auto"/>
          <w:kern w:val="0"/>
          <w:sz w:val="24"/>
          <w:szCs w:val="24"/>
          <w:highlight w:val="none"/>
        </w:rPr>
        <w:t>邀请，我方声明如下事项：</w:t>
      </w:r>
    </w:p>
    <w:p>
      <w:pPr>
        <w:keepNext w:val="0"/>
        <w:keepLines w:val="0"/>
        <w:pageBreakBefore w:val="0"/>
        <w:widowControl/>
        <w:kinsoku/>
        <w:wordWrap/>
        <w:overflowPunct/>
        <w:topLinePunct w:val="0"/>
        <w:bidi w:val="0"/>
        <w:snapToGrid w:val="0"/>
        <w:spacing w:line="400" w:lineRule="atLeast"/>
        <w:ind w:right="26" w:firstLine="480"/>
        <w:textAlignment w:val="auto"/>
        <w:rPr>
          <w:rFonts w:hint="eastAsia" w:ascii="宋体" w:hAnsi="宋体" w:eastAsia="宋体" w:cs="宋体"/>
          <w:b w:val="0"/>
          <w:bCs w:val="0"/>
          <w:color w:val="auto"/>
          <w:kern w:val="0"/>
          <w:sz w:val="24"/>
          <w:szCs w:val="24"/>
          <w:highlight w:val="none"/>
          <w:lang w:val="en-US" w:eastAsia="zh-Hans"/>
        </w:rPr>
      </w:pPr>
      <w:r>
        <w:rPr>
          <w:rFonts w:hint="eastAsia" w:ascii="宋体" w:hAnsi="宋体" w:eastAsia="宋体" w:cs="宋体"/>
          <w:b w:val="0"/>
          <w:bCs w:val="0"/>
          <w:color w:val="auto"/>
          <w:kern w:val="0"/>
          <w:sz w:val="24"/>
          <w:szCs w:val="24"/>
          <w:highlight w:val="none"/>
          <w:lang w:val="en-US" w:eastAsia="zh-Hans"/>
        </w:rPr>
        <w:t>一、我司本次</w:t>
      </w:r>
      <w:r>
        <w:rPr>
          <w:rFonts w:hint="eastAsia" w:ascii="宋体" w:hAnsi="宋体" w:cs="宋体"/>
          <w:b w:val="0"/>
          <w:bCs w:val="0"/>
          <w:color w:val="auto"/>
          <w:kern w:val="0"/>
          <w:sz w:val="24"/>
          <w:szCs w:val="24"/>
          <w:highlight w:val="none"/>
          <w:lang w:val="en-US" w:eastAsia="zh-Hans"/>
        </w:rPr>
        <w:t>投标</w:t>
      </w:r>
      <w:r>
        <w:rPr>
          <w:rFonts w:hint="eastAsia" w:ascii="宋体" w:hAnsi="宋体" w:eastAsia="宋体" w:cs="宋体"/>
          <w:b w:val="0"/>
          <w:bCs w:val="0"/>
          <w:color w:val="auto"/>
          <w:kern w:val="0"/>
          <w:sz w:val="24"/>
          <w:szCs w:val="24"/>
          <w:highlight w:val="none"/>
          <w:lang w:val="en-US" w:eastAsia="zh-Hans"/>
        </w:rPr>
        <w:t>标段</w:t>
      </w:r>
      <w:r>
        <w:rPr>
          <w:rFonts w:hint="eastAsia" w:ascii="宋体" w:hAnsi="宋体" w:cs="宋体"/>
          <w:b w:val="0"/>
          <w:bCs w:val="0"/>
          <w:color w:val="auto"/>
          <w:kern w:val="0"/>
          <w:sz w:val="24"/>
          <w:szCs w:val="24"/>
          <w:highlight w:val="none"/>
          <w:lang w:val="en-US" w:eastAsia="zh-Hans"/>
        </w:rPr>
        <w:t>为（画钩选择，二选一）</w:t>
      </w:r>
      <w:r>
        <w:rPr>
          <w:rFonts w:hint="eastAsia" w:ascii="宋体" w:hAnsi="宋体" w:eastAsia="宋体" w:cs="宋体"/>
          <w:b w:val="0"/>
          <w:bCs w:val="0"/>
          <w:color w:val="auto"/>
          <w:kern w:val="0"/>
          <w:sz w:val="24"/>
          <w:szCs w:val="24"/>
          <w:highlight w:val="none"/>
          <w:lang w:val="en-US" w:eastAsia="zh-Hans"/>
        </w:rPr>
        <w:t>：</w:t>
      </w:r>
    </w:p>
    <w:p>
      <w:pPr>
        <w:keepNext w:val="0"/>
        <w:keepLines w:val="0"/>
        <w:pageBreakBefore w:val="0"/>
        <w:widowControl/>
        <w:kinsoku/>
        <w:wordWrap/>
        <w:overflowPunct/>
        <w:topLinePunct w:val="0"/>
        <w:bidi w:val="0"/>
        <w:snapToGrid w:val="0"/>
        <w:spacing w:line="400" w:lineRule="atLeast"/>
        <w:ind w:right="26" w:firstLine="480"/>
        <w:textAlignment w:val="auto"/>
        <w:rPr>
          <w:rFonts w:hint="eastAsia" w:ascii="宋体" w:hAnsi="宋体" w:eastAsia="宋体" w:cs="宋体"/>
          <w:b w:val="0"/>
          <w:bCs w:val="0"/>
          <w:color w:val="auto"/>
          <w:kern w:val="0"/>
          <w:sz w:val="24"/>
          <w:szCs w:val="24"/>
          <w:highlight w:val="none"/>
          <w:lang w:val="en-US" w:eastAsia="zh-CN"/>
        </w:rPr>
      </w:pPr>
      <w:r>
        <w:rPr>
          <w:rFonts w:hint="eastAsia" w:ascii="SimSun" w:hAnsi="SimSun" w:eastAsia="SimSun" w:cs="SimSun"/>
          <w:b w:val="0"/>
          <w:bCs w:val="0"/>
          <w:color w:val="auto"/>
          <w:sz w:val="24"/>
          <w:szCs w:val="24"/>
          <w:highlight w:val="none"/>
          <w:u w:val="none"/>
          <w:lang w:val="en-US" w:eastAsia="zh-Hans"/>
        </w:rPr>
        <w:t>□</w:t>
      </w:r>
      <w:r>
        <w:rPr>
          <w:rFonts w:hint="eastAsia" w:ascii="宋体" w:hAnsi="宋体" w:eastAsia="宋体" w:cs="宋体"/>
          <w:b w:val="0"/>
          <w:bCs w:val="0"/>
          <w:color w:val="auto"/>
          <w:kern w:val="0"/>
          <w:sz w:val="24"/>
          <w:szCs w:val="24"/>
          <w:highlight w:val="none"/>
          <w:lang w:val="en-US" w:eastAsia="zh-Hans"/>
        </w:rPr>
        <w:t>标段一：</w:t>
      </w:r>
      <w:r>
        <w:rPr>
          <w:rFonts w:hint="eastAsia" w:ascii="宋体" w:hAnsi="宋体" w:eastAsia="宋体" w:cs="宋体"/>
          <w:b w:val="0"/>
          <w:bCs w:val="0"/>
          <w:color w:val="auto"/>
          <w:kern w:val="0"/>
          <w:sz w:val="24"/>
          <w:szCs w:val="24"/>
          <w:highlight w:val="none"/>
          <w:lang w:val="en-US" w:eastAsia="zh-CN"/>
        </w:rPr>
        <w:t>建筑面积</w:t>
      </w:r>
      <w:r>
        <w:rPr>
          <w:rFonts w:hint="eastAsia" w:ascii="宋体" w:hAnsi="宋体" w:eastAsia="宋体" w:cs="宋体"/>
          <w:b w:val="0"/>
          <w:bCs w:val="0"/>
          <w:color w:val="auto"/>
          <w:kern w:val="0"/>
          <w:sz w:val="24"/>
          <w:szCs w:val="24"/>
          <w:highlight w:val="none"/>
          <w:u w:val="single"/>
          <w:lang w:val="en-US" w:eastAsia="zh-CN"/>
        </w:rPr>
        <w:t xml:space="preserve"> </w:t>
      </w:r>
      <w:r>
        <w:rPr>
          <w:rFonts w:hint="default" w:ascii="宋体" w:hAnsi="宋体" w:cs="宋体"/>
          <w:b w:val="0"/>
          <w:bCs w:val="0"/>
          <w:color w:val="auto"/>
          <w:kern w:val="0"/>
          <w:sz w:val="24"/>
          <w:szCs w:val="24"/>
          <w:highlight w:val="none"/>
          <w:u w:val="single"/>
          <w:lang w:eastAsia="zh-CN"/>
        </w:rPr>
        <w:t>15947.15</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lang w:val="en-US" w:eastAsia="zh-CN"/>
        </w:rPr>
        <w:t>平米</w:t>
      </w:r>
    </w:p>
    <w:p>
      <w:pPr>
        <w:keepNext w:val="0"/>
        <w:keepLines w:val="0"/>
        <w:pageBreakBefore w:val="0"/>
        <w:widowControl/>
        <w:kinsoku/>
        <w:wordWrap/>
        <w:overflowPunct/>
        <w:topLinePunct w:val="0"/>
        <w:bidi w:val="0"/>
        <w:snapToGrid w:val="0"/>
        <w:spacing w:line="400" w:lineRule="atLeast"/>
        <w:ind w:right="26" w:firstLine="480"/>
        <w:textAlignment w:val="auto"/>
        <w:rPr>
          <w:rFonts w:hint="eastAsia" w:ascii="宋体" w:hAnsi="宋体" w:eastAsia="宋体" w:cs="宋体"/>
          <w:b w:val="0"/>
          <w:bCs w:val="0"/>
          <w:color w:val="auto"/>
          <w:kern w:val="0"/>
          <w:sz w:val="24"/>
          <w:szCs w:val="24"/>
          <w:highlight w:val="none"/>
          <w:lang w:val="en-US" w:eastAsia="zh-CN"/>
        </w:rPr>
      </w:pPr>
      <w:r>
        <w:rPr>
          <w:rFonts w:hint="eastAsia" w:ascii="SimSun" w:hAnsi="SimSun" w:eastAsia="SimSun" w:cs="SimSun"/>
          <w:b w:val="0"/>
          <w:bCs w:val="0"/>
          <w:color w:val="auto"/>
          <w:sz w:val="24"/>
          <w:szCs w:val="24"/>
          <w:highlight w:val="none"/>
          <w:u w:val="none"/>
          <w:lang w:val="en-US" w:eastAsia="zh-Hans"/>
        </w:rPr>
        <w:t>□</w:t>
      </w:r>
      <w:r>
        <w:rPr>
          <w:rFonts w:hint="eastAsia" w:ascii="宋体" w:hAnsi="宋体" w:eastAsia="宋体" w:cs="宋体"/>
          <w:b w:val="0"/>
          <w:bCs w:val="0"/>
          <w:color w:val="auto"/>
          <w:kern w:val="0"/>
          <w:sz w:val="24"/>
          <w:szCs w:val="24"/>
          <w:highlight w:val="none"/>
          <w:lang w:val="en-US" w:eastAsia="zh-Hans"/>
        </w:rPr>
        <w:t>标段二：</w:t>
      </w:r>
      <w:r>
        <w:rPr>
          <w:rFonts w:hint="eastAsia" w:ascii="宋体" w:hAnsi="宋体" w:eastAsia="宋体" w:cs="宋体"/>
          <w:b w:val="0"/>
          <w:bCs w:val="0"/>
          <w:color w:val="auto"/>
          <w:kern w:val="0"/>
          <w:sz w:val="24"/>
          <w:szCs w:val="24"/>
          <w:highlight w:val="none"/>
          <w:lang w:val="en-US" w:eastAsia="zh-CN"/>
        </w:rPr>
        <w:t>建筑面积</w:t>
      </w:r>
      <w:r>
        <w:rPr>
          <w:rFonts w:hint="eastAsia" w:ascii="宋体" w:hAnsi="宋体" w:eastAsia="宋体" w:cs="宋体"/>
          <w:b w:val="0"/>
          <w:bCs w:val="0"/>
          <w:color w:val="auto"/>
          <w:kern w:val="0"/>
          <w:sz w:val="24"/>
          <w:szCs w:val="24"/>
          <w:highlight w:val="none"/>
          <w:u w:val="single"/>
          <w:lang w:val="en-US" w:eastAsia="zh-CN"/>
        </w:rPr>
        <w:t xml:space="preserve"> </w:t>
      </w:r>
      <w:r>
        <w:rPr>
          <w:rFonts w:hint="default" w:ascii="宋体" w:hAnsi="宋体" w:cs="宋体"/>
          <w:b w:val="0"/>
          <w:bCs w:val="0"/>
          <w:color w:val="auto"/>
          <w:kern w:val="0"/>
          <w:sz w:val="24"/>
          <w:szCs w:val="24"/>
          <w:highlight w:val="none"/>
          <w:u w:val="single"/>
          <w:lang w:eastAsia="zh-CN"/>
        </w:rPr>
        <w:t>13125.67</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lang w:val="en-US" w:eastAsia="zh-CN"/>
        </w:rPr>
        <w:t>平米</w:t>
      </w:r>
    </w:p>
    <w:p>
      <w:pPr>
        <w:keepNext w:val="0"/>
        <w:keepLines w:val="0"/>
        <w:pageBreakBefore w:val="0"/>
        <w:widowControl/>
        <w:kinsoku/>
        <w:wordWrap/>
        <w:overflowPunct/>
        <w:topLinePunct w:val="0"/>
        <w:bidi w:val="0"/>
        <w:snapToGrid w:val="0"/>
        <w:spacing w:line="400" w:lineRule="atLeast"/>
        <w:ind w:right="26" w:firstLine="480"/>
        <w:textAlignment w:val="auto"/>
        <w:rPr>
          <w:rFonts w:hint="eastAsia" w:ascii="宋体" w:hAnsi="宋体" w:eastAsia="宋体" w:cs="宋体"/>
          <w:b w:val="0"/>
          <w:bCs w:val="0"/>
          <w:color w:val="auto"/>
          <w:sz w:val="24"/>
          <w:szCs w:val="24"/>
          <w:highlight w:val="none"/>
          <w:lang w:val="en-US" w:eastAsia="zh-Hans"/>
        </w:rPr>
      </w:pPr>
      <w:r>
        <w:rPr>
          <w:rFonts w:hint="eastAsia" w:ascii="宋体" w:hAnsi="宋体" w:eastAsia="宋体" w:cs="宋体"/>
          <w:b w:val="0"/>
          <w:bCs w:val="0"/>
          <w:color w:val="auto"/>
          <w:sz w:val="24"/>
          <w:szCs w:val="24"/>
          <w:highlight w:val="none"/>
          <w:lang w:val="en-US" w:eastAsia="zh-Hans"/>
        </w:rPr>
        <w:t>投标总价</w:t>
      </w:r>
      <w:r>
        <w:rPr>
          <w:rFonts w:hint="eastAsia" w:ascii="宋体" w:hAnsi="宋体" w:eastAsia="宋体" w:cs="宋体"/>
          <w:b w:val="0"/>
          <w:bCs w:val="0"/>
          <w:color w:val="auto"/>
          <w:sz w:val="24"/>
          <w:szCs w:val="24"/>
          <w:highlight w:val="none"/>
          <w:lang w:val="en-US" w:eastAsia="zh-CN"/>
        </w:rPr>
        <w:t>（不含税）</w:t>
      </w:r>
      <w:r>
        <w:rPr>
          <w:rFonts w:hint="eastAsia" w:ascii="宋体" w:hAnsi="宋体" w:eastAsia="宋体" w:cs="宋体"/>
          <w:b w:val="0"/>
          <w:bCs w:val="0"/>
          <w:color w:val="auto"/>
          <w:sz w:val="24"/>
          <w:szCs w:val="24"/>
          <w:highlight w:val="none"/>
          <w:lang w:val="en-US" w:eastAsia="zh-Hans"/>
        </w:rPr>
        <w:t>为：</w:t>
      </w:r>
      <w:r>
        <w:rPr>
          <w:rFonts w:hint="eastAsia" w:ascii="宋体" w:hAnsi="宋体" w:eastAsia="宋体" w:cs="宋体"/>
          <w:b w:val="0"/>
          <w:bCs w:val="0"/>
          <w:color w:val="auto"/>
          <w:sz w:val="24"/>
          <w:szCs w:val="24"/>
          <w:highlight w:val="none"/>
          <w:u w:val="single"/>
          <w:lang w:val="en-US" w:eastAsia="zh-Hans"/>
        </w:rPr>
        <w:t xml:space="preserve"> </w:t>
      </w:r>
      <w:r>
        <w:rPr>
          <w:rFonts w:hint="eastAsia" w:ascii="宋体" w:hAnsi="宋体" w:cs="宋体"/>
          <w:b w:val="0"/>
          <w:bCs w:val="0"/>
          <w:color w:val="auto"/>
          <w:sz w:val="24"/>
          <w:szCs w:val="24"/>
          <w:highlight w:val="none"/>
          <w:u w:val="single"/>
          <w:lang w:val="en-US" w:eastAsia="zh-Hans"/>
        </w:rPr>
        <w:t>¥</w:t>
      </w:r>
      <w:r>
        <w:rPr>
          <w:rFonts w:hint="eastAsia" w:ascii="宋体" w:hAnsi="宋体" w:eastAsia="宋体" w:cs="宋体"/>
          <w:b w:val="0"/>
          <w:bCs w:val="0"/>
          <w:color w:val="auto"/>
          <w:sz w:val="24"/>
          <w:szCs w:val="24"/>
          <w:highlight w:val="none"/>
          <w:u w:val="single"/>
          <w:lang w:val="en-US" w:eastAsia="zh-Hans"/>
        </w:rPr>
        <w:t xml:space="preserve">   </w:t>
      </w:r>
      <w:r>
        <w:rPr>
          <w:rFonts w:hint="default" w:ascii="宋体" w:hAnsi="宋体" w:cs="宋体"/>
          <w:b w:val="0"/>
          <w:bCs w:val="0"/>
          <w:color w:val="auto"/>
          <w:sz w:val="24"/>
          <w:szCs w:val="24"/>
          <w:highlight w:val="none"/>
          <w:u w:val="single"/>
          <w:lang w:eastAsia="zh-Hans"/>
        </w:rPr>
        <w:t xml:space="preserve">  </w:t>
      </w:r>
      <w:r>
        <w:rPr>
          <w:rFonts w:hint="eastAsia" w:ascii="宋体" w:hAnsi="宋体" w:eastAsia="宋体" w:cs="宋体"/>
          <w:b w:val="0"/>
          <w:bCs w:val="0"/>
          <w:color w:val="auto"/>
          <w:sz w:val="24"/>
          <w:szCs w:val="24"/>
          <w:highlight w:val="none"/>
          <w:u w:val="single"/>
          <w:lang w:val="en-US" w:eastAsia="zh-Hans"/>
        </w:rPr>
        <w:t xml:space="preserve">  </w:t>
      </w:r>
      <w:r>
        <w:rPr>
          <w:rFonts w:hint="default" w:ascii="宋体" w:hAnsi="宋体" w:cs="宋体"/>
          <w:b w:val="0"/>
          <w:bCs w:val="0"/>
          <w:color w:val="auto"/>
          <w:sz w:val="24"/>
          <w:szCs w:val="24"/>
          <w:highlight w:val="none"/>
          <w:u w:val="single"/>
          <w:lang w:eastAsia="zh-Hans"/>
        </w:rPr>
        <w:t xml:space="preserve">        </w:t>
      </w:r>
      <w:r>
        <w:rPr>
          <w:rFonts w:hint="eastAsia" w:ascii="宋体" w:hAnsi="宋体" w:eastAsia="宋体" w:cs="宋体"/>
          <w:b w:val="0"/>
          <w:bCs w:val="0"/>
          <w:color w:val="auto"/>
          <w:sz w:val="24"/>
          <w:szCs w:val="24"/>
          <w:highlight w:val="none"/>
          <w:u w:val="single"/>
          <w:lang w:val="en-US" w:eastAsia="zh-Hans"/>
        </w:rPr>
        <w:t xml:space="preserve"> </w:t>
      </w:r>
      <w:r>
        <w:rPr>
          <w:rFonts w:hint="eastAsia" w:ascii="宋体" w:hAnsi="宋体" w:cs="宋体"/>
          <w:b w:val="0"/>
          <w:bCs w:val="0"/>
          <w:color w:val="auto"/>
          <w:sz w:val="24"/>
          <w:szCs w:val="24"/>
          <w:highlight w:val="none"/>
          <w:u w:val="none"/>
          <w:lang w:val="en-US" w:eastAsia="zh-Hans"/>
        </w:rPr>
        <w:t>元</w:t>
      </w:r>
      <w:r>
        <w:rPr>
          <w:rFonts w:hint="eastAsia" w:ascii="宋体" w:hAnsi="宋体" w:eastAsia="宋体" w:cs="宋体"/>
          <w:b w:val="0"/>
          <w:bCs w:val="0"/>
          <w:color w:val="auto"/>
          <w:sz w:val="24"/>
          <w:szCs w:val="24"/>
          <w:highlight w:val="none"/>
          <w:u w:val="none"/>
          <w:lang w:val="en-US" w:eastAsia="zh-Hans"/>
        </w:rPr>
        <w:t xml:space="preserve"> </w:t>
      </w:r>
      <w:r>
        <w:rPr>
          <w:rFonts w:hint="eastAsia" w:ascii="宋体" w:hAnsi="宋体" w:eastAsia="宋体" w:cs="宋体"/>
          <w:b w:val="0"/>
          <w:bCs w:val="0"/>
          <w:color w:val="auto"/>
          <w:sz w:val="24"/>
          <w:szCs w:val="24"/>
          <w:highlight w:val="none"/>
          <w:lang w:val="en-US" w:eastAsia="zh-Hans"/>
        </w:rPr>
        <w:t>，</w:t>
      </w:r>
      <w:r>
        <w:rPr>
          <w:rFonts w:hint="eastAsia" w:ascii="宋体" w:hAnsi="宋体" w:eastAsia="宋体" w:cs="宋体"/>
          <w:b w:val="0"/>
          <w:bCs w:val="0"/>
          <w:color w:val="auto"/>
          <w:sz w:val="24"/>
          <w:szCs w:val="24"/>
          <w:highlight w:val="none"/>
          <w:lang w:val="en-US" w:eastAsia="zh-CN"/>
        </w:rPr>
        <w:t>劳务大清包综合单价（不含税）</w:t>
      </w:r>
      <w:r>
        <w:rPr>
          <w:rFonts w:hint="eastAsia" w:ascii="宋体" w:hAnsi="宋体" w:cs="宋体"/>
          <w:b w:val="0"/>
          <w:bCs w:val="0"/>
          <w:color w:val="auto"/>
          <w:sz w:val="24"/>
          <w:szCs w:val="24"/>
          <w:highlight w:val="none"/>
          <w:lang w:val="en-US" w:eastAsia="zh-Hans"/>
        </w:rPr>
        <w:t>为</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lang w:val="en-US" w:eastAsia="zh-CN"/>
        </w:rPr>
        <w:t>元/平米，</w:t>
      </w:r>
      <w:r>
        <w:rPr>
          <w:rFonts w:hint="eastAsia" w:ascii="宋体" w:hAnsi="宋体" w:cs="宋体"/>
          <w:b w:val="0"/>
          <w:bCs w:val="0"/>
          <w:color w:val="auto"/>
          <w:sz w:val="24"/>
          <w:szCs w:val="24"/>
          <w:highlight w:val="none"/>
          <w:u w:val="none"/>
          <w:lang w:val="en-US" w:eastAsia="zh-CN"/>
        </w:rPr>
        <w:t>税率：</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cs="宋体"/>
          <w:b w:val="0"/>
          <w:bCs w:val="0"/>
          <w:color w:val="auto"/>
          <w:sz w:val="24"/>
          <w:szCs w:val="24"/>
          <w:highlight w:val="none"/>
          <w:u w:val="none"/>
          <w:lang w:val="en-US" w:eastAsia="zh-CN"/>
        </w:rPr>
        <w:t>。</w:t>
      </w:r>
      <w:r>
        <w:rPr>
          <w:rFonts w:hint="eastAsia" w:ascii="宋体" w:hAnsi="宋体" w:eastAsia="宋体" w:cs="宋体"/>
          <w:b/>
          <w:bCs/>
          <w:color w:val="auto"/>
          <w:sz w:val="24"/>
          <w:szCs w:val="24"/>
          <w:highlight w:val="none"/>
          <w:lang w:val="en-US" w:eastAsia="zh-Hans"/>
        </w:rPr>
        <w:t>详见</w:t>
      </w:r>
      <w:r>
        <w:rPr>
          <w:rFonts w:hint="eastAsia" w:ascii="宋体" w:hAnsi="宋体" w:cs="宋体"/>
          <w:b/>
          <w:bCs/>
          <w:color w:val="auto"/>
          <w:sz w:val="24"/>
          <w:szCs w:val="24"/>
          <w:highlight w:val="none"/>
          <w:lang w:val="en-US" w:eastAsia="zh-CN"/>
        </w:rPr>
        <w:t>报价函附录</w:t>
      </w:r>
      <w:r>
        <w:rPr>
          <w:rFonts w:hint="eastAsia" w:ascii="宋体" w:hAnsi="宋体" w:eastAsia="宋体" w:cs="宋体"/>
          <w:b/>
          <w:bCs/>
          <w:color w:val="auto"/>
          <w:sz w:val="24"/>
          <w:szCs w:val="24"/>
          <w:highlight w:val="none"/>
          <w:lang w:val="en-US" w:eastAsia="zh-Hans"/>
        </w:rPr>
        <w:t>。</w:t>
      </w:r>
    </w:p>
    <w:p>
      <w:pPr>
        <w:keepNext w:val="0"/>
        <w:keepLines w:val="0"/>
        <w:pageBreakBefore w:val="0"/>
        <w:widowControl/>
        <w:kinsoku/>
        <w:wordWrap/>
        <w:overflowPunct/>
        <w:topLinePunct w:val="0"/>
        <w:bidi w:val="0"/>
        <w:snapToGrid w:val="0"/>
        <w:spacing w:line="400" w:lineRule="atLeast"/>
        <w:ind w:right="26" w:firstLine="480"/>
        <w:textAlignment w:val="auto"/>
        <w:rPr>
          <w:rFonts w:hint="eastAsia" w:ascii="宋体" w:hAnsi="宋体" w:eastAsia="宋体" w:cs="宋体"/>
          <w:b w:val="0"/>
          <w:bCs w:val="0"/>
          <w:color w:val="auto"/>
          <w:sz w:val="24"/>
          <w:szCs w:val="24"/>
          <w:highlight w:val="none"/>
          <w:lang w:val="en-US" w:eastAsia="zh-Hans"/>
        </w:rPr>
      </w:pPr>
      <w:r>
        <w:rPr>
          <w:rFonts w:hint="eastAsia" w:ascii="宋体" w:hAnsi="宋体" w:eastAsia="宋体" w:cs="宋体"/>
          <w:b w:val="0"/>
          <w:bCs w:val="0"/>
          <w:color w:val="auto"/>
          <w:sz w:val="24"/>
          <w:szCs w:val="24"/>
          <w:highlight w:val="none"/>
          <w:lang w:val="en-US" w:eastAsia="zh-Hans"/>
        </w:rPr>
        <w:t>在我方的上述投标报价中，包括除招标人提供的主材等之外的人工、机械、物资、税费、保险、一切施工措施等为完成施工所发生的费用。还包调试及负荷试运转、包安全文明施工、包临时设施、包质量及工期、包风险、包工程承包范围内备案、验收及后期保修等。</w:t>
      </w:r>
    </w:p>
    <w:p>
      <w:pPr>
        <w:keepNext w:val="0"/>
        <w:keepLines w:val="0"/>
        <w:pageBreakBefore w:val="0"/>
        <w:widowControl/>
        <w:kinsoku/>
        <w:wordWrap/>
        <w:overflowPunct/>
        <w:topLinePunct w:val="0"/>
        <w:bidi w:val="0"/>
        <w:snapToGrid w:val="0"/>
        <w:spacing w:line="400" w:lineRule="atLeast"/>
        <w:ind w:right="26" w:firstLine="480"/>
        <w:textAlignment w:val="auto"/>
        <w:rPr>
          <w:rFonts w:hint="default" w:ascii="宋体" w:hAnsi="宋体" w:cs="宋体"/>
          <w:b w:val="0"/>
          <w:bCs w:val="0"/>
          <w:color w:val="auto"/>
          <w:sz w:val="24"/>
          <w:szCs w:val="24"/>
          <w:highlight w:val="none"/>
          <w:lang w:val="en-US" w:eastAsia="zh-Hans"/>
        </w:rPr>
      </w:pPr>
      <w:r>
        <w:rPr>
          <w:rFonts w:hint="eastAsia" w:ascii="宋体" w:hAnsi="宋体" w:cs="宋体"/>
          <w:b w:val="0"/>
          <w:bCs w:val="0"/>
          <w:color w:val="auto"/>
          <w:sz w:val="24"/>
          <w:szCs w:val="24"/>
          <w:highlight w:val="none"/>
          <w:lang w:val="en-US" w:eastAsia="zh-Hans"/>
        </w:rPr>
        <w:t>二、承诺</w:t>
      </w:r>
    </w:p>
    <w:p>
      <w:pPr>
        <w:keepNext w:val="0"/>
        <w:keepLines w:val="0"/>
        <w:pageBreakBefore w:val="0"/>
        <w:widowControl/>
        <w:kinsoku/>
        <w:wordWrap/>
        <w:overflowPunct/>
        <w:topLinePunct w:val="0"/>
        <w:bidi w:val="0"/>
        <w:snapToGrid w:val="0"/>
        <w:spacing w:line="400" w:lineRule="atLeast"/>
        <w:ind w:right="26" w:firstLine="480"/>
        <w:textAlignment w:val="auto"/>
        <w:rPr>
          <w:rFonts w:hint="eastAsia" w:ascii="宋体" w:hAnsi="宋体" w:eastAsia="宋体" w:cs="宋体"/>
          <w:b w:val="0"/>
          <w:bCs w:val="0"/>
          <w:color w:val="auto"/>
          <w:sz w:val="24"/>
          <w:szCs w:val="24"/>
          <w:highlight w:val="none"/>
          <w:lang w:val="en-US" w:eastAsia="zh-Hans"/>
        </w:rPr>
      </w:pPr>
      <w:r>
        <w:rPr>
          <w:rFonts w:hint="default" w:ascii="宋体" w:hAnsi="宋体" w:cs="宋体"/>
          <w:b w:val="0"/>
          <w:bCs w:val="0"/>
          <w:color w:val="auto"/>
          <w:sz w:val="24"/>
          <w:szCs w:val="24"/>
          <w:highlight w:val="none"/>
          <w:lang w:eastAsia="zh-Hans"/>
        </w:rPr>
        <w:t>1</w:t>
      </w:r>
      <w:r>
        <w:rPr>
          <w:rFonts w:hint="eastAsia" w:ascii="宋体" w:hAnsi="宋体" w:cs="宋体"/>
          <w:b w:val="0"/>
          <w:bCs w:val="0"/>
          <w:color w:val="auto"/>
          <w:sz w:val="24"/>
          <w:szCs w:val="24"/>
          <w:highlight w:val="none"/>
          <w:lang w:eastAsia="zh-Hans"/>
        </w:rPr>
        <w:t>、</w:t>
      </w:r>
      <w:r>
        <w:rPr>
          <w:rFonts w:hint="eastAsia" w:ascii="宋体" w:hAnsi="宋体" w:cs="宋体"/>
          <w:b w:val="0"/>
          <w:bCs w:val="0"/>
          <w:color w:val="auto"/>
          <w:sz w:val="24"/>
          <w:szCs w:val="24"/>
          <w:highlight w:val="none"/>
          <w:lang w:val="en-US" w:eastAsia="zh-Hans"/>
        </w:rPr>
        <w:t>工期目标：</w:t>
      </w:r>
      <w:r>
        <w:rPr>
          <w:rFonts w:hint="eastAsia" w:ascii="宋体" w:hAnsi="宋体" w:eastAsia="宋体" w:cs="宋体"/>
          <w:b w:val="0"/>
          <w:bCs w:val="0"/>
          <w:color w:val="auto"/>
          <w:sz w:val="24"/>
          <w:szCs w:val="24"/>
          <w:highlight w:val="none"/>
          <w:lang w:val="en-US" w:eastAsia="zh-Hans"/>
        </w:rPr>
        <w:t xml:space="preserve">工期 </w:t>
      </w:r>
      <w:r>
        <w:rPr>
          <w:rFonts w:hint="eastAsia" w:ascii="宋体" w:hAnsi="宋体" w:eastAsia="宋体" w:cs="宋体"/>
          <w:b w:val="0"/>
          <w:bCs w:val="0"/>
          <w:color w:val="auto"/>
          <w:sz w:val="24"/>
          <w:szCs w:val="24"/>
          <w:highlight w:val="none"/>
          <w:u w:val="single"/>
          <w:lang w:val="en-US" w:eastAsia="zh-Hans"/>
        </w:rPr>
        <w:t xml:space="preserve">   </w:t>
      </w:r>
      <w:r>
        <w:rPr>
          <w:rFonts w:hint="default" w:ascii="宋体" w:hAnsi="宋体" w:cs="宋体"/>
          <w:b w:val="0"/>
          <w:bCs w:val="0"/>
          <w:color w:val="auto"/>
          <w:sz w:val="24"/>
          <w:szCs w:val="24"/>
          <w:highlight w:val="none"/>
          <w:u w:val="single"/>
          <w:lang w:eastAsia="zh-Hans"/>
        </w:rPr>
        <w:t xml:space="preserve">  </w:t>
      </w:r>
      <w:r>
        <w:rPr>
          <w:rFonts w:hint="eastAsia" w:ascii="宋体" w:hAnsi="宋体" w:eastAsia="宋体" w:cs="宋体"/>
          <w:b w:val="0"/>
          <w:bCs w:val="0"/>
          <w:color w:val="auto"/>
          <w:sz w:val="24"/>
          <w:szCs w:val="24"/>
          <w:highlight w:val="none"/>
          <w:u w:val="single"/>
          <w:lang w:val="en-US" w:eastAsia="zh-Hans"/>
        </w:rPr>
        <w:t xml:space="preserve">  </w:t>
      </w:r>
      <w:r>
        <w:rPr>
          <w:rFonts w:hint="eastAsia" w:ascii="宋体" w:hAnsi="宋体" w:eastAsia="宋体" w:cs="宋体"/>
          <w:b w:val="0"/>
          <w:bCs w:val="0"/>
          <w:color w:val="auto"/>
          <w:sz w:val="24"/>
          <w:szCs w:val="24"/>
          <w:highlight w:val="none"/>
          <w:lang w:val="en-US" w:eastAsia="zh-Hans"/>
        </w:rPr>
        <w:t>日历天，按合同约定实施和完成承包工程。</w:t>
      </w:r>
    </w:p>
    <w:p>
      <w:pPr>
        <w:keepNext w:val="0"/>
        <w:keepLines w:val="0"/>
        <w:pageBreakBefore w:val="0"/>
        <w:widowControl/>
        <w:kinsoku/>
        <w:wordWrap/>
        <w:overflowPunct/>
        <w:topLinePunct w:val="0"/>
        <w:bidi w:val="0"/>
        <w:snapToGrid w:val="0"/>
        <w:spacing w:line="400" w:lineRule="atLeast"/>
        <w:ind w:right="26" w:firstLine="480"/>
        <w:textAlignment w:val="auto"/>
        <w:rPr>
          <w:rFonts w:hint="eastAsia" w:ascii="宋体" w:hAnsi="宋体" w:eastAsia="宋体" w:cs="宋体"/>
          <w:b w:val="0"/>
          <w:bCs w:val="0"/>
          <w:color w:val="auto"/>
          <w:sz w:val="24"/>
          <w:szCs w:val="24"/>
          <w:highlight w:val="none"/>
          <w:lang w:val="en-US" w:eastAsia="zh-Hans"/>
        </w:rPr>
      </w:pPr>
      <w:r>
        <w:rPr>
          <w:rFonts w:hint="default" w:ascii="宋体" w:hAnsi="宋体" w:cs="宋体"/>
          <w:b w:val="0"/>
          <w:bCs w:val="0"/>
          <w:color w:val="auto"/>
          <w:sz w:val="24"/>
          <w:szCs w:val="24"/>
          <w:highlight w:val="none"/>
          <w:lang w:eastAsia="zh-Hans"/>
        </w:rPr>
        <w:t>2</w:t>
      </w:r>
      <w:r>
        <w:rPr>
          <w:rFonts w:hint="eastAsia" w:ascii="宋体" w:hAnsi="宋体" w:cs="宋体"/>
          <w:b w:val="0"/>
          <w:bCs w:val="0"/>
          <w:color w:val="auto"/>
          <w:sz w:val="24"/>
          <w:szCs w:val="24"/>
          <w:highlight w:val="none"/>
          <w:lang w:eastAsia="zh-Hans"/>
        </w:rPr>
        <w:t>、</w:t>
      </w:r>
      <w:r>
        <w:rPr>
          <w:rFonts w:hint="eastAsia" w:ascii="宋体" w:hAnsi="宋体" w:eastAsia="宋体" w:cs="宋体"/>
          <w:b w:val="0"/>
          <w:bCs w:val="0"/>
          <w:color w:val="auto"/>
          <w:sz w:val="24"/>
          <w:szCs w:val="24"/>
          <w:highlight w:val="none"/>
          <w:lang w:val="en-US" w:eastAsia="zh-Hans"/>
        </w:rPr>
        <w:t>本项目必须获得咸宁市建设优质工程（桂花杯），满足《建筑施工安全检查标准》JGJ59-2011的相关要求，现场管理必须符合市安全文明卫生工地的规定。</w:t>
      </w:r>
    </w:p>
    <w:p>
      <w:pPr>
        <w:keepNext w:val="0"/>
        <w:keepLines w:val="0"/>
        <w:pageBreakBefore w:val="0"/>
        <w:widowControl/>
        <w:kinsoku/>
        <w:wordWrap/>
        <w:overflowPunct/>
        <w:topLinePunct w:val="0"/>
        <w:bidi w:val="0"/>
        <w:snapToGrid w:val="0"/>
        <w:spacing w:line="400" w:lineRule="atLeast"/>
        <w:ind w:right="26" w:firstLine="480"/>
        <w:textAlignment w:val="auto"/>
        <w:rPr>
          <w:rFonts w:hint="default" w:ascii="宋体" w:hAnsi="宋体" w:eastAsia="宋体" w:cs="宋体"/>
          <w:b w:val="0"/>
          <w:bCs w:val="0"/>
          <w:color w:val="auto"/>
          <w:sz w:val="24"/>
          <w:szCs w:val="24"/>
          <w:highlight w:val="none"/>
          <w:lang w:val="en-US" w:eastAsia="zh-Hans"/>
        </w:rPr>
      </w:pPr>
      <w:r>
        <w:rPr>
          <w:rFonts w:hint="default" w:ascii="宋体" w:hAnsi="宋体" w:cs="宋体"/>
          <w:b w:val="0"/>
          <w:bCs w:val="0"/>
          <w:color w:val="auto"/>
          <w:sz w:val="24"/>
          <w:szCs w:val="24"/>
          <w:highlight w:val="none"/>
          <w:lang w:eastAsia="zh-Hans"/>
        </w:rPr>
        <w:t>3</w:t>
      </w:r>
      <w:r>
        <w:rPr>
          <w:rFonts w:hint="eastAsia" w:ascii="宋体" w:hAnsi="宋体" w:cs="宋体"/>
          <w:b w:val="0"/>
          <w:bCs w:val="0"/>
          <w:color w:val="auto"/>
          <w:sz w:val="24"/>
          <w:szCs w:val="24"/>
          <w:highlight w:val="none"/>
          <w:lang w:eastAsia="zh-Hans"/>
        </w:rPr>
        <w:t>、</w:t>
      </w:r>
      <w:r>
        <w:rPr>
          <w:rFonts w:hint="eastAsia" w:ascii="宋体" w:hAnsi="宋体" w:eastAsia="宋体" w:cs="宋体"/>
          <w:b w:val="0"/>
          <w:bCs w:val="0"/>
          <w:color w:val="auto"/>
          <w:sz w:val="24"/>
          <w:szCs w:val="24"/>
          <w:highlight w:val="none"/>
          <w:lang w:val="en-US" w:eastAsia="zh-Hans"/>
        </w:rPr>
        <w:t>我司承诺本项目实施全过程</w:t>
      </w:r>
      <w:r>
        <w:rPr>
          <w:rFonts w:hint="eastAsia" w:ascii="宋体" w:hAnsi="宋体" w:eastAsia="宋体" w:cs="宋体"/>
          <w:b w:val="0"/>
          <w:bCs w:val="0"/>
          <w:color w:val="auto"/>
          <w:sz w:val="24"/>
          <w:szCs w:val="24"/>
          <w:highlight w:val="none"/>
          <w:lang w:val="zh-CN" w:eastAsia="zh-Hans"/>
        </w:rPr>
        <w:t>无农民工投诉及劳务纠纷发生。</w:t>
      </w:r>
    </w:p>
    <w:p>
      <w:pPr>
        <w:keepNext w:val="0"/>
        <w:keepLines w:val="0"/>
        <w:pageBreakBefore w:val="0"/>
        <w:widowControl/>
        <w:kinsoku/>
        <w:wordWrap/>
        <w:overflowPunct/>
        <w:topLinePunct w:val="0"/>
        <w:bidi w:val="0"/>
        <w:snapToGrid w:val="0"/>
        <w:spacing w:line="400" w:lineRule="atLeast"/>
        <w:ind w:right="26" w:firstLine="480"/>
        <w:textAlignment w:val="auto"/>
        <w:rPr>
          <w:rFonts w:hint="eastAsia" w:ascii="宋体" w:hAnsi="宋体" w:eastAsia="宋体" w:cs="宋体"/>
          <w:b w:val="0"/>
          <w:bCs w:val="0"/>
          <w:color w:val="auto"/>
          <w:sz w:val="24"/>
          <w:szCs w:val="24"/>
          <w:highlight w:val="none"/>
          <w:lang w:eastAsia="zh-Hans"/>
        </w:rPr>
      </w:pPr>
      <w:r>
        <w:rPr>
          <w:rFonts w:hint="eastAsia" w:ascii="宋体" w:hAnsi="宋体" w:cs="宋体"/>
          <w:b w:val="0"/>
          <w:bCs w:val="0"/>
          <w:color w:val="auto"/>
          <w:sz w:val="24"/>
          <w:szCs w:val="24"/>
          <w:highlight w:val="none"/>
          <w:lang w:val="en-US" w:eastAsia="zh-Hans"/>
        </w:rPr>
        <w:t>三</w:t>
      </w:r>
      <w:r>
        <w:rPr>
          <w:rFonts w:hint="eastAsia" w:ascii="宋体" w:hAnsi="宋体" w:eastAsia="宋体" w:cs="宋体"/>
          <w:b w:val="0"/>
          <w:bCs w:val="0"/>
          <w:color w:val="auto"/>
          <w:sz w:val="24"/>
          <w:szCs w:val="24"/>
          <w:highlight w:val="none"/>
          <w:lang w:val="en-US" w:eastAsia="zh-Hans"/>
        </w:rPr>
        <w:t>、我司同意</w:t>
      </w:r>
      <w:r>
        <w:rPr>
          <w:rFonts w:hint="eastAsia" w:ascii="宋体" w:hAnsi="宋体" w:cs="宋体"/>
          <w:b w:val="0"/>
          <w:bCs w:val="0"/>
          <w:color w:val="auto"/>
          <w:sz w:val="24"/>
          <w:szCs w:val="24"/>
          <w:highlight w:val="none"/>
          <w:lang w:val="en-US" w:eastAsia="zh-CN"/>
        </w:rPr>
        <w:t>招标人</w:t>
      </w:r>
      <w:r>
        <w:rPr>
          <w:rFonts w:hint="eastAsia" w:ascii="宋体" w:hAnsi="宋体" w:eastAsia="宋体" w:cs="宋体"/>
          <w:b w:val="0"/>
          <w:bCs w:val="0"/>
          <w:color w:val="auto"/>
          <w:sz w:val="24"/>
          <w:szCs w:val="24"/>
          <w:highlight w:val="none"/>
          <w:lang w:val="en-US" w:eastAsia="zh-Hans"/>
        </w:rPr>
        <w:t>的付款条件</w:t>
      </w:r>
      <w:r>
        <w:rPr>
          <w:rFonts w:hint="eastAsia" w:ascii="宋体" w:hAnsi="宋体" w:cs="宋体"/>
          <w:b w:val="0"/>
          <w:bCs w:val="0"/>
          <w:color w:val="auto"/>
          <w:sz w:val="24"/>
          <w:szCs w:val="24"/>
          <w:highlight w:val="none"/>
          <w:lang w:val="en-US" w:eastAsia="zh-Hans"/>
        </w:rPr>
        <w:t>。</w:t>
      </w:r>
    </w:p>
    <w:p>
      <w:pPr>
        <w:keepNext w:val="0"/>
        <w:keepLines w:val="0"/>
        <w:pageBreakBefore w:val="0"/>
        <w:widowControl/>
        <w:kinsoku/>
        <w:wordWrap/>
        <w:overflowPunct/>
        <w:topLinePunct w:val="0"/>
        <w:bidi w:val="0"/>
        <w:snapToGrid w:val="0"/>
        <w:spacing w:line="400" w:lineRule="atLeast"/>
        <w:ind w:right="26" w:firstLine="480"/>
        <w:textAlignment w:val="auto"/>
        <w:rPr>
          <w:rFonts w:hint="eastAsia" w:ascii="宋体" w:hAnsi="宋体" w:eastAsia="宋体" w:cs="宋体"/>
          <w:b w:val="0"/>
          <w:bCs w:val="0"/>
          <w:color w:val="auto"/>
          <w:kern w:val="0"/>
          <w:sz w:val="24"/>
          <w:szCs w:val="24"/>
          <w:highlight w:val="none"/>
        </w:rPr>
      </w:pPr>
      <w:r>
        <w:rPr>
          <w:rFonts w:hint="eastAsia" w:ascii="宋体" w:hAnsi="宋体" w:cs="宋体"/>
          <w:b w:val="0"/>
          <w:bCs w:val="0"/>
          <w:color w:val="auto"/>
          <w:kern w:val="0"/>
          <w:sz w:val="24"/>
          <w:szCs w:val="24"/>
          <w:highlight w:val="none"/>
          <w:lang w:val="en-US" w:eastAsia="zh-Hans"/>
        </w:rPr>
        <w:t>四</w:t>
      </w:r>
      <w:r>
        <w:rPr>
          <w:rFonts w:hint="eastAsia" w:ascii="宋体" w:hAnsi="宋体" w:eastAsia="宋体" w:cs="宋体"/>
          <w:b w:val="0"/>
          <w:bCs w:val="0"/>
          <w:color w:val="auto"/>
          <w:kern w:val="0"/>
          <w:sz w:val="24"/>
          <w:szCs w:val="24"/>
          <w:highlight w:val="none"/>
        </w:rPr>
        <w:t>、我方已详细审查</w:t>
      </w:r>
      <w:r>
        <w:rPr>
          <w:rFonts w:hint="eastAsia" w:ascii="宋体" w:hAnsi="宋体" w:cs="宋体"/>
          <w:b w:val="0"/>
          <w:bCs w:val="0"/>
          <w:color w:val="auto"/>
          <w:kern w:val="0"/>
          <w:sz w:val="24"/>
          <w:szCs w:val="24"/>
          <w:highlight w:val="none"/>
          <w:lang w:eastAsia="zh-CN"/>
        </w:rPr>
        <w:t>招标</w:t>
      </w:r>
      <w:r>
        <w:rPr>
          <w:rFonts w:hint="eastAsia" w:ascii="宋体" w:hAnsi="宋体" w:eastAsia="宋体" w:cs="宋体"/>
          <w:b w:val="0"/>
          <w:bCs w:val="0"/>
          <w:color w:val="auto"/>
          <w:kern w:val="0"/>
          <w:sz w:val="24"/>
          <w:szCs w:val="24"/>
          <w:highlight w:val="none"/>
        </w:rPr>
        <w:t>采购文件的全部内容，我们完全理解并同意放弃对这方面有不明及误解的权力。</w:t>
      </w:r>
    </w:p>
    <w:p>
      <w:pPr>
        <w:keepNext w:val="0"/>
        <w:keepLines w:val="0"/>
        <w:pageBreakBefore w:val="0"/>
        <w:widowControl/>
        <w:kinsoku/>
        <w:wordWrap/>
        <w:overflowPunct/>
        <w:topLinePunct w:val="0"/>
        <w:bidi w:val="0"/>
        <w:snapToGrid w:val="0"/>
        <w:spacing w:line="400" w:lineRule="atLeast"/>
        <w:ind w:right="26" w:firstLine="480"/>
        <w:textAlignment w:val="auto"/>
        <w:rPr>
          <w:rFonts w:hint="eastAsia" w:ascii="宋体" w:hAnsi="宋体" w:eastAsia="宋体" w:cs="宋体"/>
          <w:b w:val="0"/>
          <w:bCs w:val="0"/>
          <w:color w:val="auto"/>
          <w:kern w:val="0"/>
          <w:sz w:val="24"/>
          <w:szCs w:val="24"/>
          <w:highlight w:val="none"/>
        </w:rPr>
      </w:pPr>
      <w:r>
        <w:rPr>
          <w:rFonts w:hint="eastAsia" w:ascii="宋体" w:hAnsi="宋体" w:cs="宋体"/>
          <w:b w:val="0"/>
          <w:bCs w:val="0"/>
          <w:color w:val="auto"/>
          <w:kern w:val="0"/>
          <w:sz w:val="24"/>
          <w:szCs w:val="24"/>
          <w:highlight w:val="none"/>
          <w:lang w:val="en-US" w:eastAsia="zh-Hans"/>
        </w:rPr>
        <w:t>五</w:t>
      </w:r>
      <w:r>
        <w:rPr>
          <w:rFonts w:hint="eastAsia" w:ascii="宋体" w:hAnsi="宋体" w:eastAsia="宋体" w:cs="宋体"/>
          <w:b w:val="0"/>
          <w:bCs w:val="0"/>
          <w:color w:val="auto"/>
          <w:kern w:val="0"/>
          <w:sz w:val="24"/>
          <w:szCs w:val="24"/>
          <w:highlight w:val="none"/>
        </w:rPr>
        <w:t>、我方</w:t>
      </w:r>
      <w:r>
        <w:rPr>
          <w:rFonts w:hint="eastAsia" w:ascii="宋体" w:hAnsi="宋体" w:eastAsia="宋体" w:cs="宋体"/>
          <w:b w:val="0"/>
          <w:bCs w:val="0"/>
          <w:color w:val="auto"/>
          <w:sz w:val="24"/>
          <w:szCs w:val="24"/>
          <w:highlight w:val="none"/>
        </w:rPr>
        <w:t>与采购人没有任何隶属关系或其他利害关系。</w:t>
      </w:r>
    </w:p>
    <w:p>
      <w:pPr>
        <w:keepNext w:val="0"/>
        <w:keepLines w:val="0"/>
        <w:pageBreakBefore w:val="0"/>
        <w:widowControl/>
        <w:kinsoku/>
        <w:wordWrap/>
        <w:overflowPunct/>
        <w:topLinePunct w:val="0"/>
        <w:bidi w:val="0"/>
        <w:snapToGrid w:val="0"/>
        <w:spacing w:line="400" w:lineRule="atLeast"/>
        <w:ind w:right="26" w:firstLine="480"/>
        <w:textAlignment w:val="auto"/>
        <w:rPr>
          <w:rFonts w:hint="eastAsia" w:ascii="宋体" w:hAnsi="宋体" w:eastAsia="宋体" w:cs="宋体"/>
          <w:b w:val="0"/>
          <w:bCs w:val="0"/>
          <w:color w:val="auto"/>
          <w:kern w:val="0"/>
          <w:sz w:val="24"/>
          <w:szCs w:val="24"/>
          <w:highlight w:val="none"/>
        </w:rPr>
      </w:pPr>
      <w:r>
        <w:rPr>
          <w:rFonts w:hint="eastAsia" w:ascii="宋体" w:hAnsi="宋体" w:cs="宋体"/>
          <w:b w:val="0"/>
          <w:bCs w:val="0"/>
          <w:color w:val="auto"/>
          <w:kern w:val="0"/>
          <w:sz w:val="24"/>
          <w:szCs w:val="24"/>
          <w:highlight w:val="none"/>
          <w:lang w:val="en-US" w:eastAsia="zh-Hans"/>
        </w:rPr>
        <w:t>六</w:t>
      </w:r>
      <w:r>
        <w:rPr>
          <w:rFonts w:hint="eastAsia" w:ascii="宋体" w:hAnsi="宋体" w:eastAsia="宋体" w:cs="宋体"/>
          <w:b w:val="0"/>
          <w:bCs w:val="0"/>
          <w:color w:val="auto"/>
          <w:kern w:val="0"/>
          <w:sz w:val="24"/>
          <w:szCs w:val="24"/>
          <w:highlight w:val="none"/>
        </w:rPr>
        <w:t>、我方同意提供按照贵方可能要求的与报价有关的一切数据或资料，完全理解贵方不一定接受最低价的报价（低于建安成本的报价且不能提供合理证明</w:t>
      </w:r>
      <w:r>
        <w:rPr>
          <w:rFonts w:hint="eastAsia" w:ascii="宋体" w:hAnsi="宋体" w:eastAsia="宋体" w:cs="宋体"/>
          <w:b w:val="0"/>
          <w:bCs w:val="0"/>
          <w:color w:val="auto"/>
          <w:kern w:val="0"/>
          <w:sz w:val="24"/>
          <w:szCs w:val="24"/>
          <w:highlight w:val="none"/>
          <w:lang w:eastAsia="zh-CN"/>
        </w:rPr>
        <w:t>材料</w:t>
      </w:r>
      <w:r>
        <w:rPr>
          <w:rFonts w:hint="eastAsia" w:ascii="宋体" w:hAnsi="宋体" w:eastAsia="宋体" w:cs="宋体"/>
          <w:b w:val="0"/>
          <w:bCs w:val="0"/>
          <w:color w:val="auto"/>
          <w:kern w:val="0"/>
          <w:sz w:val="24"/>
          <w:szCs w:val="24"/>
          <w:highlight w:val="none"/>
        </w:rPr>
        <w:t>的）。</w:t>
      </w:r>
    </w:p>
    <w:p>
      <w:pPr>
        <w:pStyle w:val="2"/>
        <w:rPr>
          <w:rFonts w:hint="eastAsia"/>
          <w:b w:val="0"/>
          <w:bCs w:val="0"/>
          <w:color w:val="auto"/>
          <w:sz w:val="24"/>
          <w:szCs w:val="24"/>
          <w:highlight w:val="none"/>
        </w:rPr>
      </w:pPr>
    </w:p>
    <w:p>
      <w:pPr>
        <w:keepNext w:val="0"/>
        <w:keepLines w:val="0"/>
        <w:pageBreakBefore w:val="0"/>
        <w:kinsoku/>
        <w:wordWrap/>
        <w:overflowPunct/>
        <w:topLinePunct w:val="0"/>
        <w:bidi w:val="0"/>
        <w:spacing w:line="400" w:lineRule="atLeast"/>
        <w:ind w:firstLine="480" w:firstLineChars="200"/>
        <w:textAlignment w:val="auto"/>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供应商：</w:t>
      </w:r>
      <w:r>
        <w:rPr>
          <w:rFonts w:hint="eastAsia" w:ascii="宋体" w:hAnsi="宋体" w:eastAsia="宋体" w:cs="宋体"/>
          <w:b w:val="0"/>
          <w:bCs w:val="0"/>
          <w:color w:val="auto"/>
          <w:sz w:val="24"/>
          <w:szCs w:val="24"/>
          <w:highlight w:val="none"/>
          <w:u w:val="single"/>
        </w:rPr>
        <w:t>　　　　　　　　　　　　　　　　　　</w:t>
      </w:r>
      <w:r>
        <w:rPr>
          <w:rFonts w:hint="eastAsia" w:ascii="宋体" w:hAnsi="宋体" w:eastAsia="宋体" w:cs="宋体"/>
          <w:b w:val="0"/>
          <w:bCs w:val="0"/>
          <w:color w:val="auto"/>
          <w:sz w:val="24"/>
          <w:szCs w:val="24"/>
          <w:highlight w:val="none"/>
        </w:rPr>
        <w:t>（公章）</w:t>
      </w:r>
    </w:p>
    <w:p>
      <w:pPr>
        <w:keepNext w:val="0"/>
        <w:keepLines w:val="0"/>
        <w:pageBreakBefore w:val="0"/>
        <w:kinsoku/>
        <w:wordWrap/>
        <w:overflowPunct/>
        <w:topLinePunct w:val="0"/>
        <w:bidi w:val="0"/>
        <w:spacing w:line="400" w:lineRule="atLeas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法定代表人或授权委托人：</w:t>
      </w:r>
      <w:r>
        <w:rPr>
          <w:rFonts w:hint="eastAsia" w:ascii="宋体" w:hAnsi="宋体" w:eastAsia="宋体" w:cs="宋体"/>
          <w:b w:val="0"/>
          <w:bCs w:val="0"/>
          <w:color w:val="auto"/>
          <w:sz w:val="24"/>
          <w:szCs w:val="24"/>
          <w:highlight w:val="none"/>
          <w:u w:val="single"/>
        </w:rPr>
        <w:t>　　　　　　　　　　</w:t>
      </w:r>
      <w:r>
        <w:rPr>
          <w:rFonts w:hint="eastAsia" w:ascii="宋体" w:hAnsi="宋体" w:eastAsia="宋体" w:cs="宋体"/>
          <w:b w:val="0"/>
          <w:bCs w:val="0"/>
          <w:color w:val="auto"/>
          <w:sz w:val="24"/>
          <w:szCs w:val="24"/>
          <w:highlight w:val="none"/>
        </w:rPr>
        <w:t>（签字）</w:t>
      </w:r>
    </w:p>
    <w:p>
      <w:pPr>
        <w:keepNext w:val="0"/>
        <w:keepLines w:val="0"/>
        <w:pageBreakBefore w:val="0"/>
        <w:kinsoku/>
        <w:wordWrap/>
        <w:overflowPunct/>
        <w:topLinePunct w:val="0"/>
        <w:bidi w:val="0"/>
        <w:spacing w:line="400" w:lineRule="atLeast"/>
        <w:ind w:firstLine="480" w:firstLineChars="200"/>
        <w:textAlignment w:val="auto"/>
        <w:rPr>
          <w:rFonts w:ascii="仿宋_GB2312" w:hAnsi="宋体" w:eastAsia="仿宋_GB2312"/>
          <w:b/>
          <w:sz w:val="24"/>
          <w:szCs w:val="24"/>
          <w:highlight w:val="none"/>
        </w:rPr>
      </w:pPr>
      <w:r>
        <w:rPr>
          <w:rFonts w:hint="eastAsia" w:ascii="宋体" w:hAnsi="宋体" w:eastAsia="宋体" w:cs="宋体"/>
          <w:b w:val="0"/>
          <w:bCs w:val="0"/>
          <w:color w:val="auto"/>
          <w:sz w:val="24"/>
          <w:szCs w:val="24"/>
          <w:highlight w:val="none"/>
        </w:rPr>
        <w:t>日  期：     年    月    日</w:t>
      </w:r>
    </w:p>
    <w:p>
      <w:pPr>
        <w:wordWrap w:val="0"/>
        <w:spacing w:line="560" w:lineRule="exact"/>
        <w:outlineLvl w:val="0"/>
        <w:rPr>
          <w:rFonts w:ascii="宋体"/>
          <w:szCs w:val="21"/>
          <w:highlight w:val="none"/>
          <w:lang w:val="zh-CN"/>
        </w:rPr>
      </w:pPr>
    </w:p>
    <w:p>
      <w:pPr>
        <w:wordWrap w:val="0"/>
        <w:spacing w:line="560" w:lineRule="exact"/>
        <w:outlineLvl w:val="0"/>
        <w:rPr>
          <w:rFonts w:ascii="宋体"/>
          <w:szCs w:val="21"/>
          <w:highlight w:val="none"/>
          <w:lang w:val="zh-CN"/>
        </w:rPr>
      </w:pPr>
    </w:p>
    <w:p>
      <w:pPr>
        <w:wordWrap w:val="0"/>
        <w:spacing w:line="560" w:lineRule="exact"/>
        <w:outlineLvl w:val="0"/>
        <w:rPr>
          <w:rFonts w:ascii="宋体"/>
          <w:szCs w:val="21"/>
          <w:highlight w:val="none"/>
          <w:lang w:val="zh-CN"/>
        </w:rPr>
      </w:pPr>
    </w:p>
    <w:p>
      <w:pPr>
        <w:wordWrap w:val="0"/>
        <w:spacing w:line="560" w:lineRule="exact"/>
        <w:outlineLvl w:val="0"/>
        <w:rPr>
          <w:rFonts w:ascii="宋体"/>
          <w:sz w:val="24"/>
          <w:highlight w:val="none"/>
        </w:rPr>
      </w:pPr>
      <w:r>
        <w:rPr>
          <w:rFonts w:ascii="宋体"/>
          <w:szCs w:val="21"/>
          <w:highlight w:val="none"/>
          <w:lang w:val="zh-CN"/>
        </w:rPr>
        <w:br w:type="page"/>
      </w:r>
      <w:bookmarkStart w:id="217" w:name="_Toc1152815641"/>
      <w:bookmarkStart w:id="218" w:name="_Toc1104937478"/>
      <w:bookmarkStart w:id="219" w:name="_Toc3483"/>
      <w:r>
        <w:rPr>
          <w:rFonts w:hint="eastAsia" w:ascii="黑体" w:eastAsia="黑体"/>
          <w:b/>
          <w:sz w:val="24"/>
          <w:highlight w:val="none"/>
          <w:lang w:val="zh-CN"/>
        </w:rPr>
        <w:t>附</w:t>
      </w:r>
      <w:r>
        <w:rPr>
          <w:rFonts w:hint="eastAsia" w:eastAsia="黑体"/>
          <w:b/>
          <w:sz w:val="24"/>
          <w:highlight w:val="none"/>
          <w:lang w:val="zh-CN"/>
        </w:rPr>
        <w:t>件</w:t>
      </w:r>
      <w:r>
        <w:rPr>
          <w:rFonts w:hint="eastAsia" w:ascii="黑体" w:eastAsia="黑体"/>
          <w:b/>
          <w:sz w:val="24"/>
          <w:highlight w:val="none"/>
          <w:lang w:val="en-US" w:eastAsia="zh-CN"/>
        </w:rPr>
        <w:t>1</w:t>
      </w:r>
      <w:r>
        <w:rPr>
          <w:rFonts w:hint="eastAsia" w:ascii="黑体" w:eastAsia="黑体"/>
          <w:b/>
          <w:sz w:val="24"/>
          <w:highlight w:val="none"/>
          <w:lang w:val="zh-CN"/>
        </w:rPr>
        <w:t>　</w:t>
      </w:r>
      <w:r>
        <w:rPr>
          <w:rFonts w:hint="eastAsia" w:ascii="黑体" w:hAnsi="黑体" w:eastAsia="黑体"/>
          <w:b/>
          <w:sz w:val="24"/>
          <w:highlight w:val="none"/>
          <w:lang w:val="zh-CN"/>
        </w:rPr>
        <w:t>投标资格声明书</w:t>
      </w:r>
      <w:bookmarkEnd w:id="217"/>
      <w:bookmarkEnd w:id="218"/>
      <w:bookmarkEnd w:id="219"/>
    </w:p>
    <w:p>
      <w:pPr>
        <w:wordWrap w:val="0"/>
        <w:spacing w:line="520" w:lineRule="exact"/>
        <w:ind w:left="-376" w:leftChars="-179" w:firstLine="365" w:firstLineChars="174"/>
        <w:rPr>
          <w:rFonts w:ascii="宋体"/>
          <w:szCs w:val="21"/>
          <w:highlight w:val="none"/>
          <w:lang w:val="zh-CN"/>
        </w:rPr>
      </w:pPr>
      <w:r>
        <w:rPr>
          <w:rFonts w:hint="eastAsia" w:ascii="宋体" w:hAnsi="宋体"/>
          <w:szCs w:val="21"/>
          <w:highlight w:val="none"/>
          <w:lang w:val="en-US" w:eastAsia="zh-CN"/>
        </w:rPr>
        <w:t>招标人</w:t>
      </w:r>
      <w:r>
        <w:rPr>
          <w:rFonts w:hint="eastAsia" w:ascii="宋体" w:hAnsi="宋体"/>
          <w:szCs w:val="21"/>
          <w:highlight w:val="none"/>
          <w:lang w:val="zh-CN"/>
        </w:rPr>
        <w:t>：</w:t>
      </w:r>
    </w:p>
    <w:p>
      <w:pPr>
        <w:wordWrap w:val="0"/>
        <w:spacing w:line="520" w:lineRule="exact"/>
        <w:ind w:firstLine="420" w:firstLineChars="200"/>
        <w:rPr>
          <w:rFonts w:ascii="宋体"/>
          <w:szCs w:val="21"/>
          <w:highlight w:val="none"/>
        </w:rPr>
      </w:pPr>
      <w:r>
        <w:rPr>
          <w:rFonts w:hint="eastAsia" w:ascii="宋体" w:hAnsi="宋体"/>
          <w:szCs w:val="21"/>
          <w:highlight w:val="none"/>
          <w:lang w:val="zh-CN"/>
        </w:rPr>
        <w:t>依据贵方</w:t>
      </w:r>
      <w:r>
        <w:rPr>
          <w:rFonts w:hint="eastAsia" w:ascii="宋体" w:hAnsi="宋体"/>
          <w:szCs w:val="21"/>
          <w:highlight w:val="none"/>
          <w:u w:val="single"/>
          <w:lang w:val="zh-CN"/>
        </w:rPr>
        <w:t>（采购项目名称</w:t>
      </w:r>
      <w:r>
        <w:rPr>
          <w:rFonts w:ascii="宋体" w:hAnsi="宋体"/>
          <w:szCs w:val="21"/>
          <w:highlight w:val="none"/>
          <w:u w:val="single"/>
          <w:lang w:val="zh-CN"/>
        </w:rPr>
        <w:t>/</w:t>
      </w:r>
      <w:r>
        <w:rPr>
          <w:rFonts w:hint="eastAsia" w:ascii="宋体" w:hAnsi="宋体"/>
          <w:szCs w:val="21"/>
          <w:highlight w:val="none"/>
          <w:u w:val="single"/>
          <w:lang w:val="zh-CN"/>
        </w:rPr>
        <w:t>及编号）</w:t>
      </w:r>
      <w:r>
        <w:rPr>
          <w:rFonts w:hint="eastAsia" w:ascii="宋体" w:hAnsi="宋体"/>
          <w:szCs w:val="21"/>
          <w:highlight w:val="none"/>
          <w:lang w:val="zh-CN"/>
        </w:rPr>
        <w:t>项目招标采购货物及服务的投标邀请。我公司具备</w:t>
      </w:r>
      <w:r>
        <w:rPr>
          <w:rFonts w:hint="eastAsia" w:ascii="宋体" w:hAnsi="宋体"/>
          <w:szCs w:val="21"/>
          <w:highlight w:val="none"/>
        </w:rPr>
        <w:t>本</w:t>
      </w:r>
      <w:r>
        <w:rPr>
          <w:rFonts w:hint="eastAsia" w:ascii="宋体" w:hAnsi="宋体"/>
          <w:szCs w:val="21"/>
          <w:highlight w:val="none"/>
          <w:lang w:val="zh-CN"/>
        </w:rPr>
        <w:t>项目</w:t>
      </w:r>
      <w:r>
        <w:rPr>
          <w:rFonts w:hint="eastAsia" w:ascii="宋体" w:hAnsi="宋体"/>
          <w:szCs w:val="21"/>
          <w:highlight w:val="none"/>
        </w:rPr>
        <w:t>招标公告相</w:t>
      </w:r>
      <w:r>
        <w:rPr>
          <w:rFonts w:hint="eastAsia" w:ascii="宋体" w:hAnsi="宋体"/>
          <w:szCs w:val="21"/>
          <w:highlight w:val="none"/>
          <w:lang w:val="zh-CN"/>
        </w:rPr>
        <w:t>关报名投标资格，为此提出相关证明，并保证所提供的资料是真实的，否则，同意贵方以不诚信纳入不良记录等处罚。</w:t>
      </w:r>
    </w:p>
    <w:p>
      <w:pPr>
        <w:wordWrap w:val="0"/>
        <w:spacing w:line="520" w:lineRule="exact"/>
        <w:rPr>
          <w:rFonts w:ascii="宋体"/>
          <w:szCs w:val="21"/>
          <w:highlight w:val="none"/>
        </w:rPr>
      </w:pPr>
      <w:r>
        <w:rPr>
          <w:rFonts w:hint="eastAsia" w:ascii="宋体" w:hAnsi="宋体"/>
          <w:szCs w:val="21"/>
          <w:highlight w:val="none"/>
        </w:rPr>
        <w:t>资格初审证明资料附后：</w:t>
      </w:r>
    </w:p>
    <w:p>
      <w:pPr>
        <w:numPr>
          <w:ilvl w:val="0"/>
          <w:numId w:val="37"/>
        </w:numPr>
        <w:wordWrap w:val="0"/>
        <w:spacing w:line="520" w:lineRule="exact"/>
        <w:rPr>
          <w:rFonts w:ascii="宋体"/>
          <w:szCs w:val="21"/>
          <w:highlight w:val="none"/>
        </w:rPr>
      </w:pPr>
      <w:r>
        <w:rPr>
          <w:rFonts w:hint="eastAsia" w:ascii="宋体" w:hAnsi="宋体"/>
          <w:szCs w:val="21"/>
          <w:highlight w:val="none"/>
        </w:rPr>
        <w:t>三证合一营业执照复印件加盖公章；</w:t>
      </w:r>
    </w:p>
    <w:p>
      <w:pPr>
        <w:numPr>
          <w:ilvl w:val="0"/>
          <w:numId w:val="37"/>
        </w:numPr>
        <w:wordWrap w:val="0"/>
        <w:spacing w:line="520" w:lineRule="exact"/>
        <w:rPr>
          <w:rFonts w:hint="eastAsia" w:ascii="宋体" w:hAnsi="宋体"/>
          <w:szCs w:val="21"/>
          <w:highlight w:val="none"/>
        </w:rPr>
      </w:pPr>
      <w:r>
        <w:rPr>
          <w:rFonts w:hint="eastAsia" w:ascii="宋体" w:hAnsi="宋体"/>
          <w:szCs w:val="21"/>
          <w:highlight w:val="none"/>
        </w:rPr>
        <w:t>施工劳务资质和安全生产许可证书</w:t>
      </w:r>
      <w:r>
        <w:rPr>
          <w:rFonts w:hint="eastAsia" w:ascii="宋体" w:hAnsi="宋体"/>
          <w:szCs w:val="21"/>
          <w:highlight w:val="none"/>
          <w:lang w:val="en-US" w:eastAsia="zh-CN"/>
        </w:rPr>
        <w:t>；</w:t>
      </w:r>
    </w:p>
    <w:p>
      <w:pPr>
        <w:numPr>
          <w:ilvl w:val="0"/>
          <w:numId w:val="37"/>
        </w:numPr>
        <w:wordWrap w:val="0"/>
        <w:spacing w:line="520" w:lineRule="exact"/>
        <w:rPr>
          <w:rFonts w:ascii="宋体"/>
          <w:szCs w:val="21"/>
          <w:highlight w:val="none"/>
        </w:rPr>
      </w:pPr>
      <w:r>
        <w:rPr>
          <w:rFonts w:hint="eastAsia" w:ascii="宋体" w:hAnsi="宋体"/>
          <w:szCs w:val="21"/>
          <w:highlight w:val="none"/>
          <w:lang w:val="en-US" w:eastAsia="zh-CN"/>
        </w:rPr>
        <w:t>缴纳税收记录（2022年1月至今任意连续三个月纳税凭证）；</w:t>
      </w:r>
    </w:p>
    <w:p>
      <w:pPr>
        <w:numPr>
          <w:ilvl w:val="0"/>
          <w:numId w:val="37"/>
        </w:numPr>
        <w:wordWrap w:val="0"/>
        <w:spacing w:line="520" w:lineRule="exact"/>
        <w:rPr>
          <w:rFonts w:ascii="宋体"/>
          <w:szCs w:val="21"/>
          <w:highlight w:val="none"/>
        </w:rPr>
      </w:pPr>
      <w:r>
        <w:rPr>
          <w:rFonts w:hint="eastAsia" w:asciiTheme="minorEastAsia" w:hAnsiTheme="minorEastAsia" w:eastAsiaTheme="minorEastAsia" w:cstheme="minorEastAsia"/>
          <w:kern w:val="0"/>
          <w:sz w:val="21"/>
          <w:szCs w:val="21"/>
          <w:highlight w:val="none"/>
          <w:lang w:val="en-US" w:eastAsia="zh-CN"/>
        </w:rPr>
        <w:t>在“信用中国”网站(www.creditchina.gov.cn) 上查询无“失信被执行人”信息；在“中国政府采购网”(www.ccgp.gov.cn)上查询未被列入政府采购严重违法失信行为记录名单；（提供网页查询截图加盖公章）</w:t>
      </w:r>
    </w:p>
    <w:p>
      <w:pPr>
        <w:numPr>
          <w:ilvl w:val="0"/>
          <w:numId w:val="37"/>
        </w:numPr>
        <w:wordWrap w:val="0"/>
        <w:spacing w:line="520" w:lineRule="exact"/>
        <w:rPr>
          <w:rFonts w:ascii="宋体"/>
          <w:szCs w:val="21"/>
          <w:highlight w:val="none"/>
        </w:rPr>
      </w:pPr>
      <w:r>
        <w:rPr>
          <w:rFonts w:hint="eastAsia" w:ascii="宋体"/>
          <w:szCs w:val="21"/>
          <w:highlight w:val="none"/>
        </w:rPr>
        <w:t>其他。</w:t>
      </w:r>
    </w:p>
    <w:p>
      <w:pPr>
        <w:rPr>
          <w:highlight w:val="none"/>
        </w:rPr>
      </w:pPr>
    </w:p>
    <w:p>
      <w:pPr>
        <w:wordWrap w:val="0"/>
        <w:spacing w:line="520" w:lineRule="exact"/>
        <w:rPr>
          <w:rFonts w:ascii="宋体"/>
          <w:szCs w:val="21"/>
          <w:highlight w:val="none"/>
        </w:rPr>
      </w:pPr>
    </w:p>
    <w:p>
      <w:pPr>
        <w:wordWrap w:val="0"/>
        <w:spacing w:line="520" w:lineRule="exact"/>
        <w:rPr>
          <w:rFonts w:ascii="宋体"/>
          <w:szCs w:val="21"/>
          <w:highlight w:val="none"/>
        </w:rPr>
      </w:pPr>
    </w:p>
    <w:p>
      <w:pPr>
        <w:wordWrap w:val="0"/>
        <w:spacing w:line="520" w:lineRule="exact"/>
        <w:rPr>
          <w:rFonts w:ascii="宋体"/>
          <w:szCs w:val="21"/>
          <w:highlight w:val="none"/>
          <w:u w:val="single"/>
          <w:lang w:val="zh-CN"/>
        </w:rPr>
      </w:pPr>
      <w:r>
        <w:rPr>
          <w:rFonts w:hint="eastAsia" w:ascii="宋体" w:hAnsi="宋体"/>
          <w:szCs w:val="21"/>
          <w:highlight w:val="none"/>
          <w:lang w:val="zh-CN"/>
        </w:rPr>
        <w:t>投标人名称（加盖章）</w:t>
      </w:r>
    </w:p>
    <w:p>
      <w:pPr>
        <w:wordWrap w:val="0"/>
        <w:spacing w:line="520" w:lineRule="exact"/>
        <w:rPr>
          <w:rFonts w:ascii="宋体"/>
          <w:szCs w:val="21"/>
          <w:highlight w:val="none"/>
          <w:u w:val="single"/>
          <w:lang w:val="zh-CN"/>
        </w:rPr>
      </w:pPr>
      <w:r>
        <w:rPr>
          <w:rFonts w:hint="eastAsia" w:ascii="宋体" w:hAnsi="宋体"/>
          <w:szCs w:val="21"/>
          <w:highlight w:val="none"/>
          <w:lang w:val="zh-CN"/>
        </w:rPr>
        <w:t>法定代表人或其授权代表（签名）：</w:t>
      </w:r>
    </w:p>
    <w:p>
      <w:pPr>
        <w:wordWrap w:val="0"/>
        <w:spacing w:line="520" w:lineRule="exact"/>
        <w:rPr>
          <w:rFonts w:ascii="宋体"/>
          <w:szCs w:val="21"/>
          <w:highlight w:val="none"/>
          <w:lang w:val="zh-CN"/>
        </w:rPr>
      </w:pPr>
      <w:r>
        <w:rPr>
          <w:rFonts w:hint="eastAsia" w:ascii="宋体" w:hAnsi="宋体"/>
          <w:szCs w:val="21"/>
          <w:highlight w:val="none"/>
          <w:lang w:val="zh-CN"/>
        </w:rPr>
        <w:t>日期：</w:t>
      </w:r>
    </w:p>
    <w:p>
      <w:pPr>
        <w:wordWrap w:val="0"/>
        <w:spacing w:line="520" w:lineRule="exact"/>
        <w:ind w:right="195" w:rightChars="93"/>
        <w:rPr>
          <w:rFonts w:ascii="黑体" w:eastAsia="黑体"/>
          <w:b/>
          <w:sz w:val="24"/>
          <w:highlight w:val="none"/>
          <w:lang w:val="zh-CN"/>
        </w:rPr>
      </w:pPr>
    </w:p>
    <w:p>
      <w:pPr>
        <w:wordWrap w:val="0"/>
        <w:spacing w:line="520" w:lineRule="exact"/>
        <w:ind w:right="195" w:rightChars="93"/>
        <w:rPr>
          <w:rFonts w:ascii="黑体" w:eastAsia="黑体"/>
          <w:b/>
          <w:sz w:val="24"/>
          <w:highlight w:val="none"/>
          <w:lang w:val="zh-CN"/>
        </w:rPr>
      </w:pPr>
    </w:p>
    <w:p>
      <w:pPr>
        <w:wordWrap w:val="0"/>
        <w:spacing w:line="520" w:lineRule="exact"/>
        <w:ind w:right="195" w:rightChars="93"/>
        <w:rPr>
          <w:rFonts w:ascii="黑体" w:eastAsia="黑体"/>
          <w:b/>
          <w:sz w:val="24"/>
          <w:highlight w:val="none"/>
          <w:lang w:val="zh-CN"/>
        </w:rPr>
      </w:pPr>
    </w:p>
    <w:p>
      <w:pPr>
        <w:wordWrap w:val="0"/>
        <w:spacing w:line="520" w:lineRule="exact"/>
        <w:ind w:right="195" w:rightChars="93"/>
        <w:rPr>
          <w:rFonts w:ascii="黑体" w:eastAsia="黑体"/>
          <w:b/>
          <w:sz w:val="24"/>
          <w:highlight w:val="none"/>
          <w:lang w:val="zh-CN"/>
        </w:rPr>
      </w:pPr>
      <w:r>
        <w:rPr>
          <w:rFonts w:ascii="黑体" w:eastAsia="黑体"/>
          <w:b/>
          <w:sz w:val="24"/>
          <w:highlight w:val="none"/>
          <w:lang w:val="zh-CN"/>
        </w:rPr>
        <w:br w:type="page"/>
      </w:r>
    </w:p>
    <w:p>
      <w:pPr>
        <w:wordWrap w:val="0"/>
        <w:spacing w:line="560" w:lineRule="exact"/>
        <w:outlineLvl w:val="0"/>
        <w:rPr>
          <w:rFonts w:ascii="黑体" w:eastAsia="黑体"/>
          <w:b/>
          <w:sz w:val="24"/>
          <w:highlight w:val="none"/>
          <w:lang w:val="zh-CN"/>
        </w:rPr>
      </w:pPr>
      <w:bookmarkStart w:id="220" w:name="_Toc7775"/>
      <w:bookmarkStart w:id="221" w:name="_Toc775015053"/>
      <w:bookmarkStart w:id="222" w:name="_Toc1393097137"/>
      <w:r>
        <w:rPr>
          <w:rFonts w:hint="eastAsia" w:ascii="黑体" w:eastAsia="黑体"/>
          <w:b/>
          <w:sz w:val="24"/>
          <w:highlight w:val="none"/>
          <w:lang w:val="zh-CN"/>
        </w:rPr>
        <w:t>附</w:t>
      </w:r>
      <w:r>
        <w:rPr>
          <w:rFonts w:hint="eastAsia" w:eastAsia="黑体"/>
          <w:b/>
          <w:sz w:val="24"/>
          <w:highlight w:val="none"/>
          <w:lang w:val="zh-CN"/>
        </w:rPr>
        <w:t>件</w:t>
      </w:r>
      <w:r>
        <w:rPr>
          <w:rFonts w:hint="eastAsia" w:ascii="黑体" w:eastAsia="黑体"/>
          <w:b/>
          <w:sz w:val="24"/>
          <w:highlight w:val="none"/>
          <w:lang w:val="en-US" w:eastAsia="zh-CN"/>
        </w:rPr>
        <w:t>2</w:t>
      </w:r>
      <w:r>
        <w:rPr>
          <w:rFonts w:hint="eastAsia" w:ascii="黑体" w:eastAsia="黑体"/>
          <w:b/>
          <w:sz w:val="24"/>
          <w:highlight w:val="none"/>
        </w:rPr>
        <w:t>　</w:t>
      </w:r>
      <w:r>
        <w:rPr>
          <w:rFonts w:hint="eastAsia" w:ascii="黑体" w:eastAsia="黑体"/>
          <w:b/>
          <w:sz w:val="24"/>
          <w:highlight w:val="none"/>
          <w:lang w:val="zh-CN"/>
        </w:rPr>
        <w:t>投标响应书</w:t>
      </w:r>
      <w:bookmarkEnd w:id="220"/>
      <w:bookmarkEnd w:id="221"/>
      <w:bookmarkEnd w:id="222"/>
    </w:p>
    <w:p>
      <w:pPr>
        <w:wordWrap w:val="0"/>
        <w:spacing w:line="520" w:lineRule="exact"/>
        <w:ind w:left="-376" w:leftChars="-179" w:firstLine="365" w:firstLineChars="174"/>
        <w:rPr>
          <w:szCs w:val="21"/>
          <w:highlight w:val="none"/>
          <w:lang w:val="zh-CN"/>
        </w:rPr>
      </w:pPr>
      <w:r>
        <w:rPr>
          <w:rFonts w:hint="eastAsia" w:ascii="宋体" w:hAnsi="宋体"/>
          <w:szCs w:val="21"/>
          <w:highlight w:val="none"/>
          <w:lang w:val="en-US" w:eastAsia="zh-CN"/>
        </w:rPr>
        <w:t>招标人</w:t>
      </w:r>
      <w:r>
        <w:rPr>
          <w:rFonts w:hint="eastAsia" w:ascii="宋体" w:hAnsi="宋体"/>
          <w:szCs w:val="21"/>
          <w:highlight w:val="none"/>
          <w:lang w:val="zh-CN"/>
        </w:rPr>
        <w:t>：</w:t>
      </w:r>
    </w:p>
    <w:p>
      <w:pPr>
        <w:wordWrap w:val="0"/>
        <w:spacing w:line="560" w:lineRule="exact"/>
        <w:ind w:firstLine="336"/>
        <w:rPr>
          <w:rFonts w:ascii="宋体"/>
          <w:szCs w:val="21"/>
          <w:highlight w:val="none"/>
          <w:lang w:val="zh-CN"/>
        </w:rPr>
      </w:pPr>
      <w:r>
        <w:rPr>
          <w:rFonts w:hint="eastAsia" w:ascii="宋体" w:hAnsi="宋体"/>
          <w:szCs w:val="21"/>
          <w:highlight w:val="none"/>
          <w:lang w:val="zh-CN"/>
        </w:rPr>
        <w:t>依据贵方</w:t>
      </w:r>
      <w:r>
        <w:rPr>
          <w:rFonts w:hint="eastAsia" w:ascii="宋体" w:hAnsi="宋体"/>
          <w:szCs w:val="21"/>
          <w:highlight w:val="none"/>
          <w:u w:val="single"/>
          <w:lang w:val="zh-CN"/>
        </w:rPr>
        <w:t>（采购项目名称</w:t>
      </w:r>
      <w:r>
        <w:rPr>
          <w:rFonts w:ascii="宋体" w:hAnsi="宋体"/>
          <w:szCs w:val="21"/>
          <w:highlight w:val="none"/>
          <w:u w:val="single"/>
          <w:lang w:val="zh-CN"/>
        </w:rPr>
        <w:t>/</w:t>
      </w:r>
      <w:r>
        <w:rPr>
          <w:rFonts w:hint="eastAsia" w:ascii="宋体" w:hAnsi="宋体"/>
          <w:szCs w:val="21"/>
          <w:highlight w:val="none"/>
          <w:u w:val="single"/>
          <w:lang w:val="zh-CN"/>
        </w:rPr>
        <w:t>采购项目编号）</w:t>
      </w:r>
      <w:r>
        <w:rPr>
          <w:rFonts w:hint="eastAsia" w:ascii="宋体" w:hAnsi="宋体"/>
          <w:szCs w:val="21"/>
          <w:highlight w:val="none"/>
          <w:lang w:val="zh-CN"/>
        </w:rPr>
        <w:t>项目招标邀请，我方提交价格文件、商务文件、技术文件正本</w:t>
      </w:r>
      <w:r>
        <w:rPr>
          <w:rFonts w:ascii="宋体" w:hAnsi="宋体"/>
          <w:szCs w:val="21"/>
          <w:highlight w:val="none"/>
          <w:lang w:val="zh-CN"/>
        </w:rPr>
        <w:t>1</w:t>
      </w:r>
      <w:r>
        <w:rPr>
          <w:rFonts w:hint="eastAsia" w:ascii="宋体" w:hAnsi="宋体"/>
          <w:szCs w:val="21"/>
          <w:highlight w:val="none"/>
          <w:lang w:val="zh-CN"/>
        </w:rPr>
        <w:t>份，副本</w:t>
      </w:r>
      <w:r>
        <w:rPr>
          <w:rFonts w:hint="eastAsia" w:ascii="宋体" w:hAnsi="宋体"/>
          <w:szCs w:val="21"/>
          <w:highlight w:val="none"/>
          <w:lang w:val="en-US" w:eastAsia="zh-CN"/>
        </w:rPr>
        <w:t>2</w:t>
      </w:r>
      <w:r>
        <w:rPr>
          <w:rFonts w:hint="eastAsia" w:ascii="宋体" w:hAnsi="宋体"/>
          <w:szCs w:val="21"/>
          <w:highlight w:val="none"/>
          <w:lang w:val="zh-CN"/>
        </w:rPr>
        <w:t>份。</w:t>
      </w:r>
    </w:p>
    <w:p>
      <w:pPr>
        <w:wordWrap w:val="0"/>
        <w:spacing w:line="560" w:lineRule="exact"/>
        <w:rPr>
          <w:rFonts w:ascii="宋体"/>
          <w:szCs w:val="21"/>
          <w:highlight w:val="none"/>
          <w:lang w:val="zh-CN"/>
        </w:rPr>
      </w:pPr>
      <w:r>
        <w:rPr>
          <w:rFonts w:hint="eastAsia" w:ascii="宋体" w:hAnsi="宋体"/>
          <w:szCs w:val="21"/>
          <w:highlight w:val="none"/>
          <w:lang w:val="zh-CN"/>
        </w:rPr>
        <w:t>根据招标文件的要求</w:t>
      </w:r>
      <w:r>
        <w:rPr>
          <w:rFonts w:hint="eastAsia" w:ascii="宋体"/>
          <w:szCs w:val="21"/>
          <w:highlight w:val="none"/>
          <w:lang w:val="zh-CN"/>
        </w:rPr>
        <w:t>，</w:t>
      </w:r>
      <w:r>
        <w:rPr>
          <w:rFonts w:hint="eastAsia" w:ascii="宋体" w:hAnsi="宋体"/>
          <w:szCs w:val="21"/>
          <w:highlight w:val="none"/>
          <w:lang w:val="zh-CN"/>
        </w:rPr>
        <w:t>我方作出了实质性响应</w:t>
      </w:r>
      <w:r>
        <w:rPr>
          <w:rFonts w:hint="eastAsia" w:ascii="宋体"/>
          <w:szCs w:val="21"/>
          <w:highlight w:val="none"/>
          <w:lang w:val="zh-CN"/>
        </w:rPr>
        <w:t>，</w:t>
      </w:r>
      <w:r>
        <w:rPr>
          <w:rFonts w:hint="eastAsia" w:ascii="宋体" w:hAnsi="宋体"/>
          <w:szCs w:val="21"/>
          <w:highlight w:val="none"/>
          <w:lang w:val="zh-CN"/>
        </w:rPr>
        <w:t>在此，具体事项如下：</w:t>
      </w:r>
    </w:p>
    <w:p>
      <w:pPr>
        <w:wordWrap w:val="0"/>
        <w:spacing w:line="560" w:lineRule="exact"/>
        <w:rPr>
          <w:rFonts w:ascii="宋体"/>
          <w:szCs w:val="21"/>
          <w:highlight w:val="none"/>
          <w:lang w:val="zh-CN"/>
        </w:rPr>
      </w:pPr>
      <w:r>
        <w:rPr>
          <w:rFonts w:ascii="宋体" w:hAnsi="宋体"/>
          <w:szCs w:val="21"/>
          <w:highlight w:val="none"/>
          <w:lang w:val="zh-CN"/>
        </w:rPr>
        <w:t>1.</w:t>
      </w:r>
      <w:r>
        <w:rPr>
          <w:rFonts w:hint="eastAsia" w:ascii="宋体" w:hAnsi="宋体"/>
          <w:szCs w:val="21"/>
          <w:highlight w:val="none"/>
          <w:lang w:val="zh-CN"/>
        </w:rPr>
        <w:t>我方提供了法人身份证明及其授权委托书；</w:t>
      </w:r>
    </w:p>
    <w:p>
      <w:pPr>
        <w:wordWrap w:val="0"/>
        <w:spacing w:line="560" w:lineRule="exact"/>
        <w:rPr>
          <w:rFonts w:ascii="宋体"/>
          <w:szCs w:val="21"/>
          <w:highlight w:val="none"/>
          <w:lang w:val="zh-CN"/>
        </w:rPr>
      </w:pPr>
      <w:r>
        <w:rPr>
          <w:rFonts w:hint="eastAsia" w:ascii="宋体" w:hAnsi="宋体"/>
          <w:szCs w:val="21"/>
          <w:highlight w:val="none"/>
          <w:lang w:val="en-US" w:eastAsia="zh-CN"/>
        </w:rPr>
        <w:t>2</w:t>
      </w:r>
      <w:r>
        <w:rPr>
          <w:rFonts w:ascii="宋体" w:hAnsi="宋体"/>
          <w:szCs w:val="21"/>
          <w:highlight w:val="none"/>
          <w:lang w:val="zh-CN"/>
        </w:rPr>
        <w:t>.</w:t>
      </w:r>
      <w:r>
        <w:rPr>
          <w:rFonts w:hint="eastAsia" w:ascii="宋体" w:hAnsi="宋体"/>
          <w:szCs w:val="21"/>
          <w:highlight w:val="none"/>
          <w:lang w:val="zh-CN"/>
        </w:rPr>
        <w:t>我方对招标文件商务必要事项作出了相关承诺；</w:t>
      </w:r>
    </w:p>
    <w:p>
      <w:pPr>
        <w:wordWrap w:val="0"/>
        <w:spacing w:line="560" w:lineRule="exact"/>
        <w:rPr>
          <w:rFonts w:ascii="宋体"/>
          <w:szCs w:val="21"/>
          <w:highlight w:val="none"/>
          <w:lang w:val="zh-CN"/>
        </w:rPr>
      </w:pPr>
      <w:r>
        <w:rPr>
          <w:rFonts w:hint="eastAsia" w:ascii="宋体" w:hAnsi="宋体"/>
          <w:szCs w:val="21"/>
          <w:highlight w:val="none"/>
          <w:lang w:val="en-US" w:eastAsia="zh-CN"/>
        </w:rPr>
        <w:t>3</w:t>
      </w:r>
      <w:r>
        <w:rPr>
          <w:rFonts w:ascii="宋体" w:hAnsi="宋体"/>
          <w:szCs w:val="21"/>
          <w:highlight w:val="none"/>
          <w:lang w:val="zh-CN"/>
        </w:rPr>
        <w:t>.</w:t>
      </w:r>
      <w:r>
        <w:rPr>
          <w:rFonts w:hint="eastAsia" w:ascii="宋体" w:hAnsi="宋体"/>
          <w:szCs w:val="21"/>
          <w:highlight w:val="none"/>
          <w:lang w:val="zh-CN"/>
        </w:rPr>
        <w:t>我方对投标要求重要事项作出了相关承诺；</w:t>
      </w:r>
    </w:p>
    <w:p>
      <w:pPr>
        <w:wordWrap w:val="0"/>
        <w:spacing w:line="560" w:lineRule="exact"/>
        <w:rPr>
          <w:rFonts w:ascii="宋体"/>
          <w:szCs w:val="21"/>
          <w:highlight w:val="none"/>
          <w:lang w:val="zh-CN"/>
        </w:rPr>
      </w:pPr>
      <w:r>
        <w:rPr>
          <w:rFonts w:hint="eastAsia" w:ascii="宋体" w:hAnsi="宋体"/>
          <w:szCs w:val="21"/>
          <w:highlight w:val="none"/>
          <w:lang w:val="en-US" w:eastAsia="zh-CN"/>
        </w:rPr>
        <w:t>4</w:t>
      </w:r>
      <w:r>
        <w:rPr>
          <w:rFonts w:ascii="宋体" w:hAnsi="宋体"/>
          <w:szCs w:val="21"/>
          <w:highlight w:val="none"/>
          <w:lang w:val="zh-CN"/>
        </w:rPr>
        <w:t>.</w:t>
      </w:r>
      <w:r>
        <w:rPr>
          <w:rFonts w:hint="eastAsia" w:ascii="宋体" w:hAnsi="宋体"/>
          <w:szCs w:val="21"/>
          <w:highlight w:val="none"/>
          <w:lang w:val="zh-CN"/>
        </w:rPr>
        <w:t>以上相关投标符合性响应的初审具体内容附后。</w:t>
      </w:r>
    </w:p>
    <w:p>
      <w:pPr>
        <w:wordWrap w:val="0"/>
        <w:spacing w:line="560" w:lineRule="exact"/>
        <w:rPr>
          <w:rFonts w:ascii="宋体"/>
          <w:szCs w:val="21"/>
          <w:highlight w:val="none"/>
          <w:lang w:val="zh-CN"/>
        </w:rPr>
      </w:pPr>
    </w:p>
    <w:p>
      <w:pPr>
        <w:wordWrap w:val="0"/>
        <w:spacing w:line="560" w:lineRule="exact"/>
        <w:rPr>
          <w:rFonts w:ascii="宋体"/>
          <w:szCs w:val="21"/>
          <w:highlight w:val="none"/>
          <w:lang w:val="zh-CN"/>
        </w:rPr>
      </w:pPr>
    </w:p>
    <w:p>
      <w:pPr>
        <w:wordWrap w:val="0"/>
        <w:spacing w:line="560" w:lineRule="exact"/>
        <w:rPr>
          <w:rFonts w:ascii="宋体"/>
          <w:szCs w:val="21"/>
          <w:highlight w:val="none"/>
          <w:lang w:val="zh-CN"/>
        </w:rPr>
      </w:pPr>
    </w:p>
    <w:p>
      <w:pPr>
        <w:tabs>
          <w:tab w:val="left" w:pos="0"/>
        </w:tabs>
        <w:wordWrap w:val="0"/>
        <w:spacing w:line="560" w:lineRule="exact"/>
        <w:rPr>
          <w:rFonts w:ascii="宋体"/>
          <w:szCs w:val="21"/>
          <w:highlight w:val="none"/>
          <w:lang w:val="zh-CN"/>
        </w:rPr>
      </w:pPr>
    </w:p>
    <w:p>
      <w:pPr>
        <w:tabs>
          <w:tab w:val="left" w:pos="0"/>
        </w:tabs>
        <w:wordWrap w:val="0"/>
        <w:spacing w:line="560" w:lineRule="exact"/>
        <w:rPr>
          <w:rFonts w:ascii="宋体"/>
          <w:szCs w:val="21"/>
          <w:highlight w:val="none"/>
          <w:lang w:val="zh-CN"/>
        </w:rPr>
      </w:pPr>
    </w:p>
    <w:p>
      <w:pPr>
        <w:tabs>
          <w:tab w:val="left" w:pos="0"/>
        </w:tabs>
        <w:wordWrap w:val="0"/>
        <w:spacing w:line="560" w:lineRule="exact"/>
        <w:rPr>
          <w:rFonts w:ascii="宋体"/>
          <w:szCs w:val="21"/>
          <w:highlight w:val="none"/>
          <w:lang w:val="zh-CN"/>
        </w:rPr>
      </w:pPr>
    </w:p>
    <w:p>
      <w:pPr>
        <w:tabs>
          <w:tab w:val="left" w:pos="0"/>
        </w:tabs>
        <w:wordWrap w:val="0"/>
        <w:spacing w:line="560" w:lineRule="exact"/>
        <w:rPr>
          <w:rFonts w:ascii="宋体"/>
          <w:szCs w:val="21"/>
          <w:highlight w:val="none"/>
          <w:u w:val="single"/>
          <w:lang w:val="zh-CN"/>
        </w:rPr>
      </w:pPr>
      <w:r>
        <w:rPr>
          <w:rFonts w:hint="eastAsia" w:ascii="宋体" w:hAnsi="宋体"/>
          <w:szCs w:val="21"/>
          <w:highlight w:val="none"/>
          <w:lang w:val="zh-CN"/>
        </w:rPr>
        <w:t>投标人名称（加盖章）</w:t>
      </w:r>
    </w:p>
    <w:p>
      <w:pPr>
        <w:tabs>
          <w:tab w:val="left" w:pos="0"/>
        </w:tabs>
        <w:wordWrap w:val="0"/>
        <w:spacing w:line="560" w:lineRule="exact"/>
        <w:rPr>
          <w:rFonts w:ascii="宋体"/>
          <w:szCs w:val="21"/>
          <w:highlight w:val="none"/>
          <w:lang w:val="zh-CN"/>
        </w:rPr>
      </w:pPr>
      <w:r>
        <w:rPr>
          <w:rFonts w:hint="eastAsia" w:ascii="宋体" w:hAnsi="宋体"/>
          <w:szCs w:val="21"/>
          <w:highlight w:val="none"/>
          <w:lang w:val="zh-CN"/>
        </w:rPr>
        <w:t>法定代表人或其授权代表（签名）：</w:t>
      </w:r>
    </w:p>
    <w:p>
      <w:pPr>
        <w:wordWrap w:val="0"/>
        <w:spacing w:line="560" w:lineRule="exact"/>
        <w:rPr>
          <w:rFonts w:ascii="宋体"/>
          <w:szCs w:val="21"/>
          <w:highlight w:val="none"/>
          <w:u w:val="single"/>
          <w:lang w:val="zh-CN"/>
        </w:rPr>
      </w:pPr>
      <w:r>
        <w:rPr>
          <w:rFonts w:hint="eastAsia" w:ascii="宋体" w:hAnsi="宋体"/>
          <w:szCs w:val="21"/>
          <w:highlight w:val="none"/>
          <w:lang w:val="zh-CN"/>
        </w:rPr>
        <w:t>日期：</w:t>
      </w:r>
    </w:p>
    <w:p>
      <w:pPr>
        <w:wordWrap w:val="0"/>
        <w:spacing w:line="560" w:lineRule="exact"/>
        <w:outlineLvl w:val="0"/>
        <w:rPr>
          <w:rFonts w:ascii="黑体" w:eastAsia="黑体"/>
          <w:b/>
          <w:sz w:val="24"/>
          <w:highlight w:val="none"/>
          <w:lang w:val="zh-CN"/>
        </w:rPr>
      </w:pPr>
      <w:r>
        <w:rPr>
          <w:rFonts w:ascii="黑体" w:eastAsia="黑体"/>
          <w:b/>
          <w:sz w:val="24"/>
          <w:highlight w:val="none"/>
          <w:lang w:val="zh-CN"/>
        </w:rPr>
        <w:br w:type="page"/>
      </w:r>
      <w:bookmarkStart w:id="223" w:name="_Toc1189676716"/>
      <w:bookmarkStart w:id="224" w:name="_Toc1916861965"/>
      <w:bookmarkStart w:id="225" w:name="_Toc11826"/>
      <w:r>
        <w:rPr>
          <w:rFonts w:hint="eastAsia" w:ascii="黑体" w:eastAsia="黑体"/>
          <w:b/>
          <w:sz w:val="24"/>
          <w:highlight w:val="none"/>
          <w:lang w:val="zh-CN"/>
        </w:rPr>
        <w:t>附</w:t>
      </w:r>
      <w:r>
        <w:rPr>
          <w:rFonts w:hint="eastAsia" w:eastAsia="黑体"/>
          <w:b/>
          <w:sz w:val="24"/>
          <w:highlight w:val="none"/>
          <w:lang w:val="zh-CN"/>
        </w:rPr>
        <w:t>件</w:t>
      </w:r>
      <w:r>
        <w:rPr>
          <w:rFonts w:hint="eastAsia" w:ascii="黑体" w:eastAsia="黑体"/>
          <w:b/>
          <w:sz w:val="24"/>
          <w:highlight w:val="none"/>
          <w:lang w:val="en-US" w:eastAsia="zh-CN"/>
        </w:rPr>
        <w:t>3</w:t>
      </w:r>
      <w:r>
        <w:rPr>
          <w:rFonts w:hint="eastAsia" w:ascii="黑体" w:eastAsia="黑体"/>
          <w:b/>
          <w:sz w:val="24"/>
          <w:highlight w:val="none"/>
        </w:rPr>
        <w:t>　</w:t>
      </w:r>
      <w:r>
        <w:rPr>
          <w:rFonts w:hint="eastAsia" w:ascii="黑体" w:eastAsia="黑体"/>
          <w:b/>
          <w:sz w:val="24"/>
          <w:highlight w:val="none"/>
          <w:lang w:val="zh-CN"/>
        </w:rPr>
        <w:t>投标</w:t>
      </w:r>
      <w:r>
        <w:rPr>
          <w:rFonts w:hint="eastAsia" w:ascii="黑体" w:hAnsi="宋体" w:eastAsia="黑体"/>
          <w:b/>
          <w:sz w:val="24"/>
          <w:highlight w:val="none"/>
          <w:lang w:val="zh-CN"/>
        </w:rPr>
        <w:t>要求重要事项作出的</w:t>
      </w:r>
      <w:r>
        <w:rPr>
          <w:rFonts w:hint="eastAsia" w:ascii="黑体" w:eastAsia="黑体"/>
          <w:b/>
          <w:sz w:val="24"/>
          <w:highlight w:val="none"/>
          <w:lang w:val="zh-CN"/>
        </w:rPr>
        <w:t>响应</w:t>
      </w:r>
      <w:r>
        <w:rPr>
          <w:rFonts w:hint="eastAsia" w:ascii="黑体" w:hAnsi="宋体" w:eastAsia="黑体"/>
          <w:b/>
          <w:sz w:val="24"/>
          <w:highlight w:val="none"/>
          <w:lang w:val="zh-CN"/>
        </w:rPr>
        <w:t>承诺</w:t>
      </w:r>
      <w:bookmarkEnd w:id="223"/>
      <w:bookmarkEnd w:id="224"/>
      <w:bookmarkEnd w:id="225"/>
    </w:p>
    <w:p>
      <w:pPr>
        <w:wordWrap w:val="0"/>
        <w:spacing w:line="520" w:lineRule="exact"/>
        <w:ind w:left="-376" w:leftChars="-179" w:firstLine="365" w:firstLineChars="174"/>
        <w:rPr>
          <w:szCs w:val="21"/>
          <w:highlight w:val="none"/>
          <w:lang w:val="zh-CN"/>
        </w:rPr>
      </w:pPr>
      <w:r>
        <w:rPr>
          <w:rFonts w:hint="eastAsia" w:ascii="宋体" w:hAnsi="宋体"/>
          <w:szCs w:val="21"/>
          <w:highlight w:val="none"/>
          <w:lang w:val="en-US" w:eastAsia="zh-CN"/>
        </w:rPr>
        <w:t>招标人</w:t>
      </w:r>
      <w:r>
        <w:rPr>
          <w:rFonts w:hint="eastAsia" w:ascii="宋体" w:hAnsi="宋体"/>
          <w:szCs w:val="21"/>
          <w:highlight w:val="none"/>
          <w:lang w:val="zh-CN"/>
        </w:rPr>
        <w:t>：</w:t>
      </w:r>
    </w:p>
    <w:p>
      <w:pPr>
        <w:wordWrap w:val="0"/>
        <w:spacing w:line="560" w:lineRule="exact"/>
        <w:ind w:firstLine="336"/>
        <w:rPr>
          <w:rFonts w:ascii="宋体"/>
          <w:szCs w:val="21"/>
          <w:highlight w:val="none"/>
          <w:lang w:val="zh-CN"/>
        </w:rPr>
      </w:pPr>
      <w:r>
        <w:rPr>
          <w:rFonts w:hint="eastAsia" w:ascii="宋体" w:hAnsi="宋体"/>
          <w:szCs w:val="21"/>
          <w:highlight w:val="none"/>
          <w:lang w:val="zh-CN"/>
        </w:rPr>
        <w:t>依据贵方</w:t>
      </w:r>
      <w:r>
        <w:rPr>
          <w:rFonts w:hint="eastAsia" w:ascii="宋体" w:hAnsi="宋体"/>
          <w:szCs w:val="21"/>
          <w:highlight w:val="none"/>
          <w:u w:val="single"/>
          <w:lang w:val="zh-CN"/>
        </w:rPr>
        <w:t>（项目名称</w:t>
      </w:r>
      <w:r>
        <w:rPr>
          <w:rFonts w:ascii="宋体" w:hAnsi="宋体"/>
          <w:szCs w:val="21"/>
          <w:highlight w:val="none"/>
          <w:u w:val="single"/>
          <w:lang w:val="zh-CN"/>
        </w:rPr>
        <w:t>/</w:t>
      </w:r>
      <w:r>
        <w:rPr>
          <w:rFonts w:hint="eastAsia" w:ascii="宋体" w:hAnsi="宋体"/>
          <w:szCs w:val="21"/>
          <w:highlight w:val="none"/>
          <w:u w:val="single"/>
          <w:lang w:val="zh-CN"/>
        </w:rPr>
        <w:t>项目编号）</w:t>
      </w:r>
      <w:r>
        <w:rPr>
          <w:rFonts w:hint="eastAsia" w:ascii="宋体" w:hAnsi="宋体"/>
          <w:szCs w:val="21"/>
          <w:highlight w:val="none"/>
          <w:lang w:val="zh-CN"/>
        </w:rPr>
        <w:t>项目招标文件商务必要事项</w:t>
      </w:r>
      <w:r>
        <w:rPr>
          <w:rFonts w:hint="eastAsia" w:ascii="宋体"/>
          <w:szCs w:val="21"/>
          <w:highlight w:val="none"/>
          <w:lang w:val="zh-CN"/>
        </w:rPr>
        <w:t>，</w:t>
      </w:r>
      <w:r>
        <w:rPr>
          <w:rFonts w:hint="eastAsia" w:ascii="宋体" w:hAnsi="宋体"/>
          <w:szCs w:val="21"/>
          <w:highlight w:val="none"/>
          <w:lang w:val="zh-CN"/>
        </w:rPr>
        <w:t>我方作出了实质性响应完全接受</w:t>
      </w:r>
      <w:r>
        <w:rPr>
          <w:rFonts w:hint="eastAsia" w:ascii="宋体"/>
          <w:szCs w:val="21"/>
          <w:highlight w:val="none"/>
          <w:lang w:val="zh-CN"/>
        </w:rPr>
        <w:t>，</w:t>
      </w:r>
      <w:r>
        <w:rPr>
          <w:rFonts w:hint="eastAsia" w:ascii="宋体" w:hAnsi="宋体"/>
          <w:szCs w:val="21"/>
          <w:highlight w:val="none"/>
          <w:lang w:val="zh-CN"/>
        </w:rPr>
        <w:t>在此</w:t>
      </w:r>
      <w:r>
        <w:rPr>
          <w:rFonts w:hint="eastAsia" w:ascii="宋体"/>
          <w:szCs w:val="21"/>
          <w:highlight w:val="none"/>
          <w:lang w:val="zh-CN"/>
        </w:rPr>
        <w:t>，</w:t>
      </w:r>
      <w:r>
        <w:rPr>
          <w:rFonts w:hint="eastAsia" w:ascii="宋体" w:hAnsi="宋体"/>
          <w:szCs w:val="21"/>
          <w:highlight w:val="none"/>
          <w:lang w:val="zh-CN"/>
        </w:rPr>
        <w:t>作出郑重承诺具体事项如下：</w:t>
      </w:r>
    </w:p>
    <w:p>
      <w:pPr>
        <w:numPr>
          <w:ilvl w:val="0"/>
          <w:numId w:val="38"/>
        </w:numPr>
        <w:wordWrap w:val="0"/>
        <w:spacing w:line="560" w:lineRule="exact"/>
        <w:rPr>
          <w:rFonts w:ascii="宋体"/>
          <w:szCs w:val="21"/>
          <w:highlight w:val="none"/>
        </w:rPr>
      </w:pPr>
      <w:r>
        <w:rPr>
          <w:rFonts w:hint="eastAsia" w:ascii="宋体" w:hAnsi="宋体"/>
          <w:szCs w:val="21"/>
          <w:highlight w:val="none"/>
          <w:lang w:val="zh-CN"/>
        </w:rPr>
        <w:t>我们已详细审查全部招标文件，包括</w:t>
      </w:r>
      <w:r>
        <w:rPr>
          <w:rFonts w:hint="eastAsia" w:ascii="宋体" w:hAnsi="宋体"/>
          <w:szCs w:val="21"/>
          <w:highlight w:val="none"/>
          <w:u w:val="single"/>
          <w:lang w:val="zh-CN"/>
        </w:rPr>
        <w:t>（补遗书）</w:t>
      </w:r>
      <w:r>
        <w:rPr>
          <w:rFonts w:hint="eastAsia" w:ascii="宋体" w:hAnsi="宋体"/>
          <w:szCs w:val="21"/>
          <w:highlight w:val="none"/>
          <w:lang w:val="zh-CN"/>
        </w:rPr>
        <w:t>；完全理解招标文件内容</w:t>
      </w:r>
      <w:r>
        <w:rPr>
          <w:rFonts w:hint="eastAsia" w:ascii="宋体" w:hAnsi="宋体"/>
          <w:szCs w:val="21"/>
          <w:highlight w:val="none"/>
        </w:rPr>
        <w:t>、对招标文件的各项条款无异议，</w:t>
      </w:r>
      <w:r>
        <w:rPr>
          <w:rFonts w:hint="eastAsia" w:ascii="宋体" w:hAnsi="宋体"/>
          <w:szCs w:val="21"/>
          <w:highlight w:val="none"/>
          <w:lang w:val="zh-CN"/>
        </w:rPr>
        <w:t>并同意放弃对这方面有不明及误解的权力，</w:t>
      </w:r>
      <w:r>
        <w:rPr>
          <w:rFonts w:hint="eastAsia" w:ascii="宋体" w:hAnsi="宋体"/>
          <w:szCs w:val="21"/>
          <w:highlight w:val="none"/>
        </w:rPr>
        <w:t>采购项目一旦开标，我方保证不会对招标文件中的任何条款提出任何质疑或投诉；</w:t>
      </w:r>
    </w:p>
    <w:p>
      <w:pPr>
        <w:numPr>
          <w:ilvl w:val="0"/>
          <w:numId w:val="38"/>
        </w:numPr>
        <w:wordWrap w:val="0"/>
        <w:spacing w:line="520" w:lineRule="exact"/>
        <w:rPr>
          <w:rFonts w:ascii="宋体"/>
          <w:szCs w:val="21"/>
          <w:highlight w:val="none"/>
          <w:lang w:val="zh-CN"/>
        </w:rPr>
      </w:pPr>
      <w:r>
        <w:rPr>
          <w:rFonts w:hint="eastAsia" w:ascii="宋体" w:hAnsi="宋体"/>
          <w:szCs w:val="21"/>
          <w:highlight w:val="none"/>
        </w:rPr>
        <w:t>我方保证以投标人的身份直接参与投标。不许任何人借用我方名义参与投标</w:t>
      </w:r>
      <w:r>
        <w:rPr>
          <w:rFonts w:ascii="宋体"/>
          <w:szCs w:val="21"/>
          <w:highlight w:val="none"/>
        </w:rPr>
        <w:t>,</w:t>
      </w:r>
      <w:r>
        <w:rPr>
          <w:rFonts w:hint="eastAsia" w:ascii="宋体" w:hAnsi="宋体"/>
          <w:szCs w:val="21"/>
          <w:highlight w:val="none"/>
        </w:rPr>
        <w:t>一旦中标</w:t>
      </w:r>
      <w:r>
        <w:rPr>
          <w:rFonts w:ascii="宋体"/>
          <w:szCs w:val="21"/>
          <w:highlight w:val="none"/>
        </w:rPr>
        <w:t>,</w:t>
      </w:r>
      <w:r>
        <w:rPr>
          <w:rFonts w:hint="eastAsia" w:ascii="宋体" w:hAnsi="宋体"/>
          <w:szCs w:val="21"/>
          <w:highlight w:val="none"/>
        </w:rPr>
        <w:t>我方保证不转让合同；</w:t>
      </w:r>
    </w:p>
    <w:p>
      <w:pPr>
        <w:numPr>
          <w:ilvl w:val="0"/>
          <w:numId w:val="38"/>
        </w:numPr>
        <w:wordWrap w:val="0"/>
        <w:spacing w:line="520" w:lineRule="exact"/>
        <w:rPr>
          <w:rFonts w:ascii="宋体"/>
          <w:szCs w:val="21"/>
          <w:highlight w:val="none"/>
          <w:lang w:val="zh-CN"/>
        </w:rPr>
      </w:pPr>
      <w:r>
        <w:rPr>
          <w:rFonts w:hint="eastAsia" w:ascii="宋体" w:hAnsi="宋体"/>
          <w:szCs w:val="21"/>
          <w:highlight w:val="none"/>
        </w:rPr>
        <w:t>我方</w:t>
      </w:r>
      <w:r>
        <w:rPr>
          <w:rFonts w:hint="eastAsia" w:ascii="宋体" w:hAnsi="宋体"/>
          <w:szCs w:val="21"/>
          <w:highlight w:val="none"/>
          <w:lang w:val="zh-CN"/>
        </w:rPr>
        <w:t>响应招标文件要求的投标有效期；</w:t>
      </w:r>
    </w:p>
    <w:p>
      <w:pPr>
        <w:numPr>
          <w:ilvl w:val="0"/>
          <w:numId w:val="38"/>
        </w:numPr>
        <w:wordWrap w:val="0"/>
        <w:spacing w:line="520" w:lineRule="exact"/>
        <w:rPr>
          <w:rFonts w:ascii="宋体"/>
          <w:szCs w:val="21"/>
          <w:highlight w:val="none"/>
          <w:lang w:val="zh-CN"/>
        </w:rPr>
      </w:pPr>
      <w:r>
        <w:rPr>
          <w:rFonts w:hint="eastAsia" w:ascii="宋体" w:hAnsi="宋体"/>
          <w:szCs w:val="21"/>
          <w:highlight w:val="none"/>
          <w:lang w:val="zh-CN"/>
        </w:rPr>
        <w:t>我方保证</w:t>
      </w:r>
      <w:r>
        <w:rPr>
          <w:rFonts w:hint="eastAsia" w:ascii="宋体" w:hAnsi="宋体"/>
          <w:szCs w:val="21"/>
          <w:highlight w:val="none"/>
        </w:rPr>
        <w:t>投标文件中提供的一切文件材料均真实、有效；决不提供虚假材料</w:t>
      </w:r>
      <w:r>
        <w:rPr>
          <w:rFonts w:hint="eastAsia" w:ascii="宋体" w:hAnsi="宋体" w:cs="宋体"/>
          <w:kern w:val="0"/>
          <w:szCs w:val="21"/>
          <w:highlight w:val="none"/>
        </w:rPr>
        <w:t>谋</w:t>
      </w:r>
      <w:r>
        <w:rPr>
          <w:rFonts w:hint="eastAsia" w:ascii="宋体" w:hAnsi="宋体"/>
          <w:szCs w:val="21"/>
          <w:highlight w:val="none"/>
        </w:rPr>
        <w:t>取中标；并同意采购方及监管方等对材料真实性的进一步审查；</w:t>
      </w:r>
    </w:p>
    <w:p>
      <w:pPr>
        <w:numPr>
          <w:ilvl w:val="0"/>
          <w:numId w:val="38"/>
        </w:numPr>
        <w:wordWrap w:val="0"/>
        <w:spacing w:line="520" w:lineRule="exact"/>
        <w:rPr>
          <w:rFonts w:ascii="宋体"/>
          <w:szCs w:val="21"/>
          <w:highlight w:val="none"/>
          <w:lang w:val="zh-CN"/>
        </w:rPr>
      </w:pPr>
      <w:r>
        <w:rPr>
          <w:rFonts w:hint="eastAsia" w:ascii="宋体" w:hAnsi="宋体"/>
          <w:szCs w:val="21"/>
          <w:highlight w:val="none"/>
        </w:rPr>
        <w:t>我方</w:t>
      </w:r>
      <w:r>
        <w:rPr>
          <w:rFonts w:hint="eastAsia" w:ascii="宋体" w:hAnsi="宋体"/>
          <w:szCs w:val="21"/>
          <w:highlight w:val="none"/>
          <w:lang w:val="zh-CN"/>
        </w:rPr>
        <w:t>完全理解招标文件恶意串通的情形</w:t>
      </w:r>
      <w:r>
        <w:rPr>
          <w:rFonts w:hint="eastAsia" w:ascii="宋体"/>
          <w:szCs w:val="21"/>
          <w:highlight w:val="none"/>
          <w:lang w:val="zh-CN"/>
        </w:rPr>
        <w:t>，</w:t>
      </w:r>
      <w:r>
        <w:rPr>
          <w:rFonts w:hint="eastAsia" w:ascii="宋体" w:hAnsi="宋体"/>
          <w:szCs w:val="21"/>
          <w:highlight w:val="none"/>
          <w:lang w:val="zh-CN"/>
        </w:rPr>
        <w:t>保证不以这一违规的方式</w:t>
      </w:r>
      <w:r>
        <w:rPr>
          <w:rFonts w:hint="eastAsia" w:ascii="宋体" w:hAnsi="宋体" w:cs="宋体"/>
          <w:kern w:val="0"/>
          <w:szCs w:val="21"/>
          <w:highlight w:val="none"/>
        </w:rPr>
        <w:t>谋</w:t>
      </w:r>
      <w:r>
        <w:rPr>
          <w:rFonts w:hint="eastAsia" w:ascii="宋体" w:hAnsi="宋体"/>
          <w:szCs w:val="21"/>
          <w:highlight w:val="none"/>
        </w:rPr>
        <w:t>取中标；</w:t>
      </w:r>
    </w:p>
    <w:p>
      <w:pPr>
        <w:numPr>
          <w:ilvl w:val="0"/>
          <w:numId w:val="38"/>
        </w:numPr>
        <w:wordWrap w:val="0"/>
        <w:spacing w:line="520" w:lineRule="exact"/>
        <w:rPr>
          <w:rFonts w:ascii="宋体"/>
          <w:szCs w:val="21"/>
          <w:highlight w:val="none"/>
          <w:lang w:val="zh-CN"/>
        </w:rPr>
      </w:pPr>
      <w:r>
        <w:rPr>
          <w:rFonts w:hint="eastAsia" w:ascii="宋体" w:hAnsi="宋体"/>
          <w:szCs w:val="21"/>
          <w:highlight w:val="none"/>
        </w:rPr>
        <w:t>我方</w:t>
      </w:r>
      <w:r>
        <w:rPr>
          <w:rFonts w:hint="eastAsia" w:ascii="宋体" w:hAnsi="宋体"/>
          <w:szCs w:val="21"/>
          <w:highlight w:val="none"/>
          <w:lang w:val="zh-CN"/>
        </w:rPr>
        <w:t>完全理解招标文件其它</w:t>
      </w:r>
      <w:r>
        <w:rPr>
          <w:rFonts w:hint="eastAsia" w:ascii="宋体" w:hAnsi="宋体" w:cs="宋体"/>
          <w:bCs/>
          <w:szCs w:val="21"/>
          <w:highlight w:val="none"/>
        </w:rPr>
        <w:t>废标</w:t>
      </w:r>
      <w:r>
        <w:rPr>
          <w:rFonts w:hint="eastAsia" w:ascii="宋体" w:hAnsi="宋体"/>
          <w:szCs w:val="21"/>
          <w:highlight w:val="none"/>
          <w:lang w:val="zh-CN"/>
        </w:rPr>
        <w:t>的内容</w:t>
      </w:r>
      <w:r>
        <w:rPr>
          <w:rFonts w:hint="eastAsia" w:ascii="宋体"/>
          <w:szCs w:val="21"/>
          <w:highlight w:val="none"/>
          <w:lang w:val="zh-CN"/>
        </w:rPr>
        <w:t>，</w:t>
      </w:r>
      <w:r>
        <w:rPr>
          <w:rFonts w:hint="eastAsia" w:ascii="宋体" w:hAnsi="宋体"/>
          <w:szCs w:val="21"/>
          <w:highlight w:val="none"/>
          <w:lang w:val="zh-CN"/>
        </w:rPr>
        <w:t>保证不以这些违规的方式</w:t>
      </w:r>
      <w:r>
        <w:rPr>
          <w:rFonts w:hint="eastAsia" w:ascii="宋体" w:hAnsi="宋体" w:cs="宋体"/>
          <w:kern w:val="0"/>
          <w:szCs w:val="21"/>
          <w:highlight w:val="none"/>
        </w:rPr>
        <w:t>谋</w:t>
      </w:r>
      <w:r>
        <w:rPr>
          <w:rFonts w:hint="eastAsia" w:ascii="宋体" w:hAnsi="宋体"/>
          <w:szCs w:val="21"/>
          <w:highlight w:val="none"/>
        </w:rPr>
        <w:t>取中标。</w:t>
      </w:r>
    </w:p>
    <w:p>
      <w:pPr>
        <w:wordWrap w:val="0"/>
        <w:spacing w:line="560" w:lineRule="exact"/>
        <w:ind w:firstLine="420" w:firstLineChars="200"/>
        <w:rPr>
          <w:rFonts w:ascii="宋体"/>
          <w:szCs w:val="21"/>
          <w:highlight w:val="none"/>
        </w:rPr>
      </w:pPr>
      <w:r>
        <w:rPr>
          <w:rFonts w:hint="eastAsia" w:ascii="宋体" w:hAnsi="宋体"/>
          <w:szCs w:val="21"/>
          <w:highlight w:val="none"/>
        </w:rPr>
        <w:t>如果违背上述承诺，我方同意接受招标文件规定及以下处罚：被列入不良诚信记录或黑名单；承担法律责任。</w:t>
      </w:r>
    </w:p>
    <w:p>
      <w:pPr>
        <w:tabs>
          <w:tab w:val="left" w:pos="0"/>
        </w:tabs>
        <w:wordWrap w:val="0"/>
        <w:spacing w:line="560" w:lineRule="exact"/>
        <w:rPr>
          <w:rFonts w:ascii="宋体"/>
          <w:szCs w:val="21"/>
          <w:highlight w:val="none"/>
          <w:lang w:val="zh-CN"/>
        </w:rPr>
      </w:pPr>
    </w:p>
    <w:p>
      <w:pPr>
        <w:tabs>
          <w:tab w:val="left" w:pos="0"/>
        </w:tabs>
        <w:wordWrap w:val="0"/>
        <w:spacing w:line="560" w:lineRule="exact"/>
        <w:rPr>
          <w:rFonts w:ascii="宋体"/>
          <w:szCs w:val="21"/>
          <w:highlight w:val="none"/>
          <w:lang w:val="zh-CN"/>
        </w:rPr>
      </w:pPr>
    </w:p>
    <w:p>
      <w:pPr>
        <w:tabs>
          <w:tab w:val="left" w:pos="0"/>
        </w:tabs>
        <w:wordWrap w:val="0"/>
        <w:spacing w:line="560" w:lineRule="exact"/>
        <w:rPr>
          <w:rFonts w:ascii="宋体"/>
          <w:szCs w:val="21"/>
          <w:highlight w:val="none"/>
          <w:lang w:val="zh-CN"/>
        </w:rPr>
      </w:pPr>
    </w:p>
    <w:p>
      <w:pPr>
        <w:tabs>
          <w:tab w:val="left" w:pos="0"/>
        </w:tabs>
        <w:wordWrap w:val="0"/>
        <w:spacing w:line="560" w:lineRule="exact"/>
        <w:rPr>
          <w:rFonts w:ascii="宋体"/>
          <w:szCs w:val="21"/>
          <w:highlight w:val="none"/>
          <w:u w:val="single"/>
          <w:lang w:val="zh-CN"/>
        </w:rPr>
      </w:pPr>
      <w:r>
        <w:rPr>
          <w:rFonts w:hint="eastAsia" w:ascii="宋体" w:hAnsi="宋体"/>
          <w:szCs w:val="21"/>
          <w:highlight w:val="none"/>
          <w:lang w:val="zh-CN"/>
        </w:rPr>
        <w:t>投标人名称（加盖章）</w:t>
      </w:r>
    </w:p>
    <w:p>
      <w:pPr>
        <w:tabs>
          <w:tab w:val="left" w:pos="0"/>
        </w:tabs>
        <w:wordWrap w:val="0"/>
        <w:spacing w:line="560" w:lineRule="exact"/>
        <w:rPr>
          <w:rFonts w:ascii="宋体"/>
          <w:szCs w:val="21"/>
          <w:highlight w:val="none"/>
          <w:lang w:val="zh-CN"/>
        </w:rPr>
      </w:pPr>
      <w:r>
        <w:rPr>
          <w:rFonts w:hint="eastAsia" w:ascii="宋体" w:hAnsi="宋体"/>
          <w:szCs w:val="21"/>
          <w:highlight w:val="none"/>
          <w:lang w:val="zh-CN"/>
        </w:rPr>
        <w:t>法定代表人或其授权代表（签名）：</w:t>
      </w:r>
    </w:p>
    <w:p>
      <w:pPr>
        <w:wordWrap w:val="0"/>
        <w:spacing w:line="560" w:lineRule="exact"/>
        <w:rPr>
          <w:rFonts w:ascii="宋体"/>
          <w:szCs w:val="21"/>
          <w:highlight w:val="none"/>
          <w:u w:val="single"/>
          <w:lang w:val="zh-CN"/>
        </w:rPr>
      </w:pPr>
      <w:r>
        <w:rPr>
          <w:rFonts w:hint="eastAsia" w:ascii="宋体" w:hAnsi="宋体"/>
          <w:szCs w:val="21"/>
          <w:highlight w:val="none"/>
          <w:lang w:val="zh-CN"/>
        </w:rPr>
        <w:t>日期：</w:t>
      </w:r>
    </w:p>
    <w:p>
      <w:pPr>
        <w:wordWrap w:val="0"/>
        <w:spacing w:line="560" w:lineRule="exact"/>
        <w:rPr>
          <w:rFonts w:ascii="黑体" w:eastAsia="黑体"/>
          <w:b/>
          <w:sz w:val="24"/>
          <w:highlight w:val="none"/>
          <w:lang w:val="zh-CN"/>
        </w:rPr>
        <w:sectPr>
          <w:footerReference r:id="rId7" w:type="default"/>
          <w:pgSz w:w="11906" w:h="16838"/>
          <w:pgMar w:top="1440" w:right="1474" w:bottom="1440" w:left="1474" w:header="851" w:footer="992" w:gutter="0"/>
          <w:pgNumType w:start="1"/>
          <w:cols w:space="425" w:num="1"/>
          <w:docGrid w:linePitch="312" w:charSpace="0"/>
        </w:sectPr>
      </w:pPr>
      <w:r>
        <w:rPr>
          <w:rFonts w:ascii="黑体" w:eastAsia="黑体"/>
          <w:b/>
          <w:sz w:val="24"/>
          <w:highlight w:val="none"/>
          <w:lang w:val="zh-CN"/>
        </w:rPr>
        <w:br w:type="page"/>
      </w:r>
    </w:p>
    <w:p>
      <w:pPr>
        <w:wordWrap w:val="0"/>
        <w:spacing w:line="560" w:lineRule="exact"/>
        <w:outlineLvl w:val="0"/>
        <w:rPr>
          <w:rFonts w:hint="default" w:ascii="黑体" w:eastAsia="黑体"/>
          <w:b/>
          <w:sz w:val="24"/>
          <w:highlight w:val="none"/>
          <w:lang w:val="en-US" w:eastAsia="zh-CN"/>
        </w:rPr>
      </w:pPr>
      <w:bookmarkStart w:id="226" w:name="_Toc5192"/>
      <w:bookmarkStart w:id="227" w:name="_Toc149373461"/>
      <w:bookmarkStart w:id="228" w:name="_Toc1823812242"/>
      <w:r>
        <w:rPr>
          <w:rFonts w:hint="eastAsia" w:ascii="黑体" w:eastAsia="黑体"/>
          <w:b/>
          <w:sz w:val="24"/>
          <w:highlight w:val="none"/>
          <w:lang w:val="zh-CN"/>
        </w:rPr>
        <w:t>附</w:t>
      </w:r>
      <w:r>
        <w:rPr>
          <w:rFonts w:hint="eastAsia" w:eastAsia="黑体"/>
          <w:b/>
          <w:sz w:val="24"/>
          <w:highlight w:val="none"/>
          <w:lang w:val="zh-CN"/>
        </w:rPr>
        <w:t>件</w:t>
      </w:r>
      <w:r>
        <w:rPr>
          <w:rFonts w:hint="eastAsia" w:ascii="黑体" w:eastAsia="黑体"/>
          <w:b/>
          <w:sz w:val="24"/>
          <w:highlight w:val="none"/>
          <w:lang w:val="en-US" w:eastAsia="zh-CN"/>
        </w:rPr>
        <w:t>4</w:t>
      </w:r>
      <w:r>
        <w:rPr>
          <w:rFonts w:hint="eastAsia" w:ascii="黑体" w:eastAsia="黑体"/>
          <w:b/>
          <w:sz w:val="24"/>
          <w:highlight w:val="none"/>
        </w:rPr>
        <w:t>　</w:t>
      </w:r>
      <w:r>
        <w:rPr>
          <w:rFonts w:hint="eastAsia" w:ascii="黑体" w:eastAsia="黑体"/>
          <w:b/>
          <w:sz w:val="24"/>
          <w:highlight w:val="none"/>
          <w:lang w:val="en-US" w:eastAsia="zh-CN"/>
        </w:rPr>
        <w:t>投标承诺函</w:t>
      </w:r>
      <w:bookmarkEnd w:id="226"/>
      <w:bookmarkEnd w:id="227"/>
      <w:bookmarkEnd w:id="228"/>
    </w:p>
    <w:p>
      <w:pPr>
        <w:spacing w:line="440" w:lineRule="atLeast"/>
        <w:ind w:leftChars="-95" w:hanging="174" w:hangingChars="83"/>
        <w:rPr>
          <w:rFonts w:hint="eastAsia" w:ascii="宋体" w:hAnsi="宋体" w:cs="宋体"/>
          <w:color w:val="auto"/>
          <w:kern w:val="0"/>
          <w:sz w:val="21"/>
          <w:szCs w:val="21"/>
          <w:highlight w:val="none"/>
          <w:lang w:eastAsia="zh-Hans"/>
        </w:rPr>
      </w:pPr>
      <w:r>
        <w:rPr>
          <w:rFonts w:hint="eastAsia" w:ascii="宋体" w:hAnsi="宋体" w:cs="宋体"/>
          <w:color w:val="auto"/>
          <w:kern w:val="0"/>
          <w:sz w:val="21"/>
          <w:szCs w:val="21"/>
          <w:highlight w:val="none"/>
          <w:u w:val="single"/>
          <w:lang w:eastAsia="zh-Hans"/>
        </w:rPr>
        <w:t>　</w:t>
      </w:r>
      <w:r>
        <w:rPr>
          <w:rFonts w:hint="default" w:ascii="宋体" w:hAnsi="宋体" w:cs="宋体"/>
          <w:color w:val="auto"/>
          <w:kern w:val="0"/>
          <w:sz w:val="21"/>
          <w:szCs w:val="21"/>
          <w:highlight w:val="none"/>
          <w:u w:val="single"/>
          <w:lang w:eastAsia="zh-CN"/>
        </w:rPr>
        <w:t>咸宁市宁安建筑工程有限公司</w:t>
      </w:r>
      <w:r>
        <w:rPr>
          <w:rFonts w:hint="eastAsia" w:ascii="宋体" w:hAnsi="宋体" w:cs="宋体"/>
          <w:color w:val="auto"/>
          <w:kern w:val="0"/>
          <w:sz w:val="21"/>
          <w:szCs w:val="21"/>
          <w:highlight w:val="none"/>
          <w:u w:val="single"/>
          <w:lang w:eastAsia="zh-Hans"/>
        </w:rPr>
        <w:t>　</w:t>
      </w:r>
      <w:r>
        <w:rPr>
          <w:rFonts w:hint="eastAsia" w:ascii="宋体" w:hAnsi="宋体" w:cs="宋体"/>
          <w:color w:val="auto"/>
          <w:kern w:val="0"/>
          <w:sz w:val="21"/>
          <w:szCs w:val="21"/>
          <w:highlight w:val="none"/>
          <w:lang w:eastAsia="zh-Hans"/>
        </w:rPr>
        <w:t>（</w:t>
      </w:r>
      <w:r>
        <w:rPr>
          <w:rFonts w:hint="eastAsia" w:ascii="宋体" w:hAnsi="宋体" w:cs="宋体"/>
          <w:color w:val="auto"/>
          <w:kern w:val="0"/>
          <w:sz w:val="21"/>
          <w:szCs w:val="21"/>
          <w:highlight w:val="none"/>
          <w:lang w:eastAsia="zh-CN"/>
        </w:rPr>
        <w:t>招标</w:t>
      </w:r>
      <w:r>
        <w:rPr>
          <w:rFonts w:hint="eastAsia" w:ascii="宋体" w:hAnsi="宋体" w:cs="宋体"/>
          <w:color w:val="auto"/>
          <w:kern w:val="0"/>
          <w:sz w:val="21"/>
          <w:szCs w:val="21"/>
          <w:highlight w:val="none"/>
          <w:lang w:eastAsia="zh-Hans"/>
        </w:rPr>
        <w:t>人名称）：</w:t>
      </w:r>
    </w:p>
    <w:p>
      <w:pPr>
        <w:spacing w:line="440" w:lineRule="atLeast"/>
        <w:ind w:firstLine="420" w:firstLineChars="200"/>
        <w:rPr>
          <w:rFonts w:hint="eastAsia" w:ascii="宋体" w:hAnsi="宋体" w:cs="宋体"/>
          <w:color w:val="auto"/>
          <w:kern w:val="0"/>
          <w:sz w:val="21"/>
          <w:szCs w:val="21"/>
          <w:highlight w:val="none"/>
          <w:lang w:eastAsia="zh-Hans"/>
        </w:rPr>
      </w:pPr>
      <w:r>
        <w:rPr>
          <w:rFonts w:hint="eastAsia" w:ascii="宋体" w:hAnsi="宋体" w:cs="宋体"/>
          <w:color w:val="auto"/>
          <w:kern w:val="0"/>
          <w:sz w:val="21"/>
          <w:szCs w:val="21"/>
          <w:highlight w:val="none"/>
          <w:lang w:eastAsia="zh-Hans"/>
        </w:rPr>
        <w:t>作为参与此次</w:t>
      </w:r>
      <w:r>
        <w:rPr>
          <w:rFonts w:hint="eastAsia" w:ascii="宋体" w:hAnsi="宋体" w:cs="宋体"/>
          <w:color w:val="auto"/>
          <w:kern w:val="0"/>
          <w:sz w:val="21"/>
          <w:szCs w:val="21"/>
          <w:highlight w:val="none"/>
          <w:lang w:val="en-US" w:eastAsia="zh-Hans"/>
        </w:rPr>
        <w:t>劳务</w:t>
      </w:r>
      <w:r>
        <w:rPr>
          <w:rFonts w:hint="eastAsia" w:ascii="宋体" w:hAnsi="宋体" w:cs="宋体"/>
          <w:color w:val="auto"/>
          <w:kern w:val="0"/>
          <w:sz w:val="21"/>
          <w:szCs w:val="21"/>
          <w:highlight w:val="none"/>
          <w:lang w:eastAsia="zh-Hans"/>
        </w:rPr>
        <w:t>采购活动的</w:t>
      </w:r>
      <w:r>
        <w:rPr>
          <w:rFonts w:hint="eastAsia" w:ascii="宋体" w:hAnsi="宋体" w:cs="宋体"/>
          <w:color w:val="auto"/>
          <w:kern w:val="0"/>
          <w:sz w:val="21"/>
          <w:szCs w:val="21"/>
          <w:highlight w:val="none"/>
          <w:lang w:eastAsia="zh-CN"/>
        </w:rPr>
        <w:t>投标人</w:t>
      </w:r>
      <w:r>
        <w:rPr>
          <w:rFonts w:hint="eastAsia" w:ascii="宋体" w:hAnsi="宋体" w:cs="宋体"/>
          <w:color w:val="auto"/>
          <w:kern w:val="0"/>
          <w:sz w:val="21"/>
          <w:szCs w:val="21"/>
          <w:highlight w:val="none"/>
          <w:lang w:eastAsia="zh-Hans"/>
        </w:rPr>
        <w:t>，我公司现郑重作出以下承诺：</w:t>
      </w:r>
    </w:p>
    <w:p>
      <w:pPr>
        <w:spacing w:line="440" w:lineRule="atLeast"/>
        <w:ind w:firstLine="420" w:firstLineChars="200"/>
        <w:rPr>
          <w:rFonts w:hint="eastAsia" w:ascii="宋体" w:hAnsi="宋体" w:cs="宋体"/>
          <w:color w:val="auto"/>
          <w:kern w:val="0"/>
          <w:sz w:val="21"/>
          <w:szCs w:val="21"/>
          <w:highlight w:val="none"/>
          <w:lang w:eastAsia="zh-Hans"/>
        </w:rPr>
      </w:pPr>
      <w:r>
        <w:rPr>
          <w:rFonts w:hint="eastAsia" w:ascii="宋体" w:hAnsi="宋体" w:cs="宋体"/>
          <w:color w:val="auto"/>
          <w:kern w:val="0"/>
          <w:sz w:val="21"/>
          <w:szCs w:val="21"/>
          <w:highlight w:val="none"/>
          <w:lang w:eastAsia="zh-Hans"/>
        </w:rPr>
        <w:t>1、遵守《咸宁市宁安建筑工程有限公司供应商采购管理制度》及有关</w:t>
      </w:r>
      <w:r>
        <w:rPr>
          <w:rFonts w:hint="eastAsia" w:ascii="宋体" w:hAnsi="宋体" w:cs="宋体"/>
          <w:color w:val="auto"/>
          <w:kern w:val="0"/>
          <w:sz w:val="21"/>
          <w:szCs w:val="21"/>
          <w:highlight w:val="none"/>
          <w:lang w:val="en-US" w:eastAsia="zh-Hans"/>
        </w:rPr>
        <w:t>劳务</w:t>
      </w:r>
      <w:r>
        <w:rPr>
          <w:rFonts w:hint="eastAsia" w:ascii="宋体" w:hAnsi="宋体" w:cs="宋体"/>
          <w:color w:val="auto"/>
          <w:kern w:val="0"/>
          <w:sz w:val="21"/>
          <w:szCs w:val="21"/>
          <w:highlight w:val="none"/>
          <w:lang w:eastAsia="zh-Hans"/>
        </w:rPr>
        <w:t>采购的各项法律、法规和制度。</w:t>
      </w:r>
    </w:p>
    <w:p>
      <w:pPr>
        <w:spacing w:line="440" w:lineRule="atLeast"/>
        <w:ind w:firstLine="420" w:firstLineChars="200"/>
        <w:rPr>
          <w:rFonts w:hint="eastAsia" w:ascii="宋体" w:hAnsi="宋体" w:cs="宋体"/>
          <w:color w:val="auto"/>
          <w:kern w:val="0"/>
          <w:sz w:val="21"/>
          <w:szCs w:val="21"/>
          <w:highlight w:val="none"/>
          <w:lang w:eastAsia="zh-Hans"/>
        </w:rPr>
      </w:pPr>
      <w:r>
        <w:rPr>
          <w:rFonts w:hint="eastAsia" w:ascii="宋体" w:hAnsi="宋体" w:cs="宋体"/>
          <w:color w:val="auto"/>
          <w:kern w:val="0"/>
          <w:sz w:val="21"/>
          <w:szCs w:val="21"/>
          <w:highlight w:val="none"/>
          <w:lang w:eastAsia="zh-Hans"/>
        </w:rPr>
        <w:t>2、客观真实反映自身情况，按规定接受资格审查，不提供虚假材料，不夸大自身技术和提供服务的能力。</w:t>
      </w:r>
    </w:p>
    <w:p>
      <w:pPr>
        <w:spacing w:line="440" w:lineRule="atLeast"/>
        <w:ind w:firstLine="420" w:firstLineChars="200"/>
        <w:rPr>
          <w:rFonts w:hint="eastAsia" w:ascii="宋体" w:hAnsi="宋体" w:cs="宋体"/>
          <w:color w:val="auto"/>
          <w:kern w:val="0"/>
          <w:sz w:val="21"/>
          <w:szCs w:val="21"/>
          <w:highlight w:val="none"/>
          <w:lang w:eastAsia="zh-Hans"/>
        </w:rPr>
      </w:pPr>
      <w:r>
        <w:rPr>
          <w:rFonts w:hint="eastAsia" w:ascii="宋体" w:hAnsi="宋体" w:cs="宋体"/>
          <w:color w:val="auto"/>
          <w:kern w:val="0"/>
          <w:sz w:val="21"/>
          <w:szCs w:val="21"/>
          <w:highlight w:val="none"/>
          <w:lang w:eastAsia="zh-Hans"/>
        </w:rPr>
        <w:t>3、以合法正当的手段参与</w:t>
      </w:r>
      <w:r>
        <w:rPr>
          <w:rFonts w:hint="eastAsia" w:ascii="宋体" w:hAnsi="宋体" w:cs="宋体"/>
          <w:color w:val="auto"/>
          <w:kern w:val="0"/>
          <w:sz w:val="21"/>
          <w:szCs w:val="21"/>
          <w:highlight w:val="none"/>
          <w:lang w:val="en-US" w:eastAsia="zh-Hans"/>
        </w:rPr>
        <w:t>劳务</w:t>
      </w:r>
      <w:r>
        <w:rPr>
          <w:rFonts w:hint="eastAsia" w:ascii="宋体" w:hAnsi="宋体" w:cs="宋体"/>
          <w:color w:val="auto"/>
          <w:kern w:val="0"/>
          <w:sz w:val="21"/>
          <w:szCs w:val="21"/>
          <w:highlight w:val="none"/>
          <w:lang w:eastAsia="zh-Hans"/>
        </w:rPr>
        <w:t>采购的公平竞争。不与采购人、其他</w:t>
      </w:r>
      <w:r>
        <w:rPr>
          <w:rFonts w:hint="eastAsia" w:ascii="宋体" w:hAnsi="宋体" w:cs="宋体"/>
          <w:color w:val="auto"/>
          <w:kern w:val="0"/>
          <w:sz w:val="21"/>
          <w:szCs w:val="21"/>
          <w:highlight w:val="none"/>
          <w:lang w:eastAsia="zh-CN"/>
        </w:rPr>
        <w:t>投标人</w:t>
      </w:r>
      <w:r>
        <w:rPr>
          <w:rFonts w:hint="eastAsia" w:ascii="宋体" w:hAnsi="宋体" w:cs="宋体"/>
          <w:color w:val="auto"/>
          <w:kern w:val="0"/>
          <w:sz w:val="21"/>
          <w:szCs w:val="21"/>
          <w:highlight w:val="none"/>
          <w:lang w:eastAsia="zh-Hans"/>
        </w:rPr>
        <w:t>恶意串通，不以不正当手段诋毁、排挤其他</w:t>
      </w:r>
      <w:r>
        <w:rPr>
          <w:rFonts w:hint="eastAsia" w:ascii="宋体" w:hAnsi="宋体" w:cs="宋体"/>
          <w:color w:val="auto"/>
          <w:kern w:val="0"/>
          <w:sz w:val="21"/>
          <w:szCs w:val="21"/>
          <w:highlight w:val="none"/>
          <w:lang w:eastAsia="zh-CN"/>
        </w:rPr>
        <w:t>投标人</w:t>
      </w:r>
      <w:r>
        <w:rPr>
          <w:rFonts w:hint="eastAsia" w:ascii="宋体" w:hAnsi="宋体" w:cs="宋体"/>
          <w:color w:val="auto"/>
          <w:kern w:val="0"/>
          <w:sz w:val="21"/>
          <w:szCs w:val="21"/>
          <w:highlight w:val="none"/>
          <w:lang w:eastAsia="zh-Hans"/>
        </w:rPr>
        <w:t>，不向采购人、评审机构行贿或者提供其他不正当利益。</w:t>
      </w:r>
    </w:p>
    <w:p>
      <w:pPr>
        <w:spacing w:line="440" w:lineRule="atLeast"/>
        <w:ind w:firstLine="420" w:firstLineChars="200"/>
        <w:rPr>
          <w:rFonts w:hint="eastAsia" w:ascii="宋体" w:hAnsi="宋体" w:cs="宋体"/>
          <w:color w:val="auto"/>
          <w:kern w:val="0"/>
          <w:sz w:val="21"/>
          <w:szCs w:val="21"/>
          <w:highlight w:val="none"/>
          <w:lang w:eastAsia="zh-Hans"/>
        </w:rPr>
      </w:pPr>
      <w:r>
        <w:rPr>
          <w:rFonts w:hint="eastAsia" w:ascii="宋体" w:hAnsi="宋体" w:cs="宋体"/>
          <w:color w:val="auto"/>
          <w:kern w:val="0"/>
          <w:sz w:val="21"/>
          <w:szCs w:val="21"/>
          <w:highlight w:val="none"/>
          <w:lang w:eastAsia="zh-Hans"/>
        </w:rPr>
        <w:t>4、在劳务分包采购活动中，认真履行规定义务。</w:t>
      </w:r>
    </w:p>
    <w:p>
      <w:pPr>
        <w:spacing w:line="440" w:lineRule="atLeast"/>
        <w:ind w:firstLine="420" w:firstLineChars="200"/>
        <w:rPr>
          <w:rFonts w:hint="eastAsia" w:ascii="宋体" w:hAnsi="宋体" w:cs="宋体"/>
          <w:color w:val="auto"/>
          <w:kern w:val="0"/>
          <w:sz w:val="21"/>
          <w:szCs w:val="21"/>
          <w:highlight w:val="none"/>
          <w:lang w:eastAsia="zh-Hans"/>
        </w:rPr>
      </w:pPr>
      <w:r>
        <w:rPr>
          <w:rFonts w:hint="eastAsia" w:ascii="宋体" w:hAnsi="宋体" w:cs="宋体"/>
          <w:color w:val="auto"/>
          <w:kern w:val="0"/>
          <w:sz w:val="21"/>
          <w:szCs w:val="21"/>
          <w:highlight w:val="none"/>
          <w:lang w:eastAsia="zh-Hans"/>
        </w:rPr>
        <w:t>5、自觉接受招标</w:t>
      </w:r>
      <w:r>
        <w:rPr>
          <w:rFonts w:hint="eastAsia" w:ascii="宋体" w:hAnsi="宋体" w:cs="宋体"/>
          <w:color w:val="auto"/>
          <w:kern w:val="0"/>
          <w:sz w:val="21"/>
          <w:szCs w:val="21"/>
          <w:highlight w:val="none"/>
          <w:lang w:eastAsia="zh-CN"/>
        </w:rPr>
        <w:t>监督单位</w:t>
      </w:r>
      <w:r>
        <w:rPr>
          <w:rFonts w:hint="eastAsia" w:ascii="宋体" w:hAnsi="宋体" w:cs="宋体"/>
          <w:color w:val="auto"/>
          <w:kern w:val="0"/>
          <w:sz w:val="21"/>
          <w:szCs w:val="21"/>
          <w:highlight w:val="none"/>
          <w:lang w:eastAsia="zh-Hans"/>
        </w:rPr>
        <w:t>及其他相关部门的监督检查。</w:t>
      </w:r>
    </w:p>
    <w:p>
      <w:pPr>
        <w:spacing w:line="440" w:lineRule="atLeast"/>
        <w:ind w:firstLine="420" w:firstLineChars="200"/>
        <w:rPr>
          <w:rFonts w:hint="eastAsia" w:ascii="宋体" w:hAnsi="宋体" w:cs="宋体"/>
          <w:color w:val="auto"/>
          <w:kern w:val="0"/>
          <w:sz w:val="21"/>
          <w:szCs w:val="21"/>
          <w:highlight w:val="none"/>
          <w:lang w:eastAsia="zh-Hans"/>
        </w:rPr>
      </w:pPr>
      <w:r>
        <w:rPr>
          <w:rFonts w:hint="default" w:ascii="宋体" w:hAnsi="宋体" w:cs="宋体"/>
          <w:color w:val="auto"/>
          <w:kern w:val="0"/>
          <w:sz w:val="21"/>
          <w:szCs w:val="21"/>
          <w:highlight w:val="none"/>
          <w:lang w:eastAsia="zh-Hans"/>
        </w:rPr>
        <w:t>6</w:t>
      </w:r>
      <w:r>
        <w:rPr>
          <w:rFonts w:hint="eastAsia" w:ascii="宋体" w:hAnsi="宋体" w:cs="宋体"/>
          <w:color w:val="auto"/>
          <w:kern w:val="0"/>
          <w:sz w:val="21"/>
          <w:szCs w:val="21"/>
          <w:highlight w:val="none"/>
          <w:lang w:eastAsia="zh-Hans"/>
        </w:rPr>
        <w:t>、我方所报的单价，已充分考虑了招标文件及劳务合同要求中标单位应承担的所有义务及风险，由此造成或可能造成的费用我方已包含在投标中。</w:t>
      </w:r>
    </w:p>
    <w:p>
      <w:pPr>
        <w:spacing w:line="440" w:lineRule="atLeast"/>
        <w:ind w:firstLine="420" w:firstLineChars="200"/>
        <w:rPr>
          <w:rFonts w:hint="eastAsia" w:ascii="宋体" w:hAnsi="宋体" w:cs="宋体"/>
          <w:color w:val="auto"/>
          <w:kern w:val="0"/>
          <w:sz w:val="21"/>
          <w:szCs w:val="21"/>
          <w:highlight w:val="none"/>
          <w:lang w:eastAsia="zh-Hans"/>
        </w:rPr>
      </w:pPr>
      <w:r>
        <w:rPr>
          <w:rFonts w:hint="eastAsia" w:ascii="宋体" w:hAnsi="宋体" w:cs="宋体"/>
          <w:color w:val="auto"/>
          <w:kern w:val="0"/>
          <w:sz w:val="21"/>
          <w:szCs w:val="21"/>
          <w:highlight w:val="none"/>
          <w:lang w:eastAsia="zh-Hans"/>
        </w:rPr>
        <w:t>7、我方承诺不会因贵方对劳务合同中的承包范围的调整而产生的异议。</w:t>
      </w:r>
    </w:p>
    <w:p>
      <w:pPr>
        <w:spacing w:line="440" w:lineRule="atLeast"/>
        <w:ind w:firstLine="420" w:firstLineChars="200"/>
        <w:rPr>
          <w:rFonts w:hint="eastAsia" w:ascii="宋体" w:hAnsi="宋体" w:cs="宋体"/>
          <w:color w:val="auto"/>
          <w:kern w:val="0"/>
          <w:sz w:val="21"/>
          <w:szCs w:val="21"/>
          <w:highlight w:val="none"/>
          <w:lang w:eastAsia="zh-Hans"/>
        </w:rPr>
      </w:pPr>
      <w:r>
        <w:rPr>
          <w:rFonts w:hint="default" w:ascii="宋体" w:hAnsi="宋体" w:cs="宋体"/>
          <w:color w:val="auto"/>
          <w:kern w:val="0"/>
          <w:sz w:val="21"/>
          <w:szCs w:val="21"/>
          <w:highlight w:val="none"/>
          <w:lang w:eastAsia="zh-Hans"/>
        </w:rPr>
        <w:t>8</w:t>
      </w:r>
      <w:r>
        <w:rPr>
          <w:rFonts w:hint="eastAsia" w:ascii="宋体" w:hAnsi="宋体" w:cs="宋体"/>
          <w:color w:val="auto"/>
          <w:kern w:val="0"/>
          <w:sz w:val="21"/>
          <w:szCs w:val="21"/>
          <w:highlight w:val="none"/>
          <w:lang w:eastAsia="zh-Hans"/>
        </w:rPr>
        <w:t>、若我单位没有中标，我单位将不要求贵方做任何经济补偿和解释。</w:t>
      </w:r>
    </w:p>
    <w:p>
      <w:pPr>
        <w:spacing w:line="440" w:lineRule="atLeast"/>
        <w:ind w:firstLine="420" w:firstLineChars="200"/>
        <w:rPr>
          <w:rFonts w:hint="eastAsia" w:ascii="宋体" w:hAnsi="宋体" w:cs="宋体"/>
          <w:color w:val="auto"/>
          <w:kern w:val="0"/>
          <w:sz w:val="21"/>
          <w:szCs w:val="21"/>
          <w:highlight w:val="none"/>
          <w:lang w:eastAsia="zh-Hans"/>
        </w:rPr>
      </w:pPr>
      <w:r>
        <w:rPr>
          <w:rFonts w:hint="default" w:ascii="宋体" w:hAnsi="宋体" w:cs="宋体"/>
          <w:color w:val="auto"/>
          <w:kern w:val="0"/>
          <w:sz w:val="21"/>
          <w:szCs w:val="21"/>
          <w:highlight w:val="none"/>
          <w:lang w:eastAsia="zh-Hans"/>
        </w:rPr>
        <w:t>9</w:t>
      </w:r>
      <w:r>
        <w:rPr>
          <w:rFonts w:hint="eastAsia" w:ascii="宋体" w:hAnsi="宋体" w:cs="宋体"/>
          <w:color w:val="auto"/>
          <w:kern w:val="0"/>
          <w:sz w:val="21"/>
          <w:szCs w:val="21"/>
          <w:highlight w:val="none"/>
          <w:lang w:eastAsia="zh-Hans"/>
        </w:rPr>
        <w:t>、我司将严格按照招标文件的要求提供工程所需</w:t>
      </w:r>
      <w:r>
        <w:rPr>
          <w:rFonts w:hint="eastAsia" w:ascii="宋体" w:hAnsi="宋体" w:cs="宋体"/>
          <w:color w:val="auto"/>
          <w:kern w:val="0"/>
          <w:sz w:val="21"/>
          <w:szCs w:val="21"/>
          <w:highlight w:val="none"/>
          <w:lang w:val="en-US" w:eastAsia="zh-Hans"/>
        </w:rPr>
        <w:t>人工、</w:t>
      </w:r>
      <w:r>
        <w:rPr>
          <w:rFonts w:hint="eastAsia" w:ascii="宋体" w:hAnsi="宋体" w:cs="宋体"/>
          <w:color w:val="auto"/>
          <w:kern w:val="0"/>
          <w:sz w:val="21"/>
          <w:szCs w:val="21"/>
          <w:highlight w:val="none"/>
          <w:lang w:eastAsia="zh-Hans"/>
        </w:rPr>
        <w:t>材料，如因</w:t>
      </w:r>
      <w:r>
        <w:rPr>
          <w:rFonts w:hint="eastAsia" w:ascii="宋体" w:hAnsi="宋体" w:cs="宋体"/>
          <w:color w:val="auto"/>
          <w:kern w:val="0"/>
          <w:sz w:val="21"/>
          <w:szCs w:val="21"/>
          <w:highlight w:val="none"/>
          <w:lang w:val="en-US" w:eastAsia="zh-Hans"/>
        </w:rPr>
        <w:t>人员不足、</w:t>
      </w:r>
      <w:r>
        <w:rPr>
          <w:rFonts w:hint="eastAsia" w:ascii="宋体" w:hAnsi="宋体" w:cs="宋体"/>
          <w:color w:val="auto"/>
          <w:kern w:val="0"/>
          <w:sz w:val="21"/>
          <w:szCs w:val="21"/>
          <w:highlight w:val="none"/>
          <w:lang w:eastAsia="zh-Hans"/>
        </w:rPr>
        <w:t>材料质量、材料进场时间问题而造成工期延误。我司承诺接受每延误一天处以人民币 5000 元的违约金，该违约金直接从</w:t>
      </w:r>
      <w:r>
        <w:rPr>
          <w:rFonts w:hint="eastAsia" w:ascii="宋体" w:hAnsi="宋体" w:cs="宋体"/>
          <w:color w:val="auto"/>
          <w:kern w:val="0"/>
          <w:sz w:val="21"/>
          <w:szCs w:val="21"/>
          <w:highlight w:val="none"/>
          <w:lang w:val="en-US" w:eastAsia="zh-Hans"/>
        </w:rPr>
        <w:t>工程</w:t>
      </w:r>
      <w:r>
        <w:rPr>
          <w:rFonts w:hint="eastAsia" w:ascii="宋体" w:hAnsi="宋体" w:cs="宋体"/>
          <w:color w:val="auto"/>
          <w:kern w:val="0"/>
          <w:sz w:val="21"/>
          <w:szCs w:val="21"/>
          <w:highlight w:val="none"/>
          <w:lang w:eastAsia="zh-Hans"/>
        </w:rPr>
        <w:t>款中扣除。</w:t>
      </w:r>
    </w:p>
    <w:p>
      <w:pPr>
        <w:spacing w:line="440" w:lineRule="atLeast"/>
        <w:ind w:firstLine="420" w:firstLineChars="200"/>
        <w:rPr>
          <w:rFonts w:hint="eastAsia"/>
          <w:lang w:eastAsia="zh-Hans"/>
        </w:rPr>
      </w:pPr>
      <w:r>
        <w:rPr>
          <w:rFonts w:hint="default" w:ascii="宋体" w:hAnsi="宋体" w:cs="宋体"/>
          <w:color w:val="auto"/>
          <w:kern w:val="0"/>
          <w:sz w:val="21"/>
          <w:szCs w:val="21"/>
          <w:highlight w:val="none"/>
          <w:lang w:eastAsia="zh-Hans"/>
        </w:rPr>
        <w:t>10</w:t>
      </w:r>
      <w:r>
        <w:rPr>
          <w:rFonts w:hint="eastAsia" w:ascii="宋体" w:hAnsi="宋体" w:cs="宋体"/>
          <w:color w:val="auto"/>
          <w:kern w:val="0"/>
          <w:sz w:val="21"/>
          <w:szCs w:val="21"/>
          <w:highlight w:val="none"/>
          <w:lang w:eastAsia="zh-Hans"/>
        </w:rPr>
        <w:t>、</w:t>
      </w:r>
      <w:r>
        <w:rPr>
          <w:rFonts w:hint="eastAsia" w:ascii="宋体" w:hAnsi="宋体" w:cs="宋体"/>
          <w:color w:val="auto"/>
          <w:kern w:val="0"/>
          <w:sz w:val="21"/>
          <w:szCs w:val="21"/>
          <w:highlight w:val="none"/>
          <w:lang w:val="zh-CN" w:eastAsia="zh-Hans"/>
        </w:rPr>
        <w:t>我方</w:t>
      </w:r>
      <w:r>
        <w:rPr>
          <w:rFonts w:hint="eastAsia" w:ascii="宋体" w:hAnsi="宋体" w:cs="宋体"/>
          <w:color w:val="auto"/>
          <w:kern w:val="0"/>
          <w:sz w:val="21"/>
          <w:szCs w:val="21"/>
          <w:highlight w:val="none"/>
          <w:lang w:eastAsia="zh-Hans"/>
        </w:rPr>
        <w:t>郑重承诺：参加招标活动前3年内在经营活动中没有重大违法记录:</w:t>
      </w:r>
      <w:r>
        <w:rPr>
          <w:rFonts w:hint="eastAsia" w:ascii="宋体" w:hAnsi="宋体" w:cs="宋体"/>
          <w:color w:val="auto"/>
          <w:kern w:val="0"/>
          <w:sz w:val="21"/>
          <w:szCs w:val="21"/>
          <w:highlight w:val="none"/>
          <w:lang w:val="zh-CN" w:eastAsia="zh-Hans"/>
        </w:rPr>
        <w:t xml:space="preserve"> 在此期间没有因违法经营而受到刑事处罚；没有因违法经营而受到责令停产停业</w:t>
      </w:r>
      <w:r>
        <w:rPr>
          <w:rFonts w:hint="eastAsia" w:ascii="宋体" w:hAnsi="宋体" w:cs="宋体"/>
          <w:color w:val="auto"/>
          <w:kern w:val="0"/>
          <w:sz w:val="21"/>
          <w:szCs w:val="21"/>
          <w:highlight w:val="none"/>
          <w:lang w:eastAsia="zh-Hans"/>
        </w:rPr>
        <w:t>、吊消许可证或执照、或较大数额罚款的行政</w:t>
      </w:r>
      <w:r>
        <w:rPr>
          <w:rFonts w:hint="eastAsia" w:ascii="宋体" w:hAnsi="宋体" w:cs="宋体"/>
          <w:color w:val="auto"/>
          <w:kern w:val="0"/>
          <w:sz w:val="21"/>
          <w:szCs w:val="21"/>
          <w:highlight w:val="none"/>
          <w:lang w:val="zh-CN" w:eastAsia="zh-Hans"/>
        </w:rPr>
        <w:t>处罚；没有因违法经营而受到其它</w:t>
      </w:r>
      <w:r>
        <w:rPr>
          <w:rFonts w:hint="eastAsia" w:ascii="宋体" w:hAnsi="宋体" w:cs="宋体"/>
          <w:color w:val="auto"/>
          <w:kern w:val="0"/>
          <w:sz w:val="21"/>
          <w:szCs w:val="21"/>
          <w:highlight w:val="none"/>
          <w:lang w:eastAsia="zh-Hans"/>
        </w:rPr>
        <w:t>的行政</w:t>
      </w:r>
      <w:r>
        <w:rPr>
          <w:rFonts w:hint="eastAsia" w:ascii="宋体" w:hAnsi="宋体" w:cs="宋体"/>
          <w:color w:val="auto"/>
          <w:kern w:val="0"/>
          <w:sz w:val="21"/>
          <w:szCs w:val="21"/>
          <w:highlight w:val="none"/>
          <w:lang w:val="zh-CN" w:eastAsia="zh-Hans"/>
        </w:rPr>
        <w:t>处罚；我公司近三年内无农民工投诉及劳务纠纷发生。</w:t>
      </w:r>
    </w:p>
    <w:p>
      <w:pPr>
        <w:spacing w:line="440" w:lineRule="atLeast"/>
        <w:ind w:firstLine="420" w:firstLineChars="200"/>
        <w:rPr>
          <w:rFonts w:hint="eastAsia" w:ascii="宋体" w:hAnsi="宋体" w:cs="宋体"/>
          <w:color w:val="auto"/>
          <w:kern w:val="0"/>
          <w:sz w:val="21"/>
          <w:szCs w:val="21"/>
          <w:highlight w:val="none"/>
          <w:lang w:eastAsia="zh-Hans"/>
        </w:rPr>
      </w:pPr>
      <w:r>
        <w:rPr>
          <w:rFonts w:hint="eastAsia" w:ascii="宋体" w:hAnsi="宋体" w:cs="宋体"/>
          <w:color w:val="auto"/>
          <w:kern w:val="0"/>
          <w:sz w:val="21"/>
          <w:szCs w:val="21"/>
          <w:highlight w:val="none"/>
          <w:lang w:eastAsia="zh-Hans"/>
        </w:rPr>
        <w:t>如违反以上承诺，我公司愿承担一切法律责任，并接受</w:t>
      </w:r>
      <w:r>
        <w:rPr>
          <w:rFonts w:hint="eastAsia" w:ascii="宋体" w:hAnsi="宋体" w:cs="宋体"/>
          <w:color w:val="auto"/>
          <w:kern w:val="0"/>
          <w:sz w:val="21"/>
          <w:szCs w:val="21"/>
          <w:highlight w:val="none"/>
          <w:lang w:eastAsia="zh-CN"/>
        </w:rPr>
        <w:t>监督单位</w:t>
      </w:r>
      <w:r>
        <w:rPr>
          <w:rFonts w:hint="eastAsia" w:ascii="宋体" w:hAnsi="宋体" w:cs="宋体"/>
          <w:color w:val="auto"/>
          <w:kern w:val="0"/>
          <w:sz w:val="21"/>
          <w:szCs w:val="21"/>
          <w:highlight w:val="none"/>
          <w:lang w:eastAsia="zh-Hans"/>
        </w:rPr>
        <w:t>及其他相关部门依法作出的处罚。</w:t>
      </w:r>
    </w:p>
    <w:p>
      <w:pPr>
        <w:pStyle w:val="22"/>
        <w:rPr>
          <w:rFonts w:hint="eastAsia"/>
          <w:color w:val="auto"/>
          <w:sz w:val="21"/>
          <w:szCs w:val="21"/>
          <w:highlight w:val="none"/>
          <w:lang w:eastAsia="zh-Hans"/>
        </w:rPr>
      </w:pPr>
    </w:p>
    <w:p>
      <w:pPr>
        <w:spacing w:line="440" w:lineRule="atLeast"/>
        <w:rPr>
          <w:rFonts w:hint="eastAsia" w:ascii="宋体" w:hAnsi="宋体" w:cs="宋体"/>
          <w:color w:val="auto"/>
          <w:sz w:val="21"/>
          <w:szCs w:val="21"/>
          <w:highlight w:val="none"/>
          <w:lang w:eastAsia="zh-CN"/>
        </w:rPr>
      </w:pPr>
    </w:p>
    <w:p>
      <w:pPr>
        <w:spacing w:line="440" w:lineRule="atLeast"/>
        <w:rPr>
          <w:rFonts w:hint="eastAsia" w:ascii="宋体" w:hAnsi="宋体" w:cs="宋体"/>
          <w:color w:val="auto"/>
          <w:sz w:val="21"/>
          <w:szCs w:val="21"/>
          <w:highlight w:val="none"/>
          <w:u w:val="single"/>
        </w:rPr>
      </w:pPr>
      <w:r>
        <w:rPr>
          <w:rFonts w:hint="eastAsia" w:ascii="宋体" w:hAnsi="宋体" w:cs="宋体"/>
          <w:color w:val="auto"/>
          <w:sz w:val="21"/>
          <w:szCs w:val="21"/>
          <w:highlight w:val="none"/>
          <w:lang w:eastAsia="zh-CN"/>
        </w:rPr>
        <w:t>投标人</w:t>
      </w:r>
      <w:r>
        <w:rPr>
          <w:rFonts w:hint="eastAsia" w:ascii="宋体" w:hAnsi="宋体" w:cs="宋体"/>
          <w:color w:val="auto"/>
          <w:sz w:val="21"/>
          <w:szCs w:val="21"/>
          <w:highlight w:val="none"/>
        </w:rPr>
        <w:t>：</w:t>
      </w:r>
      <w:r>
        <w:rPr>
          <w:rFonts w:hint="eastAsia" w:ascii="宋体" w:hAnsi="宋体" w:cs="宋体"/>
          <w:color w:val="auto"/>
          <w:sz w:val="21"/>
          <w:szCs w:val="21"/>
          <w:highlight w:val="none"/>
          <w:u w:val="single"/>
        </w:rPr>
        <w:t>　　　　　　　　　　　　　　　　　　</w:t>
      </w:r>
      <w:r>
        <w:rPr>
          <w:rFonts w:hint="eastAsia" w:ascii="宋体" w:hAnsi="宋体" w:cs="宋体"/>
          <w:color w:val="auto"/>
          <w:sz w:val="21"/>
          <w:szCs w:val="21"/>
          <w:highlight w:val="none"/>
        </w:rPr>
        <w:t>（公章）</w:t>
      </w:r>
    </w:p>
    <w:p>
      <w:pPr>
        <w:spacing w:line="440" w:lineRule="atLeast"/>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法定代表人或授权委托人：</w:t>
      </w:r>
      <w:r>
        <w:rPr>
          <w:rFonts w:hint="eastAsia" w:ascii="宋体" w:hAnsi="宋体" w:cs="宋体"/>
          <w:color w:val="auto"/>
          <w:sz w:val="21"/>
          <w:szCs w:val="21"/>
          <w:highlight w:val="none"/>
          <w:u w:val="single"/>
        </w:rPr>
        <w:t>　　　　　　　　　　</w:t>
      </w:r>
      <w:r>
        <w:rPr>
          <w:rFonts w:hint="eastAsia" w:ascii="宋体" w:hAnsi="宋体" w:cs="宋体"/>
          <w:color w:val="auto"/>
          <w:sz w:val="21"/>
          <w:szCs w:val="21"/>
          <w:highlight w:val="none"/>
        </w:rPr>
        <w:t>（签字）</w:t>
      </w:r>
    </w:p>
    <w:p>
      <w:pPr>
        <w:wordWrap w:val="0"/>
        <w:spacing w:line="520" w:lineRule="exact"/>
        <w:ind w:left="-376" w:leftChars="-179" w:firstLine="365" w:firstLineChars="174"/>
        <w:rPr>
          <w:szCs w:val="21"/>
          <w:highlight w:val="none"/>
          <w:lang w:val="zh-CN"/>
        </w:rPr>
      </w:pPr>
      <w:r>
        <w:rPr>
          <w:rFonts w:hint="eastAsia" w:ascii="宋体" w:hAnsi="宋体" w:cs="宋体"/>
          <w:color w:val="auto"/>
          <w:sz w:val="21"/>
          <w:szCs w:val="21"/>
          <w:highlight w:val="none"/>
        </w:rPr>
        <w:t>日  期：     年    月    日</w:t>
      </w:r>
      <w:r>
        <w:rPr>
          <w:rFonts w:hint="eastAsia" w:ascii="宋体" w:hAnsi="宋体" w:cs="宋体"/>
          <w:color w:val="auto"/>
          <w:kern w:val="0"/>
          <w:sz w:val="24"/>
          <w:highlight w:val="none"/>
          <w:lang w:eastAsia="zh-Hans"/>
        </w:rPr>
        <w:t xml:space="preserve"> </w:t>
      </w:r>
    </w:p>
    <w:sectPr>
      <w:pgSz w:w="11906" w:h="16838"/>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0000" w:usb1="00000000" w:usb2="00000000" w:usb3="00000000" w:csb0="00000000" w:csb1="00000000"/>
  </w:font>
  <w:font w:name="宋体">
    <w:panose1 w:val="02010600030101010101"/>
    <w:charset w:val="7A"/>
    <w:family w:val="auto"/>
    <w:pitch w:val="default"/>
    <w:sig w:usb0="00000000" w:usb1="00000000" w:usb2="00000000" w:usb3="00000000" w:csb0="0016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panose1 w:val="02010609060101010101"/>
    <w:charset w:val="86"/>
    <w:family w:val="auto"/>
    <w:pitch w:val="default"/>
    <w:sig w:usb0="00000000" w:usb1="00000000" w:usb2="00000000" w:usb3="00000000" w:csb0="00160000"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00000000" w:usb1="00000000" w:usb2="00000000" w:usb3="00000000" w:csb0="00060000" w:csb1="00000000"/>
  </w:font>
  <w:font w:name="Verdana">
    <w:panose1 w:val="020B0604030504040204"/>
    <w:charset w:val="00"/>
    <w:family w:val="swiss"/>
    <w:pitch w:val="default"/>
    <w:sig w:usb0="00000000" w:usb1="00000000" w:usb2="00000000" w:usb3="00000000" w:csb0="00000000" w:csb1="00000000"/>
  </w:font>
  <w:font w:name="楷体_GB2312">
    <w:altName w:val="汉仪楷体简"/>
    <w:panose1 w:val="02010609030101010101"/>
    <w:charset w:val="86"/>
    <w:family w:val="modern"/>
    <w:pitch w:val="default"/>
    <w:sig w:usb0="00000000" w:usb1="00000000" w:usb2="00000000" w:usb3="00000000" w:csb0="00040000" w:csb1="00000000"/>
  </w:font>
  <w:font w:name="汉仪楷体简">
    <w:panose1 w:val="02010600000101010101"/>
    <w:charset w:val="86"/>
    <w:family w:val="auto"/>
    <w:pitch w:val="default"/>
    <w:sig w:usb0="00000000" w:usb1="00000000" w:usb2="00000000" w:usb3="00000000" w:csb0="00060000" w:csb1="00000000"/>
  </w:font>
  <w:font w:name="华文隶书">
    <w:altName w:val="报隶-简"/>
    <w:panose1 w:val="02010800040101010101"/>
    <w:charset w:val="86"/>
    <w:family w:val="auto"/>
    <w:pitch w:val="default"/>
    <w:sig w:usb0="00000000" w:usb1="00000000" w:usb2="00000000" w:usb3="00000000" w:csb0="00040000" w:csb1="00000000"/>
  </w:font>
  <w:font w:name="报隶-简">
    <w:panose1 w:val="02010600040101010101"/>
    <w:charset w:val="86"/>
    <w:family w:val="auto"/>
    <w:pitch w:val="default"/>
    <w:sig w:usb0="00000000" w:usb1="00000000" w:usb2="00000000" w:usb3="00000000" w:csb0="00160000" w:csb1="00000000"/>
  </w:font>
  <w:font w:name="华文行楷">
    <w:altName w:val="行楷-简"/>
    <w:panose1 w:val="02010800040101010101"/>
    <w:charset w:val="86"/>
    <w:family w:val="auto"/>
    <w:pitch w:val="default"/>
    <w:sig w:usb0="00000000" w:usb1="00000000" w:usb2="00000000" w:usb3="00000000" w:csb0="00040000" w:csb1="00000000"/>
  </w:font>
  <w:font w:name="行楷-简">
    <w:panose1 w:val="02010600040101010101"/>
    <w:charset w:val="86"/>
    <w:family w:val="auto"/>
    <w:pitch w:val="default"/>
    <w:sig w:usb0="00000000" w:usb1="00000000" w:usb2="00000000" w:usb3="00000000" w:csb0="00160000" w:csb1="00000000"/>
  </w:font>
  <w:font w:name="SimSun">
    <w:panose1 w:val="02010600030101010101"/>
    <w:charset w:val="86"/>
    <w:family w:val="auto"/>
    <w:pitch w:val="default"/>
    <w:sig w:usb0="00000000" w:usb1="00000000" w:usb2="00000000" w:usb3="00000000" w:csb0="00160000" w:csb1="00000000"/>
  </w:font>
  <w:font w:name="仿宋_GB2312">
    <w:panose1 w:val="02010609030101010101"/>
    <w:charset w:val="86"/>
    <w:family w:val="modern"/>
    <w:pitch w:val="default"/>
    <w:sig w:usb0="00000000" w:usb1="00000000" w:usb2="00000000" w:usb3="00000000" w:csb0="00060000" w:csb1="00000000"/>
  </w:font>
  <w:font w:name="冬青黑体简体中文">
    <w:panose1 w:val="020B0300000000000000"/>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5"/>
      </w:rPr>
    </w:pPr>
    <w:r>
      <w:rPr>
        <w:rStyle w:val="45"/>
      </w:rPr>
      <w:fldChar w:fldCharType="begin"/>
    </w:r>
    <w:r>
      <w:rPr>
        <w:rStyle w:val="45"/>
      </w:rPr>
      <w:instrText xml:space="preserve">PAGE  </w:instrText>
    </w:r>
    <w:r>
      <w:rPr>
        <w:rStyle w:val="45"/>
      </w:rPr>
      <w:fldChar w:fldCharType="separate"/>
    </w:r>
    <w:r>
      <w:rPr>
        <w:rStyle w:val="45"/>
      </w:rPr>
      <w:t>2</w:t>
    </w:r>
    <w:r>
      <w:rPr>
        <w:rStyle w:val="45"/>
      </w:rPr>
      <w:fldChar w:fldCharType="end"/>
    </w:r>
  </w:p>
  <w:p>
    <w:pPr>
      <w:pStyle w:val="27"/>
      <w:framePr w:wrap="around" w:vAnchor="text" w:hAnchor="margin" w:xAlign="center" w:y="1"/>
      <w:rPr>
        <w:rStyle w:val="45"/>
      </w:rPr>
    </w:pPr>
  </w:p>
  <w:p>
    <w:pPr>
      <w:pStyle w:val="2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5"/>
      </w:rPr>
    </w:pPr>
    <w:r>
      <w:rPr>
        <w:rStyle w:val="45"/>
      </w:rPr>
      <w:fldChar w:fldCharType="begin"/>
    </w:r>
    <w:r>
      <w:rPr>
        <w:rStyle w:val="45"/>
      </w:rPr>
      <w:instrText xml:space="preserve">PAGE  </w:instrText>
    </w:r>
    <w:r>
      <w:rPr>
        <w:rStyle w:val="45"/>
      </w:rPr>
      <w:fldChar w:fldCharType="end"/>
    </w:r>
  </w:p>
  <w:p>
    <w:pPr>
      <w:pStyle w:val="2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notBeside" w:vAnchor="page" w:hAnchor="page" w:x="6091" w:y="15389" w:anchorLock="1"/>
      <w:jc w:val="center"/>
      <w:rPr>
        <w:rStyle w:val="45"/>
      </w:rPr>
    </w:pPr>
    <w:r>
      <w:rPr>
        <w:rStyle w:val="45"/>
      </w:rPr>
      <w:fldChar w:fldCharType="begin"/>
    </w:r>
    <w:r>
      <w:rPr>
        <w:rStyle w:val="45"/>
      </w:rPr>
      <w:instrText xml:space="preserve">PAGE  </w:instrText>
    </w:r>
    <w:r>
      <w:rPr>
        <w:rStyle w:val="45"/>
      </w:rPr>
      <w:fldChar w:fldCharType="separate"/>
    </w:r>
    <w:r>
      <w:rPr>
        <w:rStyle w:val="45"/>
      </w:rPr>
      <w:t>2</w:t>
    </w:r>
    <w:r>
      <w:rPr>
        <w:rStyle w:val="45"/>
      </w:rPr>
      <w:fldChar w:fldCharType="end"/>
    </w:r>
  </w:p>
  <w:p>
    <w:pPr>
      <w:pBdr>
        <w:top w:val="single" w:color="auto" w:sz="4" w:space="0"/>
      </w:pBdr>
      <w:ind w:right="1200"/>
      <w:jc w:val="left"/>
      <w:rPr>
        <w:rFonts w:eastAsia="黑体"/>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spacing w:line="360" w:lineRule="auto"/>
      <w:rPr>
        <w:rFonts w:ascii="华文行楷" w:hAnsi="宋体" w:eastAsia="华文行楷" w:cs="宋体"/>
        <w:i/>
        <w:kern w:val="0"/>
        <w:szCs w:val="21"/>
        <w:u w:val="double"/>
      </w:rPr>
    </w:pPr>
    <w:r>
      <w:rPr>
        <w:rFonts w:hint="default" w:ascii="华文行楷" w:hAnsi="宋体" w:eastAsia="华文行楷" w:cs="宋体"/>
        <w:i/>
        <w:kern w:val="0"/>
        <w:szCs w:val="21"/>
        <w:u w:val="double"/>
      </w:rPr>
      <w:t>咸宁市宁安建筑工程有限公司</w:t>
    </w:r>
    <w:r>
      <w:rPr>
        <w:rFonts w:ascii="华文行楷" w:hAnsi="宋体" w:eastAsia="华文行楷" w:cs="宋体"/>
        <w:i/>
        <w:kern w:val="0"/>
        <w:szCs w:val="21"/>
        <w:u w:val="double"/>
      </w:rPr>
      <w:t xml:space="preserve">      </w:t>
    </w:r>
    <w:r>
      <w:rPr>
        <w:rFonts w:hint="eastAsia" w:ascii="华文行楷" w:hAnsi="宋体" w:eastAsia="华文行楷" w:cs="宋体"/>
        <w:i/>
        <w:kern w:val="0"/>
        <w:szCs w:val="21"/>
        <w:u w:val="double"/>
        <w:lang w:val="en-US" w:eastAsia="zh-CN"/>
      </w:rPr>
      <w:t xml:space="preserve">                                      </w:t>
    </w:r>
    <w:r>
      <w:rPr>
        <w:rFonts w:ascii="华文行楷" w:hAnsi="宋体" w:eastAsia="华文行楷" w:cs="宋体"/>
        <w:i/>
        <w:kern w:val="0"/>
        <w:szCs w:val="21"/>
        <w:u w:val="double"/>
      </w:rPr>
      <w:t xml:space="preserve">   </w:t>
    </w:r>
    <w:r>
      <w:rPr>
        <w:rFonts w:hint="eastAsia" w:ascii="华文行楷" w:hAnsi="宋体" w:eastAsia="华文行楷" w:cs="宋体"/>
        <w:i/>
        <w:kern w:val="0"/>
        <w:szCs w:val="21"/>
        <w:u w:val="double"/>
      </w:rPr>
      <w:t xml:space="preserve">    </w:t>
    </w:r>
    <w:r>
      <w:rPr>
        <w:rFonts w:hint="eastAsia" w:ascii="华文行楷" w:hAnsi="宋体" w:eastAsia="华文行楷" w:cs="宋体"/>
        <w:i/>
        <w:szCs w:val="21"/>
        <w:u w:val="double"/>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chineseCountingThousand"/>
      <w:lvlText w:val="(%1)"/>
      <w:lvlJc w:val="left"/>
      <w:pPr>
        <w:tabs>
          <w:tab w:val="left" w:pos="420"/>
        </w:tabs>
        <w:ind w:left="420" w:firstLine="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264"/>
        </w:tabs>
        <w:ind w:left="2264"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A"/>
    <w:multiLevelType w:val="multilevel"/>
    <w:tmpl w:val="0000000A"/>
    <w:lvl w:ilvl="0" w:tentative="0">
      <w:start w:val="1"/>
      <w:numFmt w:val="chineseCountingThousand"/>
      <w:lvlText w:val="(%1)"/>
      <w:lvlJc w:val="left"/>
      <w:pPr>
        <w:tabs>
          <w:tab w:val="left" w:pos="525"/>
        </w:tabs>
        <w:ind w:left="1029" w:hanging="504"/>
      </w:pPr>
      <w:rPr>
        <w:rFonts w:hint="eastAsia"/>
        <w:sz w:val="21"/>
        <w:szCs w:val="21"/>
      </w:rPr>
    </w:lvl>
    <w:lvl w:ilvl="1" w:tentative="0">
      <w:start w:val="1"/>
      <w:numFmt w:val="chineseCountingThousand"/>
      <w:lvlText w:val="(%2)"/>
      <w:lvlJc w:val="left"/>
      <w:pPr>
        <w:tabs>
          <w:tab w:val="left" w:pos="564"/>
        </w:tabs>
        <w:ind w:left="1140" w:hanging="7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3B4417F"/>
    <w:multiLevelType w:val="multilevel"/>
    <w:tmpl w:val="03B4417F"/>
    <w:lvl w:ilvl="0" w:tentative="0">
      <w:start w:val="1"/>
      <w:numFmt w:val="decimal"/>
      <w:pStyle w:val="100"/>
      <w:lvlText w:val="%1."/>
      <w:lvlJc w:val="left"/>
      <w:pPr>
        <w:tabs>
          <w:tab w:val="left" w:pos="425"/>
        </w:tabs>
        <w:ind w:left="425" w:hanging="425"/>
      </w:pPr>
      <w:rPr>
        <w:rFonts w:hint="eastAsia" w:cs="Times New Roman"/>
        <w:sz w:val="24"/>
        <w:szCs w:val="24"/>
      </w:rPr>
    </w:lvl>
    <w:lvl w:ilvl="1" w:tentative="0">
      <w:start w:val="1"/>
      <w:numFmt w:val="decimal"/>
      <w:lvlText w:val="%1.%2."/>
      <w:lvlJc w:val="left"/>
      <w:pPr>
        <w:tabs>
          <w:tab w:val="left" w:pos="567"/>
        </w:tabs>
        <w:ind w:left="1134" w:hanging="964"/>
      </w:pPr>
      <w:rPr>
        <w:rFonts w:hint="eastAsia" w:ascii="宋体" w:hAnsi="宋体" w:eastAsia="宋体" w:cs="Times New Roman"/>
      </w:rPr>
    </w:lvl>
    <w:lvl w:ilvl="2" w:tentative="0">
      <w:start w:val="1"/>
      <w:numFmt w:val="decimal"/>
      <w:lvlText w:val="%1.%2.%3"/>
      <w:lvlJc w:val="left"/>
      <w:pPr>
        <w:tabs>
          <w:tab w:val="left" w:pos="567"/>
        </w:tabs>
        <w:ind w:left="227" w:firstLine="340"/>
      </w:pPr>
      <w:rPr>
        <w:rFonts w:hint="eastAsia" w:ascii="宋体" w:hAnsi="宋体" w:eastAsia="宋体" w:cs="Times New Roman"/>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3">
    <w:nsid w:val="08416887"/>
    <w:multiLevelType w:val="multilevel"/>
    <w:tmpl w:val="08416887"/>
    <w:lvl w:ilvl="0" w:tentative="0">
      <w:start w:val="1"/>
      <w:numFmt w:val="chineseCountingThousand"/>
      <w:lvlText w:val="(%1)"/>
      <w:lvlJc w:val="left"/>
      <w:pPr>
        <w:tabs>
          <w:tab w:val="left" w:pos="420"/>
        </w:tabs>
        <w:ind w:left="420"/>
      </w:pPr>
      <w:rPr>
        <w:rFonts w:hint="eastAsia" w:cs="Times New Roman"/>
      </w:rPr>
    </w:lvl>
    <w:lvl w:ilvl="1" w:tentative="0">
      <w:start w:val="1"/>
      <w:numFmt w:val="decimal"/>
      <w:lvlText w:val="%2."/>
      <w:lvlJc w:val="left"/>
      <w:pPr>
        <w:tabs>
          <w:tab w:val="left" w:pos="840"/>
        </w:tabs>
        <w:ind w:left="840" w:hanging="420"/>
      </w:pPr>
      <w:rPr>
        <w:rFonts w:hint="eastAsia"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420"/>
        </w:tabs>
        <w:ind w:left="42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19DC50B0"/>
    <w:multiLevelType w:val="multilevel"/>
    <w:tmpl w:val="19DC50B0"/>
    <w:lvl w:ilvl="0" w:tentative="0">
      <w:start w:val="1"/>
      <w:numFmt w:val="bullet"/>
      <w:lvlText w:val=""/>
      <w:lvlJc w:val="left"/>
      <w:pPr>
        <w:ind w:left="845" w:hanging="420"/>
      </w:pPr>
      <w:rPr>
        <w:rFonts w:hint="default" w:ascii="Wingdings" w:hAnsi="Wingdings" w:cs="Wingdings"/>
      </w:rPr>
    </w:lvl>
    <w:lvl w:ilvl="1" w:tentative="0">
      <w:start w:val="1"/>
      <w:numFmt w:val="bullet"/>
      <w:lvlText w:val=""/>
      <w:lvlJc w:val="left"/>
      <w:pPr>
        <w:ind w:left="1265" w:hanging="420"/>
      </w:pPr>
      <w:rPr>
        <w:rFonts w:hint="default" w:ascii="Wingdings" w:hAnsi="Wingdings" w:cs="Wingdings"/>
      </w:rPr>
    </w:lvl>
    <w:lvl w:ilvl="2" w:tentative="0">
      <w:start w:val="1"/>
      <w:numFmt w:val="bullet"/>
      <w:lvlText w:val=""/>
      <w:lvlJc w:val="left"/>
      <w:pPr>
        <w:ind w:left="1685" w:hanging="420"/>
      </w:pPr>
      <w:rPr>
        <w:rFonts w:hint="default" w:ascii="Wingdings" w:hAnsi="Wingdings" w:cs="Wingdings"/>
      </w:rPr>
    </w:lvl>
    <w:lvl w:ilvl="3" w:tentative="0">
      <w:start w:val="1"/>
      <w:numFmt w:val="bullet"/>
      <w:lvlText w:val=""/>
      <w:lvlJc w:val="left"/>
      <w:pPr>
        <w:ind w:left="2105" w:hanging="420"/>
      </w:pPr>
      <w:rPr>
        <w:rFonts w:hint="default" w:ascii="Wingdings" w:hAnsi="Wingdings" w:cs="Wingdings"/>
      </w:rPr>
    </w:lvl>
    <w:lvl w:ilvl="4" w:tentative="0">
      <w:start w:val="1"/>
      <w:numFmt w:val="bullet"/>
      <w:lvlText w:val=""/>
      <w:lvlJc w:val="left"/>
      <w:pPr>
        <w:ind w:left="2525" w:hanging="420"/>
      </w:pPr>
      <w:rPr>
        <w:rFonts w:hint="default" w:ascii="Wingdings" w:hAnsi="Wingdings" w:cs="Wingdings"/>
      </w:rPr>
    </w:lvl>
    <w:lvl w:ilvl="5" w:tentative="0">
      <w:start w:val="1"/>
      <w:numFmt w:val="bullet"/>
      <w:lvlText w:val=""/>
      <w:lvlJc w:val="left"/>
      <w:pPr>
        <w:ind w:left="2945" w:hanging="420"/>
      </w:pPr>
      <w:rPr>
        <w:rFonts w:hint="default" w:ascii="Wingdings" w:hAnsi="Wingdings" w:cs="Wingdings"/>
      </w:rPr>
    </w:lvl>
    <w:lvl w:ilvl="6" w:tentative="0">
      <w:start w:val="1"/>
      <w:numFmt w:val="bullet"/>
      <w:lvlText w:val=""/>
      <w:lvlJc w:val="left"/>
      <w:pPr>
        <w:ind w:left="3365" w:hanging="420"/>
      </w:pPr>
      <w:rPr>
        <w:rFonts w:hint="default" w:ascii="Wingdings" w:hAnsi="Wingdings" w:cs="Wingdings"/>
      </w:rPr>
    </w:lvl>
    <w:lvl w:ilvl="7" w:tentative="0">
      <w:start w:val="1"/>
      <w:numFmt w:val="bullet"/>
      <w:lvlText w:val=""/>
      <w:lvlJc w:val="left"/>
      <w:pPr>
        <w:ind w:left="3785" w:hanging="420"/>
      </w:pPr>
      <w:rPr>
        <w:rFonts w:hint="default" w:ascii="Wingdings" w:hAnsi="Wingdings" w:cs="Wingdings"/>
      </w:rPr>
    </w:lvl>
    <w:lvl w:ilvl="8" w:tentative="0">
      <w:start w:val="1"/>
      <w:numFmt w:val="bullet"/>
      <w:lvlText w:val=""/>
      <w:lvlJc w:val="left"/>
      <w:pPr>
        <w:ind w:left="4205" w:hanging="420"/>
      </w:pPr>
      <w:rPr>
        <w:rFonts w:hint="default" w:ascii="Wingdings" w:hAnsi="Wingdings" w:cs="Wingdings"/>
      </w:rPr>
    </w:lvl>
  </w:abstractNum>
  <w:abstractNum w:abstractNumId="5">
    <w:nsid w:val="21894732"/>
    <w:multiLevelType w:val="multilevel"/>
    <w:tmpl w:val="21894732"/>
    <w:lvl w:ilvl="0" w:tentative="0">
      <w:start w:val="1"/>
      <w:numFmt w:val="chineseCountingThousand"/>
      <w:lvlText w:val="(%1)"/>
      <w:lvlJc w:val="left"/>
      <w:pPr>
        <w:tabs>
          <w:tab w:val="left" w:pos="525"/>
        </w:tabs>
        <w:ind w:left="1029" w:hanging="504"/>
      </w:pPr>
      <w:rPr>
        <w:rFonts w:hint="eastAsia"/>
        <w:sz w:val="21"/>
        <w:szCs w:val="21"/>
      </w:rPr>
    </w:lvl>
    <w:lvl w:ilvl="1" w:tentative="0">
      <w:start w:val="1"/>
      <w:numFmt w:val="chineseCountingThousand"/>
      <w:lvlText w:val="(%2)"/>
      <w:lvlJc w:val="left"/>
      <w:pPr>
        <w:tabs>
          <w:tab w:val="left" w:pos="564"/>
        </w:tabs>
        <w:ind w:left="1140" w:hanging="7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236D3752"/>
    <w:multiLevelType w:val="multilevel"/>
    <w:tmpl w:val="236D3752"/>
    <w:lvl w:ilvl="0" w:tentative="0">
      <w:start w:val="1"/>
      <w:numFmt w:val="decimal"/>
      <w:lvlText w:val="%1."/>
      <w:lvlJc w:val="left"/>
      <w:pPr>
        <w:tabs>
          <w:tab w:val="left" w:pos="945"/>
        </w:tabs>
        <w:ind w:left="945" w:hanging="420"/>
      </w:pPr>
      <w:rPr>
        <w:rFonts w:hint="eastAsia" w:cs="Times New Roman"/>
      </w:rPr>
    </w:lvl>
    <w:lvl w:ilvl="1" w:tentative="0">
      <w:start w:val="1"/>
      <w:numFmt w:val="lowerLetter"/>
      <w:lvlText w:val="%2)"/>
      <w:lvlJc w:val="left"/>
      <w:pPr>
        <w:tabs>
          <w:tab w:val="left" w:pos="1365"/>
        </w:tabs>
        <w:ind w:left="1365" w:hanging="420"/>
      </w:pPr>
      <w:rPr>
        <w:rFonts w:cs="Times New Roman"/>
      </w:rPr>
    </w:lvl>
    <w:lvl w:ilvl="2" w:tentative="0">
      <w:start w:val="1"/>
      <w:numFmt w:val="lowerRoman"/>
      <w:lvlText w:val="%3."/>
      <w:lvlJc w:val="right"/>
      <w:pPr>
        <w:tabs>
          <w:tab w:val="left" w:pos="1785"/>
        </w:tabs>
        <w:ind w:left="1785" w:hanging="420"/>
      </w:pPr>
      <w:rPr>
        <w:rFonts w:cs="Times New Roman"/>
      </w:rPr>
    </w:lvl>
    <w:lvl w:ilvl="3" w:tentative="0">
      <w:start w:val="1"/>
      <w:numFmt w:val="decimal"/>
      <w:lvlText w:val="%4."/>
      <w:lvlJc w:val="left"/>
      <w:pPr>
        <w:tabs>
          <w:tab w:val="left" w:pos="2205"/>
        </w:tabs>
        <w:ind w:left="2205" w:hanging="420"/>
      </w:pPr>
      <w:rPr>
        <w:rFonts w:cs="Times New Roman"/>
      </w:rPr>
    </w:lvl>
    <w:lvl w:ilvl="4" w:tentative="0">
      <w:start w:val="1"/>
      <w:numFmt w:val="lowerLetter"/>
      <w:lvlText w:val="%5)"/>
      <w:lvlJc w:val="left"/>
      <w:pPr>
        <w:tabs>
          <w:tab w:val="left" w:pos="2625"/>
        </w:tabs>
        <w:ind w:left="2625" w:hanging="420"/>
      </w:pPr>
      <w:rPr>
        <w:rFonts w:cs="Times New Roman"/>
      </w:rPr>
    </w:lvl>
    <w:lvl w:ilvl="5" w:tentative="0">
      <w:start w:val="1"/>
      <w:numFmt w:val="lowerRoman"/>
      <w:lvlText w:val="%6."/>
      <w:lvlJc w:val="right"/>
      <w:pPr>
        <w:tabs>
          <w:tab w:val="left" w:pos="3045"/>
        </w:tabs>
        <w:ind w:left="3045" w:hanging="420"/>
      </w:pPr>
      <w:rPr>
        <w:rFonts w:cs="Times New Roman"/>
      </w:rPr>
    </w:lvl>
    <w:lvl w:ilvl="6" w:tentative="0">
      <w:start w:val="1"/>
      <w:numFmt w:val="decimal"/>
      <w:lvlText w:val="%7."/>
      <w:lvlJc w:val="left"/>
      <w:pPr>
        <w:tabs>
          <w:tab w:val="left" w:pos="3465"/>
        </w:tabs>
        <w:ind w:left="3465" w:hanging="420"/>
      </w:pPr>
      <w:rPr>
        <w:rFonts w:cs="Times New Roman"/>
      </w:rPr>
    </w:lvl>
    <w:lvl w:ilvl="7" w:tentative="0">
      <w:start w:val="1"/>
      <w:numFmt w:val="lowerLetter"/>
      <w:lvlText w:val="%8)"/>
      <w:lvlJc w:val="left"/>
      <w:pPr>
        <w:tabs>
          <w:tab w:val="left" w:pos="3885"/>
        </w:tabs>
        <w:ind w:left="3885" w:hanging="420"/>
      </w:pPr>
      <w:rPr>
        <w:rFonts w:cs="Times New Roman"/>
      </w:rPr>
    </w:lvl>
    <w:lvl w:ilvl="8" w:tentative="0">
      <w:start w:val="1"/>
      <w:numFmt w:val="lowerRoman"/>
      <w:lvlText w:val="%9."/>
      <w:lvlJc w:val="right"/>
      <w:pPr>
        <w:tabs>
          <w:tab w:val="left" w:pos="4305"/>
        </w:tabs>
        <w:ind w:left="4305" w:hanging="420"/>
      </w:pPr>
      <w:rPr>
        <w:rFonts w:cs="Times New Roman"/>
      </w:rPr>
    </w:lvl>
  </w:abstractNum>
  <w:abstractNum w:abstractNumId="7">
    <w:nsid w:val="24A03B7B"/>
    <w:multiLevelType w:val="multilevel"/>
    <w:tmpl w:val="24A03B7B"/>
    <w:lvl w:ilvl="0" w:tentative="0">
      <w:start w:val="1"/>
      <w:numFmt w:val="decimal"/>
      <w:pStyle w:val="125"/>
      <w:lvlText w:val="%1."/>
      <w:lvlJc w:val="left"/>
      <w:pPr>
        <w:tabs>
          <w:tab w:val="left" w:pos="567"/>
        </w:tabs>
        <w:ind w:left="1701" w:hanging="1134"/>
      </w:pPr>
      <w:rPr>
        <w:rFonts w:hint="default" w:cs="Times New Roman"/>
      </w:rPr>
    </w:lvl>
    <w:lvl w:ilvl="1" w:tentative="0">
      <w:start w:val="1"/>
      <w:numFmt w:val="decimal"/>
      <w:lvlText w:val="%1.%2."/>
      <w:lvlJc w:val="left"/>
      <w:pPr>
        <w:tabs>
          <w:tab w:val="left" w:pos="567"/>
        </w:tabs>
        <w:ind w:left="1701" w:hanging="1701"/>
      </w:pPr>
      <w:rPr>
        <w:rFonts w:hint="default" w:cs="Times New Roman"/>
      </w:rPr>
    </w:lvl>
    <w:lvl w:ilvl="2" w:tentative="0">
      <w:start w:val="1"/>
      <w:numFmt w:val="decimal"/>
      <w:lvlText w:val="%1.%2.%3"/>
      <w:lvlJc w:val="left"/>
      <w:pPr>
        <w:tabs>
          <w:tab w:val="left" w:pos="567"/>
        </w:tabs>
        <w:ind w:left="1701" w:hanging="1701"/>
      </w:pPr>
      <w:rPr>
        <w:rFonts w:hint="default" w:cs="Times New Roman"/>
      </w:rPr>
    </w:lvl>
    <w:lvl w:ilvl="3" w:tentative="0">
      <w:start w:val="1"/>
      <w:numFmt w:val="decimal"/>
      <w:lvlText w:val="%1.%2.%3.%4"/>
      <w:lvlJc w:val="left"/>
      <w:pPr>
        <w:tabs>
          <w:tab w:val="left" w:pos="720"/>
        </w:tabs>
        <w:ind w:left="720" w:hanging="720"/>
      </w:pPr>
      <w:rPr>
        <w:rFonts w:hint="default" w:cs="Times New Roman"/>
      </w:rPr>
    </w:lvl>
    <w:lvl w:ilvl="4" w:tentative="0">
      <w:start w:val="1"/>
      <w:numFmt w:val="decimal"/>
      <w:lvlText w:val="%1.%2.%3.%4.%5"/>
      <w:lvlJc w:val="left"/>
      <w:pPr>
        <w:tabs>
          <w:tab w:val="left" w:pos="1080"/>
        </w:tabs>
        <w:ind w:left="1080" w:hanging="1080"/>
      </w:pPr>
      <w:rPr>
        <w:rFonts w:hint="default" w:cs="Times New Roman"/>
      </w:rPr>
    </w:lvl>
    <w:lvl w:ilvl="5" w:tentative="0">
      <w:start w:val="1"/>
      <w:numFmt w:val="decimal"/>
      <w:lvlText w:val="%1.%2.%3.%4.%5.%6"/>
      <w:lvlJc w:val="left"/>
      <w:pPr>
        <w:tabs>
          <w:tab w:val="left" w:pos="1080"/>
        </w:tabs>
        <w:ind w:left="1080" w:hanging="1080"/>
      </w:pPr>
      <w:rPr>
        <w:rFonts w:hint="default" w:cs="Times New Roman"/>
      </w:rPr>
    </w:lvl>
    <w:lvl w:ilvl="6" w:tentative="0">
      <w:start w:val="1"/>
      <w:numFmt w:val="decimal"/>
      <w:lvlText w:val="%1.%2.%3.%4.%5.%6.%7"/>
      <w:lvlJc w:val="left"/>
      <w:pPr>
        <w:tabs>
          <w:tab w:val="left" w:pos="1440"/>
        </w:tabs>
        <w:ind w:left="1440" w:hanging="1440"/>
      </w:pPr>
      <w:rPr>
        <w:rFonts w:hint="default" w:cs="Times New Roman"/>
      </w:rPr>
    </w:lvl>
    <w:lvl w:ilvl="7" w:tentative="0">
      <w:start w:val="1"/>
      <w:numFmt w:val="decimal"/>
      <w:lvlText w:val="%1.%2.%3.%4.%5.%6.%7.%8"/>
      <w:lvlJc w:val="left"/>
      <w:pPr>
        <w:tabs>
          <w:tab w:val="left" w:pos="1440"/>
        </w:tabs>
        <w:ind w:left="1440" w:hanging="1440"/>
      </w:pPr>
      <w:rPr>
        <w:rFonts w:hint="default" w:cs="Times New Roman"/>
      </w:rPr>
    </w:lvl>
    <w:lvl w:ilvl="8" w:tentative="0">
      <w:start w:val="1"/>
      <w:numFmt w:val="decimal"/>
      <w:lvlText w:val="%1.%2.%3.%4.%5.%6.%7.%8.%9"/>
      <w:lvlJc w:val="left"/>
      <w:pPr>
        <w:tabs>
          <w:tab w:val="left" w:pos="1800"/>
        </w:tabs>
        <w:ind w:left="1800" w:hanging="1800"/>
      </w:pPr>
      <w:rPr>
        <w:rFonts w:hint="default" w:cs="Times New Roman"/>
      </w:rPr>
    </w:lvl>
  </w:abstractNum>
  <w:abstractNum w:abstractNumId="8">
    <w:nsid w:val="262B7458"/>
    <w:multiLevelType w:val="multilevel"/>
    <w:tmpl w:val="262B7458"/>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E680C94"/>
    <w:multiLevelType w:val="multilevel"/>
    <w:tmpl w:val="2E680C94"/>
    <w:lvl w:ilvl="0" w:tentative="0">
      <w:start w:val="1"/>
      <w:numFmt w:val="decimal"/>
      <w:lvlText w:val="%1、"/>
      <w:lvlJc w:val="left"/>
      <w:pPr>
        <w:ind w:left="290" w:hanging="324"/>
      </w:pPr>
      <w:rPr>
        <w:rFonts w:hint="default"/>
      </w:rPr>
    </w:lvl>
    <w:lvl w:ilvl="1" w:tentative="0">
      <w:start w:val="1"/>
      <w:numFmt w:val="lowerLetter"/>
      <w:lvlText w:val="%2)"/>
      <w:lvlJc w:val="left"/>
      <w:pPr>
        <w:ind w:left="806" w:hanging="420"/>
      </w:pPr>
    </w:lvl>
    <w:lvl w:ilvl="2" w:tentative="0">
      <w:start w:val="1"/>
      <w:numFmt w:val="lowerRoman"/>
      <w:lvlText w:val="%3."/>
      <w:lvlJc w:val="right"/>
      <w:pPr>
        <w:ind w:left="1226" w:hanging="420"/>
      </w:pPr>
    </w:lvl>
    <w:lvl w:ilvl="3" w:tentative="0">
      <w:start w:val="1"/>
      <w:numFmt w:val="decimal"/>
      <w:lvlText w:val="%4."/>
      <w:lvlJc w:val="left"/>
      <w:pPr>
        <w:ind w:left="1646" w:hanging="420"/>
      </w:pPr>
    </w:lvl>
    <w:lvl w:ilvl="4" w:tentative="0">
      <w:start w:val="1"/>
      <w:numFmt w:val="lowerLetter"/>
      <w:lvlText w:val="%5)"/>
      <w:lvlJc w:val="left"/>
      <w:pPr>
        <w:ind w:left="2066" w:hanging="420"/>
      </w:pPr>
    </w:lvl>
    <w:lvl w:ilvl="5" w:tentative="0">
      <w:start w:val="1"/>
      <w:numFmt w:val="lowerRoman"/>
      <w:lvlText w:val="%6."/>
      <w:lvlJc w:val="right"/>
      <w:pPr>
        <w:ind w:left="2486" w:hanging="420"/>
      </w:pPr>
    </w:lvl>
    <w:lvl w:ilvl="6" w:tentative="0">
      <w:start w:val="1"/>
      <w:numFmt w:val="decimal"/>
      <w:lvlText w:val="%7."/>
      <w:lvlJc w:val="left"/>
      <w:pPr>
        <w:ind w:left="2906" w:hanging="420"/>
      </w:pPr>
    </w:lvl>
    <w:lvl w:ilvl="7" w:tentative="0">
      <w:start w:val="1"/>
      <w:numFmt w:val="lowerLetter"/>
      <w:lvlText w:val="%8)"/>
      <w:lvlJc w:val="left"/>
      <w:pPr>
        <w:ind w:left="3326" w:hanging="420"/>
      </w:pPr>
    </w:lvl>
    <w:lvl w:ilvl="8" w:tentative="0">
      <w:start w:val="1"/>
      <w:numFmt w:val="lowerRoman"/>
      <w:lvlText w:val="%9."/>
      <w:lvlJc w:val="right"/>
      <w:pPr>
        <w:ind w:left="3746" w:hanging="420"/>
      </w:pPr>
    </w:lvl>
  </w:abstractNum>
  <w:abstractNum w:abstractNumId="10">
    <w:nsid w:val="318C07B4"/>
    <w:multiLevelType w:val="multilevel"/>
    <w:tmpl w:val="318C07B4"/>
    <w:lvl w:ilvl="0" w:tentative="0">
      <w:start w:val="1"/>
      <w:numFmt w:val="chineseCountingThousand"/>
      <w:lvlText w:val="(%1)"/>
      <w:lvlJc w:val="left"/>
      <w:pPr>
        <w:tabs>
          <w:tab w:val="left" w:pos="-216"/>
        </w:tabs>
        <w:ind w:left="-216" w:hanging="144"/>
      </w:pPr>
      <w:rPr>
        <w:rFonts w:hint="eastAsia" w:cs="Times New Roman"/>
        <w:b w:val="0"/>
      </w:rPr>
    </w:lvl>
    <w:lvl w:ilvl="1" w:tentative="0">
      <w:start w:val="1"/>
      <w:numFmt w:val="japaneseCounting"/>
      <w:lvlText w:val="（%2）"/>
      <w:lvlJc w:val="left"/>
      <w:pPr>
        <w:tabs>
          <w:tab w:val="left" w:pos="720"/>
        </w:tabs>
        <w:ind w:left="720" w:hanging="72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1">
    <w:nsid w:val="32756CDC"/>
    <w:multiLevelType w:val="multilevel"/>
    <w:tmpl w:val="32756CDC"/>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2">
    <w:nsid w:val="329A0C90"/>
    <w:multiLevelType w:val="multilevel"/>
    <w:tmpl w:val="329A0C90"/>
    <w:lvl w:ilvl="0" w:tentative="0">
      <w:start w:val="1"/>
      <w:numFmt w:val="japaneseCounting"/>
      <w:lvlText w:val="%1、"/>
      <w:lvlJc w:val="left"/>
      <w:pPr>
        <w:ind w:left="3912" w:hanging="510"/>
      </w:pPr>
      <w:rPr>
        <w:rFonts w:hint="default" w:hAnsi="宋体" w:cs="Times New Roman"/>
      </w:rPr>
    </w:lvl>
    <w:lvl w:ilvl="1" w:tentative="0">
      <w:start w:val="1"/>
      <w:numFmt w:val="lowerLetter"/>
      <w:lvlText w:val="%2)"/>
      <w:lvlJc w:val="left"/>
      <w:pPr>
        <w:ind w:left="4242" w:hanging="420"/>
      </w:pPr>
      <w:rPr>
        <w:rFonts w:cs="Times New Roman"/>
      </w:rPr>
    </w:lvl>
    <w:lvl w:ilvl="2" w:tentative="0">
      <w:start w:val="1"/>
      <w:numFmt w:val="lowerRoman"/>
      <w:lvlText w:val="%3."/>
      <w:lvlJc w:val="right"/>
      <w:pPr>
        <w:ind w:left="4662" w:hanging="420"/>
      </w:pPr>
      <w:rPr>
        <w:rFonts w:cs="Times New Roman"/>
      </w:rPr>
    </w:lvl>
    <w:lvl w:ilvl="3" w:tentative="0">
      <w:start w:val="1"/>
      <w:numFmt w:val="decimal"/>
      <w:lvlText w:val="%4."/>
      <w:lvlJc w:val="left"/>
      <w:pPr>
        <w:ind w:left="5082" w:hanging="420"/>
      </w:pPr>
      <w:rPr>
        <w:rFonts w:cs="Times New Roman"/>
      </w:rPr>
    </w:lvl>
    <w:lvl w:ilvl="4" w:tentative="0">
      <w:start w:val="1"/>
      <w:numFmt w:val="lowerLetter"/>
      <w:lvlText w:val="%5)"/>
      <w:lvlJc w:val="left"/>
      <w:pPr>
        <w:ind w:left="5502" w:hanging="420"/>
      </w:pPr>
      <w:rPr>
        <w:rFonts w:cs="Times New Roman"/>
      </w:rPr>
    </w:lvl>
    <w:lvl w:ilvl="5" w:tentative="0">
      <w:start w:val="1"/>
      <w:numFmt w:val="lowerRoman"/>
      <w:lvlText w:val="%6."/>
      <w:lvlJc w:val="right"/>
      <w:pPr>
        <w:ind w:left="5922" w:hanging="420"/>
      </w:pPr>
      <w:rPr>
        <w:rFonts w:cs="Times New Roman"/>
      </w:rPr>
    </w:lvl>
    <w:lvl w:ilvl="6" w:tentative="0">
      <w:start w:val="1"/>
      <w:numFmt w:val="decimal"/>
      <w:lvlText w:val="%7."/>
      <w:lvlJc w:val="left"/>
      <w:pPr>
        <w:ind w:left="6342" w:hanging="420"/>
      </w:pPr>
      <w:rPr>
        <w:rFonts w:cs="Times New Roman"/>
      </w:rPr>
    </w:lvl>
    <w:lvl w:ilvl="7" w:tentative="0">
      <w:start w:val="1"/>
      <w:numFmt w:val="lowerLetter"/>
      <w:lvlText w:val="%8)"/>
      <w:lvlJc w:val="left"/>
      <w:pPr>
        <w:ind w:left="6762" w:hanging="420"/>
      </w:pPr>
      <w:rPr>
        <w:rFonts w:cs="Times New Roman"/>
      </w:rPr>
    </w:lvl>
    <w:lvl w:ilvl="8" w:tentative="0">
      <w:start w:val="1"/>
      <w:numFmt w:val="lowerRoman"/>
      <w:lvlText w:val="%9."/>
      <w:lvlJc w:val="right"/>
      <w:pPr>
        <w:ind w:left="7182" w:hanging="420"/>
      </w:pPr>
      <w:rPr>
        <w:rFonts w:cs="Times New Roman"/>
      </w:rPr>
    </w:lvl>
  </w:abstractNum>
  <w:abstractNum w:abstractNumId="13">
    <w:nsid w:val="450513B8"/>
    <w:multiLevelType w:val="multilevel"/>
    <w:tmpl w:val="450513B8"/>
    <w:lvl w:ilvl="0" w:tentative="0">
      <w:start w:val="1"/>
      <w:numFmt w:val="japaneseCounting"/>
      <w:lvlText w:val="第%1章"/>
      <w:lvlJc w:val="left"/>
      <w:pPr>
        <w:tabs>
          <w:tab w:val="left" w:pos="2115"/>
        </w:tabs>
        <w:ind w:left="2115" w:hanging="855"/>
      </w:pPr>
      <w:rPr>
        <w:rFonts w:hint="eastAsia" w:cs="Times New Roman"/>
      </w:rPr>
    </w:lvl>
    <w:lvl w:ilvl="1" w:tentative="0">
      <w:start w:val="1"/>
      <w:numFmt w:val="lowerLetter"/>
      <w:lvlText w:val="%2)"/>
      <w:lvlJc w:val="left"/>
      <w:pPr>
        <w:tabs>
          <w:tab w:val="left" w:pos="2100"/>
        </w:tabs>
        <w:ind w:left="2100" w:hanging="420"/>
      </w:pPr>
      <w:rPr>
        <w:rFonts w:cs="Times New Roman"/>
      </w:rPr>
    </w:lvl>
    <w:lvl w:ilvl="2" w:tentative="0">
      <w:start w:val="1"/>
      <w:numFmt w:val="decimal"/>
      <w:lvlText w:val="%3）"/>
      <w:lvlJc w:val="left"/>
      <w:pPr>
        <w:tabs>
          <w:tab w:val="left" w:pos="2820"/>
        </w:tabs>
        <w:ind w:left="2820" w:hanging="720"/>
      </w:pPr>
      <w:rPr>
        <w:rFonts w:hint="eastAsia" w:ascii="Arial" w:hAnsi="Arial" w:cs="Arial"/>
      </w:rPr>
    </w:lvl>
    <w:lvl w:ilvl="3" w:tentative="0">
      <w:start w:val="1"/>
      <w:numFmt w:val="lowerLetter"/>
      <w:lvlText w:val="%4)"/>
      <w:lvlJc w:val="left"/>
      <w:pPr>
        <w:tabs>
          <w:tab w:val="left" w:pos="2940"/>
        </w:tabs>
        <w:ind w:left="2940" w:hanging="420"/>
      </w:pPr>
      <w:rPr>
        <w:rFonts w:hint="eastAsia" w:cs="Times New Roman"/>
      </w:rPr>
    </w:lvl>
    <w:lvl w:ilvl="4" w:tentative="0">
      <w:start w:val="16"/>
      <w:numFmt w:val="decimal"/>
      <w:lvlText w:val="%5."/>
      <w:lvlJc w:val="left"/>
      <w:pPr>
        <w:tabs>
          <w:tab w:val="left" w:pos="3300"/>
        </w:tabs>
        <w:ind w:left="3300" w:hanging="360"/>
      </w:pPr>
      <w:rPr>
        <w:rFonts w:hint="default" w:cs="Times New Roman"/>
      </w:rPr>
    </w:lvl>
    <w:lvl w:ilvl="5" w:tentative="0">
      <w:start w:val="1"/>
      <w:numFmt w:val="lowerRoman"/>
      <w:lvlText w:val="%6."/>
      <w:lvlJc w:val="right"/>
      <w:pPr>
        <w:tabs>
          <w:tab w:val="left" w:pos="3780"/>
        </w:tabs>
        <w:ind w:left="3780" w:hanging="420"/>
      </w:pPr>
      <w:rPr>
        <w:rFonts w:cs="Times New Roman"/>
      </w:rPr>
    </w:lvl>
    <w:lvl w:ilvl="6" w:tentative="0">
      <w:start w:val="1"/>
      <w:numFmt w:val="decimal"/>
      <w:lvlText w:val="%7."/>
      <w:lvlJc w:val="left"/>
      <w:pPr>
        <w:tabs>
          <w:tab w:val="left" w:pos="4200"/>
        </w:tabs>
        <w:ind w:left="4200" w:hanging="420"/>
      </w:pPr>
      <w:rPr>
        <w:rFonts w:cs="Times New Roman"/>
      </w:rPr>
    </w:lvl>
    <w:lvl w:ilvl="7" w:tentative="0">
      <w:start w:val="1"/>
      <w:numFmt w:val="lowerLetter"/>
      <w:lvlText w:val="%8)"/>
      <w:lvlJc w:val="left"/>
      <w:pPr>
        <w:tabs>
          <w:tab w:val="left" w:pos="4620"/>
        </w:tabs>
        <w:ind w:left="4620" w:hanging="420"/>
      </w:pPr>
      <w:rPr>
        <w:rFonts w:cs="Times New Roman"/>
      </w:rPr>
    </w:lvl>
    <w:lvl w:ilvl="8" w:tentative="0">
      <w:start w:val="1"/>
      <w:numFmt w:val="lowerRoman"/>
      <w:lvlText w:val="%9."/>
      <w:lvlJc w:val="right"/>
      <w:pPr>
        <w:tabs>
          <w:tab w:val="left" w:pos="5040"/>
        </w:tabs>
        <w:ind w:left="5040" w:hanging="420"/>
      </w:pPr>
      <w:rPr>
        <w:rFonts w:cs="Times New Roman"/>
      </w:rPr>
    </w:lvl>
  </w:abstractNum>
  <w:abstractNum w:abstractNumId="14">
    <w:nsid w:val="567404C9"/>
    <w:multiLevelType w:val="singleLevel"/>
    <w:tmpl w:val="567404C9"/>
    <w:lvl w:ilvl="0" w:tentative="0">
      <w:start w:val="1"/>
      <w:numFmt w:val="chineseCountingThousand"/>
      <w:lvlText w:val="(%1)"/>
      <w:lvlJc w:val="left"/>
      <w:pPr>
        <w:tabs>
          <w:tab w:val="left" w:pos="294"/>
        </w:tabs>
        <w:ind w:left="510" w:hanging="504"/>
      </w:pPr>
      <w:rPr>
        <w:rFonts w:hint="eastAsia" w:cs="Times New Roman"/>
        <w:color w:val="auto"/>
      </w:rPr>
    </w:lvl>
  </w:abstractNum>
  <w:abstractNum w:abstractNumId="15">
    <w:nsid w:val="56740A1E"/>
    <w:multiLevelType w:val="singleLevel"/>
    <w:tmpl w:val="56740A1E"/>
    <w:lvl w:ilvl="0" w:tentative="0">
      <w:start w:val="1"/>
      <w:numFmt w:val="chineseCounting"/>
      <w:lvlText w:val="%1、"/>
      <w:lvlJc w:val="left"/>
      <w:pPr>
        <w:tabs>
          <w:tab w:val="left" w:pos="571"/>
        </w:tabs>
        <w:ind w:left="567" w:hanging="601"/>
      </w:pPr>
      <w:rPr>
        <w:rFonts w:hint="eastAsia" w:cs="Times New Roman"/>
      </w:rPr>
    </w:lvl>
  </w:abstractNum>
  <w:abstractNum w:abstractNumId="16">
    <w:nsid w:val="56740C07"/>
    <w:multiLevelType w:val="singleLevel"/>
    <w:tmpl w:val="56740C07"/>
    <w:lvl w:ilvl="0" w:tentative="0">
      <w:start w:val="4"/>
      <w:numFmt w:val="chineseCounting"/>
      <w:lvlText w:val="%1、"/>
      <w:lvlJc w:val="left"/>
      <w:pPr>
        <w:tabs>
          <w:tab w:val="left" w:pos="571"/>
        </w:tabs>
        <w:ind w:left="567" w:hanging="601"/>
      </w:pPr>
      <w:rPr>
        <w:rFonts w:hint="eastAsia" w:cs="Times New Roman"/>
      </w:rPr>
    </w:lvl>
  </w:abstractNum>
  <w:abstractNum w:abstractNumId="17">
    <w:nsid w:val="56740C65"/>
    <w:multiLevelType w:val="singleLevel"/>
    <w:tmpl w:val="56740C65"/>
    <w:lvl w:ilvl="0" w:tentative="0">
      <w:start w:val="5"/>
      <w:numFmt w:val="chineseCounting"/>
      <w:lvlText w:val="%1、"/>
      <w:lvlJc w:val="left"/>
      <w:pPr>
        <w:tabs>
          <w:tab w:val="left" w:pos="571"/>
        </w:tabs>
        <w:ind w:left="567" w:hanging="601"/>
      </w:pPr>
      <w:rPr>
        <w:rFonts w:hint="eastAsia" w:cs="Times New Roman"/>
      </w:rPr>
    </w:lvl>
  </w:abstractNum>
  <w:abstractNum w:abstractNumId="18">
    <w:nsid w:val="56740CF8"/>
    <w:multiLevelType w:val="singleLevel"/>
    <w:tmpl w:val="56740CF8"/>
    <w:lvl w:ilvl="0" w:tentative="0">
      <w:start w:val="6"/>
      <w:numFmt w:val="chineseCounting"/>
      <w:lvlText w:val="%1、"/>
      <w:lvlJc w:val="left"/>
      <w:pPr>
        <w:tabs>
          <w:tab w:val="left" w:pos="571"/>
        </w:tabs>
        <w:ind w:left="567" w:hanging="544"/>
      </w:pPr>
      <w:rPr>
        <w:rFonts w:hint="eastAsia" w:cs="Times New Roman"/>
      </w:rPr>
    </w:lvl>
  </w:abstractNum>
  <w:abstractNum w:abstractNumId="19">
    <w:nsid w:val="56740D32"/>
    <w:multiLevelType w:val="singleLevel"/>
    <w:tmpl w:val="56740D32"/>
    <w:lvl w:ilvl="0" w:tentative="0">
      <w:start w:val="1"/>
      <w:numFmt w:val="chineseCounting"/>
      <w:lvlText w:val="%1、"/>
      <w:lvlJc w:val="left"/>
      <w:pPr>
        <w:tabs>
          <w:tab w:val="left" w:pos="571"/>
        </w:tabs>
        <w:ind w:left="567" w:hanging="601"/>
      </w:pPr>
      <w:rPr>
        <w:rFonts w:hint="eastAsia" w:cs="Times New Roman"/>
      </w:rPr>
    </w:lvl>
  </w:abstractNum>
  <w:abstractNum w:abstractNumId="20">
    <w:nsid w:val="56740D4E"/>
    <w:multiLevelType w:val="singleLevel"/>
    <w:tmpl w:val="56740D4E"/>
    <w:lvl w:ilvl="0" w:tentative="0">
      <w:start w:val="1"/>
      <w:numFmt w:val="decimal"/>
      <w:lvlText w:val="%1．"/>
      <w:lvlJc w:val="left"/>
      <w:pPr>
        <w:tabs>
          <w:tab w:val="left" w:pos="571"/>
        </w:tabs>
        <w:ind w:left="567" w:hanging="561"/>
      </w:pPr>
      <w:rPr>
        <w:rFonts w:hint="default" w:cs="Times New Roman"/>
        <w:b w:val="0"/>
      </w:rPr>
    </w:lvl>
  </w:abstractNum>
  <w:abstractNum w:abstractNumId="21">
    <w:nsid w:val="56740E03"/>
    <w:multiLevelType w:val="singleLevel"/>
    <w:tmpl w:val="56740E03"/>
    <w:lvl w:ilvl="0" w:tentative="0">
      <w:start w:val="1"/>
      <w:numFmt w:val="decimal"/>
      <w:lvlText w:val="%1．"/>
      <w:lvlJc w:val="left"/>
      <w:pPr>
        <w:tabs>
          <w:tab w:val="left" w:pos="571"/>
        </w:tabs>
        <w:ind w:left="567" w:hanging="561"/>
      </w:pPr>
      <w:rPr>
        <w:rFonts w:hint="default" w:cs="Times New Roman"/>
      </w:rPr>
    </w:lvl>
  </w:abstractNum>
  <w:abstractNum w:abstractNumId="22">
    <w:nsid w:val="56740E51"/>
    <w:multiLevelType w:val="singleLevel"/>
    <w:tmpl w:val="56740E51"/>
    <w:lvl w:ilvl="0" w:tentative="0">
      <w:start w:val="1"/>
      <w:numFmt w:val="decimal"/>
      <w:lvlText w:val="%1．"/>
      <w:lvlJc w:val="left"/>
      <w:pPr>
        <w:tabs>
          <w:tab w:val="left" w:pos="571"/>
        </w:tabs>
        <w:ind w:left="567" w:hanging="561"/>
      </w:pPr>
      <w:rPr>
        <w:rFonts w:hint="default" w:cs="Times New Roman"/>
      </w:rPr>
    </w:lvl>
  </w:abstractNum>
  <w:abstractNum w:abstractNumId="23">
    <w:nsid w:val="56740EAE"/>
    <w:multiLevelType w:val="singleLevel"/>
    <w:tmpl w:val="56740EAE"/>
    <w:lvl w:ilvl="0" w:tentative="0">
      <w:start w:val="2"/>
      <w:numFmt w:val="chineseCounting"/>
      <w:lvlText w:val="%1、"/>
      <w:lvlJc w:val="left"/>
      <w:pPr>
        <w:tabs>
          <w:tab w:val="left" w:pos="571"/>
        </w:tabs>
        <w:ind w:left="567" w:hanging="601"/>
      </w:pPr>
      <w:rPr>
        <w:rFonts w:hint="eastAsia" w:cs="Times New Roman"/>
      </w:rPr>
    </w:lvl>
  </w:abstractNum>
  <w:abstractNum w:abstractNumId="24">
    <w:nsid w:val="56740F05"/>
    <w:multiLevelType w:val="singleLevel"/>
    <w:tmpl w:val="56740F05"/>
    <w:lvl w:ilvl="0" w:tentative="0">
      <w:start w:val="3"/>
      <w:numFmt w:val="chineseCounting"/>
      <w:lvlText w:val="%1、"/>
      <w:lvlJc w:val="left"/>
      <w:pPr>
        <w:tabs>
          <w:tab w:val="left" w:pos="571"/>
        </w:tabs>
        <w:ind w:left="567" w:hanging="601"/>
      </w:pPr>
      <w:rPr>
        <w:rFonts w:hint="eastAsia" w:cs="Times New Roman"/>
      </w:rPr>
    </w:lvl>
  </w:abstractNum>
  <w:abstractNum w:abstractNumId="25">
    <w:nsid w:val="56740F63"/>
    <w:multiLevelType w:val="singleLevel"/>
    <w:tmpl w:val="56740F63"/>
    <w:lvl w:ilvl="0" w:tentative="0">
      <w:start w:val="1"/>
      <w:numFmt w:val="decimal"/>
      <w:lvlText w:val="%1．"/>
      <w:lvlJc w:val="left"/>
      <w:pPr>
        <w:tabs>
          <w:tab w:val="left" w:pos="571"/>
        </w:tabs>
        <w:ind w:left="567" w:hanging="561"/>
      </w:pPr>
      <w:rPr>
        <w:rFonts w:hint="default" w:cs="Times New Roman"/>
      </w:rPr>
    </w:lvl>
  </w:abstractNum>
  <w:abstractNum w:abstractNumId="26">
    <w:nsid w:val="56740FA7"/>
    <w:multiLevelType w:val="singleLevel"/>
    <w:tmpl w:val="56740FA7"/>
    <w:lvl w:ilvl="0" w:tentative="0">
      <w:start w:val="1"/>
      <w:numFmt w:val="decimal"/>
      <w:lvlText w:val="%1．"/>
      <w:lvlJc w:val="left"/>
      <w:pPr>
        <w:tabs>
          <w:tab w:val="left" w:pos="571"/>
        </w:tabs>
        <w:ind w:left="567" w:hanging="561"/>
      </w:pPr>
      <w:rPr>
        <w:rFonts w:hint="default" w:cs="Times New Roman"/>
      </w:rPr>
    </w:lvl>
  </w:abstractNum>
  <w:abstractNum w:abstractNumId="27">
    <w:nsid w:val="56740FEE"/>
    <w:multiLevelType w:val="singleLevel"/>
    <w:tmpl w:val="56740FEE"/>
    <w:lvl w:ilvl="0" w:tentative="0">
      <w:start w:val="6"/>
      <w:numFmt w:val="chineseCounting"/>
      <w:lvlText w:val="%1、"/>
      <w:lvlJc w:val="left"/>
      <w:pPr>
        <w:tabs>
          <w:tab w:val="left" w:pos="571"/>
        </w:tabs>
        <w:ind w:left="567" w:hanging="601"/>
      </w:pPr>
      <w:rPr>
        <w:rFonts w:hint="eastAsia" w:cs="Times New Roman"/>
      </w:rPr>
    </w:lvl>
  </w:abstractNum>
  <w:abstractNum w:abstractNumId="28">
    <w:nsid w:val="5674103D"/>
    <w:multiLevelType w:val="singleLevel"/>
    <w:tmpl w:val="5674103D"/>
    <w:lvl w:ilvl="0" w:tentative="0">
      <w:start w:val="1"/>
      <w:numFmt w:val="decimal"/>
      <w:lvlText w:val="%1．"/>
      <w:lvlJc w:val="left"/>
      <w:pPr>
        <w:tabs>
          <w:tab w:val="left" w:pos="571"/>
        </w:tabs>
        <w:ind w:left="567" w:hanging="561"/>
      </w:pPr>
      <w:rPr>
        <w:rFonts w:hint="default" w:cs="Times New Roman"/>
      </w:rPr>
    </w:lvl>
  </w:abstractNum>
  <w:abstractNum w:abstractNumId="29">
    <w:nsid w:val="5674106D"/>
    <w:multiLevelType w:val="singleLevel"/>
    <w:tmpl w:val="5674106D"/>
    <w:lvl w:ilvl="0" w:tentative="0">
      <w:start w:val="1"/>
      <w:numFmt w:val="decimal"/>
      <w:lvlText w:val="%1)"/>
      <w:lvlJc w:val="left"/>
      <w:pPr>
        <w:tabs>
          <w:tab w:val="left" w:pos="595"/>
        </w:tabs>
        <w:ind w:left="595" w:hanging="595"/>
      </w:pPr>
      <w:rPr>
        <w:rFonts w:hint="default" w:cs="Times New Roman"/>
      </w:rPr>
    </w:lvl>
  </w:abstractNum>
  <w:abstractNum w:abstractNumId="30">
    <w:nsid w:val="597C2C59"/>
    <w:multiLevelType w:val="singleLevel"/>
    <w:tmpl w:val="597C2C59"/>
    <w:lvl w:ilvl="0" w:tentative="0">
      <w:start w:val="1"/>
      <w:numFmt w:val="bullet"/>
      <w:lvlText w:val=""/>
      <w:lvlJc w:val="left"/>
      <w:pPr>
        <w:ind w:left="420" w:hanging="420"/>
      </w:pPr>
      <w:rPr>
        <w:rFonts w:hint="default" w:ascii="Wingdings" w:hAnsi="Wingdings" w:cs="Wingdings"/>
      </w:rPr>
    </w:lvl>
  </w:abstractNum>
  <w:abstractNum w:abstractNumId="31">
    <w:nsid w:val="597C39D6"/>
    <w:multiLevelType w:val="singleLevel"/>
    <w:tmpl w:val="597C39D6"/>
    <w:lvl w:ilvl="0" w:tentative="0">
      <w:start w:val="1"/>
      <w:numFmt w:val="bullet"/>
      <w:lvlText w:val=""/>
      <w:lvlJc w:val="left"/>
      <w:pPr>
        <w:ind w:left="420" w:hanging="420"/>
      </w:pPr>
      <w:rPr>
        <w:rFonts w:hint="default" w:ascii="Wingdings" w:hAnsi="Wingdings" w:cs="Wingdings"/>
      </w:rPr>
    </w:lvl>
  </w:abstractNum>
  <w:abstractNum w:abstractNumId="32">
    <w:nsid w:val="62407847"/>
    <w:multiLevelType w:val="multilevel"/>
    <w:tmpl w:val="62407847"/>
    <w:lvl w:ilvl="0" w:tentative="0">
      <w:start w:val="8"/>
      <w:numFmt w:val="decimal"/>
      <w:pStyle w:val="5"/>
      <w:lvlText w:val="%1."/>
      <w:lvlJc w:val="left"/>
      <w:pPr>
        <w:tabs>
          <w:tab w:val="left" w:pos="1134"/>
        </w:tabs>
        <w:ind w:left="1134" w:hanging="1134"/>
      </w:pPr>
      <w:rPr>
        <w:rFonts w:hint="eastAsia" w:ascii="宋体" w:eastAsia="宋体" w:cs="Times New Roman"/>
        <w:b/>
        <w:i w:val="0"/>
        <w:sz w:val="24"/>
      </w:rPr>
    </w:lvl>
    <w:lvl w:ilvl="1" w:tentative="0">
      <w:start w:val="5"/>
      <w:numFmt w:val="decimal"/>
      <w:lvlText w:val="%1.%2"/>
      <w:lvlJc w:val="left"/>
      <w:pPr>
        <w:tabs>
          <w:tab w:val="left" w:pos="1134"/>
        </w:tabs>
        <w:ind w:left="1134" w:hanging="1134"/>
      </w:pPr>
      <w:rPr>
        <w:rFonts w:hint="eastAsia" w:ascii="宋体" w:eastAsia="宋体" w:cs="Times New Roman"/>
        <w:b w:val="0"/>
        <w:i w:val="0"/>
        <w:sz w:val="24"/>
      </w:rPr>
    </w:lvl>
    <w:lvl w:ilvl="2" w:tentative="0">
      <w:start w:val="1"/>
      <w:numFmt w:val="decimal"/>
      <w:lvlText w:val="10.4.%3"/>
      <w:lvlJc w:val="left"/>
      <w:pPr>
        <w:tabs>
          <w:tab w:val="left" w:pos="1134"/>
        </w:tabs>
        <w:ind w:left="1134" w:hanging="1134"/>
      </w:pPr>
      <w:rPr>
        <w:rFonts w:hint="eastAsia" w:ascii="宋体" w:eastAsia="宋体" w:cs="Times New Roman"/>
        <w:b w:val="0"/>
        <w:i w:val="0"/>
        <w:sz w:val="24"/>
        <w:szCs w:val="24"/>
      </w:rPr>
    </w:lvl>
    <w:lvl w:ilvl="3" w:tentative="0">
      <w:start w:val="1"/>
      <w:numFmt w:val="decimal"/>
      <w:lvlText w:val="%1.%2.%3.%4"/>
      <w:lvlJc w:val="left"/>
      <w:pPr>
        <w:tabs>
          <w:tab w:val="left" w:pos="1134"/>
        </w:tabs>
        <w:ind w:left="1134" w:hanging="1134"/>
      </w:pPr>
      <w:rPr>
        <w:rFonts w:hint="eastAsia" w:ascii="宋体" w:eastAsia="宋体" w:cs="Times New Roman"/>
        <w:b w:val="0"/>
        <w:i w:val="0"/>
        <w:sz w:val="24"/>
      </w:rPr>
    </w:lvl>
    <w:lvl w:ilvl="4" w:tentative="0">
      <w:start w:val="1"/>
      <w:numFmt w:val="decimal"/>
      <w:lvlText w:val="%1.%2.%3.%4.%5"/>
      <w:lvlJc w:val="left"/>
      <w:pPr>
        <w:tabs>
          <w:tab w:val="left" w:pos="1134"/>
        </w:tabs>
        <w:ind w:left="1134" w:hanging="1134"/>
      </w:pPr>
      <w:rPr>
        <w:rFonts w:hint="eastAsia" w:ascii="宋体" w:eastAsia="宋体" w:cs="Times New Roman"/>
        <w:b w:val="0"/>
        <w:i w:val="0"/>
        <w:sz w:val="24"/>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33">
    <w:nsid w:val="64A26742"/>
    <w:multiLevelType w:val="multilevel"/>
    <w:tmpl w:val="64A26742"/>
    <w:lvl w:ilvl="0" w:tentative="0">
      <w:start w:val="1"/>
      <w:numFmt w:val="decimal"/>
      <w:lvlText w:val="%1."/>
      <w:lvlJc w:val="left"/>
      <w:pPr>
        <w:ind w:left="425" w:hanging="425"/>
      </w:pPr>
    </w:lvl>
    <w:lvl w:ilvl="1" w:tentative="0">
      <w:start w:val="1"/>
      <w:numFmt w:val="bullet"/>
      <w:lvlText w:val=""/>
      <w:lvlJc w:val="left"/>
      <w:pPr>
        <w:ind w:left="567" w:hanging="567"/>
      </w:pPr>
      <w:rPr>
        <w:rFonts w:hint="default" w:ascii="Wingdings" w:hAnsi="Wingdings" w:cs="Wingdings"/>
      </w:r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34">
    <w:nsid w:val="6EA20DFE"/>
    <w:multiLevelType w:val="multilevel"/>
    <w:tmpl w:val="6EA20DFE"/>
    <w:lvl w:ilvl="0" w:tentative="0">
      <w:start w:val="1"/>
      <w:numFmt w:val="decimal"/>
      <w:lvlText w:val="%1."/>
      <w:lvlJc w:val="left"/>
      <w:pPr>
        <w:tabs>
          <w:tab w:val="left" w:pos="-323"/>
        </w:tabs>
        <w:ind w:left="-107" w:hanging="216"/>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5">
    <w:nsid w:val="72E7810A"/>
    <w:multiLevelType w:val="singleLevel"/>
    <w:tmpl w:val="72E7810A"/>
    <w:lvl w:ilvl="0" w:tentative="0">
      <w:start w:val="1"/>
      <w:numFmt w:val="chineseCounting"/>
      <w:suff w:val="nothing"/>
      <w:lvlText w:val="%1、"/>
      <w:lvlJc w:val="left"/>
      <w:rPr>
        <w:rFonts w:hint="eastAsia"/>
      </w:rPr>
    </w:lvl>
  </w:abstractNum>
  <w:abstractNum w:abstractNumId="36">
    <w:nsid w:val="7B1239F7"/>
    <w:multiLevelType w:val="multilevel"/>
    <w:tmpl w:val="7B1239F7"/>
    <w:lvl w:ilvl="0" w:tentative="0">
      <w:start w:val="1"/>
      <w:numFmt w:val="chineseCountingThousand"/>
      <w:lvlText w:val="(%1)"/>
      <w:lvlJc w:val="left"/>
      <w:pPr>
        <w:tabs>
          <w:tab w:val="left" w:pos="142"/>
        </w:tabs>
        <w:ind w:left="-40" w:firstLine="182"/>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7">
    <w:nsid w:val="7FDCB174"/>
    <w:multiLevelType w:val="singleLevel"/>
    <w:tmpl w:val="7FDCB174"/>
    <w:lvl w:ilvl="0" w:tentative="0">
      <w:start w:val="1"/>
      <w:numFmt w:val="chineseCounting"/>
      <w:suff w:val="nothing"/>
      <w:lvlText w:val="%1、"/>
      <w:lvlJc w:val="left"/>
      <w:rPr>
        <w:rFonts w:hint="eastAsia"/>
      </w:rPr>
    </w:lvl>
  </w:abstractNum>
  <w:num w:numId="1">
    <w:abstractNumId w:val="32"/>
  </w:num>
  <w:num w:numId="2">
    <w:abstractNumId w:val="2"/>
  </w:num>
  <w:num w:numId="3">
    <w:abstractNumId w:val="7"/>
  </w:num>
  <w:num w:numId="4">
    <w:abstractNumId w:val="10"/>
  </w:num>
  <w:num w:numId="5">
    <w:abstractNumId w:val="1"/>
  </w:num>
  <w:num w:numId="6">
    <w:abstractNumId w:val="5"/>
  </w:num>
  <w:num w:numId="7">
    <w:abstractNumId w:val="34"/>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9"/>
  </w:num>
  <w:num w:numId="15">
    <w:abstractNumId w:val="4"/>
  </w:num>
  <w:num w:numId="16">
    <w:abstractNumId w:val="0"/>
  </w:num>
  <w:num w:numId="17">
    <w:abstractNumId w:val="31"/>
  </w:num>
  <w:num w:numId="18">
    <w:abstractNumId w:val="33"/>
  </w:num>
  <w:num w:numId="19">
    <w:abstractNumId w:val="30"/>
  </w:num>
  <w:num w:numId="20">
    <w:abstractNumId w:val="3"/>
  </w:num>
  <w:num w:numId="21">
    <w:abstractNumId w:val="8"/>
  </w:num>
  <w:num w:numId="22">
    <w:abstractNumId w:val="16"/>
  </w:num>
  <w:num w:numId="23">
    <w:abstractNumId w:val="17"/>
  </w:num>
  <w:num w:numId="24">
    <w:abstractNumId w:val="18"/>
  </w:num>
  <w:num w:numId="25">
    <w:abstractNumId w:val="20"/>
  </w:num>
  <w:num w:numId="26">
    <w:abstractNumId w:val="19"/>
  </w:num>
  <w:num w:numId="27">
    <w:abstractNumId w:val="21"/>
  </w:num>
  <w:num w:numId="28">
    <w:abstractNumId w:val="22"/>
  </w:num>
  <w:num w:numId="29">
    <w:abstractNumId w:val="23"/>
  </w:num>
  <w:num w:numId="30">
    <w:abstractNumId w:val="24"/>
  </w:num>
  <w:num w:numId="31">
    <w:abstractNumId w:val="25"/>
  </w:num>
  <w:num w:numId="32">
    <w:abstractNumId w:val="26"/>
  </w:num>
  <w:num w:numId="33">
    <w:abstractNumId w:val="27"/>
  </w:num>
  <w:num w:numId="34">
    <w:abstractNumId w:val="28"/>
  </w:num>
  <w:num w:numId="35">
    <w:abstractNumId w:val="29"/>
  </w:num>
  <w:num w:numId="36">
    <w:abstractNumId w:val="35"/>
  </w:num>
  <w:num w:numId="37">
    <w:abstractNumId w:val="11"/>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NhNGVhZTZhODhkOWY4NzY5YTAyZDE5YzQ2ZTc0YjkifQ=="/>
  </w:docVars>
  <w:rsids>
    <w:rsidRoot w:val="00F00E21"/>
    <w:rsid w:val="00000EA7"/>
    <w:rsid w:val="0000111C"/>
    <w:rsid w:val="00002160"/>
    <w:rsid w:val="0000485C"/>
    <w:rsid w:val="00004A17"/>
    <w:rsid w:val="00006272"/>
    <w:rsid w:val="00010900"/>
    <w:rsid w:val="00012719"/>
    <w:rsid w:val="0001424E"/>
    <w:rsid w:val="00015B82"/>
    <w:rsid w:val="00015F89"/>
    <w:rsid w:val="00021679"/>
    <w:rsid w:val="0003084C"/>
    <w:rsid w:val="00031907"/>
    <w:rsid w:val="00036612"/>
    <w:rsid w:val="00036FDA"/>
    <w:rsid w:val="000406CD"/>
    <w:rsid w:val="000411DA"/>
    <w:rsid w:val="00041A85"/>
    <w:rsid w:val="00044BC6"/>
    <w:rsid w:val="0004618F"/>
    <w:rsid w:val="00055644"/>
    <w:rsid w:val="000604E6"/>
    <w:rsid w:val="00062296"/>
    <w:rsid w:val="000635AE"/>
    <w:rsid w:val="0006584B"/>
    <w:rsid w:val="00066C03"/>
    <w:rsid w:val="00066FC0"/>
    <w:rsid w:val="00067751"/>
    <w:rsid w:val="00067983"/>
    <w:rsid w:val="000713B4"/>
    <w:rsid w:val="000750E2"/>
    <w:rsid w:val="0007569E"/>
    <w:rsid w:val="00076B8B"/>
    <w:rsid w:val="00076FD1"/>
    <w:rsid w:val="00077A94"/>
    <w:rsid w:val="000846A8"/>
    <w:rsid w:val="0008577F"/>
    <w:rsid w:val="000919AA"/>
    <w:rsid w:val="00095C28"/>
    <w:rsid w:val="000A6C62"/>
    <w:rsid w:val="000B471C"/>
    <w:rsid w:val="000B5561"/>
    <w:rsid w:val="000C0D8A"/>
    <w:rsid w:val="000C19CB"/>
    <w:rsid w:val="000C290C"/>
    <w:rsid w:val="000C2B94"/>
    <w:rsid w:val="000C34AA"/>
    <w:rsid w:val="000C48F7"/>
    <w:rsid w:val="000C7D35"/>
    <w:rsid w:val="000D17B9"/>
    <w:rsid w:val="000E1D71"/>
    <w:rsid w:val="000E47BE"/>
    <w:rsid w:val="000E7F44"/>
    <w:rsid w:val="000F225E"/>
    <w:rsid w:val="000F49CE"/>
    <w:rsid w:val="000F7E55"/>
    <w:rsid w:val="00102816"/>
    <w:rsid w:val="00103824"/>
    <w:rsid w:val="00103FEB"/>
    <w:rsid w:val="00104B46"/>
    <w:rsid w:val="00107296"/>
    <w:rsid w:val="00110D62"/>
    <w:rsid w:val="001122F8"/>
    <w:rsid w:val="00117F24"/>
    <w:rsid w:val="001213D6"/>
    <w:rsid w:val="0012297B"/>
    <w:rsid w:val="001256F3"/>
    <w:rsid w:val="0012754C"/>
    <w:rsid w:val="001300ED"/>
    <w:rsid w:val="0013105E"/>
    <w:rsid w:val="0013156A"/>
    <w:rsid w:val="001319EB"/>
    <w:rsid w:val="0013387E"/>
    <w:rsid w:val="00136BA4"/>
    <w:rsid w:val="00136E64"/>
    <w:rsid w:val="0014038E"/>
    <w:rsid w:val="00142652"/>
    <w:rsid w:val="00142A41"/>
    <w:rsid w:val="00144DFE"/>
    <w:rsid w:val="00144F11"/>
    <w:rsid w:val="00145531"/>
    <w:rsid w:val="001500E3"/>
    <w:rsid w:val="00153165"/>
    <w:rsid w:val="001532EF"/>
    <w:rsid w:val="00155713"/>
    <w:rsid w:val="00157345"/>
    <w:rsid w:val="00162ED2"/>
    <w:rsid w:val="001662C9"/>
    <w:rsid w:val="001664E8"/>
    <w:rsid w:val="00170AD4"/>
    <w:rsid w:val="00170D26"/>
    <w:rsid w:val="001710C3"/>
    <w:rsid w:val="00173813"/>
    <w:rsid w:val="00176FB6"/>
    <w:rsid w:val="00177EA0"/>
    <w:rsid w:val="00185D2C"/>
    <w:rsid w:val="00185DF3"/>
    <w:rsid w:val="00186AD8"/>
    <w:rsid w:val="00190EFF"/>
    <w:rsid w:val="00192835"/>
    <w:rsid w:val="00193158"/>
    <w:rsid w:val="00193B31"/>
    <w:rsid w:val="0019427C"/>
    <w:rsid w:val="00196ACB"/>
    <w:rsid w:val="0019767F"/>
    <w:rsid w:val="001A255D"/>
    <w:rsid w:val="001B2A43"/>
    <w:rsid w:val="001B3828"/>
    <w:rsid w:val="001B73D3"/>
    <w:rsid w:val="001C0919"/>
    <w:rsid w:val="001C2DB2"/>
    <w:rsid w:val="001C5A56"/>
    <w:rsid w:val="001C79B3"/>
    <w:rsid w:val="001D2390"/>
    <w:rsid w:val="001D4C05"/>
    <w:rsid w:val="001D786D"/>
    <w:rsid w:val="001E16D5"/>
    <w:rsid w:val="001E1E5C"/>
    <w:rsid w:val="001E48E1"/>
    <w:rsid w:val="001E4AB0"/>
    <w:rsid w:val="001E54DD"/>
    <w:rsid w:val="001F199A"/>
    <w:rsid w:val="001F60E4"/>
    <w:rsid w:val="001F61D5"/>
    <w:rsid w:val="00201F10"/>
    <w:rsid w:val="002036EE"/>
    <w:rsid w:val="00203866"/>
    <w:rsid w:val="00204E21"/>
    <w:rsid w:val="00213FE2"/>
    <w:rsid w:val="00214620"/>
    <w:rsid w:val="00214DFD"/>
    <w:rsid w:val="00214F21"/>
    <w:rsid w:val="00215890"/>
    <w:rsid w:val="002165E1"/>
    <w:rsid w:val="00220D08"/>
    <w:rsid w:val="00222B6A"/>
    <w:rsid w:val="002328F3"/>
    <w:rsid w:val="00234912"/>
    <w:rsid w:val="00234FB8"/>
    <w:rsid w:val="00235184"/>
    <w:rsid w:val="00235CE1"/>
    <w:rsid w:val="00235F5D"/>
    <w:rsid w:val="002418C8"/>
    <w:rsid w:val="00241EE6"/>
    <w:rsid w:val="00242D39"/>
    <w:rsid w:val="00245C46"/>
    <w:rsid w:val="002479CB"/>
    <w:rsid w:val="002526A9"/>
    <w:rsid w:val="00254175"/>
    <w:rsid w:val="00254699"/>
    <w:rsid w:val="00255824"/>
    <w:rsid w:val="00257D32"/>
    <w:rsid w:val="0026066D"/>
    <w:rsid w:val="0026097D"/>
    <w:rsid w:val="00261A37"/>
    <w:rsid w:val="00262DD4"/>
    <w:rsid w:val="0026438C"/>
    <w:rsid w:val="0026622F"/>
    <w:rsid w:val="00272953"/>
    <w:rsid w:val="00272C75"/>
    <w:rsid w:val="00272FF8"/>
    <w:rsid w:val="002763B9"/>
    <w:rsid w:val="002816BA"/>
    <w:rsid w:val="00283484"/>
    <w:rsid w:val="00290E67"/>
    <w:rsid w:val="00290FF6"/>
    <w:rsid w:val="00292B1D"/>
    <w:rsid w:val="00292CC4"/>
    <w:rsid w:val="00294BF6"/>
    <w:rsid w:val="002966B3"/>
    <w:rsid w:val="002A0042"/>
    <w:rsid w:val="002A7F2A"/>
    <w:rsid w:val="002B6E4E"/>
    <w:rsid w:val="002B73FB"/>
    <w:rsid w:val="002C04A0"/>
    <w:rsid w:val="002C174D"/>
    <w:rsid w:val="002C6C4C"/>
    <w:rsid w:val="002D5E01"/>
    <w:rsid w:val="002E061B"/>
    <w:rsid w:val="002E398D"/>
    <w:rsid w:val="002E3E67"/>
    <w:rsid w:val="002F071F"/>
    <w:rsid w:val="002F14DD"/>
    <w:rsid w:val="002F23C1"/>
    <w:rsid w:val="002F294D"/>
    <w:rsid w:val="002F2FCF"/>
    <w:rsid w:val="002F7F9F"/>
    <w:rsid w:val="00301260"/>
    <w:rsid w:val="00305969"/>
    <w:rsid w:val="00307CB2"/>
    <w:rsid w:val="00313338"/>
    <w:rsid w:val="00313744"/>
    <w:rsid w:val="003221F6"/>
    <w:rsid w:val="003229B8"/>
    <w:rsid w:val="00325077"/>
    <w:rsid w:val="00335850"/>
    <w:rsid w:val="00337704"/>
    <w:rsid w:val="003435B8"/>
    <w:rsid w:val="0034449A"/>
    <w:rsid w:val="00344F36"/>
    <w:rsid w:val="00346FDC"/>
    <w:rsid w:val="00347128"/>
    <w:rsid w:val="003479D4"/>
    <w:rsid w:val="003507F0"/>
    <w:rsid w:val="003536CA"/>
    <w:rsid w:val="00355773"/>
    <w:rsid w:val="003568BF"/>
    <w:rsid w:val="0035754F"/>
    <w:rsid w:val="0035798A"/>
    <w:rsid w:val="00362279"/>
    <w:rsid w:val="00362370"/>
    <w:rsid w:val="003636D9"/>
    <w:rsid w:val="003642A0"/>
    <w:rsid w:val="00371B0F"/>
    <w:rsid w:val="003736ED"/>
    <w:rsid w:val="00373F93"/>
    <w:rsid w:val="00374181"/>
    <w:rsid w:val="00385871"/>
    <w:rsid w:val="0038737C"/>
    <w:rsid w:val="00397E63"/>
    <w:rsid w:val="003A2F1A"/>
    <w:rsid w:val="003A4A0D"/>
    <w:rsid w:val="003A6684"/>
    <w:rsid w:val="003A6B13"/>
    <w:rsid w:val="003A727F"/>
    <w:rsid w:val="003B199E"/>
    <w:rsid w:val="003B386E"/>
    <w:rsid w:val="003C2CFA"/>
    <w:rsid w:val="003C34E8"/>
    <w:rsid w:val="003C4002"/>
    <w:rsid w:val="003D00EC"/>
    <w:rsid w:val="003D108F"/>
    <w:rsid w:val="003D1B89"/>
    <w:rsid w:val="003D2951"/>
    <w:rsid w:val="003D2F78"/>
    <w:rsid w:val="003D3560"/>
    <w:rsid w:val="003E0726"/>
    <w:rsid w:val="003F0B27"/>
    <w:rsid w:val="003F1811"/>
    <w:rsid w:val="003F2BB8"/>
    <w:rsid w:val="003F37F9"/>
    <w:rsid w:val="003F386A"/>
    <w:rsid w:val="003F5A2D"/>
    <w:rsid w:val="00400EC6"/>
    <w:rsid w:val="00401A65"/>
    <w:rsid w:val="00402291"/>
    <w:rsid w:val="00403E0A"/>
    <w:rsid w:val="004074AF"/>
    <w:rsid w:val="004105CE"/>
    <w:rsid w:val="00411AE9"/>
    <w:rsid w:val="00411D07"/>
    <w:rsid w:val="0041537B"/>
    <w:rsid w:val="00416486"/>
    <w:rsid w:val="00422B5E"/>
    <w:rsid w:val="00426D4A"/>
    <w:rsid w:val="004279A2"/>
    <w:rsid w:val="00430236"/>
    <w:rsid w:val="004317E3"/>
    <w:rsid w:val="00432A3D"/>
    <w:rsid w:val="0043327E"/>
    <w:rsid w:val="004363E7"/>
    <w:rsid w:val="00436DB0"/>
    <w:rsid w:val="004411F6"/>
    <w:rsid w:val="004420E8"/>
    <w:rsid w:val="00442660"/>
    <w:rsid w:val="004451FB"/>
    <w:rsid w:val="00450C84"/>
    <w:rsid w:val="00450E67"/>
    <w:rsid w:val="0045161A"/>
    <w:rsid w:val="004549A3"/>
    <w:rsid w:val="00455C6F"/>
    <w:rsid w:val="00460EA1"/>
    <w:rsid w:val="004640A8"/>
    <w:rsid w:val="00464F28"/>
    <w:rsid w:val="00466AFD"/>
    <w:rsid w:val="00467AE0"/>
    <w:rsid w:val="00467FA8"/>
    <w:rsid w:val="00471F5C"/>
    <w:rsid w:val="004730EE"/>
    <w:rsid w:val="00476747"/>
    <w:rsid w:val="00480B9D"/>
    <w:rsid w:val="00481CFF"/>
    <w:rsid w:val="00481EB4"/>
    <w:rsid w:val="00482457"/>
    <w:rsid w:val="0049424F"/>
    <w:rsid w:val="00495794"/>
    <w:rsid w:val="00496595"/>
    <w:rsid w:val="00496927"/>
    <w:rsid w:val="004A10BF"/>
    <w:rsid w:val="004A13D0"/>
    <w:rsid w:val="004A77A5"/>
    <w:rsid w:val="004B159B"/>
    <w:rsid w:val="004B2872"/>
    <w:rsid w:val="004B556D"/>
    <w:rsid w:val="004B606E"/>
    <w:rsid w:val="004B6436"/>
    <w:rsid w:val="004C187E"/>
    <w:rsid w:val="004C38D8"/>
    <w:rsid w:val="004C4ED4"/>
    <w:rsid w:val="004C784E"/>
    <w:rsid w:val="004C7FE8"/>
    <w:rsid w:val="004D013E"/>
    <w:rsid w:val="004D05E5"/>
    <w:rsid w:val="004D36D2"/>
    <w:rsid w:val="004D389E"/>
    <w:rsid w:val="004E027C"/>
    <w:rsid w:val="004E52EB"/>
    <w:rsid w:val="004E73F9"/>
    <w:rsid w:val="004F118E"/>
    <w:rsid w:val="004F22FF"/>
    <w:rsid w:val="004F5179"/>
    <w:rsid w:val="004F686F"/>
    <w:rsid w:val="004F6A40"/>
    <w:rsid w:val="00504B78"/>
    <w:rsid w:val="00506223"/>
    <w:rsid w:val="0051213E"/>
    <w:rsid w:val="005139EB"/>
    <w:rsid w:val="00520D83"/>
    <w:rsid w:val="00523464"/>
    <w:rsid w:val="00524DC9"/>
    <w:rsid w:val="00526C1A"/>
    <w:rsid w:val="00533E35"/>
    <w:rsid w:val="005364BE"/>
    <w:rsid w:val="005373B1"/>
    <w:rsid w:val="00537FCE"/>
    <w:rsid w:val="00540C2F"/>
    <w:rsid w:val="00540DB2"/>
    <w:rsid w:val="00542DE1"/>
    <w:rsid w:val="00552E88"/>
    <w:rsid w:val="00554314"/>
    <w:rsid w:val="00554B48"/>
    <w:rsid w:val="005578F0"/>
    <w:rsid w:val="00557B57"/>
    <w:rsid w:val="005634C8"/>
    <w:rsid w:val="0056416A"/>
    <w:rsid w:val="0056560A"/>
    <w:rsid w:val="00566147"/>
    <w:rsid w:val="00567477"/>
    <w:rsid w:val="005675E4"/>
    <w:rsid w:val="00571F6B"/>
    <w:rsid w:val="0057268D"/>
    <w:rsid w:val="00573E1B"/>
    <w:rsid w:val="005763FB"/>
    <w:rsid w:val="00584807"/>
    <w:rsid w:val="00585DDE"/>
    <w:rsid w:val="00586DF7"/>
    <w:rsid w:val="00587A65"/>
    <w:rsid w:val="00587CCD"/>
    <w:rsid w:val="00587DB5"/>
    <w:rsid w:val="00590148"/>
    <w:rsid w:val="00594847"/>
    <w:rsid w:val="0059654A"/>
    <w:rsid w:val="005A0710"/>
    <w:rsid w:val="005A4192"/>
    <w:rsid w:val="005A54DC"/>
    <w:rsid w:val="005A74FD"/>
    <w:rsid w:val="005B0377"/>
    <w:rsid w:val="005B12F5"/>
    <w:rsid w:val="005B28E8"/>
    <w:rsid w:val="005B4C3F"/>
    <w:rsid w:val="005B4E08"/>
    <w:rsid w:val="005B4E11"/>
    <w:rsid w:val="005B5201"/>
    <w:rsid w:val="005B54BD"/>
    <w:rsid w:val="005B6FDC"/>
    <w:rsid w:val="005C415E"/>
    <w:rsid w:val="005D1FA0"/>
    <w:rsid w:val="005D2FF4"/>
    <w:rsid w:val="005D6BFE"/>
    <w:rsid w:val="005D73C7"/>
    <w:rsid w:val="005D7E7C"/>
    <w:rsid w:val="005E7E51"/>
    <w:rsid w:val="005F13E7"/>
    <w:rsid w:val="00600CE8"/>
    <w:rsid w:val="00601137"/>
    <w:rsid w:val="00601154"/>
    <w:rsid w:val="00603390"/>
    <w:rsid w:val="00603A80"/>
    <w:rsid w:val="0060531E"/>
    <w:rsid w:val="00605E53"/>
    <w:rsid w:val="0060788D"/>
    <w:rsid w:val="00607EEB"/>
    <w:rsid w:val="0061151C"/>
    <w:rsid w:val="00614E42"/>
    <w:rsid w:val="006152B3"/>
    <w:rsid w:val="006204EA"/>
    <w:rsid w:val="00621D20"/>
    <w:rsid w:val="00623B3A"/>
    <w:rsid w:val="00625168"/>
    <w:rsid w:val="0062642A"/>
    <w:rsid w:val="006304AF"/>
    <w:rsid w:val="00631FA7"/>
    <w:rsid w:val="00634158"/>
    <w:rsid w:val="006362B4"/>
    <w:rsid w:val="00636C35"/>
    <w:rsid w:val="006373DB"/>
    <w:rsid w:val="00652F10"/>
    <w:rsid w:val="00653F51"/>
    <w:rsid w:val="006604A2"/>
    <w:rsid w:val="00661782"/>
    <w:rsid w:val="0066325B"/>
    <w:rsid w:val="00665C32"/>
    <w:rsid w:val="00666596"/>
    <w:rsid w:val="006709C8"/>
    <w:rsid w:val="00670ACF"/>
    <w:rsid w:val="0067403F"/>
    <w:rsid w:val="006747F1"/>
    <w:rsid w:val="006753E2"/>
    <w:rsid w:val="00680E01"/>
    <w:rsid w:val="00681F5E"/>
    <w:rsid w:val="00684780"/>
    <w:rsid w:val="00693361"/>
    <w:rsid w:val="006949C3"/>
    <w:rsid w:val="0069702E"/>
    <w:rsid w:val="00697063"/>
    <w:rsid w:val="006B3D76"/>
    <w:rsid w:val="006C3E54"/>
    <w:rsid w:val="006C40F0"/>
    <w:rsid w:val="006C4F76"/>
    <w:rsid w:val="006C5220"/>
    <w:rsid w:val="006D1521"/>
    <w:rsid w:val="006D3612"/>
    <w:rsid w:val="006D5613"/>
    <w:rsid w:val="006D7F76"/>
    <w:rsid w:val="006E2AB2"/>
    <w:rsid w:val="006F0478"/>
    <w:rsid w:val="00701019"/>
    <w:rsid w:val="007035F8"/>
    <w:rsid w:val="007042EA"/>
    <w:rsid w:val="00706073"/>
    <w:rsid w:val="00710836"/>
    <w:rsid w:val="00712AA7"/>
    <w:rsid w:val="007149D5"/>
    <w:rsid w:val="0071572B"/>
    <w:rsid w:val="00715AEA"/>
    <w:rsid w:val="007178FE"/>
    <w:rsid w:val="007209E8"/>
    <w:rsid w:val="00722DC5"/>
    <w:rsid w:val="00726AA5"/>
    <w:rsid w:val="00731D3A"/>
    <w:rsid w:val="00733FBA"/>
    <w:rsid w:val="00734748"/>
    <w:rsid w:val="00740184"/>
    <w:rsid w:val="00740D7D"/>
    <w:rsid w:val="00750F55"/>
    <w:rsid w:val="007510FD"/>
    <w:rsid w:val="00751761"/>
    <w:rsid w:val="007556D0"/>
    <w:rsid w:val="00757188"/>
    <w:rsid w:val="00757D60"/>
    <w:rsid w:val="007602E8"/>
    <w:rsid w:val="00763912"/>
    <w:rsid w:val="00766E4E"/>
    <w:rsid w:val="00767D69"/>
    <w:rsid w:val="007713B6"/>
    <w:rsid w:val="0077164C"/>
    <w:rsid w:val="00772059"/>
    <w:rsid w:val="0077280F"/>
    <w:rsid w:val="007734E9"/>
    <w:rsid w:val="00774594"/>
    <w:rsid w:val="007746E0"/>
    <w:rsid w:val="00776DB3"/>
    <w:rsid w:val="007776EF"/>
    <w:rsid w:val="00777F0B"/>
    <w:rsid w:val="007807CA"/>
    <w:rsid w:val="0078089C"/>
    <w:rsid w:val="007864E5"/>
    <w:rsid w:val="00790C52"/>
    <w:rsid w:val="00791578"/>
    <w:rsid w:val="00791B34"/>
    <w:rsid w:val="0079689A"/>
    <w:rsid w:val="00796DDA"/>
    <w:rsid w:val="007A0D72"/>
    <w:rsid w:val="007A6AC2"/>
    <w:rsid w:val="007A7EA3"/>
    <w:rsid w:val="007B0919"/>
    <w:rsid w:val="007B2C81"/>
    <w:rsid w:val="007B3BF4"/>
    <w:rsid w:val="007B46C6"/>
    <w:rsid w:val="007B58F5"/>
    <w:rsid w:val="007B7528"/>
    <w:rsid w:val="007B7D3B"/>
    <w:rsid w:val="007C1DC7"/>
    <w:rsid w:val="007C270E"/>
    <w:rsid w:val="007C27A3"/>
    <w:rsid w:val="007C756B"/>
    <w:rsid w:val="007D0DFB"/>
    <w:rsid w:val="007D1B92"/>
    <w:rsid w:val="007D1C99"/>
    <w:rsid w:val="007D24FF"/>
    <w:rsid w:val="007D5349"/>
    <w:rsid w:val="007E0E63"/>
    <w:rsid w:val="007E456B"/>
    <w:rsid w:val="007E45CD"/>
    <w:rsid w:val="007E5FDF"/>
    <w:rsid w:val="007E7658"/>
    <w:rsid w:val="007F1589"/>
    <w:rsid w:val="007F1737"/>
    <w:rsid w:val="007F1A04"/>
    <w:rsid w:val="007F206A"/>
    <w:rsid w:val="007F390A"/>
    <w:rsid w:val="007F542F"/>
    <w:rsid w:val="007F5F97"/>
    <w:rsid w:val="008003F7"/>
    <w:rsid w:val="00804309"/>
    <w:rsid w:val="00804A27"/>
    <w:rsid w:val="00804D63"/>
    <w:rsid w:val="0080630B"/>
    <w:rsid w:val="008121BB"/>
    <w:rsid w:val="00814B60"/>
    <w:rsid w:val="0081772A"/>
    <w:rsid w:val="00820378"/>
    <w:rsid w:val="008224A3"/>
    <w:rsid w:val="008225DA"/>
    <w:rsid w:val="00823011"/>
    <w:rsid w:val="00823854"/>
    <w:rsid w:val="00825A5C"/>
    <w:rsid w:val="00825C80"/>
    <w:rsid w:val="00832208"/>
    <w:rsid w:val="00833B40"/>
    <w:rsid w:val="00834494"/>
    <w:rsid w:val="008352F3"/>
    <w:rsid w:val="008368E5"/>
    <w:rsid w:val="00840957"/>
    <w:rsid w:val="008410D6"/>
    <w:rsid w:val="00841DCE"/>
    <w:rsid w:val="008428EC"/>
    <w:rsid w:val="008454E9"/>
    <w:rsid w:val="00847F5C"/>
    <w:rsid w:val="00854CB0"/>
    <w:rsid w:val="008553A6"/>
    <w:rsid w:val="008600C6"/>
    <w:rsid w:val="00860E30"/>
    <w:rsid w:val="00862BA2"/>
    <w:rsid w:val="00863B89"/>
    <w:rsid w:val="0086473C"/>
    <w:rsid w:val="00870C4A"/>
    <w:rsid w:val="008747B2"/>
    <w:rsid w:val="00875568"/>
    <w:rsid w:val="00877A9C"/>
    <w:rsid w:val="00880AB2"/>
    <w:rsid w:val="008825EB"/>
    <w:rsid w:val="008936DA"/>
    <w:rsid w:val="00894820"/>
    <w:rsid w:val="008A047F"/>
    <w:rsid w:val="008A3815"/>
    <w:rsid w:val="008A4C99"/>
    <w:rsid w:val="008A6714"/>
    <w:rsid w:val="008B1E9F"/>
    <w:rsid w:val="008B5244"/>
    <w:rsid w:val="008B58B3"/>
    <w:rsid w:val="008B59AB"/>
    <w:rsid w:val="008B5AD6"/>
    <w:rsid w:val="008B7677"/>
    <w:rsid w:val="008B7817"/>
    <w:rsid w:val="008D0B3F"/>
    <w:rsid w:val="008D6B12"/>
    <w:rsid w:val="008E17B3"/>
    <w:rsid w:val="008E19C8"/>
    <w:rsid w:val="008E1ED5"/>
    <w:rsid w:val="008E525B"/>
    <w:rsid w:val="008E5C56"/>
    <w:rsid w:val="008F1513"/>
    <w:rsid w:val="008F3D85"/>
    <w:rsid w:val="00900276"/>
    <w:rsid w:val="00901C73"/>
    <w:rsid w:val="009051D9"/>
    <w:rsid w:val="00907B20"/>
    <w:rsid w:val="00907CA6"/>
    <w:rsid w:val="009110A9"/>
    <w:rsid w:val="00913F81"/>
    <w:rsid w:val="009142D6"/>
    <w:rsid w:val="009160EB"/>
    <w:rsid w:val="00917FE4"/>
    <w:rsid w:val="00920409"/>
    <w:rsid w:val="00920569"/>
    <w:rsid w:val="0092291C"/>
    <w:rsid w:val="00925B57"/>
    <w:rsid w:val="00930129"/>
    <w:rsid w:val="00932D76"/>
    <w:rsid w:val="00934636"/>
    <w:rsid w:val="00936E66"/>
    <w:rsid w:val="00937F61"/>
    <w:rsid w:val="00940D2F"/>
    <w:rsid w:val="00941034"/>
    <w:rsid w:val="00946FDD"/>
    <w:rsid w:val="009506E9"/>
    <w:rsid w:val="00950CE9"/>
    <w:rsid w:val="00952CEC"/>
    <w:rsid w:val="009562AA"/>
    <w:rsid w:val="00957991"/>
    <w:rsid w:val="00957B43"/>
    <w:rsid w:val="00957E3F"/>
    <w:rsid w:val="00960AA2"/>
    <w:rsid w:val="00961C6D"/>
    <w:rsid w:val="009632A3"/>
    <w:rsid w:val="00963C77"/>
    <w:rsid w:val="009644CD"/>
    <w:rsid w:val="00967706"/>
    <w:rsid w:val="00967F36"/>
    <w:rsid w:val="0097039D"/>
    <w:rsid w:val="00970823"/>
    <w:rsid w:val="00970B3C"/>
    <w:rsid w:val="00971C58"/>
    <w:rsid w:val="00973131"/>
    <w:rsid w:val="00976326"/>
    <w:rsid w:val="00976C8E"/>
    <w:rsid w:val="009777F9"/>
    <w:rsid w:val="00984CB3"/>
    <w:rsid w:val="00993531"/>
    <w:rsid w:val="009957B4"/>
    <w:rsid w:val="009A397B"/>
    <w:rsid w:val="009A7E81"/>
    <w:rsid w:val="009B1CA3"/>
    <w:rsid w:val="009B1D26"/>
    <w:rsid w:val="009B303C"/>
    <w:rsid w:val="009B5AA6"/>
    <w:rsid w:val="009B7108"/>
    <w:rsid w:val="009C1CEB"/>
    <w:rsid w:val="009C4853"/>
    <w:rsid w:val="009C4B6E"/>
    <w:rsid w:val="009C64C7"/>
    <w:rsid w:val="009C6FFB"/>
    <w:rsid w:val="009C775F"/>
    <w:rsid w:val="009C7E7C"/>
    <w:rsid w:val="009D10A7"/>
    <w:rsid w:val="009D1142"/>
    <w:rsid w:val="009D1BB6"/>
    <w:rsid w:val="009D1E2A"/>
    <w:rsid w:val="009D27FA"/>
    <w:rsid w:val="009D3602"/>
    <w:rsid w:val="009D3C68"/>
    <w:rsid w:val="009D3EE0"/>
    <w:rsid w:val="009D440F"/>
    <w:rsid w:val="009D6D76"/>
    <w:rsid w:val="009D7A9F"/>
    <w:rsid w:val="009E0700"/>
    <w:rsid w:val="009E0B54"/>
    <w:rsid w:val="009E1569"/>
    <w:rsid w:val="009E42A9"/>
    <w:rsid w:val="009E4714"/>
    <w:rsid w:val="009E5A2D"/>
    <w:rsid w:val="009E6790"/>
    <w:rsid w:val="009E6D01"/>
    <w:rsid w:val="009E6ED7"/>
    <w:rsid w:val="009E7212"/>
    <w:rsid w:val="009E7300"/>
    <w:rsid w:val="009E79DE"/>
    <w:rsid w:val="009E7C15"/>
    <w:rsid w:val="009E7F6A"/>
    <w:rsid w:val="009F2A1D"/>
    <w:rsid w:val="009F392A"/>
    <w:rsid w:val="009F4BC9"/>
    <w:rsid w:val="009F53E7"/>
    <w:rsid w:val="009F5E4C"/>
    <w:rsid w:val="009F6A62"/>
    <w:rsid w:val="00A0511E"/>
    <w:rsid w:val="00A06317"/>
    <w:rsid w:val="00A07E5D"/>
    <w:rsid w:val="00A14AF9"/>
    <w:rsid w:val="00A16489"/>
    <w:rsid w:val="00A17827"/>
    <w:rsid w:val="00A2335F"/>
    <w:rsid w:val="00A270E3"/>
    <w:rsid w:val="00A30AD0"/>
    <w:rsid w:val="00A337A1"/>
    <w:rsid w:val="00A33CDF"/>
    <w:rsid w:val="00A408D4"/>
    <w:rsid w:val="00A44F17"/>
    <w:rsid w:val="00A53294"/>
    <w:rsid w:val="00A54055"/>
    <w:rsid w:val="00A549D9"/>
    <w:rsid w:val="00A6032F"/>
    <w:rsid w:val="00A620C0"/>
    <w:rsid w:val="00A63484"/>
    <w:rsid w:val="00A64406"/>
    <w:rsid w:val="00A64D58"/>
    <w:rsid w:val="00A7078C"/>
    <w:rsid w:val="00A725E7"/>
    <w:rsid w:val="00A77826"/>
    <w:rsid w:val="00A8431D"/>
    <w:rsid w:val="00A87E68"/>
    <w:rsid w:val="00A91E9A"/>
    <w:rsid w:val="00AA1DC0"/>
    <w:rsid w:val="00AA22C6"/>
    <w:rsid w:val="00AA4333"/>
    <w:rsid w:val="00AA6F02"/>
    <w:rsid w:val="00AB0AD4"/>
    <w:rsid w:val="00AB184E"/>
    <w:rsid w:val="00AB2619"/>
    <w:rsid w:val="00AB5C3A"/>
    <w:rsid w:val="00AC0F34"/>
    <w:rsid w:val="00AC3511"/>
    <w:rsid w:val="00AC52CB"/>
    <w:rsid w:val="00AC6392"/>
    <w:rsid w:val="00AC6723"/>
    <w:rsid w:val="00AD1978"/>
    <w:rsid w:val="00AD5EE1"/>
    <w:rsid w:val="00AD7DF0"/>
    <w:rsid w:val="00AE1950"/>
    <w:rsid w:val="00AE225C"/>
    <w:rsid w:val="00AE3FD3"/>
    <w:rsid w:val="00AE77B6"/>
    <w:rsid w:val="00AF072D"/>
    <w:rsid w:val="00AF3609"/>
    <w:rsid w:val="00AF512E"/>
    <w:rsid w:val="00AF633C"/>
    <w:rsid w:val="00B0328E"/>
    <w:rsid w:val="00B03F3F"/>
    <w:rsid w:val="00B07695"/>
    <w:rsid w:val="00B077E7"/>
    <w:rsid w:val="00B10E4E"/>
    <w:rsid w:val="00B120E2"/>
    <w:rsid w:val="00B140AB"/>
    <w:rsid w:val="00B154D3"/>
    <w:rsid w:val="00B163D8"/>
    <w:rsid w:val="00B20211"/>
    <w:rsid w:val="00B21E54"/>
    <w:rsid w:val="00B22D0E"/>
    <w:rsid w:val="00B26C99"/>
    <w:rsid w:val="00B27FC5"/>
    <w:rsid w:val="00B33BC7"/>
    <w:rsid w:val="00B345E2"/>
    <w:rsid w:val="00B358FC"/>
    <w:rsid w:val="00B3763A"/>
    <w:rsid w:val="00B43A74"/>
    <w:rsid w:val="00B4561C"/>
    <w:rsid w:val="00B5099E"/>
    <w:rsid w:val="00B5197E"/>
    <w:rsid w:val="00B5661A"/>
    <w:rsid w:val="00B60228"/>
    <w:rsid w:val="00B645B6"/>
    <w:rsid w:val="00B6698C"/>
    <w:rsid w:val="00B66A30"/>
    <w:rsid w:val="00B71E79"/>
    <w:rsid w:val="00B7210E"/>
    <w:rsid w:val="00B733F0"/>
    <w:rsid w:val="00B857F9"/>
    <w:rsid w:val="00B8748B"/>
    <w:rsid w:val="00B902B3"/>
    <w:rsid w:val="00B92820"/>
    <w:rsid w:val="00B9354E"/>
    <w:rsid w:val="00B93ECC"/>
    <w:rsid w:val="00BA1361"/>
    <w:rsid w:val="00BA1875"/>
    <w:rsid w:val="00BA1B3D"/>
    <w:rsid w:val="00BA37EB"/>
    <w:rsid w:val="00BA4ECE"/>
    <w:rsid w:val="00BA7AC7"/>
    <w:rsid w:val="00BB0B40"/>
    <w:rsid w:val="00BB25FB"/>
    <w:rsid w:val="00BB27B1"/>
    <w:rsid w:val="00BB2B76"/>
    <w:rsid w:val="00BB33CB"/>
    <w:rsid w:val="00BB4DD2"/>
    <w:rsid w:val="00BB7583"/>
    <w:rsid w:val="00BC59ED"/>
    <w:rsid w:val="00BC62F7"/>
    <w:rsid w:val="00BD2353"/>
    <w:rsid w:val="00BD506B"/>
    <w:rsid w:val="00BD6EF6"/>
    <w:rsid w:val="00BE000C"/>
    <w:rsid w:val="00BE14DE"/>
    <w:rsid w:val="00BE4375"/>
    <w:rsid w:val="00BF4A92"/>
    <w:rsid w:val="00C02F4C"/>
    <w:rsid w:val="00C03374"/>
    <w:rsid w:val="00C03A78"/>
    <w:rsid w:val="00C13A45"/>
    <w:rsid w:val="00C142E5"/>
    <w:rsid w:val="00C16937"/>
    <w:rsid w:val="00C17BDD"/>
    <w:rsid w:val="00C17BE8"/>
    <w:rsid w:val="00C25572"/>
    <w:rsid w:val="00C25AFE"/>
    <w:rsid w:val="00C26692"/>
    <w:rsid w:val="00C27E42"/>
    <w:rsid w:val="00C349B7"/>
    <w:rsid w:val="00C36BC4"/>
    <w:rsid w:val="00C37569"/>
    <w:rsid w:val="00C41ABA"/>
    <w:rsid w:val="00C42599"/>
    <w:rsid w:val="00C42D5F"/>
    <w:rsid w:val="00C4505C"/>
    <w:rsid w:val="00C45B06"/>
    <w:rsid w:val="00C54228"/>
    <w:rsid w:val="00C54C15"/>
    <w:rsid w:val="00C56DE5"/>
    <w:rsid w:val="00C61F0D"/>
    <w:rsid w:val="00C71E2D"/>
    <w:rsid w:val="00C7450D"/>
    <w:rsid w:val="00C75173"/>
    <w:rsid w:val="00C76159"/>
    <w:rsid w:val="00C830C0"/>
    <w:rsid w:val="00C85C68"/>
    <w:rsid w:val="00C86C51"/>
    <w:rsid w:val="00C91613"/>
    <w:rsid w:val="00C93F9B"/>
    <w:rsid w:val="00C9513B"/>
    <w:rsid w:val="00C961B5"/>
    <w:rsid w:val="00CA164C"/>
    <w:rsid w:val="00CB273C"/>
    <w:rsid w:val="00CB362F"/>
    <w:rsid w:val="00CC1826"/>
    <w:rsid w:val="00CC2604"/>
    <w:rsid w:val="00CC6909"/>
    <w:rsid w:val="00CC766D"/>
    <w:rsid w:val="00CD2116"/>
    <w:rsid w:val="00CD665A"/>
    <w:rsid w:val="00CD6BB9"/>
    <w:rsid w:val="00CD781B"/>
    <w:rsid w:val="00CE0F10"/>
    <w:rsid w:val="00CE34CD"/>
    <w:rsid w:val="00CE7D2B"/>
    <w:rsid w:val="00CF16B5"/>
    <w:rsid w:val="00CF1755"/>
    <w:rsid w:val="00CF5B8C"/>
    <w:rsid w:val="00D010C4"/>
    <w:rsid w:val="00D02270"/>
    <w:rsid w:val="00D037B4"/>
    <w:rsid w:val="00D077FC"/>
    <w:rsid w:val="00D07DC1"/>
    <w:rsid w:val="00D133FF"/>
    <w:rsid w:val="00D17BD0"/>
    <w:rsid w:val="00D2134A"/>
    <w:rsid w:val="00D3562B"/>
    <w:rsid w:val="00D412A5"/>
    <w:rsid w:val="00D5148D"/>
    <w:rsid w:val="00D540D6"/>
    <w:rsid w:val="00D54C01"/>
    <w:rsid w:val="00D56648"/>
    <w:rsid w:val="00D57C4E"/>
    <w:rsid w:val="00D622E8"/>
    <w:rsid w:val="00D628B4"/>
    <w:rsid w:val="00D63B14"/>
    <w:rsid w:val="00D642E9"/>
    <w:rsid w:val="00D65F5F"/>
    <w:rsid w:val="00D672EE"/>
    <w:rsid w:val="00D67FF7"/>
    <w:rsid w:val="00D768E6"/>
    <w:rsid w:val="00D8048D"/>
    <w:rsid w:val="00D849AA"/>
    <w:rsid w:val="00D86B9A"/>
    <w:rsid w:val="00D96D4E"/>
    <w:rsid w:val="00DA03D8"/>
    <w:rsid w:val="00DA3202"/>
    <w:rsid w:val="00DA78A2"/>
    <w:rsid w:val="00DB0B03"/>
    <w:rsid w:val="00DB1B30"/>
    <w:rsid w:val="00DB3CCA"/>
    <w:rsid w:val="00DB6269"/>
    <w:rsid w:val="00DB73E5"/>
    <w:rsid w:val="00DC23AB"/>
    <w:rsid w:val="00DC2A71"/>
    <w:rsid w:val="00DC2D4C"/>
    <w:rsid w:val="00DC5C5F"/>
    <w:rsid w:val="00DC73EC"/>
    <w:rsid w:val="00DD1C54"/>
    <w:rsid w:val="00DD404F"/>
    <w:rsid w:val="00DD408C"/>
    <w:rsid w:val="00DD6278"/>
    <w:rsid w:val="00DD741C"/>
    <w:rsid w:val="00DE16CA"/>
    <w:rsid w:val="00DE3905"/>
    <w:rsid w:val="00DE6B10"/>
    <w:rsid w:val="00E00A8F"/>
    <w:rsid w:val="00E04916"/>
    <w:rsid w:val="00E11DD9"/>
    <w:rsid w:val="00E1687F"/>
    <w:rsid w:val="00E20C49"/>
    <w:rsid w:val="00E20FE9"/>
    <w:rsid w:val="00E23986"/>
    <w:rsid w:val="00E24A89"/>
    <w:rsid w:val="00E24D8A"/>
    <w:rsid w:val="00E2509B"/>
    <w:rsid w:val="00E26748"/>
    <w:rsid w:val="00E27084"/>
    <w:rsid w:val="00E27A30"/>
    <w:rsid w:val="00E30F0A"/>
    <w:rsid w:val="00E34535"/>
    <w:rsid w:val="00E354E0"/>
    <w:rsid w:val="00E40F27"/>
    <w:rsid w:val="00E41C8F"/>
    <w:rsid w:val="00E4214A"/>
    <w:rsid w:val="00E4261E"/>
    <w:rsid w:val="00E43618"/>
    <w:rsid w:val="00E450D5"/>
    <w:rsid w:val="00E45A97"/>
    <w:rsid w:val="00E46312"/>
    <w:rsid w:val="00E46692"/>
    <w:rsid w:val="00E52EDC"/>
    <w:rsid w:val="00E547D5"/>
    <w:rsid w:val="00E56E4B"/>
    <w:rsid w:val="00E61678"/>
    <w:rsid w:val="00E61E59"/>
    <w:rsid w:val="00E6226E"/>
    <w:rsid w:val="00E640F1"/>
    <w:rsid w:val="00E70C99"/>
    <w:rsid w:val="00E710D5"/>
    <w:rsid w:val="00E719AE"/>
    <w:rsid w:val="00E71E84"/>
    <w:rsid w:val="00E75735"/>
    <w:rsid w:val="00E775D2"/>
    <w:rsid w:val="00E82216"/>
    <w:rsid w:val="00E82F39"/>
    <w:rsid w:val="00E836CD"/>
    <w:rsid w:val="00E83DF9"/>
    <w:rsid w:val="00E8488B"/>
    <w:rsid w:val="00E87717"/>
    <w:rsid w:val="00E94B16"/>
    <w:rsid w:val="00E95145"/>
    <w:rsid w:val="00E955E4"/>
    <w:rsid w:val="00E95ABF"/>
    <w:rsid w:val="00E96105"/>
    <w:rsid w:val="00E96339"/>
    <w:rsid w:val="00E976F4"/>
    <w:rsid w:val="00EA06C2"/>
    <w:rsid w:val="00EA7195"/>
    <w:rsid w:val="00EB258A"/>
    <w:rsid w:val="00EB399D"/>
    <w:rsid w:val="00EC292B"/>
    <w:rsid w:val="00EC2AA2"/>
    <w:rsid w:val="00EC45C4"/>
    <w:rsid w:val="00EC4712"/>
    <w:rsid w:val="00EC4A4D"/>
    <w:rsid w:val="00EC4D18"/>
    <w:rsid w:val="00EC7A56"/>
    <w:rsid w:val="00ED3AD7"/>
    <w:rsid w:val="00ED5B06"/>
    <w:rsid w:val="00ED7F2F"/>
    <w:rsid w:val="00EE1937"/>
    <w:rsid w:val="00EE3ADF"/>
    <w:rsid w:val="00EF2ED4"/>
    <w:rsid w:val="00EF74A6"/>
    <w:rsid w:val="00F00E21"/>
    <w:rsid w:val="00F00ED9"/>
    <w:rsid w:val="00F021AE"/>
    <w:rsid w:val="00F02445"/>
    <w:rsid w:val="00F04B9E"/>
    <w:rsid w:val="00F06201"/>
    <w:rsid w:val="00F11015"/>
    <w:rsid w:val="00F15371"/>
    <w:rsid w:val="00F16B93"/>
    <w:rsid w:val="00F22949"/>
    <w:rsid w:val="00F22A19"/>
    <w:rsid w:val="00F23E67"/>
    <w:rsid w:val="00F24200"/>
    <w:rsid w:val="00F24327"/>
    <w:rsid w:val="00F26AB3"/>
    <w:rsid w:val="00F27926"/>
    <w:rsid w:val="00F27943"/>
    <w:rsid w:val="00F327DF"/>
    <w:rsid w:val="00F32A9E"/>
    <w:rsid w:val="00F3398F"/>
    <w:rsid w:val="00F371F1"/>
    <w:rsid w:val="00F37979"/>
    <w:rsid w:val="00F40614"/>
    <w:rsid w:val="00F4112C"/>
    <w:rsid w:val="00F419D9"/>
    <w:rsid w:val="00F4566B"/>
    <w:rsid w:val="00F45AC7"/>
    <w:rsid w:val="00F46BCF"/>
    <w:rsid w:val="00F46EF0"/>
    <w:rsid w:val="00F47160"/>
    <w:rsid w:val="00F51DF0"/>
    <w:rsid w:val="00F5285D"/>
    <w:rsid w:val="00F5479A"/>
    <w:rsid w:val="00F54A62"/>
    <w:rsid w:val="00F56BB7"/>
    <w:rsid w:val="00F57635"/>
    <w:rsid w:val="00F65288"/>
    <w:rsid w:val="00F67D28"/>
    <w:rsid w:val="00F706A9"/>
    <w:rsid w:val="00F71169"/>
    <w:rsid w:val="00F72340"/>
    <w:rsid w:val="00F72C6D"/>
    <w:rsid w:val="00F734E6"/>
    <w:rsid w:val="00F73F90"/>
    <w:rsid w:val="00F77C9C"/>
    <w:rsid w:val="00F83463"/>
    <w:rsid w:val="00F84593"/>
    <w:rsid w:val="00F87906"/>
    <w:rsid w:val="00F968CB"/>
    <w:rsid w:val="00FA0052"/>
    <w:rsid w:val="00FA3B5E"/>
    <w:rsid w:val="00FA5A84"/>
    <w:rsid w:val="00FA71AE"/>
    <w:rsid w:val="00FA7611"/>
    <w:rsid w:val="00FA7D8A"/>
    <w:rsid w:val="00FB25C7"/>
    <w:rsid w:val="00FB2D5F"/>
    <w:rsid w:val="00FB37BD"/>
    <w:rsid w:val="00FB3AF2"/>
    <w:rsid w:val="00FB41DB"/>
    <w:rsid w:val="00FB550E"/>
    <w:rsid w:val="00FB5F45"/>
    <w:rsid w:val="00FC3CDD"/>
    <w:rsid w:val="00FC7126"/>
    <w:rsid w:val="00FD003E"/>
    <w:rsid w:val="00FD0803"/>
    <w:rsid w:val="00FD33C8"/>
    <w:rsid w:val="00FD4F65"/>
    <w:rsid w:val="00FD5184"/>
    <w:rsid w:val="00FD5708"/>
    <w:rsid w:val="00FD778A"/>
    <w:rsid w:val="00FD7A09"/>
    <w:rsid w:val="00FE4E4D"/>
    <w:rsid w:val="00FE50B5"/>
    <w:rsid w:val="00FE5400"/>
    <w:rsid w:val="00FE5935"/>
    <w:rsid w:val="00FF1272"/>
    <w:rsid w:val="00FF1BCB"/>
    <w:rsid w:val="00FF26B9"/>
    <w:rsid w:val="00FF7EA3"/>
    <w:rsid w:val="05BF21B6"/>
    <w:rsid w:val="061A533B"/>
    <w:rsid w:val="08B12F86"/>
    <w:rsid w:val="09A26200"/>
    <w:rsid w:val="0A6B5D82"/>
    <w:rsid w:val="0C095C41"/>
    <w:rsid w:val="0C2D3ED8"/>
    <w:rsid w:val="0E7F1B87"/>
    <w:rsid w:val="0E8B50E3"/>
    <w:rsid w:val="0EC10441"/>
    <w:rsid w:val="0EF25867"/>
    <w:rsid w:val="0F2A20CF"/>
    <w:rsid w:val="10391CBF"/>
    <w:rsid w:val="110C7CC9"/>
    <w:rsid w:val="12370156"/>
    <w:rsid w:val="123C5E7B"/>
    <w:rsid w:val="12504B63"/>
    <w:rsid w:val="12D14115"/>
    <w:rsid w:val="15527217"/>
    <w:rsid w:val="15B36D47"/>
    <w:rsid w:val="15BD6FF9"/>
    <w:rsid w:val="171D390F"/>
    <w:rsid w:val="17247B6B"/>
    <w:rsid w:val="178440B9"/>
    <w:rsid w:val="18905979"/>
    <w:rsid w:val="18997366"/>
    <w:rsid w:val="18CF5BF8"/>
    <w:rsid w:val="18F00212"/>
    <w:rsid w:val="1924735F"/>
    <w:rsid w:val="192A64F7"/>
    <w:rsid w:val="19BC2F5B"/>
    <w:rsid w:val="1A1EED73"/>
    <w:rsid w:val="1C4F1D80"/>
    <w:rsid w:val="1E0A5972"/>
    <w:rsid w:val="1FFFA6B6"/>
    <w:rsid w:val="202C6A10"/>
    <w:rsid w:val="21A87E97"/>
    <w:rsid w:val="22BD072A"/>
    <w:rsid w:val="22C563D7"/>
    <w:rsid w:val="234464E1"/>
    <w:rsid w:val="2378778B"/>
    <w:rsid w:val="237E12B8"/>
    <w:rsid w:val="23CE18C6"/>
    <w:rsid w:val="24823B14"/>
    <w:rsid w:val="251026CF"/>
    <w:rsid w:val="25DFD107"/>
    <w:rsid w:val="25FB7378"/>
    <w:rsid w:val="26B03752"/>
    <w:rsid w:val="26F7510D"/>
    <w:rsid w:val="278A18B5"/>
    <w:rsid w:val="27BBB0B0"/>
    <w:rsid w:val="2DE61461"/>
    <w:rsid w:val="2E2D7433"/>
    <w:rsid w:val="2E6D6C6F"/>
    <w:rsid w:val="2F775ED1"/>
    <w:rsid w:val="308201C1"/>
    <w:rsid w:val="31496D8E"/>
    <w:rsid w:val="3273368E"/>
    <w:rsid w:val="33F27D92"/>
    <w:rsid w:val="35287598"/>
    <w:rsid w:val="374B44E9"/>
    <w:rsid w:val="387C3498"/>
    <w:rsid w:val="38931D96"/>
    <w:rsid w:val="389C3FBC"/>
    <w:rsid w:val="3A3CD8A0"/>
    <w:rsid w:val="3A7C4B96"/>
    <w:rsid w:val="3AE63CDB"/>
    <w:rsid w:val="3AFF1CB6"/>
    <w:rsid w:val="3B402248"/>
    <w:rsid w:val="3BF153A3"/>
    <w:rsid w:val="3C9D2D3D"/>
    <w:rsid w:val="3DA90C23"/>
    <w:rsid w:val="3DCB15A1"/>
    <w:rsid w:val="3DFF2A70"/>
    <w:rsid w:val="3E2825F5"/>
    <w:rsid w:val="3E79CE74"/>
    <w:rsid w:val="3EB5C254"/>
    <w:rsid w:val="3EC879AE"/>
    <w:rsid w:val="3EFE4EA9"/>
    <w:rsid w:val="3FA7FDB7"/>
    <w:rsid w:val="3FBE7754"/>
    <w:rsid w:val="3FF89C05"/>
    <w:rsid w:val="3FFC56EE"/>
    <w:rsid w:val="413A5FC1"/>
    <w:rsid w:val="415C1EF2"/>
    <w:rsid w:val="432C651B"/>
    <w:rsid w:val="456575CB"/>
    <w:rsid w:val="45AB683A"/>
    <w:rsid w:val="46600071"/>
    <w:rsid w:val="47FD4562"/>
    <w:rsid w:val="491348B1"/>
    <w:rsid w:val="49975AD0"/>
    <w:rsid w:val="49A67BCA"/>
    <w:rsid w:val="4A3E4731"/>
    <w:rsid w:val="4B6821FD"/>
    <w:rsid w:val="4BDDCD29"/>
    <w:rsid w:val="4CEC002E"/>
    <w:rsid w:val="4DB7256A"/>
    <w:rsid w:val="4DEE3DC1"/>
    <w:rsid w:val="4DF7A506"/>
    <w:rsid w:val="4EA0F3D9"/>
    <w:rsid w:val="4F275A9B"/>
    <w:rsid w:val="4F9128D7"/>
    <w:rsid w:val="5069492F"/>
    <w:rsid w:val="51DE793A"/>
    <w:rsid w:val="531B62F4"/>
    <w:rsid w:val="537B0576"/>
    <w:rsid w:val="55CC2E14"/>
    <w:rsid w:val="55F02B23"/>
    <w:rsid w:val="56A32345"/>
    <w:rsid w:val="57F17A45"/>
    <w:rsid w:val="58E07492"/>
    <w:rsid w:val="59AF7983"/>
    <w:rsid w:val="59D2663D"/>
    <w:rsid w:val="5AD00DCE"/>
    <w:rsid w:val="5BEC6606"/>
    <w:rsid w:val="5C107E40"/>
    <w:rsid w:val="5D376538"/>
    <w:rsid w:val="5D6226F7"/>
    <w:rsid w:val="5E604480"/>
    <w:rsid w:val="5E6A70D3"/>
    <w:rsid w:val="5EC773CE"/>
    <w:rsid w:val="5EE00572"/>
    <w:rsid w:val="5F6B2C3F"/>
    <w:rsid w:val="5F7DAF07"/>
    <w:rsid w:val="5FF678F5"/>
    <w:rsid w:val="5FF8F46C"/>
    <w:rsid w:val="5FFBE08D"/>
    <w:rsid w:val="61B431F8"/>
    <w:rsid w:val="62D05331"/>
    <w:rsid w:val="63554566"/>
    <w:rsid w:val="63580BBF"/>
    <w:rsid w:val="63717487"/>
    <w:rsid w:val="64B90847"/>
    <w:rsid w:val="65260E61"/>
    <w:rsid w:val="6607593C"/>
    <w:rsid w:val="6659BE15"/>
    <w:rsid w:val="667E1AFA"/>
    <w:rsid w:val="6732000A"/>
    <w:rsid w:val="678D7D65"/>
    <w:rsid w:val="67DF6650"/>
    <w:rsid w:val="67EE7CD4"/>
    <w:rsid w:val="68A77C21"/>
    <w:rsid w:val="68D57D5D"/>
    <w:rsid w:val="69C9391C"/>
    <w:rsid w:val="6A6D2E18"/>
    <w:rsid w:val="6B397FBC"/>
    <w:rsid w:val="6BBF90FB"/>
    <w:rsid w:val="6BD55E12"/>
    <w:rsid w:val="6C3C68B5"/>
    <w:rsid w:val="6CF9ACD9"/>
    <w:rsid w:val="6D8DC8CA"/>
    <w:rsid w:val="6E6F9208"/>
    <w:rsid w:val="6E9539F3"/>
    <w:rsid w:val="6FC7823B"/>
    <w:rsid w:val="6FFD1E22"/>
    <w:rsid w:val="6FFF0541"/>
    <w:rsid w:val="70993EA7"/>
    <w:rsid w:val="717D1213"/>
    <w:rsid w:val="726FA520"/>
    <w:rsid w:val="727D14F9"/>
    <w:rsid w:val="73200D15"/>
    <w:rsid w:val="733F7AFA"/>
    <w:rsid w:val="737E4944"/>
    <w:rsid w:val="75E056FE"/>
    <w:rsid w:val="765F67A8"/>
    <w:rsid w:val="76D6A93E"/>
    <w:rsid w:val="77FD7430"/>
    <w:rsid w:val="78C80C2D"/>
    <w:rsid w:val="78EF985E"/>
    <w:rsid w:val="78F9576D"/>
    <w:rsid w:val="795F4AC9"/>
    <w:rsid w:val="79796677"/>
    <w:rsid w:val="79DF3974"/>
    <w:rsid w:val="7B4EA07C"/>
    <w:rsid w:val="7B6F282E"/>
    <w:rsid w:val="7B7703F2"/>
    <w:rsid w:val="7BB1189B"/>
    <w:rsid w:val="7BD73E1A"/>
    <w:rsid w:val="7BEF2667"/>
    <w:rsid w:val="7BF93592"/>
    <w:rsid w:val="7C78453A"/>
    <w:rsid w:val="7CDF4A1A"/>
    <w:rsid w:val="7CDF62E3"/>
    <w:rsid w:val="7DAD71C1"/>
    <w:rsid w:val="7DC70982"/>
    <w:rsid w:val="7DE331C7"/>
    <w:rsid w:val="7DFBDA08"/>
    <w:rsid w:val="7DFE06FD"/>
    <w:rsid w:val="7E1F48DE"/>
    <w:rsid w:val="7E3F5971"/>
    <w:rsid w:val="7E7D6C82"/>
    <w:rsid w:val="7EEFB566"/>
    <w:rsid w:val="7EF79E69"/>
    <w:rsid w:val="7F693505"/>
    <w:rsid w:val="7F7F5541"/>
    <w:rsid w:val="7FB7D3C9"/>
    <w:rsid w:val="7FB92320"/>
    <w:rsid w:val="7FF01C36"/>
    <w:rsid w:val="7FF343B7"/>
    <w:rsid w:val="7FF6347D"/>
    <w:rsid w:val="7FFB006F"/>
    <w:rsid w:val="7FFF83A9"/>
    <w:rsid w:val="87FF48EC"/>
    <w:rsid w:val="8E3F6BBE"/>
    <w:rsid w:val="977FA982"/>
    <w:rsid w:val="97DE27AC"/>
    <w:rsid w:val="97EDB133"/>
    <w:rsid w:val="9CBDF878"/>
    <w:rsid w:val="9CFBFF01"/>
    <w:rsid w:val="9F7FD91F"/>
    <w:rsid w:val="9FD94036"/>
    <w:rsid w:val="9FFF3001"/>
    <w:rsid w:val="ABD5474B"/>
    <w:rsid w:val="ACBC42C9"/>
    <w:rsid w:val="ACFEEDD2"/>
    <w:rsid w:val="AE2BA689"/>
    <w:rsid w:val="BBF13CB9"/>
    <w:rsid w:val="BBFF3625"/>
    <w:rsid w:val="BF5D20BA"/>
    <w:rsid w:val="C3EF3203"/>
    <w:rsid w:val="C7FDFF7A"/>
    <w:rsid w:val="CDFC7752"/>
    <w:rsid w:val="CFB4DD31"/>
    <w:rsid w:val="CFCD6550"/>
    <w:rsid w:val="D5FF13A5"/>
    <w:rsid w:val="D77FAAF0"/>
    <w:rsid w:val="D9F79583"/>
    <w:rsid w:val="DBBC106E"/>
    <w:rsid w:val="DC3EB2E1"/>
    <w:rsid w:val="DDFBC7A3"/>
    <w:rsid w:val="DF7BBE44"/>
    <w:rsid w:val="DFCBBC33"/>
    <w:rsid w:val="DFDBB475"/>
    <w:rsid w:val="DFFB0EC4"/>
    <w:rsid w:val="DFFDB6BB"/>
    <w:rsid w:val="DFFF7B18"/>
    <w:rsid w:val="E3BE80B8"/>
    <w:rsid w:val="E4EBFF66"/>
    <w:rsid w:val="E56F6618"/>
    <w:rsid w:val="E7FD7B1D"/>
    <w:rsid w:val="E9DE208C"/>
    <w:rsid w:val="E9FA0C39"/>
    <w:rsid w:val="EBFF0A18"/>
    <w:rsid w:val="EDB71B66"/>
    <w:rsid w:val="EDBB65FF"/>
    <w:rsid w:val="EF7DE7DB"/>
    <w:rsid w:val="EFFBF000"/>
    <w:rsid w:val="EFFF5C8B"/>
    <w:rsid w:val="EFFF5E27"/>
    <w:rsid w:val="EFFF9C89"/>
    <w:rsid w:val="F0B7876E"/>
    <w:rsid w:val="F3F8073F"/>
    <w:rsid w:val="F4FFCABB"/>
    <w:rsid w:val="F59F6962"/>
    <w:rsid w:val="F5DD7EDC"/>
    <w:rsid w:val="F5E45838"/>
    <w:rsid w:val="F6EE2A21"/>
    <w:rsid w:val="F6EF9ED9"/>
    <w:rsid w:val="F6FFD887"/>
    <w:rsid w:val="F7797F8C"/>
    <w:rsid w:val="F7FF543A"/>
    <w:rsid w:val="F9D695E3"/>
    <w:rsid w:val="FAF0DE3B"/>
    <w:rsid w:val="FB9EFFD8"/>
    <w:rsid w:val="FBEBB5E0"/>
    <w:rsid w:val="FBED733D"/>
    <w:rsid w:val="FBFBA74D"/>
    <w:rsid w:val="FBFBDC88"/>
    <w:rsid w:val="FBFE8729"/>
    <w:rsid w:val="FC7B15F1"/>
    <w:rsid w:val="FD5E7FB2"/>
    <w:rsid w:val="FDBE61F6"/>
    <w:rsid w:val="FEF69058"/>
    <w:rsid w:val="FEFD2A8C"/>
    <w:rsid w:val="FF3F70C5"/>
    <w:rsid w:val="FF5FA61C"/>
    <w:rsid w:val="FFB9FBB8"/>
    <w:rsid w:val="FFBFFE36"/>
    <w:rsid w:val="FFCEDA83"/>
    <w:rsid w:val="FFDF342A"/>
    <w:rsid w:val="FFE4B4EE"/>
    <w:rsid w:val="FFE859F4"/>
    <w:rsid w:val="FFF6DD55"/>
    <w:rsid w:val="FFFA93DC"/>
    <w:rsid w:val="FFFE0350"/>
    <w:rsid w:val="FFFFAAE0"/>
    <w:rsid w:val="FFFFDCF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nhideWhenUsed="0" w:uiPriority="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nhideWhenUsed="0" w:uiPriority="99" w:semiHidden="0" w:name="caption"/>
    <w:lsdException w:qFormat="1" w:unhideWhenUsed="0" w:uiPriority="99" w:name="table of figures"/>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qFormat="1" w:unhideWhenUsed="0" w:uiPriority="99" w:semiHidden="0" w:name="Message Header"/>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ocked="1"/>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1"/>
    <w:qFormat/>
    <w:uiPriority w:val="99"/>
    <w:pPr>
      <w:keepLines/>
      <w:spacing w:line="560" w:lineRule="exact"/>
      <w:jc w:val="center"/>
      <w:outlineLvl w:val="0"/>
    </w:pPr>
    <w:rPr>
      <w:b/>
      <w:bCs/>
      <w:kern w:val="44"/>
      <w:sz w:val="44"/>
      <w:szCs w:val="44"/>
    </w:rPr>
  </w:style>
  <w:style w:type="paragraph" w:styleId="4">
    <w:name w:val="heading 2"/>
    <w:basedOn w:val="1"/>
    <w:next w:val="1"/>
    <w:link w:val="52"/>
    <w:qFormat/>
    <w:uiPriority w:val="0"/>
    <w:pPr>
      <w:keepNext/>
      <w:keepLines/>
      <w:spacing w:line="520" w:lineRule="exact"/>
      <w:jc w:val="center"/>
      <w:outlineLvl w:val="1"/>
    </w:pPr>
    <w:rPr>
      <w:rFonts w:ascii="宋体" w:hAnsi="宋体"/>
      <w:b/>
      <w:bCs/>
      <w:kern w:val="0"/>
      <w:sz w:val="24"/>
    </w:rPr>
  </w:style>
  <w:style w:type="paragraph" w:styleId="5">
    <w:name w:val="heading 3"/>
    <w:basedOn w:val="1"/>
    <w:next w:val="1"/>
    <w:link w:val="53"/>
    <w:qFormat/>
    <w:uiPriority w:val="0"/>
    <w:pPr>
      <w:keepNext/>
      <w:keepLines/>
      <w:numPr>
        <w:ilvl w:val="0"/>
        <w:numId w:val="1"/>
      </w:numPr>
      <w:spacing w:before="120" w:after="120" w:line="300" w:lineRule="auto"/>
      <w:outlineLvl w:val="2"/>
    </w:pPr>
    <w:rPr>
      <w:rFonts w:ascii="宋体"/>
      <w:b/>
      <w:bCs/>
      <w:kern w:val="0"/>
      <w:sz w:val="32"/>
      <w:szCs w:val="32"/>
    </w:rPr>
  </w:style>
  <w:style w:type="paragraph" w:styleId="6">
    <w:name w:val="heading 4"/>
    <w:basedOn w:val="1"/>
    <w:next w:val="1"/>
    <w:link w:val="54"/>
    <w:qFormat/>
    <w:uiPriority w:val="99"/>
    <w:pPr>
      <w:keepNext/>
      <w:keepLines/>
      <w:spacing w:line="300" w:lineRule="auto"/>
      <w:outlineLvl w:val="3"/>
    </w:pPr>
    <w:rPr>
      <w:rFonts w:ascii="Arial" w:hAnsi="Arial"/>
      <w:bCs/>
      <w:kern w:val="0"/>
      <w:sz w:val="28"/>
      <w:szCs w:val="28"/>
    </w:rPr>
  </w:style>
  <w:style w:type="paragraph" w:styleId="7">
    <w:name w:val="heading 5"/>
    <w:basedOn w:val="1"/>
    <w:next w:val="1"/>
    <w:link w:val="55"/>
    <w:qFormat/>
    <w:uiPriority w:val="9"/>
    <w:pPr>
      <w:keepNext/>
      <w:keepLines/>
      <w:spacing w:before="280" w:after="290" w:line="376" w:lineRule="auto"/>
      <w:outlineLvl w:val="4"/>
    </w:pPr>
    <w:rPr>
      <w:b/>
      <w:bCs/>
      <w:kern w:val="0"/>
      <w:sz w:val="28"/>
      <w:szCs w:val="28"/>
    </w:rPr>
  </w:style>
  <w:style w:type="paragraph" w:styleId="8">
    <w:name w:val="heading 6"/>
    <w:basedOn w:val="1"/>
    <w:next w:val="1"/>
    <w:link w:val="56"/>
    <w:qFormat/>
    <w:uiPriority w:val="99"/>
    <w:pPr>
      <w:keepNext/>
      <w:keepLines/>
      <w:spacing w:before="240" w:after="64" w:line="320" w:lineRule="auto"/>
      <w:outlineLvl w:val="5"/>
    </w:pPr>
    <w:rPr>
      <w:rFonts w:ascii="Arial" w:hAnsi="Arial" w:eastAsia="黑体"/>
      <w:b/>
      <w:bCs/>
      <w:kern w:val="0"/>
      <w:sz w:val="24"/>
    </w:rPr>
  </w:style>
  <w:style w:type="paragraph" w:styleId="9">
    <w:name w:val="heading 7"/>
    <w:basedOn w:val="1"/>
    <w:next w:val="1"/>
    <w:link w:val="57"/>
    <w:qFormat/>
    <w:uiPriority w:val="99"/>
    <w:pPr>
      <w:keepNext/>
      <w:keepLines/>
      <w:spacing w:before="240" w:after="64" w:line="320" w:lineRule="auto"/>
      <w:outlineLvl w:val="6"/>
    </w:pPr>
    <w:rPr>
      <w:b/>
      <w:bCs/>
      <w:kern w:val="0"/>
      <w:sz w:val="24"/>
    </w:rPr>
  </w:style>
  <w:style w:type="paragraph" w:styleId="10">
    <w:name w:val="heading 8"/>
    <w:basedOn w:val="1"/>
    <w:next w:val="1"/>
    <w:link w:val="58"/>
    <w:qFormat/>
    <w:uiPriority w:val="99"/>
    <w:pPr>
      <w:keepNext/>
      <w:keepLines/>
      <w:spacing w:before="240" w:after="64" w:line="320" w:lineRule="auto"/>
      <w:outlineLvl w:val="7"/>
    </w:pPr>
    <w:rPr>
      <w:rFonts w:ascii="Arial" w:hAnsi="Arial" w:eastAsia="黑体"/>
      <w:kern w:val="0"/>
      <w:sz w:val="24"/>
    </w:rPr>
  </w:style>
  <w:style w:type="paragraph" w:styleId="11">
    <w:name w:val="heading 9"/>
    <w:basedOn w:val="1"/>
    <w:next w:val="1"/>
    <w:link w:val="59"/>
    <w:qFormat/>
    <w:uiPriority w:val="99"/>
    <w:pPr>
      <w:keepNext/>
      <w:keepLines/>
      <w:spacing w:before="240" w:after="64" w:line="320" w:lineRule="auto"/>
      <w:outlineLvl w:val="8"/>
    </w:pPr>
    <w:rPr>
      <w:rFonts w:ascii="Arial" w:hAnsi="Arial" w:eastAsia="黑体"/>
      <w:kern w:val="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customStyle="1" w:styleId="2">
    <w:name w:val="段"/>
    <w:next w:val="1"/>
    <w:qFormat/>
    <w:uiPriority w:val="0"/>
    <w:pPr>
      <w:autoSpaceDE w:val="0"/>
      <w:autoSpaceDN w:val="0"/>
      <w:ind w:left="650" w:firstLine="200" w:firstLineChars="200"/>
      <w:jc w:val="both"/>
    </w:pPr>
    <w:rPr>
      <w:rFonts w:ascii="宋体" w:hAnsi="Calibri" w:eastAsia="宋体" w:cs="Times New Roman"/>
      <w:sz w:val="21"/>
      <w:lang w:val="en-US" w:eastAsia="zh-CN" w:bidi="ar-SA"/>
    </w:rPr>
  </w:style>
  <w:style w:type="paragraph" w:styleId="12">
    <w:name w:val="toc 7"/>
    <w:basedOn w:val="1"/>
    <w:next w:val="1"/>
    <w:semiHidden/>
    <w:qFormat/>
    <w:uiPriority w:val="99"/>
    <w:pPr>
      <w:ind w:left="1260"/>
      <w:jc w:val="left"/>
    </w:pPr>
    <w:rPr>
      <w:szCs w:val="21"/>
    </w:rPr>
  </w:style>
  <w:style w:type="paragraph" w:styleId="13">
    <w:name w:val="Normal Indent"/>
    <w:basedOn w:val="1"/>
    <w:link w:val="145"/>
    <w:qFormat/>
    <w:uiPriority w:val="99"/>
    <w:pPr>
      <w:spacing w:line="360" w:lineRule="auto"/>
      <w:ind w:left="420" w:firstLine="420"/>
    </w:pPr>
    <w:rPr>
      <w:szCs w:val="20"/>
    </w:rPr>
  </w:style>
  <w:style w:type="paragraph" w:styleId="14">
    <w:name w:val="caption"/>
    <w:basedOn w:val="1"/>
    <w:next w:val="1"/>
    <w:qFormat/>
    <w:uiPriority w:val="99"/>
    <w:rPr>
      <w:rFonts w:ascii="Arial" w:hAnsi="Arial" w:eastAsia="黑体" w:cs="Arial"/>
      <w:sz w:val="20"/>
      <w:szCs w:val="20"/>
    </w:rPr>
  </w:style>
  <w:style w:type="paragraph" w:styleId="15">
    <w:name w:val="Document Map"/>
    <w:basedOn w:val="1"/>
    <w:link w:val="62"/>
    <w:semiHidden/>
    <w:qFormat/>
    <w:uiPriority w:val="99"/>
    <w:pPr>
      <w:shd w:val="clear" w:color="auto" w:fill="000080"/>
    </w:pPr>
    <w:rPr>
      <w:kern w:val="0"/>
      <w:sz w:val="24"/>
    </w:rPr>
  </w:style>
  <w:style w:type="paragraph" w:styleId="16">
    <w:name w:val="annotation text"/>
    <w:basedOn w:val="1"/>
    <w:link w:val="60"/>
    <w:semiHidden/>
    <w:qFormat/>
    <w:uiPriority w:val="99"/>
    <w:pPr>
      <w:jc w:val="left"/>
    </w:pPr>
    <w:rPr>
      <w:kern w:val="0"/>
      <w:sz w:val="24"/>
    </w:rPr>
  </w:style>
  <w:style w:type="paragraph" w:styleId="17">
    <w:name w:val="Body Text 3"/>
    <w:basedOn w:val="1"/>
    <w:link w:val="63"/>
    <w:qFormat/>
    <w:uiPriority w:val="99"/>
    <w:rPr>
      <w:color w:val="FF00FF"/>
      <w:kern w:val="0"/>
      <w:sz w:val="24"/>
    </w:rPr>
  </w:style>
  <w:style w:type="paragraph" w:styleId="18">
    <w:name w:val="Body Text"/>
    <w:basedOn w:val="1"/>
    <w:link w:val="64"/>
    <w:qFormat/>
    <w:uiPriority w:val="99"/>
    <w:rPr>
      <w:kern w:val="0"/>
      <w:sz w:val="24"/>
    </w:rPr>
  </w:style>
  <w:style w:type="paragraph" w:styleId="19">
    <w:name w:val="Body Text Indent"/>
    <w:basedOn w:val="1"/>
    <w:link w:val="65"/>
    <w:qFormat/>
    <w:uiPriority w:val="99"/>
    <w:pPr>
      <w:ind w:left="853" w:leftChars="406" w:firstLine="490" w:firstLineChars="204"/>
    </w:pPr>
    <w:rPr>
      <w:rFonts w:ascii="宋体" w:hAnsi="宋体"/>
      <w:kern w:val="0"/>
      <w:sz w:val="24"/>
    </w:rPr>
  </w:style>
  <w:style w:type="paragraph" w:styleId="20">
    <w:name w:val="toc 5"/>
    <w:basedOn w:val="1"/>
    <w:next w:val="1"/>
    <w:semiHidden/>
    <w:qFormat/>
    <w:uiPriority w:val="99"/>
    <w:pPr>
      <w:ind w:left="840"/>
      <w:jc w:val="left"/>
    </w:pPr>
    <w:rPr>
      <w:szCs w:val="21"/>
    </w:rPr>
  </w:style>
  <w:style w:type="paragraph" w:styleId="21">
    <w:name w:val="toc 3"/>
    <w:basedOn w:val="1"/>
    <w:next w:val="1"/>
    <w:semiHidden/>
    <w:qFormat/>
    <w:uiPriority w:val="99"/>
    <w:pPr>
      <w:tabs>
        <w:tab w:val="left" w:pos="840"/>
        <w:tab w:val="right" w:leader="dot" w:pos="9062"/>
      </w:tabs>
      <w:ind w:left="420"/>
      <w:jc w:val="left"/>
    </w:pPr>
    <w:rPr>
      <w:rFonts w:hAnsi="宋体" w:cs="Arial"/>
      <w:sz w:val="24"/>
    </w:rPr>
  </w:style>
  <w:style w:type="paragraph" w:styleId="22">
    <w:name w:val="Plain Text"/>
    <w:basedOn w:val="1"/>
    <w:next w:val="1"/>
    <w:link w:val="66"/>
    <w:qFormat/>
    <w:uiPriority w:val="99"/>
    <w:rPr>
      <w:rFonts w:ascii="宋体" w:hAnsi="Courier New"/>
      <w:kern w:val="10"/>
      <w:szCs w:val="21"/>
    </w:rPr>
  </w:style>
  <w:style w:type="paragraph" w:styleId="23">
    <w:name w:val="toc 8"/>
    <w:basedOn w:val="1"/>
    <w:next w:val="1"/>
    <w:semiHidden/>
    <w:qFormat/>
    <w:uiPriority w:val="99"/>
    <w:pPr>
      <w:ind w:left="1470"/>
      <w:jc w:val="left"/>
    </w:pPr>
    <w:rPr>
      <w:szCs w:val="21"/>
    </w:rPr>
  </w:style>
  <w:style w:type="paragraph" w:styleId="24">
    <w:name w:val="Date"/>
    <w:basedOn w:val="1"/>
    <w:next w:val="1"/>
    <w:link w:val="67"/>
    <w:qFormat/>
    <w:uiPriority w:val="99"/>
    <w:pPr>
      <w:ind w:left="100" w:leftChars="2500"/>
    </w:pPr>
    <w:rPr>
      <w:color w:val="0000FF"/>
      <w:kern w:val="0"/>
      <w:sz w:val="24"/>
    </w:rPr>
  </w:style>
  <w:style w:type="paragraph" w:styleId="25">
    <w:name w:val="Body Text Indent 2"/>
    <w:basedOn w:val="1"/>
    <w:link w:val="68"/>
    <w:qFormat/>
    <w:uiPriority w:val="99"/>
    <w:pPr>
      <w:ind w:left="899" w:leftChars="428" w:firstLine="456" w:firstLineChars="217"/>
    </w:pPr>
    <w:rPr>
      <w:kern w:val="0"/>
      <w:sz w:val="24"/>
    </w:rPr>
  </w:style>
  <w:style w:type="paragraph" w:styleId="26">
    <w:name w:val="Balloon Text"/>
    <w:basedOn w:val="1"/>
    <w:link w:val="69"/>
    <w:semiHidden/>
    <w:qFormat/>
    <w:uiPriority w:val="99"/>
    <w:rPr>
      <w:kern w:val="0"/>
      <w:sz w:val="18"/>
      <w:szCs w:val="18"/>
    </w:rPr>
  </w:style>
  <w:style w:type="paragraph" w:styleId="27">
    <w:name w:val="footer"/>
    <w:basedOn w:val="1"/>
    <w:link w:val="70"/>
    <w:qFormat/>
    <w:uiPriority w:val="99"/>
    <w:pPr>
      <w:tabs>
        <w:tab w:val="center" w:pos="4153"/>
        <w:tab w:val="right" w:pos="8306"/>
      </w:tabs>
      <w:snapToGrid w:val="0"/>
      <w:jc w:val="left"/>
    </w:pPr>
    <w:rPr>
      <w:kern w:val="0"/>
      <w:sz w:val="18"/>
      <w:szCs w:val="18"/>
    </w:rPr>
  </w:style>
  <w:style w:type="paragraph" w:styleId="28">
    <w:name w:val="header"/>
    <w:basedOn w:val="1"/>
    <w:link w:val="71"/>
    <w:qFormat/>
    <w:uiPriority w:val="99"/>
    <w:pPr>
      <w:tabs>
        <w:tab w:val="center" w:pos="4153"/>
        <w:tab w:val="right" w:pos="8306"/>
      </w:tabs>
      <w:snapToGrid w:val="0"/>
      <w:jc w:val="center"/>
    </w:pPr>
    <w:rPr>
      <w:kern w:val="0"/>
      <w:sz w:val="18"/>
      <w:szCs w:val="18"/>
    </w:rPr>
  </w:style>
  <w:style w:type="paragraph" w:styleId="29">
    <w:name w:val="toc 1"/>
    <w:basedOn w:val="1"/>
    <w:next w:val="1"/>
    <w:semiHidden/>
    <w:qFormat/>
    <w:uiPriority w:val="99"/>
    <w:pPr>
      <w:tabs>
        <w:tab w:val="right" w:leader="dot" w:pos="9062"/>
      </w:tabs>
      <w:spacing w:before="120" w:after="120"/>
      <w:jc w:val="left"/>
    </w:pPr>
    <w:rPr>
      <w:rFonts w:ascii="宋体" w:hAnsi="宋体"/>
      <w:b/>
      <w:bCs/>
      <w:caps/>
      <w:sz w:val="24"/>
      <w:szCs w:val="36"/>
    </w:rPr>
  </w:style>
  <w:style w:type="paragraph" w:styleId="30">
    <w:name w:val="toc 4"/>
    <w:basedOn w:val="1"/>
    <w:next w:val="1"/>
    <w:semiHidden/>
    <w:qFormat/>
    <w:uiPriority w:val="99"/>
    <w:pPr>
      <w:ind w:left="630"/>
      <w:jc w:val="left"/>
    </w:pPr>
    <w:rPr>
      <w:szCs w:val="21"/>
    </w:rPr>
  </w:style>
  <w:style w:type="paragraph" w:styleId="31">
    <w:name w:val="Subtitle"/>
    <w:basedOn w:val="1"/>
    <w:next w:val="1"/>
    <w:link w:val="148"/>
    <w:qFormat/>
    <w:locked/>
    <w:uiPriority w:val="11"/>
    <w:pPr>
      <w:spacing w:before="120" w:line="276" w:lineRule="auto"/>
      <w:ind w:left="568" w:hanging="568" w:hangingChars="202"/>
      <w:jc w:val="left"/>
      <w:outlineLvl w:val="1"/>
    </w:pPr>
    <w:rPr>
      <w:rFonts w:ascii="宋体" w:hAnsi="宋体"/>
      <w:b/>
      <w:bCs/>
      <w:color w:val="000000"/>
      <w:kern w:val="28"/>
      <w:sz w:val="28"/>
      <w:szCs w:val="28"/>
    </w:rPr>
  </w:style>
  <w:style w:type="paragraph" w:styleId="32">
    <w:name w:val="toc 6"/>
    <w:basedOn w:val="1"/>
    <w:next w:val="1"/>
    <w:semiHidden/>
    <w:qFormat/>
    <w:uiPriority w:val="99"/>
    <w:pPr>
      <w:ind w:left="1050"/>
      <w:jc w:val="left"/>
    </w:pPr>
    <w:rPr>
      <w:szCs w:val="21"/>
    </w:rPr>
  </w:style>
  <w:style w:type="paragraph" w:styleId="33">
    <w:name w:val="Body Text Indent 3"/>
    <w:basedOn w:val="1"/>
    <w:link w:val="72"/>
    <w:qFormat/>
    <w:uiPriority w:val="99"/>
    <w:pPr>
      <w:ind w:left="899" w:leftChars="428" w:firstLine="458" w:firstLineChars="218"/>
    </w:pPr>
    <w:rPr>
      <w:kern w:val="0"/>
      <w:sz w:val="24"/>
    </w:rPr>
  </w:style>
  <w:style w:type="paragraph" w:styleId="34">
    <w:name w:val="table of figures"/>
    <w:basedOn w:val="1"/>
    <w:next w:val="1"/>
    <w:semiHidden/>
    <w:qFormat/>
    <w:uiPriority w:val="99"/>
    <w:pPr>
      <w:ind w:left="840" w:leftChars="200" w:hanging="420" w:hangingChars="200"/>
    </w:pPr>
  </w:style>
  <w:style w:type="paragraph" w:styleId="35">
    <w:name w:val="toc 2"/>
    <w:basedOn w:val="1"/>
    <w:next w:val="1"/>
    <w:semiHidden/>
    <w:qFormat/>
    <w:uiPriority w:val="99"/>
    <w:pPr>
      <w:tabs>
        <w:tab w:val="right" w:leader="dot" w:pos="9062"/>
      </w:tabs>
      <w:spacing w:line="360" w:lineRule="exact"/>
      <w:ind w:left="210"/>
      <w:jc w:val="left"/>
    </w:pPr>
    <w:rPr>
      <w:rFonts w:ascii="宋体" w:hAnsi="宋体"/>
      <w:smallCaps/>
      <w:sz w:val="24"/>
      <w:szCs w:val="30"/>
    </w:rPr>
  </w:style>
  <w:style w:type="paragraph" w:styleId="36">
    <w:name w:val="toc 9"/>
    <w:basedOn w:val="1"/>
    <w:next w:val="1"/>
    <w:semiHidden/>
    <w:qFormat/>
    <w:uiPriority w:val="99"/>
    <w:pPr>
      <w:ind w:left="1680"/>
      <w:jc w:val="left"/>
    </w:pPr>
    <w:rPr>
      <w:szCs w:val="21"/>
    </w:rPr>
  </w:style>
  <w:style w:type="paragraph" w:styleId="37">
    <w:name w:val="Body Text 2"/>
    <w:basedOn w:val="1"/>
    <w:link w:val="73"/>
    <w:qFormat/>
    <w:uiPriority w:val="99"/>
    <w:rPr>
      <w:color w:val="FF0000"/>
      <w:kern w:val="0"/>
      <w:sz w:val="24"/>
    </w:rPr>
  </w:style>
  <w:style w:type="paragraph" w:styleId="38">
    <w:name w:val="Message Header"/>
    <w:basedOn w:val="1"/>
    <w:link w:val="74"/>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styleId="3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0">
    <w:name w:val="annotation subject"/>
    <w:basedOn w:val="16"/>
    <w:next w:val="16"/>
    <w:link w:val="61"/>
    <w:semiHidden/>
    <w:qFormat/>
    <w:uiPriority w:val="99"/>
    <w:rPr>
      <w:b/>
      <w:bCs/>
    </w:rPr>
  </w:style>
  <w:style w:type="table" w:styleId="42">
    <w:name w:val="Table Grid"/>
    <w:basedOn w:val="4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99"/>
    <w:rPr>
      <w:rFonts w:cs="Times New Roman"/>
      <w:b/>
    </w:rPr>
  </w:style>
  <w:style w:type="character" w:styleId="45">
    <w:name w:val="page number"/>
    <w:basedOn w:val="43"/>
    <w:qFormat/>
    <w:uiPriority w:val="99"/>
    <w:rPr>
      <w:rFonts w:cs="Times New Roman"/>
    </w:rPr>
  </w:style>
  <w:style w:type="character" w:styleId="46">
    <w:name w:val="FollowedHyperlink"/>
    <w:qFormat/>
    <w:uiPriority w:val="99"/>
    <w:rPr>
      <w:rFonts w:cs="Times New Roman"/>
      <w:color w:val="800080"/>
      <w:u w:val="single"/>
    </w:rPr>
  </w:style>
  <w:style w:type="character" w:styleId="47">
    <w:name w:val="Emphasis"/>
    <w:qFormat/>
    <w:locked/>
    <w:uiPriority w:val="99"/>
    <w:rPr>
      <w:rFonts w:cs="Times New Roman"/>
      <w:i/>
      <w:iCs/>
    </w:rPr>
  </w:style>
  <w:style w:type="character" w:styleId="48">
    <w:name w:val="Hyperlink"/>
    <w:qFormat/>
    <w:uiPriority w:val="99"/>
    <w:rPr>
      <w:rFonts w:cs="Times New Roman"/>
      <w:color w:val="0000FF"/>
      <w:u w:val="single"/>
    </w:rPr>
  </w:style>
  <w:style w:type="character" w:styleId="49">
    <w:name w:val="annotation reference"/>
    <w:semiHidden/>
    <w:qFormat/>
    <w:uiPriority w:val="99"/>
    <w:rPr>
      <w:rFonts w:cs="Times New Roman"/>
      <w:sz w:val="21"/>
    </w:rPr>
  </w:style>
  <w:style w:type="paragraph" w:customStyle="1" w:styleId="50">
    <w:name w:val="文档正文"/>
    <w:basedOn w:val="13"/>
    <w:qFormat/>
    <w:uiPriority w:val="0"/>
    <w:pPr>
      <w:widowControl w:val="0"/>
      <w:autoSpaceDE w:val="0"/>
      <w:autoSpaceDN w:val="0"/>
      <w:snapToGrid w:val="0"/>
      <w:spacing w:line="440" w:lineRule="exact"/>
      <w:ind w:firstLine="505" w:firstLineChars="0"/>
      <w:jc w:val="both"/>
    </w:pPr>
    <w:rPr>
      <w:rFonts w:ascii="Times New Roman" w:hAnsi="Times New Roman" w:eastAsia="宋体" w:cs="Times New Roman"/>
      <w:spacing w:val="4"/>
      <w:kern w:val="2"/>
      <w:sz w:val="24"/>
      <w:szCs w:val="20"/>
      <w:lang w:val="en-US" w:eastAsia="zh-CN" w:bidi="ar-SA"/>
    </w:rPr>
  </w:style>
  <w:style w:type="character" w:customStyle="1" w:styleId="51">
    <w:name w:val="标题 1 字符"/>
    <w:link w:val="3"/>
    <w:qFormat/>
    <w:locked/>
    <w:uiPriority w:val="99"/>
    <w:rPr>
      <w:rFonts w:ascii="Times New Roman" w:hAnsi="Times New Roman" w:eastAsia="宋体" w:cs="Times New Roman"/>
      <w:b/>
      <w:bCs/>
      <w:kern w:val="44"/>
      <w:sz w:val="44"/>
      <w:szCs w:val="44"/>
    </w:rPr>
  </w:style>
  <w:style w:type="character" w:customStyle="1" w:styleId="52">
    <w:name w:val="标题 2 字符"/>
    <w:link w:val="4"/>
    <w:qFormat/>
    <w:locked/>
    <w:uiPriority w:val="99"/>
    <w:rPr>
      <w:rFonts w:ascii="宋体" w:hAnsi="宋体" w:eastAsia="宋体" w:cs="Times New Roman"/>
      <w:b/>
      <w:bCs/>
      <w:sz w:val="24"/>
      <w:szCs w:val="24"/>
    </w:rPr>
  </w:style>
  <w:style w:type="character" w:customStyle="1" w:styleId="53">
    <w:name w:val="标题 3 字符"/>
    <w:link w:val="5"/>
    <w:qFormat/>
    <w:locked/>
    <w:uiPriority w:val="0"/>
    <w:rPr>
      <w:rFonts w:ascii="宋体"/>
      <w:b/>
      <w:bCs/>
      <w:sz w:val="32"/>
      <w:szCs w:val="32"/>
    </w:rPr>
  </w:style>
  <w:style w:type="character" w:customStyle="1" w:styleId="54">
    <w:name w:val="标题 4 字符"/>
    <w:link w:val="6"/>
    <w:qFormat/>
    <w:locked/>
    <w:uiPriority w:val="99"/>
    <w:rPr>
      <w:rFonts w:ascii="Arial" w:hAnsi="Arial" w:eastAsia="宋体" w:cs="Times New Roman"/>
      <w:bCs/>
      <w:sz w:val="28"/>
      <w:szCs w:val="28"/>
    </w:rPr>
  </w:style>
  <w:style w:type="character" w:customStyle="1" w:styleId="55">
    <w:name w:val="标题 5 字符"/>
    <w:link w:val="7"/>
    <w:qFormat/>
    <w:locked/>
    <w:uiPriority w:val="99"/>
    <w:rPr>
      <w:rFonts w:ascii="Times New Roman" w:hAnsi="Times New Roman" w:eastAsia="宋体" w:cs="Times New Roman"/>
      <w:b/>
      <w:bCs/>
      <w:sz w:val="28"/>
      <w:szCs w:val="28"/>
    </w:rPr>
  </w:style>
  <w:style w:type="character" w:customStyle="1" w:styleId="56">
    <w:name w:val="标题 6 字符"/>
    <w:link w:val="8"/>
    <w:qFormat/>
    <w:locked/>
    <w:uiPriority w:val="99"/>
    <w:rPr>
      <w:rFonts w:ascii="Arial" w:hAnsi="Arial" w:eastAsia="黑体" w:cs="Times New Roman"/>
      <w:b/>
      <w:bCs/>
      <w:sz w:val="24"/>
      <w:szCs w:val="24"/>
    </w:rPr>
  </w:style>
  <w:style w:type="character" w:customStyle="1" w:styleId="57">
    <w:name w:val="标题 7 字符"/>
    <w:link w:val="9"/>
    <w:qFormat/>
    <w:locked/>
    <w:uiPriority w:val="99"/>
    <w:rPr>
      <w:rFonts w:ascii="Times New Roman" w:hAnsi="Times New Roman" w:eastAsia="宋体" w:cs="Times New Roman"/>
      <w:b/>
      <w:bCs/>
      <w:sz w:val="24"/>
      <w:szCs w:val="24"/>
    </w:rPr>
  </w:style>
  <w:style w:type="character" w:customStyle="1" w:styleId="58">
    <w:name w:val="标题 8 字符"/>
    <w:link w:val="10"/>
    <w:qFormat/>
    <w:locked/>
    <w:uiPriority w:val="99"/>
    <w:rPr>
      <w:rFonts w:ascii="Arial" w:hAnsi="Arial" w:eastAsia="黑体" w:cs="Times New Roman"/>
      <w:sz w:val="24"/>
      <w:szCs w:val="24"/>
    </w:rPr>
  </w:style>
  <w:style w:type="character" w:customStyle="1" w:styleId="59">
    <w:name w:val="标题 9 字符"/>
    <w:link w:val="11"/>
    <w:qFormat/>
    <w:locked/>
    <w:uiPriority w:val="99"/>
    <w:rPr>
      <w:rFonts w:ascii="Arial" w:hAnsi="Arial" w:eastAsia="黑体" w:cs="Times New Roman"/>
      <w:sz w:val="21"/>
      <w:szCs w:val="21"/>
    </w:rPr>
  </w:style>
  <w:style w:type="character" w:customStyle="1" w:styleId="60">
    <w:name w:val="批注文字 字符"/>
    <w:link w:val="16"/>
    <w:semiHidden/>
    <w:qFormat/>
    <w:locked/>
    <w:uiPriority w:val="99"/>
    <w:rPr>
      <w:rFonts w:ascii="Times New Roman" w:hAnsi="Times New Roman" w:eastAsia="宋体" w:cs="Times New Roman"/>
      <w:sz w:val="24"/>
      <w:szCs w:val="24"/>
    </w:rPr>
  </w:style>
  <w:style w:type="character" w:customStyle="1" w:styleId="61">
    <w:name w:val="批注主题 字符"/>
    <w:link w:val="40"/>
    <w:semiHidden/>
    <w:qFormat/>
    <w:locked/>
    <w:uiPriority w:val="99"/>
    <w:rPr>
      <w:rFonts w:ascii="Times New Roman" w:hAnsi="Times New Roman" w:eastAsia="宋体" w:cs="Times New Roman"/>
      <w:b/>
      <w:bCs/>
      <w:sz w:val="24"/>
      <w:szCs w:val="24"/>
    </w:rPr>
  </w:style>
  <w:style w:type="character" w:customStyle="1" w:styleId="62">
    <w:name w:val="文档结构图 字符"/>
    <w:link w:val="15"/>
    <w:semiHidden/>
    <w:qFormat/>
    <w:locked/>
    <w:uiPriority w:val="99"/>
    <w:rPr>
      <w:rFonts w:ascii="Times New Roman" w:hAnsi="Times New Roman" w:eastAsia="宋体" w:cs="Times New Roman"/>
      <w:sz w:val="24"/>
      <w:szCs w:val="24"/>
      <w:shd w:val="clear" w:color="auto" w:fill="000080"/>
    </w:rPr>
  </w:style>
  <w:style w:type="character" w:customStyle="1" w:styleId="63">
    <w:name w:val="正文文本 3 字符"/>
    <w:link w:val="17"/>
    <w:qFormat/>
    <w:locked/>
    <w:uiPriority w:val="99"/>
    <w:rPr>
      <w:rFonts w:ascii="Times New Roman" w:hAnsi="Times New Roman" w:eastAsia="宋体" w:cs="Times New Roman"/>
      <w:color w:val="FF00FF"/>
      <w:sz w:val="24"/>
      <w:szCs w:val="24"/>
    </w:rPr>
  </w:style>
  <w:style w:type="character" w:customStyle="1" w:styleId="64">
    <w:name w:val="正文文本 字符"/>
    <w:link w:val="18"/>
    <w:semiHidden/>
    <w:qFormat/>
    <w:locked/>
    <w:uiPriority w:val="99"/>
    <w:rPr>
      <w:rFonts w:ascii="Times New Roman" w:hAnsi="Times New Roman" w:eastAsia="宋体" w:cs="Times New Roman"/>
      <w:sz w:val="24"/>
      <w:szCs w:val="24"/>
    </w:rPr>
  </w:style>
  <w:style w:type="character" w:customStyle="1" w:styleId="65">
    <w:name w:val="正文文本缩进 字符"/>
    <w:link w:val="19"/>
    <w:qFormat/>
    <w:locked/>
    <w:uiPriority w:val="99"/>
    <w:rPr>
      <w:rFonts w:ascii="宋体" w:hAnsi="宋体" w:eastAsia="宋体" w:cs="Times New Roman"/>
      <w:sz w:val="24"/>
      <w:szCs w:val="24"/>
    </w:rPr>
  </w:style>
  <w:style w:type="character" w:customStyle="1" w:styleId="66">
    <w:name w:val="纯文本 字符"/>
    <w:link w:val="22"/>
    <w:qFormat/>
    <w:locked/>
    <w:uiPriority w:val="99"/>
    <w:rPr>
      <w:rFonts w:ascii="宋体" w:hAnsi="Courier New" w:eastAsia="宋体" w:cs="Times New Roman"/>
      <w:kern w:val="10"/>
      <w:sz w:val="21"/>
      <w:szCs w:val="21"/>
    </w:rPr>
  </w:style>
  <w:style w:type="character" w:customStyle="1" w:styleId="67">
    <w:name w:val="日期 字符"/>
    <w:link w:val="24"/>
    <w:qFormat/>
    <w:locked/>
    <w:uiPriority w:val="99"/>
    <w:rPr>
      <w:rFonts w:ascii="Times New Roman" w:hAnsi="Times New Roman" w:eastAsia="宋体" w:cs="Times New Roman"/>
      <w:color w:val="0000FF"/>
      <w:sz w:val="24"/>
      <w:szCs w:val="24"/>
    </w:rPr>
  </w:style>
  <w:style w:type="character" w:customStyle="1" w:styleId="68">
    <w:name w:val="正文文本缩进 2 字符"/>
    <w:link w:val="25"/>
    <w:qFormat/>
    <w:locked/>
    <w:uiPriority w:val="99"/>
    <w:rPr>
      <w:rFonts w:ascii="Times New Roman" w:hAnsi="Times New Roman" w:eastAsia="宋体" w:cs="Times New Roman"/>
      <w:sz w:val="24"/>
      <w:szCs w:val="24"/>
    </w:rPr>
  </w:style>
  <w:style w:type="character" w:customStyle="1" w:styleId="69">
    <w:name w:val="批注框文本 字符"/>
    <w:link w:val="26"/>
    <w:semiHidden/>
    <w:qFormat/>
    <w:locked/>
    <w:uiPriority w:val="99"/>
    <w:rPr>
      <w:rFonts w:ascii="Times New Roman" w:hAnsi="Times New Roman" w:eastAsia="宋体" w:cs="Times New Roman"/>
      <w:sz w:val="18"/>
      <w:szCs w:val="18"/>
    </w:rPr>
  </w:style>
  <w:style w:type="character" w:customStyle="1" w:styleId="70">
    <w:name w:val="页脚 字符"/>
    <w:link w:val="27"/>
    <w:qFormat/>
    <w:locked/>
    <w:uiPriority w:val="99"/>
    <w:rPr>
      <w:rFonts w:ascii="Times New Roman" w:hAnsi="Times New Roman" w:eastAsia="宋体" w:cs="Times New Roman"/>
      <w:sz w:val="18"/>
      <w:szCs w:val="18"/>
    </w:rPr>
  </w:style>
  <w:style w:type="character" w:customStyle="1" w:styleId="71">
    <w:name w:val="页眉 字符"/>
    <w:link w:val="28"/>
    <w:qFormat/>
    <w:locked/>
    <w:uiPriority w:val="99"/>
    <w:rPr>
      <w:rFonts w:ascii="Times New Roman" w:hAnsi="Times New Roman" w:eastAsia="宋体" w:cs="Times New Roman"/>
      <w:sz w:val="18"/>
      <w:szCs w:val="18"/>
    </w:rPr>
  </w:style>
  <w:style w:type="character" w:customStyle="1" w:styleId="72">
    <w:name w:val="正文文本缩进 3 字符"/>
    <w:link w:val="33"/>
    <w:qFormat/>
    <w:locked/>
    <w:uiPriority w:val="99"/>
    <w:rPr>
      <w:rFonts w:ascii="Times New Roman" w:hAnsi="Times New Roman" w:eastAsia="宋体" w:cs="Times New Roman"/>
      <w:sz w:val="24"/>
      <w:szCs w:val="24"/>
    </w:rPr>
  </w:style>
  <w:style w:type="character" w:customStyle="1" w:styleId="73">
    <w:name w:val="正文文本 2 字符"/>
    <w:link w:val="37"/>
    <w:qFormat/>
    <w:locked/>
    <w:uiPriority w:val="99"/>
    <w:rPr>
      <w:rFonts w:ascii="Times New Roman" w:hAnsi="Times New Roman" w:eastAsia="宋体" w:cs="Times New Roman"/>
      <w:color w:val="FF0000"/>
      <w:sz w:val="24"/>
      <w:szCs w:val="24"/>
    </w:rPr>
  </w:style>
  <w:style w:type="character" w:customStyle="1" w:styleId="74">
    <w:name w:val="信息标题 字符"/>
    <w:link w:val="38"/>
    <w:qFormat/>
    <w:locked/>
    <w:uiPriority w:val="99"/>
    <w:rPr>
      <w:rFonts w:ascii="Arial" w:hAnsi="Arial" w:eastAsia="宋体" w:cs="Arial"/>
      <w:sz w:val="24"/>
      <w:szCs w:val="24"/>
      <w:shd w:val="pct20" w:color="auto" w:fill="auto"/>
    </w:rPr>
  </w:style>
  <w:style w:type="character" w:customStyle="1" w:styleId="75">
    <w:name w:val="Body Text Char"/>
    <w:qFormat/>
    <w:locked/>
    <w:uiPriority w:val="99"/>
    <w:rPr>
      <w:rFonts w:eastAsia="宋体"/>
      <w:sz w:val="24"/>
    </w:rPr>
  </w:style>
  <w:style w:type="character" w:customStyle="1" w:styleId="76">
    <w:name w:val="C正文 Char"/>
    <w:link w:val="77"/>
    <w:qFormat/>
    <w:locked/>
    <w:uiPriority w:val="99"/>
    <w:rPr>
      <w:rFonts w:ascii="微软雅黑" w:hAnsi="微软雅黑" w:eastAsia="微软雅黑"/>
      <w:sz w:val="24"/>
    </w:rPr>
  </w:style>
  <w:style w:type="paragraph" w:customStyle="1" w:styleId="77">
    <w:name w:val="C正文"/>
    <w:basedOn w:val="1"/>
    <w:link w:val="76"/>
    <w:qFormat/>
    <w:uiPriority w:val="99"/>
    <w:pPr>
      <w:widowControl/>
      <w:spacing w:beforeLines="50"/>
      <w:ind w:firstLine="480" w:firstLineChars="200"/>
    </w:pPr>
    <w:rPr>
      <w:rFonts w:ascii="微软雅黑" w:hAnsi="微软雅黑" w:eastAsia="微软雅黑"/>
      <w:kern w:val="0"/>
      <w:sz w:val="24"/>
      <w:szCs w:val="20"/>
    </w:rPr>
  </w:style>
  <w:style w:type="paragraph" w:customStyle="1" w:styleId="78">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9">
    <w:name w:val="xl53"/>
    <w:basedOn w:val="1"/>
    <w:qFormat/>
    <w:uiPriority w:val="99"/>
    <w:pPr>
      <w:widowControl/>
      <w:pBdr>
        <w:top w:val="single" w:color="auto" w:sz="4" w:space="0"/>
        <w:left w:val="single" w:color="auto" w:sz="4" w:space="0"/>
        <w:bottom w:val="single" w:color="auto" w:sz="4" w:space="0"/>
        <w:right w:val="single" w:color="auto" w:sz="8" w:space="0"/>
      </w:pBdr>
      <w:shd w:val="clear" w:color="auto" w:fill="00FF00"/>
      <w:spacing w:before="100" w:beforeAutospacing="1" w:after="100" w:afterAutospacing="1"/>
      <w:jc w:val="right"/>
    </w:pPr>
    <w:rPr>
      <w:rFonts w:ascii="宋体" w:hAnsi="宋体"/>
      <w:color w:val="000000"/>
      <w:kern w:val="0"/>
      <w:sz w:val="20"/>
      <w:szCs w:val="20"/>
    </w:rPr>
  </w:style>
  <w:style w:type="paragraph" w:customStyle="1" w:styleId="80">
    <w:name w:val="xl52"/>
    <w:basedOn w:val="1"/>
    <w:qFormat/>
    <w:uiPriority w:val="99"/>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left"/>
    </w:pPr>
    <w:rPr>
      <w:rFonts w:ascii="宋体" w:hAnsi="宋体"/>
      <w:color w:val="000000"/>
      <w:kern w:val="0"/>
      <w:sz w:val="20"/>
      <w:szCs w:val="20"/>
    </w:rPr>
  </w:style>
  <w:style w:type="paragraph" w:customStyle="1" w:styleId="81">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olor w:val="000000"/>
      <w:kern w:val="0"/>
      <w:sz w:val="20"/>
      <w:szCs w:val="20"/>
    </w:rPr>
  </w:style>
  <w:style w:type="character" w:customStyle="1" w:styleId="82">
    <w:name w:val="Body Text Char1"/>
    <w:semiHidden/>
    <w:qFormat/>
    <w:locked/>
    <w:uiPriority w:val="99"/>
    <w:rPr>
      <w:rFonts w:ascii="Times New Roman" w:hAnsi="Times New Roman" w:cs="Times New Roman"/>
      <w:sz w:val="24"/>
      <w:szCs w:val="24"/>
    </w:rPr>
  </w:style>
  <w:style w:type="paragraph" w:customStyle="1" w:styleId="83">
    <w:name w:val="p121"/>
    <w:basedOn w:val="1"/>
    <w:qFormat/>
    <w:uiPriority w:val="99"/>
    <w:pPr>
      <w:widowControl/>
      <w:spacing w:before="100" w:beforeAutospacing="1" w:after="100" w:afterAutospacing="1"/>
      <w:jc w:val="left"/>
    </w:pPr>
    <w:rPr>
      <w:rFonts w:ascii="宋体" w:hAnsi="宋体"/>
      <w:color w:val="000000"/>
      <w:kern w:val="0"/>
      <w:sz w:val="24"/>
    </w:rPr>
  </w:style>
  <w:style w:type="paragraph" w:customStyle="1" w:styleId="84">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kern w:val="0"/>
      <w:sz w:val="20"/>
      <w:szCs w:val="20"/>
    </w:rPr>
  </w:style>
  <w:style w:type="paragraph" w:customStyle="1" w:styleId="85">
    <w:name w:val="xl48"/>
    <w:basedOn w:val="1"/>
    <w:qFormat/>
    <w:uiPriority w:val="99"/>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left"/>
    </w:pPr>
    <w:rPr>
      <w:rFonts w:ascii="宋体" w:hAnsi="宋体"/>
      <w:kern w:val="0"/>
      <w:sz w:val="20"/>
      <w:szCs w:val="20"/>
    </w:rPr>
  </w:style>
  <w:style w:type="paragraph" w:customStyle="1" w:styleId="86">
    <w:name w:val="正文2"/>
    <w:basedOn w:val="18"/>
    <w:qFormat/>
    <w:uiPriority w:val="99"/>
    <w:pPr>
      <w:spacing w:line="360" w:lineRule="auto"/>
      <w:ind w:firstLine="480" w:firstLineChars="200"/>
    </w:pPr>
    <w:rPr>
      <w:rFonts w:ascii="宋体"/>
    </w:rPr>
  </w:style>
  <w:style w:type="paragraph" w:customStyle="1" w:styleId="87">
    <w:name w:val="xl30"/>
    <w:basedOn w:val="1"/>
    <w:qFormat/>
    <w:uiPriority w:val="99"/>
    <w:pPr>
      <w:widowControl/>
      <w:pBdr>
        <w:top w:val="single" w:color="auto" w:sz="8"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宋体" w:hAnsi="宋体"/>
      <w:b/>
      <w:bCs/>
      <w:kern w:val="0"/>
      <w:sz w:val="20"/>
      <w:szCs w:val="20"/>
    </w:rPr>
  </w:style>
  <w:style w:type="paragraph" w:customStyle="1" w:styleId="88">
    <w:name w:val="xl4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olor w:val="000000"/>
      <w:kern w:val="0"/>
      <w:sz w:val="20"/>
      <w:szCs w:val="20"/>
    </w:rPr>
  </w:style>
  <w:style w:type="paragraph" w:customStyle="1" w:styleId="89">
    <w:name w:val="font5"/>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90">
    <w:name w:val="xl43"/>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olor w:val="000000"/>
      <w:kern w:val="0"/>
      <w:sz w:val="20"/>
      <w:szCs w:val="20"/>
    </w:rPr>
  </w:style>
  <w:style w:type="paragraph" w:customStyle="1" w:styleId="91">
    <w:name w:val="Char1 Char Char Char 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92">
    <w:name w:val="xl31"/>
    <w:basedOn w:val="1"/>
    <w:qFormat/>
    <w:uiPriority w:val="99"/>
    <w:pPr>
      <w:widowControl/>
      <w:pBdr>
        <w:top w:val="single" w:color="auto" w:sz="8" w:space="0"/>
        <w:left w:val="single" w:color="auto" w:sz="4" w:space="0"/>
        <w:bottom w:val="single" w:color="auto" w:sz="4" w:space="0"/>
        <w:right w:val="single" w:color="auto" w:sz="8" w:space="0"/>
      </w:pBdr>
      <w:shd w:val="clear" w:color="auto" w:fill="C0C0C0"/>
      <w:spacing w:before="100" w:beforeAutospacing="1" w:after="100" w:afterAutospacing="1"/>
      <w:jc w:val="center"/>
    </w:pPr>
    <w:rPr>
      <w:rFonts w:ascii="宋体" w:hAnsi="宋体"/>
      <w:b/>
      <w:bCs/>
      <w:kern w:val="0"/>
      <w:sz w:val="20"/>
      <w:szCs w:val="20"/>
    </w:rPr>
  </w:style>
  <w:style w:type="paragraph" w:customStyle="1" w:styleId="93">
    <w:name w:val="xl49"/>
    <w:basedOn w:val="1"/>
    <w:qFormat/>
    <w:uiPriority w:val="99"/>
    <w:pPr>
      <w:widowControl/>
      <w:pBdr>
        <w:top w:val="single" w:color="auto" w:sz="4" w:space="0"/>
        <w:left w:val="single" w:color="auto" w:sz="4" w:space="0"/>
        <w:bottom w:val="single" w:color="auto" w:sz="4" w:space="0"/>
        <w:right w:val="single" w:color="auto" w:sz="8" w:space="0"/>
      </w:pBdr>
      <w:shd w:val="clear" w:color="auto" w:fill="00FF00"/>
      <w:spacing w:before="100" w:beforeAutospacing="1" w:after="100" w:afterAutospacing="1"/>
      <w:jc w:val="left"/>
    </w:pPr>
    <w:rPr>
      <w:rFonts w:ascii="宋体" w:hAnsi="宋体"/>
      <w:kern w:val="0"/>
      <w:sz w:val="20"/>
      <w:szCs w:val="20"/>
    </w:rPr>
  </w:style>
  <w:style w:type="paragraph" w:customStyle="1" w:styleId="94">
    <w:name w:val="Char Char Char Char"/>
    <w:basedOn w:val="1"/>
    <w:semiHidden/>
    <w:qFormat/>
    <w:uiPriority w:val="99"/>
    <w:pPr>
      <w:widowControl/>
      <w:adjustRightInd w:val="0"/>
      <w:snapToGrid w:val="0"/>
      <w:spacing w:after="160" w:line="240" w:lineRule="exact"/>
      <w:ind w:firstLine="200" w:firstLineChars="200"/>
      <w:jc w:val="left"/>
    </w:pPr>
    <w:rPr>
      <w:rFonts w:ascii="Verdana" w:hAnsi="Verdana"/>
      <w:kern w:val="0"/>
      <w:sz w:val="20"/>
      <w:szCs w:val="20"/>
      <w:lang w:eastAsia="en-US"/>
    </w:rPr>
  </w:style>
  <w:style w:type="paragraph" w:customStyle="1" w:styleId="95">
    <w:name w:val="xl46"/>
    <w:basedOn w:val="1"/>
    <w:qFormat/>
    <w:uiPriority w:val="99"/>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left"/>
    </w:pPr>
    <w:rPr>
      <w:rFonts w:ascii="宋体" w:hAnsi="宋体"/>
      <w:kern w:val="0"/>
      <w:sz w:val="20"/>
      <w:szCs w:val="20"/>
    </w:rPr>
  </w:style>
  <w:style w:type="paragraph" w:customStyle="1" w:styleId="96">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97">
    <w:name w:val="xl6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98">
    <w:name w:val="xl36"/>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99">
    <w:name w:val="Char Char Char Char Char Char1 Char Char Char Char Char Char Char Char Char 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100">
    <w:name w:val="样式1"/>
    <w:basedOn w:val="5"/>
    <w:qFormat/>
    <w:uiPriority w:val="99"/>
    <w:pPr>
      <w:numPr>
        <w:ilvl w:val="0"/>
        <w:numId w:val="2"/>
      </w:numPr>
      <w:spacing w:line="560" w:lineRule="exact"/>
    </w:pPr>
    <w:rPr>
      <w:rFonts w:hAnsi="宋体" w:cs="Arial"/>
    </w:rPr>
  </w:style>
  <w:style w:type="paragraph" w:customStyle="1" w:styleId="101">
    <w:name w:val="xl55"/>
    <w:basedOn w:val="1"/>
    <w:qFormat/>
    <w:uiPriority w:val="99"/>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right"/>
    </w:pPr>
    <w:rPr>
      <w:rFonts w:ascii="宋体" w:hAnsi="宋体"/>
      <w:color w:val="000000"/>
      <w:kern w:val="0"/>
      <w:sz w:val="20"/>
      <w:szCs w:val="20"/>
    </w:rPr>
  </w:style>
  <w:style w:type="paragraph" w:customStyle="1" w:styleId="102">
    <w:name w:val="xl29"/>
    <w:basedOn w:val="1"/>
    <w:qFormat/>
    <w:uiPriority w:val="99"/>
    <w:pPr>
      <w:widowControl/>
      <w:pBdr>
        <w:top w:val="single" w:color="auto" w:sz="8"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宋体" w:hAnsi="宋体"/>
      <w:b/>
      <w:bCs/>
      <w:kern w:val="0"/>
      <w:sz w:val="20"/>
      <w:szCs w:val="20"/>
    </w:rPr>
  </w:style>
  <w:style w:type="paragraph" w:customStyle="1" w:styleId="103">
    <w:name w:val="Char Char Char Char Char Char1 Char Char Char Char Char Char Char Char Char 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104">
    <w:name w:val="项目符号3"/>
    <w:basedOn w:val="1"/>
    <w:qFormat/>
    <w:uiPriority w:val="99"/>
    <w:pPr>
      <w:tabs>
        <w:tab w:val="left" w:pos="1260"/>
      </w:tabs>
      <w:ind w:left="1260" w:hanging="420"/>
    </w:pPr>
    <w:rPr>
      <w:sz w:val="24"/>
    </w:rPr>
  </w:style>
  <w:style w:type="paragraph" w:customStyle="1" w:styleId="105">
    <w:name w:val="xl26"/>
    <w:basedOn w:val="1"/>
    <w:qFormat/>
    <w:uiPriority w:val="99"/>
    <w:pPr>
      <w:widowControl/>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center"/>
      <w:textAlignment w:val="center"/>
    </w:pPr>
    <w:rPr>
      <w:rFonts w:ascii="宋体" w:hAnsi="宋体"/>
      <w:b/>
      <w:bCs/>
      <w:kern w:val="0"/>
      <w:sz w:val="20"/>
      <w:szCs w:val="20"/>
    </w:rPr>
  </w:style>
  <w:style w:type="paragraph" w:customStyle="1" w:styleId="106">
    <w:name w:val="xl47"/>
    <w:basedOn w:val="1"/>
    <w:qFormat/>
    <w:uiPriority w:val="99"/>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center"/>
    </w:pPr>
    <w:rPr>
      <w:rFonts w:ascii="宋体" w:hAnsi="宋体"/>
      <w:kern w:val="0"/>
      <w:sz w:val="20"/>
      <w:szCs w:val="20"/>
    </w:rPr>
  </w:style>
  <w:style w:type="paragraph" w:customStyle="1" w:styleId="107">
    <w:name w:val="xl6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08">
    <w:name w:val="subtitle 2"/>
    <w:basedOn w:val="1"/>
    <w:qFormat/>
    <w:uiPriority w:val="99"/>
    <w:pPr>
      <w:overflowPunct w:val="0"/>
      <w:autoSpaceDE w:val="0"/>
      <w:autoSpaceDN w:val="0"/>
      <w:adjustRightInd w:val="0"/>
      <w:spacing w:before="240" w:after="240" w:line="312" w:lineRule="atLeast"/>
      <w:textAlignment w:val="baseline"/>
    </w:pPr>
    <w:rPr>
      <w:rFonts w:ascii="黑体" w:eastAsia="黑体"/>
      <w:kern w:val="0"/>
      <w:sz w:val="24"/>
      <w:szCs w:val="20"/>
    </w:rPr>
  </w:style>
  <w:style w:type="paragraph" w:customStyle="1" w:styleId="109">
    <w:name w:val="Char Char Char Char Char Char 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110">
    <w:name w:val="xl6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111">
    <w:name w:val="xl51"/>
    <w:basedOn w:val="1"/>
    <w:qFormat/>
    <w:uiPriority w:val="99"/>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center"/>
    </w:pPr>
    <w:rPr>
      <w:rFonts w:ascii="宋体" w:hAnsi="宋体"/>
      <w:color w:val="000000"/>
      <w:kern w:val="0"/>
      <w:sz w:val="20"/>
      <w:szCs w:val="20"/>
    </w:rPr>
  </w:style>
  <w:style w:type="paragraph" w:customStyle="1" w:styleId="112">
    <w:name w:val="xl57"/>
    <w:basedOn w:val="1"/>
    <w:qFormat/>
    <w:uiPriority w:val="99"/>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113">
    <w:name w:val="xl3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kern w:val="0"/>
      <w:sz w:val="20"/>
      <w:szCs w:val="20"/>
    </w:rPr>
  </w:style>
  <w:style w:type="paragraph" w:customStyle="1" w:styleId="114">
    <w:name w:val="xiao b"/>
    <w:basedOn w:val="1"/>
    <w:qFormat/>
    <w:uiPriority w:val="99"/>
    <w:pPr>
      <w:jc w:val="center"/>
    </w:pPr>
    <w:rPr>
      <w:rFonts w:eastAsia="黑体"/>
      <w:sz w:val="24"/>
      <w:szCs w:val="20"/>
    </w:rPr>
  </w:style>
  <w:style w:type="paragraph" w:customStyle="1" w:styleId="115">
    <w:name w:val="xl3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kern w:val="0"/>
      <w:sz w:val="20"/>
      <w:szCs w:val="20"/>
    </w:rPr>
  </w:style>
  <w:style w:type="paragraph" w:customStyle="1" w:styleId="116">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olor w:val="000000"/>
      <w:kern w:val="0"/>
      <w:sz w:val="20"/>
      <w:szCs w:val="20"/>
    </w:rPr>
  </w:style>
  <w:style w:type="paragraph" w:customStyle="1" w:styleId="117">
    <w:name w:val="xl54"/>
    <w:basedOn w:val="1"/>
    <w:qFormat/>
    <w:uiPriority w:val="99"/>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right"/>
    </w:pPr>
    <w:rPr>
      <w:rFonts w:ascii="宋体" w:hAnsi="宋体"/>
      <w:kern w:val="0"/>
      <w:sz w:val="20"/>
      <w:szCs w:val="20"/>
    </w:rPr>
  </w:style>
  <w:style w:type="paragraph" w:customStyle="1" w:styleId="118">
    <w:name w:val="1"/>
    <w:basedOn w:val="1"/>
    <w:next w:val="18"/>
    <w:qFormat/>
    <w:uiPriority w:val="99"/>
    <w:rPr>
      <w:sz w:val="24"/>
    </w:rPr>
  </w:style>
  <w:style w:type="paragraph" w:customStyle="1" w:styleId="119">
    <w:name w:val="xl33"/>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120">
    <w:name w:val="p0"/>
    <w:basedOn w:val="1"/>
    <w:qFormat/>
    <w:uiPriority w:val="99"/>
    <w:pPr>
      <w:widowControl/>
    </w:pPr>
    <w:rPr>
      <w:kern w:val="0"/>
      <w:szCs w:val="21"/>
    </w:rPr>
  </w:style>
  <w:style w:type="paragraph" w:customStyle="1" w:styleId="121">
    <w:name w:val="xl50"/>
    <w:basedOn w:val="1"/>
    <w:qFormat/>
    <w:uiPriority w:val="99"/>
    <w:pPr>
      <w:widowControl/>
      <w:pBdr>
        <w:top w:val="single" w:color="auto" w:sz="4" w:space="0"/>
        <w:left w:val="single" w:color="auto" w:sz="8" w:space="0"/>
        <w:bottom w:val="single" w:color="auto" w:sz="4" w:space="0"/>
        <w:right w:val="single" w:color="auto" w:sz="4" w:space="0"/>
      </w:pBdr>
      <w:shd w:val="clear" w:color="auto" w:fill="00FF00"/>
      <w:spacing w:before="100" w:beforeAutospacing="1" w:after="100" w:afterAutospacing="1"/>
      <w:jc w:val="left"/>
    </w:pPr>
    <w:rPr>
      <w:rFonts w:ascii="宋体" w:hAnsi="宋体"/>
      <w:color w:val="000000"/>
      <w:kern w:val="0"/>
      <w:sz w:val="20"/>
      <w:szCs w:val="20"/>
    </w:rPr>
  </w:style>
  <w:style w:type="paragraph" w:customStyle="1" w:styleId="122">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olor w:val="000000"/>
      <w:kern w:val="0"/>
      <w:sz w:val="20"/>
      <w:szCs w:val="20"/>
    </w:rPr>
  </w:style>
  <w:style w:type="paragraph" w:customStyle="1" w:styleId="123">
    <w:name w:val="xl45"/>
    <w:basedOn w:val="1"/>
    <w:qFormat/>
    <w:uiPriority w:val="99"/>
    <w:pPr>
      <w:widowControl/>
      <w:pBdr>
        <w:top w:val="single" w:color="auto" w:sz="4" w:space="0"/>
        <w:left w:val="single" w:color="auto" w:sz="8" w:space="0"/>
        <w:bottom w:val="single" w:color="auto" w:sz="4" w:space="0"/>
        <w:right w:val="single" w:color="auto" w:sz="4" w:space="0"/>
      </w:pBdr>
      <w:shd w:val="clear" w:color="auto" w:fill="00FF00"/>
      <w:spacing w:before="100" w:beforeAutospacing="1" w:after="100" w:afterAutospacing="1"/>
      <w:jc w:val="left"/>
    </w:pPr>
    <w:rPr>
      <w:rFonts w:ascii="宋体" w:hAnsi="宋体"/>
      <w:kern w:val="0"/>
      <w:sz w:val="20"/>
      <w:szCs w:val="20"/>
    </w:rPr>
  </w:style>
  <w:style w:type="paragraph" w:customStyle="1" w:styleId="124">
    <w:name w:val="xl58"/>
    <w:basedOn w:val="1"/>
    <w:qFormat/>
    <w:uiPriority w:val="99"/>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125">
    <w:name w:val="样式2"/>
    <w:basedOn w:val="4"/>
    <w:qFormat/>
    <w:uiPriority w:val="99"/>
    <w:pPr>
      <w:numPr>
        <w:ilvl w:val="0"/>
        <w:numId w:val="3"/>
      </w:numPr>
      <w:spacing w:line="500" w:lineRule="exact"/>
      <w:jc w:val="both"/>
    </w:pPr>
    <w:rPr>
      <w:color w:val="000000"/>
    </w:rPr>
  </w:style>
  <w:style w:type="paragraph" w:customStyle="1" w:styleId="126">
    <w:name w:val="font6"/>
    <w:basedOn w:val="1"/>
    <w:qFormat/>
    <w:uiPriority w:val="99"/>
    <w:pPr>
      <w:widowControl/>
      <w:spacing w:before="100" w:beforeAutospacing="1" w:after="100" w:afterAutospacing="1"/>
      <w:jc w:val="left"/>
    </w:pPr>
    <w:rPr>
      <w:rFonts w:ascii="宋体" w:hAnsi="宋体"/>
      <w:kern w:val="0"/>
      <w:sz w:val="20"/>
      <w:szCs w:val="20"/>
    </w:rPr>
  </w:style>
  <w:style w:type="paragraph" w:customStyle="1" w:styleId="127">
    <w:name w:val="xl40"/>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宋体" w:hAnsi="宋体"/>
      <w:color w:val="000000"/>
      <w:kern w:val="0"/>
      <w:sz w:val="20"/>
      <w:szCs w:val="20"/>
    </w:rPr>
  </w:style>
  <w:style w:type="paragraph" w:customStyle="1" w:styleId="128">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kern w:val="0"/>
      <w:sz w:val="20"/>
      <w:szCs w:val="20"/>
    </w:rPr>
  </w:style>
  <w:style w:type="paragraph" w:customStyle="1" w:styleId="129">
    <w:name w:val="xl32"/>
    <w:basedOn w:val="1"/>
    <w:qFormat/>
    <w:uiPriority w:val="99"/>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left"/>
    </w:pPr>
    <w:rPr>
      <w:rFonts w:ascii="宋体" w:hAnsi="宋体"/>
      <w:color w:val="000000"/>
      <w:kern w:val="0"/>
      <w:sz w:val="20"/>
      <w:szCs w:val="20"/>
    </w:rPr>
  </w:style>
  <w:style w:type="paragraph" w:customStyle="1" w:styleId="130">
    <w:name w:val="xl28"/>
    <w:basedOn w:val="1"/>
    <w:qFormat/>
    <w:uiPriority w:val="99"/>
    <w:pPr>
      <w:widowControl/>
      <w:pBdr>
        <w:top w:val="single" w:color="auto" w:sz="8" w:space="0"/>
        <w:left w:val="single" w:color="auto" w:sz="8" w:space="0"/>
        <w:bottom w:val="single" w:color="auto" w:sz="4" w:space="0"/>
        <w:right w:val="single" w:color="auto" w:sz="4" w:space="0"/>
      </w:pBdr>
      <w:shd w:val="clear" w:color="auto" w:fill="C0C0C0"/>
      <w:spacing w:before="100" w:beforeAutospacing="1" w:after="100" w:afterAutospacing="1"/>
      <w:jc w:val="center"/>
    </w:pPr>
    <w:rPr>
      <w:rFonts w:ascii="宋体" w:hAnsi="宋体"/>
      <w:b/>
      <w:bCs/>
      <w:kern w:val="0"/>
      <w:sz w:val="20"/>
      <w:szCs w:val="20"/>
    </w:rPr>
  </w:style>
  <w:style w:type="paragraph" w:customStyle="1" w:styleId="131">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132">
    <w:name w:val="xl56"/>
    <w:basedOn w:val="1"/>
    <w:qFormat/>
    <w:uiPriority w:val="99"/>
    <w:pPr>
      <w:widowControl/>
      <w:pBdr>
        <w:top w:val="single" w:color="auto" w:sz="4" w:space="0"/>
        <w:left w:val="single" w:color="auto" w:sz="4" w:space="0"/>
        <w:bottom w:val="single" w:color="auto" w:sz="4" w:space="0"/>
        <w:right w:val="single" w:color="auto" w:sz="8" w:space="0"/>
      </w:pBdr>
      <w:shd w:val="clear" w:color="auto" w:fill="00FF00"/>
      <w:spacing w:before="100" w:beforeAutospacing="1" w:after="100" w:afterAutospacing="1"/>
      <w:jc w:val="left"/>
    </w:pPr>
    <w:rPr>
      <w:rFonts w:ascii="宋体" w:hAnsi="宋体"/>
      <w:color w:val="000000"/>
      <w:kern w:val="0"/>
      <w:sz w:val="20"/>
      <w:szCs w:val="20"/>
    </w:rPr>
  </w:style>
  <w:style w:type="paragraph" w:customStyle="1" w:styleId="133">
    <w:name w:val="xl35"/>
    <w:basedOn w:val="1"/>
    <w:qFormat/>
    <w:uiPriority w:val="99"/>
    <w:pPr>
      <w:widowControl/>
      <w:pBdr>
        <w:top w:val="single" w:color="auto" w:sz="4" w:space="0"/>
        <w:left w:val="single" w:color="auto" w:sz="8" w:space="0"/>
        <w:right w:val="single" w:color="auto" w:sz="4" w:space="0"/>
      </w:pBdr>
      <w:spacing w:before="100" w:beforeAutospacing="1" w:after="100" w:afterAutospacing="1"/>
      <w:jc w:val="left"/>
    </w:pPr>
    <w:rPr>
      <w:rFonts w:ascii="宋体" w:hAnsi="宋体"/>
      <w:kern w:val="0"/>
      <w:sz w:val="20"/>
      <w:szCs w:val="20"/>
    </w:rPr>
  </w:style>
  <w:style w:type="paragraph" w:customStyle="1" w:styleId="134">
    <w:name w:val="xl59"/>
    <w:basedOn w:val="1"/>
    <w:qFormat/>
    <w:uiPriority w:val="99"/>
    <w:pPr>
      <w:widowControl/>
      <w:pBdr>
        <w:top w:val="single" w:color="auto" w:sz="4" w:space="0"/>
        <w:left w:val="single" w:color="auto" w:sz="4" w:space="0"/>
        <w:right w:val="single" w:color="auto" w:sz="8" w:space="0"/>
      </w:pBdr>
      <w:spacing w:before="100" w:beforeAutospacing="1" w:after="100" w:afterAutospacing="1"/>
      <w:jc w:val="left"/>
    </w:pPr>
    <w:rPr>
      <w:rFonts w:ascii="宋体" w:hAnsi="宋体"/>
      <w:kern w:val="0"/>
      <w:sz w:val="20"/>
      <w:szCs w:val="20"/>
    </w:rPr>
  </w:style>
  <w:style w:type="paragraph" w:customStyle="1" w:styleId="135">
    <w:name w:val="项目符合2"/>
    <w:basedOn w:val="1"/>
    <w:qFormat/>
    <w:uiPriority w:val="99"/>
    <w:pPr>
      <w:tabs>
        <w:tab w:val="left" w:pos="1049"/>
      </w:tabs>
      <w:ind w:left="1049" w:hanging="420"/>
    </w:pPr>
    <w:rPr>
      <w:sz w:val="24"/>
    </w:rPr>
  </w:style>
  <w:style w:type="paragraph" w:customStyle="1" w:styleId="136">
    <w:name w:val="正文1"/>
    <w:basedOn w:val="1"/>
    <w:qFormat/>
    <w:uiPriority w:val="99"/>
    <w:pPr>
      <w:tabs>
        <w:tab w:val="left" w:pos="1800"/>
        <w:tab w:val="left" w:pos="2160"/>
      </w:tabs>
      <w:spacing w:line="360" w:lineRule="auto"/>
      <w:ind w:left="2430"/>
    </w:pPr>
    <w:rPr>
      <w:rFonts w:ascii="宋体" w:hAnsi="宋体"/>
    </w:rPr>
  </w:style>
  <w:style w:type="paragraph" w:customStyle="1" w:styleId="137">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38">
    <w:name w:val="op-map-singlepoint-info-right"/>
    <w:qFormat/>
    <w:uiPriority w:val="99"/>
    <w:rPr>
      <w:rFonts w:cs="Times New Roman"/>
    </w:rPr>
  </w:style>
  <w:style w:type="paragraph" w:customStyle="1" w:styleId="139">
    <w:name w:val="Char Char1 Char Char Char Char Char Char Char Char Char Char"/>
    <w:basedOn w:val="1"/>
    <w:qFormat/>
    <w:uiPriority w:val="99"/>
    <w:rPr>
      <w:kern w:val="0"/>
      <w:szCs w:val="20"/>
    </w:rPr>
  </w:style>
  <w:style w:type="paragraph" w:customStyle="1" w:styleId="140">
    <w:name w:val="列出段落1"/>
    <w:basedOn w:val="1"/>
    <w:qFormat/>
    <w:uiPriority w:val="99"/>
    <w:pPr>
      <w:ind w:firstLine="420" w:firstLineChars="200"/>
    </w:pPr>
  </w:style>
  <w:style w:type="paragraph" w:customStyle="1" w:styleId="141">
    <w:name w:val="列出段落2"/>
    <w:basedOn w:val="1"/>
    <w:qFormat/>
    <w:uiPriority w:val="0"/>
    <w:pPr>
      <w:ind w:firstLine="420" w:firstLineChars="200"/>
    </w:pPr>
  </w:style>
  <w:style w:type="paragraph" w:customStyle="1" w:styleId="142">
    <w:name w:val="reader-word-layer reader-word-s1-4"/>
    <w:basedOn w:val="1"/>
    <w:qFormat/>
    <w:uiPriority w:val="0"/>
    <w:pPr>
      <w:widowControl/>
      <w:spacing w:before="100" w:beforeAutospacing="1" w:after="100" w:afterAutospacing="1"/>
      <w:jc w:val="left"/>
    </w:pPr>
    <w:rPr>
      <w:rFonts w:ascii="宋体" w:hAnsi="宋体" w:cs="宋体"/>
      <w:kern w:val="0"/>
      <w:sz w:val="24"/>
    </w:rPr>
  </w:style>
  <w:style w:type="paragraph" w:customStyle="1" w:styleId="143">
    <w:name w:val="纯文本1"/>
    <w:basedOn w:val="1"/>
    <w:qFormat/>
    <w:uiPriority w:val="0"/>
    <w:pPr>
      <w:adjustRightInd w:val="0"/>
      <w:textAlignment w:val="baseline"/>
    </w:pPr>
    <w:rPr>
      <w:rFonts w:ascii="宋体" w:hAnsi="Courier New" w:eastAsia="楷体_GB2312"/>
      <w:sz w:val="26"/>
      <w:szCs w:val="20"/>
    </w:rPr>
  </w:style>
  <w:style w:type="paragraph" w:customStyle="1" w:styleId="144">
    <w:name w:val="List Paragraph1"/>
    <w:basedOn w:val="1"/>
    <w:qFormat/>
    <w:uiPriority w:val="99"/>
    <w:pPr>
      <w:ind w:firstLine="420" w:firstLineChars="200"/>
    </w:pPr>
  </w:style>
  <w:style w:type="character" w:customStyle="1" w:styleId="145">
    <w:name w:val="正文缩进 字符"/>
    <w:link w:val="13"/>
    <w:qFormat/>
    <w:locked/>
    <w:uiPriority w:val="99"/>
    <w:rPr>
      <w:kern w:val="2"/>
      <w:sz w:val="21"/>
    </w:rPr>
  </w:style>
  <w:style w:type="paragraph" w:styleId="146">
    <w:name w:val="List Paragraph"/>
    <w:basedOn w:val="1"/>
    <w:link w:val="149"/>
    <w:qFormat/>
    <w:uiPriority w:val="34"/>
    <w:pPr>
      <w:ind w:firstLine="420" w:firstLineChars="200"/>
    </w:pPr>
  </w:style>
  <w:style w:type="paragraph" w:customStyle="1" w:styleId="147">
    <w:name w:val="_Style 3"/>
    <w:basedOn w:val="1"/>
    <w:unhideWhenUsed/>
    <w:qFormat/>
    <w:uiPriority w:val="34"/>
    <w:pPr>
      <w:ind w:firstLine="420" w:firstLineChars="200"/>
    </w:pPr>
  </w:style>
  <w:style w:type="character" w:customStyle="1" w:styleId="148">
    <w:name w:val="副标题 字符"/>
    <w:basedOn w:val="43"/>
    <w:link w:val="31"/>
    <w:qFormat/>
    <w:uiPriority w:val="11"/>
    <w:rPr>
      <w:rFonts w:ascii="宋体" w:hAnsi="宋体"/>
      <w:b/>
      <w:bCs/>
      <w:color w:val="000000"/>
      <w:kern w:val="28"/>
      <w:sz w:val="28"/>
      <w:szCs w:val="28"/>
    </w:rPr>
  </w:style>
  <w:style w:type="character" w:customStyle="1" w:styleId="149">
    <w:name w:val="列表段落 字符"/>
    <w:link w:val="146"/>
    <w:qFormat/>
    <w:locked/>
    <w:uiPriority w:val="34"/>
    <w:rPr>
      <w:kern w:val="2"/>
      <w:sz w:val="21"/>
      <w:szCs w:val="24"/>
    </w:rPr>
  </w:style>
  <w:style w:type="character" w:customStyle="1" w:styleId="150">
    <w:name w:val="列出段落 Char"/>
    <w:qFormat/>
    <w:uiPriority w:val="34"/>
    <w:rPr>
      <w:kern w:val="2"/>
      <w:sz w:val="21"/>
      <w:szCs w:val="24"/>
    </w:rPr>
  </w:style>
  <w:style w:type="character" w:customStyle="1" w:styleId="151">
    <w:name w:val="Unresolved Mention"/>
    <w:basedOn w:val="43"/>
    <w:semiHidden/>
    <w:unhideWhenUsed/>
    <w:qFormat/>
    <w:uiPriority w:val="99"/>
    <w:rPr>
      <w:color w:val="605E5C"/>
      <w:shd w:val="clear" w:color="auto" w:fill="E1DFDD"/>
    </w:rPr>
  </w:style>
  <w:style w:type="character" w:customStyle="1" w:styleId="152">
    <w:name w:val="font51"/>
    <w:basedOn w:val="43"/>
    <w:qFormat/>
    <w:uiPriority w:val="0"/>
    <w:rPr>
      <w:rFonts w:hint="eastAsia" w:ascii="宋体" w:hAnsi="宋体" w:eastAsia="宋体" w:cs="宋体"/>
      <w:color w:val="000000"/>
      <w:sz w:val="18"/>
      <w:szCs w:val="18"/>
      <w:u w:val="none"/>
    </w:rPr>
  </w:style>
  <w:style w:type="character" w:customStyle="1" w:styleId="153">
    <w:name w:val="font61"/>
    <w:basedOn w:val="43"/>
    <w:qFormat/>
    <w:uiPriority w:val="0"/>
    <w:rPr>
      <w:rFonts w:hint="default" w:ascii="Times New Roman" w:hAnsi="Times New Roman" w:cs="Times New Roman"/>
      <w:color w:val="000000"/>
      <w:sz w:val="18"/>
      <w:szCs w:val="18"/>
      <w:u w:val="none"/>
    </w:rPr>
  </w:style>
  <w:style w:type="paragraph" w:customStyle="1" w:styleId="154">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styleId="155">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56">
    <w:name w:val="WPSOffice手动目录 1"/>
    <w:qFormat/>
    <w:uiPriority w:val="0"/>
    <w:pPr>
      <w:ind w:leftChars="0"/>
    </w:pPr>
    <w:rPr>
      <w:rFonts w:ascii="Times New Roman" w:hAnsi="Times New Roman" w:eastAsia="宋体" w:cs="Times New Roman"/>
      <w:sz w:val="20"/>
      <w:szCs w:val="20"/>
    </w:rPr>
  </w:style>
  <w:style w:type="paragraph" w:customStyle="1" w:styleId="15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45</Pages>
  <Words>21353</Words>
  <Characters>22299</Characters>
  <Lines>152</Lines>
  <Paragraphs>42</Paragraphs>
  <TotalTime>0</TotalTime>
  <ScaleCrop>false</ScaleCrop>
  <LinksUpToDate>false</LinksUpToDate>
  <CharactersWithSpaces>22800</CharactersWithSpaces>
  <Application>WPS Office_3.9.4.6389_F1E327BC-269C-435d-A152-05C5408002CA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2018-05-27T09:36:00Z</dcterms:created>
  <dc:creator>Administrator</dc:creator>
  <cp:lastModifiedBy>廖耀东</cp:lastModifiedBy>
  <cp:lastPrinted>2018-06-28T07:51:00Z</cp:lastPrinted>
  <dcterms:modified xsi:type="dcterms:W3CDTF">2022-09-26T14:49:55Z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2052-3.9.4.6389</vt:lpwstr>
  </property>
  <property fmtid="{D5CDD505-2E9C-101B-9397-08002B2CF9AE}" pid="3" name="ICV">
    <vt:lpwstr>6C86A8E323E97AA058CF2D63013CC31B</vt:lpwstr>
  </property>
</Properties>
</file>