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hint="eastAsia"/>
        </w:rPr>
        <w:id w:val="-1183042205"/>
      </w:sdtPr>
      <w:sdtEndPr>
        <w:rPr>
          <w:rFonts w:hint="eastAsia" w:ascii="微软雅黑" w:hAnsi="微软雅黑" w:eastAsia="微软雅黑" w:cs="微软雅黑"/>
          <w:sz w:val="44"/>
          <w:szCs w:val="44"/>
        </w:rPr>
      </w:sdtEndPr>
      <w:sdtContent>
        <w:p>
          <w:pPr>
            <w:ind w:firstLine="420"/>
          </w:pPr>
          <w:bookmarkStart w:id="0" w:name="_Toc241475051"/>
          <w:bookmarkStart w:id="1" w:name="_Toc241914753"/>
          <w:bookmarkStart w:id="2" w:name="_Toc241168594"/>
          <w:bookmarkStart w:id="3" w:name="_Toc241168328"/>
          <w:bookmarkStart w:id="4" w:name="_Toc267314414"/>
          <w:bookmarkStart w:id="5" w:name="_Toc264125847"/>
          <w:bookmarkStart w:id="6" w:name="_Toc264556948"/>
          <w:bookmarkStart w:id="7" w:name="_Toc263089659"/>
          <w:bookmarkStart w:id="8" w:name="_Toc241914607"/>
          <w:bookmarkStart w:id="9" w:name="_Toc241660346"/>
          <w:bookmarkStart w:id="10" w:name="_Toc263089386"/>
          <w:bookmarkStart w:id="11" w:name="_Toc243889876"/>
          <w:bookmarkStart w:id="12" w:name="_Toc263762448"/>
          <w:r>
            <w:rPr>
              <w:rFonts w:hint="eastAsia" w:ascii="微软雅黑" w:hAnsi="微软雅黑" w:eastAsia="微软雅黑" w:cs="微软雅黑"/>
              <w:sz w:val="44"/>
              <w:szCs w:val="44"/>
            </w:rPr>
            <w:drawing>
              <wp:anchor distT="0" distB="0" distL="114300" distR="114300" simplePos="0" relativeHeight="251666432" behindDoc="0" locked="0" layoutInCell="1" allowOverlap="1">
                <wp:simplePos x="0" y="0"/>
                <wp:positionH relativeFrom="column">
                  <wp:posOffset>-1026795</wp:posOffset>
                </wp:positionH>
                <wp:positionV relativeFrom="paragraph">
                  <wp:posOffset>-1421130</wp:posOffset>
                </wp:positionV>
                <wp:extent cx="8167370" cy="11551920"/>
                <wp:effectExtent l="0" t="0" r="1270" b="0"/>
                <wp:wrapNone/>
                <wp:docPr id="1892892020" name="图片 4" descr="C:/Users/胡卜卜/Desktop/微信图片_20240806185541.jpg微信图片_20240806185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892020" name="图片 4" descr="C:/Users/胡卜卜/Desktop/微信图片_20240806185541.jpg微信图片_20240806185541"/>
                        <pic:cNvPicPr>
                          <a:picLocks noChangeAspect="1"/>
                        </pic:cNvPicPr>
                      </pic:nvPicPr>
                      <pic:blipFill>
                        <a:blip r:embed="rId12"/>
                        <a:srcRect l="27" r="27"/>
                        <a:stretch>
                          <a:fillRect/>
                        </a:stretch>
                      </pic:blipFill>
                      <pic:spPr>
                        <a:xfrm>
                          <a:off x="0" y="0"/>
                          <a:ext cx="8167370" cy="11558827"/>
                        </a:xfrm>
                        <a:prstGeom prst="rect">
                          <a:avLst/>
                        </a:prstGeom>
                      </pic:spPr>
                    </pic:pic>
                  </a:graphicData>
                </a:graphic>
              </wp:anchor>
            </w:drawing>
          </w:r>
        </w:p>
        <w:p>
          <w:pPr>
            <w:widowControl/>
            <w:ind w:firstLine="0" w:firstLineChars="0"/>
            <w:jc w:val="left"/>
            <w:rPr>
              <w:rFonts w:hint="eastAsia" w:ascii="微软雅黑" w:hAnsi="微软雅黑" w:eastAsia="微软雅黑" w:cs="微软雅黑"/>
              <w:sz w:val="44"/>
              <w:szCs w:val="44"/>
            </w:rPr>
          </w:pPr>
          <w:r>
            <mc:AlternateContent>
              <mc:Choice Requires="wps">
                <w:drawing>
                  <wp:anchor distT="0" distB="0" distL="182880" distR="182880" simplePos="0" relativeHeight="251665408" behindDoc="0" locked="0" layoutInCell="1" allowOverlap="1">
                    <wp:simplePos x="0" y="0"/>
                    <mc:AlternateContent>
                      <mc:Choice Requires="wp14">
                        <wp:positionH relativeFrom="margin">
                          <wp14:pctPosHOffset>7700</wp14:pctPosHOffset>
                        </wp:positionH>
                      </mc:Choice>
                      <mc:Fallback>
                        <wp:positionH relativeFrom="page">
                          <wp:posOffset>1191260</wp:posOffset>
                        </wp:positionH>
                      </mc:Fallback>
                    </mc:AlternateContent>
                    <mc:AlternateContent>
                      <mc:Choice Requires="wp14">
                        <wp:positionV relativeFrom="page">
                          <wp14:pctPosVOffset>54000</wp14:pctPosVOffset>
                        </wp:positionV>
                      </mc:Choice>
                      <mc:Fallback>
                        <wp:positionV relativeFrom="page">
                          <wp:posOffset>5773420</wp:posOffset>
                        </wp:positionV>
                      </mc:Fallback>
                    </mc:AlternateContent>
                    <wp:extent cx="4686300" cy="6720840"/>
                    <wp:effectExtent l="0" t="0" r="10160" b="3810"/>
                    <wp:wrapSquare wrapText="bothSides"/>
                    <wp:docPr id="131" name="文本框 126"/>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62"/>
                                  <w:spacing w:before="40" w:after="560" w:line="216" w:lineRule="auto"/>
                                  <w:rPr>
                                    <w:color w:val="4F81BD" w:themeColor="accent1"/>
                                    <w:sz w:val="72"/>
                                    <w:szCs w:val="72"/>
                                    <w14:textFill>
                                      <w14:solidFill>
                                        <w14:schemeClr w14:val="accent1"/>
                                      </w14:solidFill>
                                    </w14:textFill>
                                  </w:rPr>
                                </w:pPr>
                                <w:sdt>
                                  <w:sdtPr>
                                    <w:rPr>
                                      <w:color w:val="4F81BD" w:themeColor="accent1"/>
                                      <w:sz w:val="72"/>
                                      <w:szCs w:val="72"/>
                                      <w14:textFill>
                                        <w14:solidFill>
                                          <w14:schemeClr w14:val="accent1"/>
                                        </w14:solidFill>
                                      </w14:textFill>
                                    </w:rPr>
                                    <w:alias w:val="标题"/>
                                    <w:id w:val="151731938"/>
                                    <w:dataBinding w:prefixMappings="xmlns:ns0='http://purl.org/dc/elements/1.1/' xmlns:ns1='http://schemas.openxmlformats.org/package/2006/metadata/core-properties' " w:xpath="/ns1:coreProperties[1]/ns0:title[1]" w:storeItemID="{6C3C8BC8-F283-45AE-878A-BAB7291924A1}"/>
                                    <w:text/>
                                  </w:sdtPr>
                                  <w:sdtEndPr>
                                    <w:rPr>
                                      <w:color w:val="4F81BD" w:themeColor="accent1"/>
                                      <w:sz w:val="72"/>
                                      <w:szCs w:val="72"/>
                                      <w14:textFill>
                                        <w14:solidFill>
                                          <w14:schemeClr w14:val="accent1"/>
                                        </w14:solidFill>
                                      </w14:textFill>
                                    </w:rPr>
                                  </w:sdtEndPr>
                                  <w:sdtContent>
                                    <w:r>
                                      <w:rPr>
                                        <w:color w:val="4F81BD" w:themeColor="accent1"/>
                                        <w:sz w:val="72"/>
                                        <w:szCs w:val="72"/>
                                        <w14:textFill>
                                          <w14:solidFill>
                                            <w14:schemeClr w14:val="accent1"/>
                                          </w14:solidFill>
                                        </w14:textFill>
                                      </w:rPr>
                                      <w:t>第32届广州博览会</w:t>
                                    </w:r>
                                  </w:sdtContent>
                                </w:sdt>
                              </w:p>
                              <w:sdt>
                                <w:sdtPr>
                                  <w:rPr>
                                    <w:caps/>
                                    <w:color w:val="215968" w:themeColor="accent5" w:themeShade="80"/>
                                    <w:sz w:val="28"/>
                                    <w:szCs w:val="28"/>
                                  </w:rPr>
                                  <w:alias w:val="副标题"/>
                                  <w:id w:val="-2090151685"/>
                                  <w:showingPlcHdr/>
                                  <w:dataBinding w:prefixMappings="xmlns:ns0='http://purl.org/dc/elements/1.1/' xmlns:ns1='http://schemas.openxmlformats.org/package/2006/metadata/core-properties' " w:xpath="/ns1:coreProperties[1]/ns0:subject[1]" w:storeItemID="{6C3C8BC8-F283-45AE-878A-BAB7291924A1}"/>
                                  <w:text/>
                                </w:sdtPr>
                                <w:sdtEndPr>
                                  <w:rPr>
                                    <w:caps/>
                                    <w:color w:val="215968" w:themeColor="accent5" w:themeShade="80"/>
                                    <w:sz w:val="28"/>
                                    <w:szCs w:val="28"/>
                                  </w:rPr>
                                </w:sdtEndPr>
                                <w:sdtContent>
                                  <w:p>
                                    <w:pPr>
                                      <w:pStyle w:val="62"/>
                                      <w:spacing w:before="40" w:after="40"/>
                                      <w:rPr>
                                        <w:caps/>
                                        <w:color w:val="215968" w:themeColor="accent5" w:themeShade="80"/>
                                        <w:sz w:val="28"/>
                                        <w:szCs w:val="28"/>
                                      </w:rPr>
                                    </w:pPr>
                                    <w:r>
                                      <w:rPr>
                                        <w:caps/>
                                        <w:color w:val="215968" w:themeColor="accent5" w:themeShade="80"/>
                                        <w:sz w:val="28"/>
                                        <w:szCs w:val="28"/>
                                        <w:lang w:val="zh-CN"/>
                                      </w:rPr>
                                      <w:t>[文档副标题]</w:t>
                                    </w:r>
                                  </w:p>
                                </w:sdtContent>
                              </w:sdt>
                              <w:sdt>
                                <w:sdtPr>
                                  <w:rPr>
                                    <w:caps/>
                                    <w:color w:val="4BACC6" w:themeColor="accent5"/>
                                    <w:sz w:val="24"/>
                                    <w:szCs w:val="24"/>
                                    <w14:textFill>
                                      <w14:solidFill>
                                        <w14:schemeClr w14:val="accent5"/>
                                      </w14:solidFill>
                                    </w14:textFill>
                                  </w:rPr>
                                  <w:alias w:val="作者"/>
                                  <w:id w:val="-1536112409"/>
                                  <w:dataBinding w:prefixMappings="xmlns:ns0='http://purl.org/dc/elements/1.1/' xmlns:ns1='http://schemas.openxmlformats.org/package/2006/metadata/core-properties' " w:xpath="/ns1:coreProperties[1]/ns0:creator[1]" w:storeItemID="{6C3C8BC8-F283-45AE-878A-BAB7291924A1}"/>
                                  <w:text/>
                                </w:sdtPr>
                                <w:sdtEndPr>
                                  <w:rPr>
                                    <w:caps/>
                                    <w:color w:val="4BACC6" w:themeColor="accent5"/>
                                    <w:sz w:val="24"/>
                                    <w:szCs w:val="24"/>
                                    <w14:textFill>
                                      <w14:solidFill>
                                        <w14:schemeClr w14:val="accent5"/>
                                      </w14:solidFill>
                                    </w14:textFill>
                                  </w:rPr>
                                </w:sdtEndPr>
                                <w:sdtContent>
                                  <w:p>
                                    <w:pPr>
                                      <w:pStyle w:val="62"/>
                                      <w:spacing w:before="80" w:after="40"/>
                                      <w:rPr>
                                        <w:caps/>
                                        <w:color w:val="4BACC6" w:themeColor="accent5"/>
                                        <w:sz w:val="24"/>
                                        <w:szCs w:val="24"/>
                                        <w14:textFill>
                                          <w14:solidFill>
                                            <w14:schemeClr w14:val="accent5"/>
                                          </w14:solidFill>
                                        </w14:textFill>
                                      </w:rPr>
                                    </w:pPr>
                                    <w:r>
                                      <w:rPr>
                                        <w:caps/>
                                        <w:color w:val="4BACC6" w:themeColor="accent5"/>
                                        <w:sz w:val="24"/>
                                        <w:szCs w:val="24"/>
                                        <w14:textFill>
                                          <w14:solidFill>
                                            <w14:schemeClr w14:val="accent5"/>
                                          </w14:solidFill>
                                        </w14:textFill>
                                      </w:rPr>
                                      <w:t>F</w:t>
                                    </w:r>
                                  </w:p>
                                </w:sdtContent>
                              </w:sdt>
                            </w:txbxContent>
                          </wps:txbx>
                          <wps:bodyPr rot="0" spcFirstLastPara="0" vertOverflow="overflow" horzOverflow="overflow" vert="horz" wrap="square" lIns="0" tIns="0" rIns="0" bIns="0" numCol="1" spcCol="0" rtlCol="0" fromWordArt="0" anchor="t" anchorCtr="0" forceAA="0" compatLnSpc="1">
                            <a:spAutoFit/>
                          </wps:bodyPr>
                        </wps:wsp>
                      </a:graphicData>
                    </a:graphic>
                    <wp14:sizeRelH relativeFrom="margin">
                      <wp14:pctWidth>79000</wp14:pctWidth>
                    </wp14:sizeRelH>
                    <wp14:sizeRelV relativeFrom="page">
                      <wp14:pctHeight>35000</wp14:pctHeight>
                    </wp14:sizeRelV>
                  </wp:anchor>
                </w:drawing>
              </mc:Choice>
              <mc:Fallback>
                <w:pict>
                  <v:shape id="文本框 126" o:spid="_x0000_s1026" o:spt="202" type="#_x0000_t202" style="position:absolute;left:0pt;margin-left:93.8pt;margin-top:454.6pt;height:529.2pt;width:369pt;mso-position-horizontal-relative:page;mso-position-vertical-relative:page;mso-wrap-distance-bottom:0pt;mso-wrap-distance-left:14.4pt;mso-wrap-distance-right:14.4pt;mso-wrap-distance-top:0pt;z-index:251665408;mso-width-relative:margin;mso-height-relative:page;mso-width-percent:790;mso-height-percent:350;" filled="f" stroked="f" coordsize="21600,21600" o:gfxdata="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3/inbXAAAABgEAAA8AAAAAAAAAAQAgAAAAIgAAAGRycy9k&#10;b3ducmV2LnhtbFBLAQIUABQAAAAIAIdO4kBUK04yPAIAAGkEAAAOAAAAAAAAAAEAIAAAACYBAABk&#10;cnMvZTJvRG9jLnhtbFBLBQYAAAAABgAGAFkBAADUBQAAAAA=&#10;">
                    <v:fill on="f" focussize="0,0"/>
                    <v:stroke on="f" weight="0.5pt"/>
                    <v:imagedata o:title=""/>
                    <o:lock v:ext="edit" aspectratio="f"/>
                    <v:textbox inset="0mm,0mm,0mm,0mm" style="mso-fit-shape-to-text:t;">
                      <w:txbxContent>
                        <w:p>
                          <w:pPr>
                            <w:pStyle w:val="62"/>
                            <w:spacing w:before="40" w:after="560" w:line="216" w:lineRule="auto"/>
                            <w:rPr>
                              <w:color w:val="4F81BD" w:themeColor="accent1"/>
                              <w:sz w:val="72"/>
                              <w:szCs w:val="72"/>
                              <w14:textFill>
                                <w14:solidFill>
                                  <w14:schemeClr w14:val="accent1"/>
                                </w14:solidFill>
                              </w14:textFill>
                            </w:rPr>
                          </w:pPr>
                          <w:sdt>
                            <w:sdtPr>
                              <w:rPr>
                                <w:color w:val="4F81BD" w:themeColor="accent1"/>
                                <w:sz w:val="72"/>
                                <w:szCs w:val="72"/>
                                <w14:textFill>
                                  <w14:solidFill>
                                    <w14:schemeClr w14:val="accent1"/>
                                  </w14:solidFill>
                                </w14:textFill>
                              </w:rPr>
                              <w:alias w:val="标题"/>
                              <w:id w:val="151731938"/>
                              <w:dataBinding w:prefixMappings="xmlns:ns0='http://purl.org/dc/elements/1.1/' xmlns:ns1='http://schemas.openxmlformats.org/package/2006/metadata/core-properties' " w:xpath="/ns1:coreProperties[1]/ns0:title[1]" w:storeItemID="{6C3C8BC8-F283-45AE-878A-BAB7291924A1}"/>
                              <w:text/>
                            </w:sdtPr>
                            <w:sdtEndPr>
                              <w:rPr>
                                <w:color w:val="4F81BD" w:themeColor="accent1"/>
                                <w:sz w:val="72"/>
                                <w:szCs w:val="72"/>
                                <w14:textFill>
                                  <w14:solidFill>
                                    <w14:schemeClr w14:val="accent1"/>
                                  </w14:solidFill>
                                </w14:textFill>
                              </w:rPr>
                            </w:sdtEndPr>
                            <w:sdtContent>
                              <w:r>
                                <w:rPr>
                                  <w:color w:val="4F81BD" w:themeColor="accent1"/>
                                  <w:sz w:val="72"/>
                                  <w:szCs w:val="72"/>
                                  <w14:textFill>
                                    <w14:solidFill>
                                      <w14:schemeClr w14:val="accent1"/>
                                    </w14:solidFill>
                                  </w14:textFill>
                                </w:rPr>
                                <w:t>第32届广州博览会</w:t>
                              </w:r>
                            </w:sdtContent>
                          </w:sdt>
                        </w:p>
                        <w:sdt>
                          <w:sdtPr>
                            <w:rPr>
                              <w:caps/>
                              <w:color w:val="215968" w:themeColor="accent5" w:themeShade="80"/>
                              <w:sz w:val="28"/>
                              <w:szCs w:val="28"/>
                            </w:rPr>
                            <w:alias w:val="副标题"/>
                            <w:id w:val="-2090151685"/>
                            <w:showingPlcHdr/>
                            <w:dataBinding w:prefixMappings="xmlns:ns0='http://purl.org/dc/elements/1.1/' xmlns:ns1='http://schemas.openxmlformats.org/package/2006/metadata/core-properties' " w:xpath="/ns1:coreProperties[1]/ns0:subject[1]" w:storeItemID="{6C3C8BC8-F283-45AE-878A-BAB7291924A1}"/>
                            <w:text/>
                          </w:sdtPr>
                          <w:sdtEndPr>
                            <w:rPr>
                              <w:caps/>
                              <w:color w:val="215968" w:themeColor="accent5" w:themeShade="80"/>
                              <w:sz w:val="28"/>
                              <w:szCs w:val="28"/>
                            </w:rPr>
                          </w:sdtEndPr>
                          <w:sdtContent>
                            <w:p>
                              <w:pPr>
                                <w:pStyle w:val="62"/>
                                <w:spacing w:before="40" w:after="40"/>
                                <w:rPr>
                                  <w:caps/>
                                  <w:color w:val="215968" w:themeColor="accent5" w:themeShade="80"/>
                                  <w:sz w:val="28"/>
                                  <w:szCs w:val="28"/>
                                </w:rPr>
                              </w:pPr>
                              <w:r>
                                <w:rPr>
                                  <w:caps/>
                                  <w:color w:val="215968" w:themeColor="accent5" w:themeShade="80"/>
                                  <w:sz w:val="28"/>
                                  <w:szCs w:val="28"/>
                                  <w:lang w:val="zh-CN"/>
                                </w:rPr>
                                <w:t>[文档副标题]</w:t>
                              </w:r>
                            </w:p>
                          </w:sdtContent>
                        </w:sdt>
                        <w:sdt>
                          <w:sdtPr>
                            <w:rPr>
                              <w:caps/>
                              <w:color w:val="4BACC6" w:themeColor="accent5"/>
                              <w:sz w:val="24"/>
                              <w:szCs w:val="24"/>
                              <w14:textFill>
                                <w14:solidFill>
                                  <w14:schemeClr w14:val="accent5"/>
                                </w14:solidFill>
                              </w14:textFill>
                            </w:rPr>
                            <w:alias w:val="作者"/>
                            <w:id w:val="-1536112409"/>
                            <w:dataBinding w:prefixMappings="xmlns:ns0='http://purl.org/dc/elements/1.1/' xmlns:ns1='http://schemas.openxmlformats.org/package/2006/metadata/core-properties' " w:xpath="/ns1:coreProperties[1]/ns0:creator[1]" w:storeItemID="{6C3C8BC8-F283-45AE-878A-BAB7291924A1}"/>
                            <w:text/>
                          </w:sdtPr>
                          <w:sdtEndPr>
                            <w:rPr>
                              <w:caps/>
                              <w:color w:val="4BACC6" w:themeColor="accent5"/>
                              <w:sz w:val="24"/>
                              <w:szCs w:val="24"/>
                              <w14:textFill>
                                <w14:solidFill>
                                  <w14:schemeClr w14:val="accent5"/>
                                </w14:solidFill>
                              </w14:textFill>
                            </w:rPr>
                          </w:sdtEndPr>
                          <w:sdtContent>
                            <w:p>
                              <w:pPr>
                                <w:pStyle w:val="62"/>
                                <w:spacing w:before="80" w:after="40"/>
                                <w:rPr>
                                  <w:caps/>
                                  <w:color w:val="4BACC6" w:themeColor="accent5"/>
                                  <w:sz w:val="24"/>
                                  <w:szCs w:val="24"/>
                                  <w14:textFill>
                                    <w14:solidFill>
                                      <w14:schemeClr w14:val="accent5"/>
                                    </w14:solidFill>
                                  </w14:textFill>
                                </w:rPr>
                              </w:pPr>
                              <w:r>
                                <w:rPr>
                                  <w:caps/>
                                  <w:color w:val="4BACC6" w:themeColor="accent5"/>
                                  <w:sz w:val="24"/>
                                  <w:szCs w:val="24"/>
                                  <w14:textFill>
                                    <w14:solidFill>
                                      <w14:schemeClr w14:val="accent5"/>
                                    </w14:solidFill>
                                  </w14:textFill>
                                </w:rPr>
                                <w:t>F</w:t>
                              </w:r>
                            </w:p>
                          </w:sdtContent>
                        </w:sdt>
                      </w:txbxContent>
                    </v:textbox>
                    <w10:wrap type="square"/>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425"/>
                    <wp:effectExtent l="0" t="0" r="0" b="5080"/>
                    <wp:wrapNone/>
                    <wp:docPr id="132" name="矩形 1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14:textFill>
                                      <w14:solidFill>
                                        <w14:schemeClr w14:val="bg1"/>
                                      </w14:solidFill>
                                    </w14:textFill>
                                  </w:rPr>
                                  <w:alias w:val="年份"/>
                                  <w:id w:val="-785116381"/>
                                  <w:showingPlcHdr/>
                                  <w:dataBinding w:prefixMappings="xmlns:ns0='http://schemas.microsoft.com/office/2006/coverPageProps' " w:xpath="/ns0:CoverPageProperties[1]/ns0:PublishDate[1]" w:storeItemID="{55AF091B-3C7A-41E3-B477-F2FDAA23CFDA}"/>
                                  <w:date>
                                    <w:dateFormat w:val="yyyy"/>
                                    <w:lid w:val="zh-CN"/>
                                    <w:storeMappedDataAs w:val="datetime"/>
                                    <w:calendar w:val="gregorian"/>
                                  </w:date>
                                </w:sdtPr>
                                <w:sdtEndPr>
                                  <w:rPr>
                                    <w:color w:val="FFFFFF" w:themeColor="background1"/>
                                    <w:sz w:val="24"/>
                                    <w:szCs w:val="24"/>
                                    <w14:textFill>
                                      <w14:solidFill>
                                        <w14:schemeClr w14:val="bg1"/>
                                      </w14:solidFill>
                                    </w14:textFill>
                                  </w:rPr>
                                </w:sdtEndPr>
                                <w:sdtContent>
                                  <w:p>
                                    <w:pPr>
                                      <w:pStyle w:val="62"/>
                                      <w:jc w:val="right"/>
                                      <w:rPr>
                                        <w:color w:val="FFFFFF" w:themeColor="background1"/>
                                        <w:sz w:val="24"/>
                                        <w:szCs w:val="24"/>
                                        <w14:textFill>
                                          <w14:solidFill>
                                            <w14:schemeClr w14:val="bg1"/>
                                          </w14:solidFill>
                                        </w14:textFill>
                                      </w:rPr>
                                    </w:pPr>
                                    <w:r>
                                      <w:rPr>
                                        <w:color w:val="FFFFFF" w:themeColor="background1"/>
                                        <w:sz w:val="24"/>
                                        <w:szCs w:val="24"/>
                                        <w:lang w:val="zh-CN"/>
                                        <w14:textFill>
                                          <w14:solidFill>
                                            <w14:schemeClr w14:val="bg1"/>
                                          </w14:solidFill>
                                        </w14:textFill>
                                      </w:rPr>
                                      <w:t>[年]</w:t>
                                    </w:r>
                                  </w:p>
                                </w:sdtContent>
                              </w:sdt>
                            </w:txbxContent>
                          </wps:txbx>
                          <wps:bodyPr rot="0" spcFirstLastPara="0" vertOverflow="overflow" horzOverflow="overflow" vert="horz" wrap="square" lIns="45720" tIns="45720" rIns="45720" bIns="45720" numCol="1" spcCol="0" rtlCol="0" fromWordArt="0" anchor="b" anchorCtr="0" forceAA="0" compatLnSpc="1">
                            <a:noAutofit/>
                          </wps:bodyPr>
                        </wps:wsp>
                      </a:graphicData>
                    </a:graphic>
                    <wp14:sizeRelH relativeFrom="page">
                      <wp14:pctWidth>7600</wp14:pctWidth>
                    </wp14:sizeRelH>
                    <wp14:sizeRelV relativeFrom="page">
                      <wp14:pctHeight>9800</wp14:pctHeight>
                    </wp14:sizeRelV>
                  </wp:anchor>
                </w:drawing>
              </mc:Choice>
              <mc:Fallback>
                <w:pict>
                  <v:rect id="矩形 128" o:spid="_x0000_s1026" o:spt="1" style="position:absolute;left:0pt;margin-left:493.4pt;margin-top:19.35pt;height:77.75pt;width:46.8pt;mso-position-horizontal-relative:page;mso-position-vertical-relative:page;z-index:251664384;v-text-anchor:bottom;mso-width-relative:page;mso-height-relative:page;mso-width-percent:76;mso-height-percent:98;" fillcolor="#4F81BD [3204]" filled="t" stroked="f" coordsize="21600,21600" o:gfxdata="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Qn1df1AAAAAQBAAAPAAAAAAAAAAEAIAAAACIAAABk&#10;cnMvZG93bnJldi54bWxQSwECFAAUAAAACACHTuJAO2ZuLHwCAADsBAAADgAAAAAAAAABACAAAAAj&#10;AQAAZHJzL2Uyb0RvYy54bWxQSwUGAAAAAAYABgBZAQAAEQYAAAAA&#10;">
                    <v:fill on="t" focussize="0,0"/>
                    <v:stroke on="f" weight="2pt"/>
                    <v:imagedata o:title=""/>
                    <o:lock v:ext="edit" aspectratio="t"/>
                    <v:textbox inset="1.27mm,1.27mm,1.27mm,1.27mm">
                      <w:txbxContent>
                        <w:sdt>
                          <w:sdtPr>
                            <w:rPr>
                              <w:color w:val="FFFFFF" w:themeColor="background1"/>
                              <w:sz w:val="24"/>
                              <w:szCs w:val="24"/>
                              <w14:textFill>
                                <w14:solidFill>
                                  <w14:schemeClr w14:val="bg1"/>
                                </w14:solidFill>
                              </w14:textFill>
                            </w:rPr>
                            <w:alias w:val="年份"/>
                            <w:id w:val="-785116381"/>
                            <w:showingPlcHdr/>
                            <w:dataBinding w:prefixMappings="xmlns:ns0='http://schemas.microsoft.com/office/2006/coverPageProps' " w:xpath="/ns0:CoverPageProperties[1]/ns0:PublishDate[1]" w:storeItemID="{55AF091B-3C7A-41E3-B477-F2FDAA23CFDA}"/>
                            <w:date>
                              <w:dateFormat w:val="yyyy"/>
                              <w:lid w:val="zh-CN"/>
                              <w:storeMappedDataAs w:val="datetime"/>
                              <w:calendar w:val="gregorian"/>
                            </w:date>
                          </w:sdtPr>
                          <w:sdtEndPr>
                            <w:rPr>
                              <w:color w:val="FFFFFF" w:themeColor="background1"/>
                              <w:sz w:val="24"/>
                              <w:szCs w:val="24"/>
                              <w14:textFill>
                                <w14:solidFill>
                                  <w14:schemeClr w14:val="bg1"/>
                                </w14:solidFill>
                              </w14:textFill>
                            </w:rPr>
                          </w:sdtEndPr>
                          <w:sdtContent>
                            <w:p>
                              <w:pPr>
                                <w:pStyle w:val="62"/>
                                <w:jc w:val="right"/>
                                <w:rPr>
                                  <w:color w:val="FFFFFF" w:themeColor="background1"/>
                                  <w:sz w:val="24"/>
                                  <w:szCs w:val="24"/>
                                  <w14:textFill>
                                    <w14:solidFill>
                                      <w14:schemeClr w14:val="bg1"/>
                                    </w14:solidFill>
                                  </w14:textFill>
                                </w:rPr>
                              </w:pPr>
                              <w:r>
                                <w:rPr>
                                  <w:color w:val="FFFFFF" w:themeColor="background1"/>
                                  <w:sz w:val="24"/>
                                  <w:szCs w:val="24"/>
                                  <w:lang w:val="zh-CN"/>
                                  <w14:textFill>
                                    <w14:solidFill>
                                      <w14:schemeClr w14:val="bg1"/>
                                    </w14:solidFill>
                                  </w14:textFill>
                                </w:rPr>
                                <w:t>[年]</w:t>
                              </w:r>
                            </w:p>
                          </w:sdtContent>
                        </w:sdt>
                      </w:txbxContent>
                    </v:textbox>
                  </v:rect>
                </w:pict>
              </mc:Fallback>
            </mc:AlternateContent>
          </w:r>
          <w:r>
            <w:rPr>
              <w:rFonts w:hint="eastAsia" w:ascii="微软雅黑" w:hAnsi="微软雅黑" w:eastAsia="微软雅黑" w:cs="微软雅黑"/>
              <w:sz w:val="44"/>
              <w:szCs w:val="44"/>
            </w:rPr>
            <w:br w:type="page"/>
          </w:r>
        </w:p>
      </w:sdtContent>
    </w:sdt>
    <w:p>
      <w:pPr>
        <w:ind w:firstLine="880"/>
        <w:jc w:val="center"/>
        <w:rPr>
          <w:rFonts w:hint="eastAsia" w:ascii="微软雅黑" w:hAnsi="微软雅黑" w:eastAsia="微软雅黑" w:cs="微软雅黑"/>
        </w:rPr>
      </w:pPr>
      <w:r>
        <w:rPr>
          <w:rFonts w:hint="eastAsia" w:ascii="微软雅黑" w:hAnsi="微软雅黑" w:eastAsia="微软雅黑" w:cs="微软雅黑"/>
          <w:sz w:val="44"/>
          <w:szCs w:val="44"/>
        </w:rPr>
        <w:t>目  录</w:t>
      </w:r>
      <w:bookmarkEnd w:id="0"/>
      <w:bookmarkEnd w:id="1"/>
      <w:bookmarkEnd w:id="2"/>
      <w:bookmarkEnd w:id="3"/>
      <w:bookmarkEnd w:id="4"/>
      <w:bookmarkEnd w:id="5"/>
      <w:bookmarkEnd w:id="6"/>
      <w:bookmarkEnd w:id="7"/>
      <w:bookmarkEnd w:id="8"/>
      <w:bookmarkEnd w:id="9"/>
      <w:bookmarkEnd w:id="10"/>
      <w:bookmarkEnd w:id="11"/>
      <w:bookmarkEnd w:id="12"/>
      <w:bookmarkStart w:id="13" w:name="_Toc241914608"/>
      <w:bookmarkStart w:id="14" w:name="_Toc243889877"/>
      <w:bookmarkStart w:id="15" w:name="_Toc241660347"/>
      <w:bookmarkStart w:id="16" w:name="_Toc241914754"/>
      <w:bookmarkStart w:id="17" w:name="_Toc241475052"/>
      <w:r>
        <w:rPr>
          <w:rFonts w:hint="eastAsia" w:ascii="微软雅黑" w:hAnsi="微软雅黑" w:eastAsia="微软雅黑" w:cs="微软雅黑"/>
          <w:sz w:val="44"/>
          <w:szCs w:val="44"/>
        </w:rPr>
        <w:fldChar w:fldCharType="begin"/>
      </w:r>
      <w:r>
        <w:rPr>
          <w:rFonts w:hint="eastAsia" w:ascii="微软雅黑" w:hAnsi="微软雅黑" w:eastAsia="微软雅黑" w:cs="微软雅黑"/>
          <w:sz w:val="44"/>
          <w:szCs w:val="44"/>
        </w:rPr>
        <w:instrText xml:space="preserve"> TOC \o "1-2" \h \z \u </w:instrText>
      </w:r>
      <w:r>
        <w:rPr>
          <w:rFonts w:hint="eastAsia" w:ascii="微软雅黑" w:hAnsi="微软雅黑" w:eastAsia="微软雅黑" w:cs="微软雅黑"/>
          <w:sz w:val="44"/>
          <w:szCs w:val="44"/>
        </w:rPr>
        <w:fldChar w:fldCharType="separate"/>
      </w:r>
    </w:p>
    <w:p>
      <w:pPr>
        <w:pStyle w:val="25"/>
        <w:tabs>
          <w:tab w:val="left" w:pos="1813"/>
        </w:tabs>
        <w:ind w:firstLine="639"/>
        <w:rPr>
          <w:rFonts w:hint="eastAsia" w:ascii="微软雅黑" w:hAnsi="微软雅黑" w:eastAsia="微软雅黑" w:cs="微软雅黑"/>
          <w:b w:val="0"/>
          <w:sz w:val="21"/>
          <w:szCs w:val="22"/>
          <w14:ligatures w14:val="standardContextual"/>
        </w:rPr>
      </w:pPr>
      <w:r>
        <w:fldChar w:fldCharType="begin"/>
      </w:r>
      <w:r>
        <w:instrText xml:space="preserve"> HYPERLINK \l "_Toc171325580" </w:instrText>
      </w:r>
      <w:r>
        <w:fldChar w:fldCharType="separate"/>
      </w:r>
      <w:r>
        <w:rPr>
          <w:rStyle w:val="40"/>
          <w:rFonts w:hint="eastAsia" w:ascii="微软雅黑" w:hAnsi="微软雅黑" w:eastAsia="微软雅黑" w:cs="微软雅黑"/>
        </w:rPr>
        <w:t>第一章</w:t>
      </w:r>
      <w:r>
        <w:rPr>
          <w:rFonts w:hint="eastAsia" w:ascii="微软雅黑" w:hAnsi="微软雅黑" w:eastAsia="微软雅黑" w:cs="微软雅黑"/>
          <w:b w:val="0"/>
          <w:sz w:val="21"/>
          <w:szCs w:val="22"/>
          <w14:ligatures w14:val="standardContextual"/>
        </w:rPr>
        <w:tab/>
      </w:r>
      <w:r>
        <w:rPr>
          <w:rStyle w:val="40"/>
          <w:rFonts w:hint="eastAsia" w:ascii="微软雅黑" w:hAnsi="微软雅黑" w:eastAsia="微软雅黑" w:cs="微软雅黑"/>
        </w:rPr>
        <w:t>参展须知</w:t>
      </w:r>
      <w:r>
        <w:rPr>
          <w:rFonts w:hint="eastAsia" w:ascii="微软雅黑" w:hAnsi="微软雅黑" w:eastAsia="微软雅黑" w:cs="微软雅黑"/>
          <w:b w:val="0"/>
          <w:bCs/>
        </w:rPr>
        <w:tab/>
      </w:r>
      <w:r>
        <w:rPr>
          <w:rFonts w:hint="eastAsia" w:ascii="微软雅黑" w:hAnsi="微软雅黑" w:eastAsia="微软雅黑" w:cs="微软雅黑"/>
          <w:b w:val="0"/>
          <w:bCs/>
        </w:rPr>
        <w:t>4</w:t>
      </w:r>
      <w:r>
        <w:rPr>
          <w:rFonts w:hint="eastAsia" w:ascii="微软雅黑" w:hAnsi="微软雅黑" w:eastAsia="微软雅黑" w:cs="微软雅黑"/>
        </w:rPr>
        <w:fldChar w:fldCharType="end"/>
      </w:r>
    </w:p>
    <w:p>
      <w:pPr>
        <w:pStyle w:val="29"/>
        <w:ind w:firstLine="640"/>
        <w:rPr>
          <w:rFonts w:hint="eastAsia" w:ascii="微软雅黑" w:hAnsi="微软雅黑" w:eastAsia="微软雅黑" w:cs="微软雅黑"/>
          <w:sz w:val="21"/>
          <w:szCs w:val="22"/>
          <w14:ligatures w14:val="standardContextual"/>
        </w:rPr>
      </w:pPr>
      <w:r>
        <w:fldChar w:fldCharType="begin"/>
      </w:r>
      <w:r>
        <w:instrText xml:space="preserve"> HYPERLINK \l "_Toc171325581" </w:instrText>
      </w:r>
      <w:r>
        <w:fldChar w:fldCharType="separate"/>
      </w:r>
      <w:r>
        <w:rPr>
          <w:rStyle w:val="40"/>
          <w:rFonts w:hint="eastAsia" w:ascii="微软雅黑" w:hAnsi="微软雅黑" w:eastAsia="微软雅黑" w:cs="微软雅黑"/>
        </w:rPr>
        <w:t>一、展览地点</w:t>
      </w:r>
      <w:r>
        <w:rPr>
          <w:rFonts w:hint="eastAsia" w:ascii="微软雅黑" w:hAnsi="微软雅黑" w:eastAsia="微软雅黑" w:cs="微软雅黑"/>
        </w:rPr>
        <w:tab/>
      </w:r>
      <w:r>
        <w:rPr>
          <w:rFonts w:hint="eastAsia" w:ascii="微软雅黑" w:hAnsi="微软雅黑" w:eastAsia="微软雅黑" w:cs="微软雅黑"/>
        </w:rPr>
        <w:t>4</w:t>
      </w:r>
      <w:r>
        <w:rPr>
          <w:rFonts w:hint="eastAsia" w:ascii="微软雅黑" w:hAnsi="微软雅黑" w:eastAsia="微软雅黑" w:cs="微软雅黑"/>
        </w:rPr>
        <w:fldChar w:fldCharType="end"/>
      </w:r>
    </w:p>
    <w:p>
      <w:pPr>
        <w:pStyle w:val="29"/>
        <w:ind w:firstLine="640"/>
        <w:rPr>
          <w:rFonts w:hint="eastAsia" w:ascii="微软雅黑" w:hAnsi="微软雅黑" w:eastAsia="微软雅黑" w:cs="微软雅黑"/>
          <w:sz w:val="21"/>
          <w:szCs w:val="22"/>
          <w14:ligatures w14:val="standardContextual"/>
        </w:rPr>
      </w:pPr>
      <w:r>
        <w:fldChar w:fldCharType="begin"/>
      </w:r>
      <w:r>
        <w:instrText xml:space="preserve"> HYPERLINK \l "_Toc171325582" </w:instrText>
      </w:r>
      <w:r>
        <w:fldChar w:fldCharType="separate"/>
      </w:r>
      <w:r>
        <w:rPr>
          <w:rStyle w:val="40"/>
          <w:rFonts w:hint="eastAsia" w:ascii="微软雅黑" w:hAnsi="微软雅黑" w:eastAsia="微软雅黑" w:cs="微软雅黑"/>
        </w:rPr>
        <w:t>二、时间安排</w:t>
      </w:r>
      <w:r>
        <w:rPr>
          <w:rFonts w:hint="eastAsia" w:ascii="微软雅黑" w:hAnsi="微软雅黑" w:eastAsia="微软雅黑" w:cs="微软雅黑"/>
        </w:rPr>
        <w:tab/>
      </w:r>
      <w:r>
        <w:rPr>
          <w:rFonts w:hint="eastAsia" w:ascii="微软雅黑" w:hAnsi="微软雅黑" w:eastAsia="微软雅黑" w:cs="微软雅黑"/>
        </w:rPr>
        <w:t>4</w:t>
      </w:r>
      <w:r>
        <w:rPr>
          <w:rFonts w:hint="eastAsia" w:ascii="微软雅黑" w:hAnsi="微软雅黑" w:eastAsia="微软雅黑" w:cs="微软雅黑"/>
        </w:rPr>
        <w:fldChar w:fldCharType="end"/>
      </w:r>
    </w:p>
    <w:p>
      <w:pPr>
        <w:pStyle w:val="29"/>
        <w:ind w:firstLine="640"/>
        <w:rPr>
          <w:rFonts w:hint="eastAsia" w:ascii="微软雅黑" w:hAnsi="微软雅黑" w:eastAsia="微软雅黑" w:cs="微软雅黑"/>
          <w:sz w:val="21"/>
          <w:szCs w:val="22"/>
          <w14:ligatures w14:val="standardContextual"/>
        </w:rPr>
      </w:pPr>
      <w:r>
        <w:fldChar w:fldCharType="begin"/>
      </w:r>
      <w:r>
        <w:instrText xml:space="preserve"> HYPERLINK \l "_Toc171325583" </w:instrText>
      </w:r>
      <w:r>
        <w:fldChar w:fldCharType="separate"/>
      </w:r>
      <w:r>
        <w:rPr>
          <w:rStyle w:val="40"/>
          <w:rFonts w:hint="eastAsia" w:ascii="微软雅黑" w:hAnsi="微软雅黑" w:eastAsia="微软雅黑" w:cs="微软雅黑"/>
        </w:rPr>
        <w:t>三、博览会服务机构</w:t>
      </w:r>
      <w:r>
        <w:rPr>
          <w:rFonts w:hint="eastAsia" w:ascii="微软雅黑" w:hAnsi="微软雅黑" w:eastAsia="微软雅黑" w:cs="微软雅黑"/>
        </w:rPr>
        <w:tab/>
      </w:r>
      <w:r>
        <w:rPr>
          <w:rFonts w:hint="eastAsia" w:ascii="微软雅黑" w:hAnsi="微软雅黑" w:eastAsia="微软雅黑" w:cs="微软雅黑"/>
        </w:rPr>
        <w:t>4</w:t>
      </w:r>
      <w:r>
        <w:rPr>
          <w:rFonts w:hint="eastAsia" w:ascii="微软雅黑" w:hAnsi="微软雅黑" w:eastAsia="微软雅黑" w:cs="微软雅黑"/>
        </w:rPr>
        <w:fldChar w:fldCharType="end"/>
      </w:r>
    </w:p>
    <w:p>
      <w:pPr>
        <w:pStyle w:val="29"/>
        <w:ind w:firstLine="640"/>
        <w:rPr>
          <w:rFonts w:hint="eastAsia" w:ascii="微软雅黑" w:hAnsi="微软雅黑" w:eastAsia="微软雅黑" w:cs="微软雅黑"/>
          <w:sz w:val="21"/>
          <w:szCs w:val="22"/>
          <w14:ligatures w14:val="standardContextual"/>
        </w:rPr>
      </w:pPr>
      <w:r>
        <w:fldChar w:fldCharType="begin"/>
      </w:r>
      <w:r>
        <w:instrText xml:space="preserve"> HYPERLINK \l "_Toc171325584" </w:instrText>
      </w:r>
      <w:r>
        <w:fldChar w:fldCharType="separate"/>
      </w:r>
      <w:r>
        <w:rPr>
          <w:rStyle w:val="40"/>
          <w:rFonts w:hint="eastAsia" w:ascii="微软雅黑" w:hAnsi="微软雅黑" w:eastAsia="微软雅黑" w:cs="微软雅黑"/>
        </w:rPr>
        <w:t>四、展位使用管理规定</w:t>
      </w:r>
      <w:r>
        <w:rPr>
          <w:rFonts w:hint="eastAsia" w:ascii="微软雅黑" w:hAnsi="微软雅黑" w:eastAsia="微软雅黑" w:cs="微软雅黑"/>
        </w:rPr>
        <w:tab/>
      </w:r>
      <w:r>
        <w:rPr>
          <w:rFonts w:hint="eastAsia" w:ascii="微软雅黑" w:hAnsi="微软雅黑" w:eastAsia="微软雅黑" w:cs="微软雅黑"/>
        </w:rPr>
        <w:t>4</w:t>
      </w:r>
      <w:r>
        <w:rPr>
          <w:rFonts w:hint="eastAsia" w:ascii="微软雅黑" w:hAnsi="微软雅黑" w:eastAsia="微软雅黑" w:cs="微软雅黑"/>
        </w:rPr>
        <w:fldChar w:fldCharType="end"/>
      </w:r>
    </w:p>
    <w:p>
      <w:pPr>
        <w:pStyle w:val="29"/>
        <w:ind w:firstLine="640"/>
        <w:rPr>
          <w:rFonts w:hint="eastAsia" w:ascii="微软雅黑" w:hAnsi="微软雅黑" w:eastAsia="微软雅黑" w:cs="微软雅黑"/>
          <w:sz w:val="21"/>
          <w:szCs w:val="22"/>
          <w14:ligatures w14:val="standardContextual"/>
        </w:rPr>
      </w:pPr>
      <w:r>
        <w:fldChar w:fldCharType="begin"/>
      </w:r>
      <w:r>
        <w:instrText xml:space="preserve"> HYPERLINK \l "_Toc171325585" </w:instrText>
      </w:r>
      <w:r>
        <w:fldChar w:fldCharType="separate"/>
      </w:r>
      <w:r>
        <w:rPr>
          <w:rStyle w:val="40"/>
          <w:rFonts w:hint="eastAsia" w:ascii="微软雅黑" w:hAnsi="微软雅黑" w:eastAsia="微软雅黑" w:cs="微软雅黑"/>
        </w:rPr>
        <w:t>五、参展展品管理规定</w:t>
      </w:r>
      <w:r>
        <w:rPr>
          <w:rFonts w:hint="eastAsia" w:ascii="微软雅黑" w:hAnsi="微软雅黑" w:eastAsia="微软雅黑" w:cs="微软雅黑"/>
        </w:rPr>
        <w:tab/>
      </w:r>
      <w:r>
        <w:rPr>
          <w:rFonts w:hint="eastAsia" w:ascii="微软雅黑" w:hAnsi="微软雅黑" w:eastAsia="微软雅黑" w:cs="微软雅黑"/>
        </w:rPr>
        <w:t>5</w:t>
      </w:r>
      <w:r>
        <w:rPr>
          <w:rFonts w:hint="eastAsia" w:ascii="微软雅黑" w:hAnsi="微软雅黑" w:eastAsia="微软雅黑" w:cs="微软雅黑"/>
        </w:rPr>
        <w:fldChar w:fldCharType="end"/>
      </w:r>
    </w:p>
    <w:p>
      <w:pPr>
        <w:pStyle w:val="29"/>
        <w:ind w:firstLine="640"/>
        <w:rPr>
          <w:rFonts w:hint="eastAsia" w:ascii="微软雅黑" w:hAnsi="微软雅黑" w:eastAsia="微软雅黑" w:cs="微软雅黑"/>
          <w:sz w:val="21"/>
          <w:szCs w:val="22"/>
          <w14:ligatures w14:val="standardContextual"/>
        </w:rPr>
      </w:pPr>
      <w:r>
        <w:fldChar w:fldCharType="begin"/>
      </w:r>
      <w:r>
        <w:instrText xml:space="preserve"> HYPERLINK \l "_Toc171325586" </w:instrText>
      </w:r>
      <w:r>
        <w:fldChar w:fldCharType="separate"/>
      </w:r>
      <w:r>
        <w:rPr>
          <w:rStyle w:val="40"/>
          <w:rFonts w:hint="eastAsia" w:ascii="微软雅黑" w:hAnsi="微软雅黑" w:eastAsia="微软雅黑" w:cs="微软雅黑"/>
        </w:rPr>
        <w:t>六、宣传品管理规定</w:t>
      </w:r>
      <w:r>
        <w:rPr>
          <w:rFonts w:hint="eastAsia" w:ascii="微软雅黑" w:hAnsi="微软雅黑" w:eastAsia="微软雅黑" w:cs="微软雅黑"/>
        </w:rPr>
        <w:tab/>
      </w:r>
      <w:r>
        <w:rPr>
          <w:rFonts w:hint="eastAsia" w:ascii="微软雅黑" w:hAnsi="微软雅黑" w:eastAsia="微软雅黑" w:cs="微软雅黑"/>
        </w:rPr>
        <w:t>7</w:t>
      </w:r>
      <w:r>
        <w:rPr>
          <w:rFonts w:hint="eastAsia" w:ascii="微软雅黑" w:hAnsi="微软雅黑" w:eastAsia="微软雅黑" w:cs="微软雅黑"/>
        </w:rPr>
        <w:fldChar w:fldCharType="end"/>
      </w:r>
    </w:p>
    <w:p>
      <w:pPr>
        <w:pStyle w:val="29"/>
        <w:ind w:firstLine="640"/>
        <w:rPr>
          <w:rFonts w:hint="eastAsia" w:ascii="微软雅黑" w:hAnsi="微软雅黑" w:eastAsia="微软雅黑" w:cs="微软雅黑"/>
          <w:sz w:val="21"/>
          <w:szCs w:val="22"/>
          <w14:ligatures w14:val="standardContextual"/>
        </w:rPr>
      </w:pPr>
      <w:r>
        <w:fldChar w:fldCharType="begin"/>
      </w:r>
      <w:r>
        <w:instrText xml:space="preserve"> HYPERLINK \l "_Toc171325587" </w:instrText>
      </w:r>
      <w:r>
        <w:fldChar w:fldCharType="separate"/>
      </w:r>
      <w:r>
        <w:rPr>
          <w:rStyle w:val="40"/>
          <w:rFonts w:hint="eastAsia" w:ascii="微软雅黑" w:hAnsi="微软雅黑" w:eastAsia="微软雅黑" w:cs="微软雅黑"/>
        </w:rPr>
        <w:t>七、筹撤展证件办理</w:t>
      </w:r>
      <w:bookmarkStart w:id="64" w:name="_GoBack"/>
      <w:bookmarkEnd w:id="64"/>
      <w:r>
        <w:rPr>
          <w:rFonts w:hint="eastAsia" w:ascii="微软雅黑" w:hAnsi="微软雅黑" w:eastAsia="微软雅黑" w:cs="微软雅黑"/>
        </w:rPr>
        <w:tab/>
      </w:r>
      <w:r>
        <w:rPr>
          <w:rFonts w:hint="eastAsia" w:ascii="微软雅黑" w:hAnsi="微软雅黑" w:eastAsia="微软雅黑" w:cs="微软雅黑"/>
        </w:rPr>
        <w:t>7</w:t>
      </w:r>
      <w:r>
        <w:rPr>
          <w:rFonts w:hint="eastAsia" w:ascii="微软雅黑" w:hAnsi="微软雅黑" w:eastAsia="微软雅黑" w:cs="微软雅黑"/>
        </w:rPr>
        <w:fldChar w:fldCharType="end"/>
      </w:r>
    </w:p>
    <w:p>
      <w:pPr>
        <w:pStyle w:val="25"/>
        <w:ind w:firstLine="639"/>
        <w:rPr>
          <w:rFonts w:hint="eastAsia" w:ascii="微软雅黑" w:hAnsi="微软雅黑" w:eastAsia="微软雅黑" w:cs="微软雅黑"/>
          <w:b w:val="0"/>
          <w:sz w:val="21"/>
          <w:szCs w:val="22"/>
          <w14:ligatures w14:val="standardContextual"/>
        </w:rPr>
      </w:pPr>
      <w:r>
        <w:fldChar w:fldCharType="begin"/>
      </w:r>
      <w:r>
        <w:instrText xml:space="preserve"> HYPERLINK \l "_Toc171325588" </w:instrText>
      </w:r>
      <w:r>
        <w:fldChar w:fldCharType="separate"/>
      </w:r>
      <w:r>
        <w:rPr>
          <w:rStyle w:val="40"/>
          <w:rFonts w:hint="eastAsia" w:ascii="微软雅黑" w:hAnsi="微软雅黑" w:eastAsia="微软雅黑" w:cs="微软雅黑"/>
        </w:rPr>
        <w:t>第二章  住宿指南</w:t>
      </w:r>
      <w:r>
        <w:rPr>
          <w:rFonts w:hint="eastAsia" w:ascii="微软雅黑" w:hAnsi="微软雅黑" w:eastAsia="微软雅黑" w:cs="微软雅黑"/>
          <w:b w:val="0"/>
          <w:bCs/>
        </w:rPr>
        <w:tab/>
      </w:r>
      <w:r>
        <w:rPr>
          <w:rFonts w:hint="eastAsia" w:ascii="微软雅黑" w:hAnsi="微软雅黑" w:eastAsia="微软雅黑" w:cs="微软雅黑"/>
          <w:b w:val="0"/>
          <w:bCs/>
        </w:rPr>
        <w:fldChar w:fldCharType="begin"/>
      </w:r>
      <w:r>
        <w:rPr>
          <w:rFonts w:hint="eastAsia" w:ascii="微软雅黑" w:hAnsi="微软雅黑" w:eastAsia="微软雅黑" w:cs="微软雅黑"/>
          <w:b w:val="0"/>
          <w:bCs/>
        </w:rPr>
        <w:instrText xml:space="preserve"> PAGEREF _Toc171325588 \h </w:instrText>
      </w:r>
      <w:r>
        <w:rPr>
          <w:rFonts w:hint="eastAsia" w:ascii="微软雅黑" w:hAnsi="微软雅黑" w:eastAsia="微软雅黑" w:cs="微软雅黑"/>
          <w:b w:val="0"/>
          <w:bCs/>
        </w:rPr>
        <w:fldChar w:fldCharType="separate"/>
      </w:r>
      <w:r>
        <w:rPr>
          <w:rFonts w:hint="eastAsia" w:ascii="微软雅黑" w:hAnsi="微软雅黑" w:eastAsia="微软雅黑" w:cs="微软雅黑"/>
          <w:b w:val="0"/>
          <w:bCs/>
        </w:rPr>
        <w:t>10</w:t>
      </w:r>
      <w:r>
        <w:rPr>
          <w:rFonts w:hint="eastAsia" w:ascii="微软雅黑" w:hAnsi="微软雅黑" w:eastAsia="微软雅黑" w:cs="微软雅黑"/>
          <w:b w:val="0"/>
          <w:bCs/>
        </w:rPr>
        <w:fldChar w:fldCharType="end"/>
      </w:r>
      <w:r>
        <w:rPr>
          <w:rFonts w:hint="eastAsia" w:ascii="微软雅黑" w:hAnsi="微软雅黑" w:eastAsia="微软雅黑" w:cs="微软雅黑"/>
        </w:rPr>
        <w:fldChar w:fldCharType="end"/>
      </w:r>
    </w:p>
    <w:p>
      <w:pPr>
        <w:pStyle w:val="25"/>
        <w:ind w:firstLine="639"/>
        <w:rPr>
          <w:rFonts w:hint="eastAsia" w:ascii="微软雅黑" w:hAnsi="微软雅黑" w:eastAsia="微软雅黑" w:cs="微软雅黑"/>
          <w:b w:val="0"/>
          <w:sz w:val="21"/>
          <w:szCs w:val="22"/>
          <w14:ligatures w14:val="standardContextual"/>
        </w:rPr>
      </w:pPr>
      <w:r>
        <w:fldChar w:fldCharType="begin"/>
      </w:r>
      <w:r>
        <w:instrText xml:space="preserve"> HYPERLINK \l "_Toc171325589" </w:instrText>
      </w:r>
      <w:r>
        <w:fldChar w:fldCharType="separate"/>
      </w:r>
      <w:r>
        <w:rPr>
          <w:rStyle w:val="40"/>
          <w:rFonts w:hint="eastAsia" w:ascii="微软雅黑" w:hAnsi="微软雅黑" w:eastAsia="微软雅黑" w:cs="微软雅黑"/>
        </w:rPr>
        <w:t>第三章  标准展位布(撤)展须知</w:t>
      </w:r>
      <w:r>
        <w:rPr>
          <w:rFonts w:hint="eastAsia" w:ascii="微软雅黑" w:hAnsi="微软雅黑" w:eastAsia="微软雅黑" w:cs="微软雅黑"/>
          <w:b w:val="0"/>
          <w:bCs/>
        </w:rPr>
        <w:tab/>
      </w:r>
      <w:r>
        <w:rPr>
          <w:rFonts w:hint="eastAsia" w:ascii="微软雅黑" w:hAnsi="微软雅黑" w:eastAsia="微软雅黑" w:cs="微软雅黑"/>
          <w:b w:val="0"/>
          <w:bCs/>
        </w:rPr>
        <w:fldChar w:fldCharType="begin"/>
      </w:r>
      <w:r>
        <w:rPr>
          <w:rFonts w:hint="eastAsia" w:ascii="微软雅黑" w:hAnsi="微软雅黑" w:eastAsia="微软雅黑" w:cs="微软雅黑"/>
          <w:b w:val="0"/>
          <w:bCs/>
        </w:rPr>
        <w:instrText xml:space="preserve"> PAGEREF _Toc171325589 \h </w:instrText>
      </w:r>
      <w:r>
        <w:rPr>
          <w:rFonts w:hint="eastAsia" w:ascii="微软雅黑" w:hAnsi="微软雅黑" w:eastAsia="微软雅黑" w:cs="微软雅黑"/>
          <w:b w:val="0"/>
          <w:bCs/>
        </w:rPr>
        <w:fldChar w:fldCharType="separate"/>
      </w:r>
      <w:r>
        <w:rPr>
          <w:rFonts w:hint="eastAsia" w:ascii="微软雅黑" w:hAnsi="微软雅黑" w:eastAsia="微软雅黑" w:cs="微软雅黑"/>
          <w:b w:val="0"/>
          <w:bCs/>
        </w:rPr>
        <w:t>10</w:t>
      </w:r>
      <w:r>
        <w:rPr>
          <w:rFonts w:hint="eastAsia" w:ascii="微软雅黑" w:hAnsi="微软雅黑" w:eastAsia="微软雅黑" w:cs="微软雅黑"/>
          <w:b w:val="0"/>
          <w:bCs/>
        </w:rPr>
        <w:fldChar w:fldCharType="end"/>
      </w:r>
      <w:r>
        <w:rPr>
          <w:rFonts w:hint="eastAsia" w:ascii="微软雅黑" w:hAnsi="微软雅黑" w:eastAsia="微软雅黑" w:cs="微软雅黑"/>
        </w:rPr>
        <w:fldChar w:fldCharType="end"/>
      </w:r>
    </w:p>
    <w:p>
      <w:pPr>
        <w:pStyle w:val="29"/>
        <w:ind w:firstLine="640"/>
        <w:rPr>
          <w:rFonts w:hint="eastAsia" w:ascii="微软雅黑" w:hAnsi="微软雅黑" w:eastAsia="微软雅黑" w:cs="微软雅黑"/>
          <w:sz w:val="21"/>
          <w:szCs w:val="22"/>
          <w14:ligatures w14:val="standardContextual"/>
        </w:rPr>
      </w:pPr>
      <w:r>
        <w:fldChar w:fldCharType="begin"/>
      </w:r>
      <w:r>
        <w:instrText xml:space="preserve"> HYPERLINK \l "_Toc171325590" </w:instrText>
      </w:r>
      <w:r>
        <w:fldChar w:fldCharType="separate"/>
      </w:r>
      <w:r>
        <w:rPr>
          <w:rStyle w:val="40"/>
          <w:rFonts w:hint="eastAsia" w:ascii="微软雅黑" w:hAnsi="微软雅黑" w:eastAsia="微软雅黑" w:cs="微软雅黑"/>
        </w:rPr>
        <w:t>一、证件办理</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_Toc171325590 \h </w:instrText>
      </w:r>
      <w:r>
        <w:rPr>
          <w:rFonts w:hint="eastAsia" w:ascii="微软雅黑" w:hAnsi="微软雅黑" w:eastAsia="微软雅黑" w:cs="微软雅黑"/>
        </w:rPr>
        <w:fldChar w:fldCharType="separate"/>
      </w:r>
      <w:r>
        <w:rPr>
          <w:rFonts w:hint="eastAsia" w:ascii="微软雅黑" w:hAnsi="微软雅黑" w:eastAsia="微软雅黑" w:cs="微软雅黑"/>
        </w:rPr>
        <w:t>12</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pPr>
        <w:pStyle w:val="29"/>
        <w:ind w:firstLine="640"/>
        <w:rPr>
          <w:rFonts w:hint="eastAsia" w:ascii="微软雅黑" w:hAnsi="微软雅黑" w:eastAsia="微软雅黑" w:cs="微软雅黑"/>
          <w:sz w:val="21"/>
          <w:szCs w:val="22"/>
          <w14:ligatures w14:val="standardContextual"/>
        </w:rPr>
      </w:pPr>
      <w:r>
        <w:fldChar w:fldCharType="begin"/>
      </w:r>
      <w:r>
        <w:instrText xml:space="preserve"> HYPERLINK \l "_Toc171325591" </w:instrText>
      </w:r>
      <w:r>
        <w:fldChar w:fldCharType="separate"/>
      </w:r>
      <w:r>
        <w:rPr>
          <w:rStyle w:val="40"/>
          <w:rFonts w:hint="eastAsia" w:ascii="微软雅黑" w:hAnsi="微软雅黑" w:eastAsia="微软雅黑" w:cs="微软雅黑"/>
        </w:rPr>
        <w:t>二、时间安排</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_Toc171325591 \h </w:instrText>
      </w:r>
      <w:r>
        <w:rPr>
          <w:rFonts w:hint="eastAsia" w:ascii="微软雅黑" w:hAnsi="微软雅黑" w:eastAsia="微软雅黑" w:cs="微软雅黑"/>
        </w:rPr>
        <w:fldChar w:fldCharType="separate"/>
      </w:r>
      <w:r>
        <w:rPr>
          <w:rFonts w:hint="eastAsia" w:ascii="微软雅黑" w:hAnsi="微软雅黑" w:eastAsia="微软雅黑" w:cs="微软雅黑"/>
        </w:rPr>
        <w:t>12</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pPr>
        <w:pStyle w:val="29"/>
        <w:ind w:firstLine="640"/>
        <w:rPr>
          <w:rFonts w:hint="eastAsia" w:ascii="微软雅黑" w:hAnsi="微软雅黑" w:eastAsia="微软雅黑" w:cs="微软雅黑"/>
          <w:sz w:val="21"/>
          <w:szCs w:val="22"/>
          <w14:ligatures w14:val="standardContextual"/>
        </w:rPr>
      </w:pPr>
      <w:r>
        <w:fldChar w:fldCharType="begin"/>
      </w:r>
      <w:r>
        <w:instrText xml:space="preserve"> HYPERLINK \l "_Toc171325592" </w:instrText>
      </w:r>
      <w:r>
        <w:fldChar w:fldCharType="separate"/>
      </w:r>
      <w:r>
        <w:rPr>
          <w:rStyle w:val="40"/>
          <w:rFonts w:hint="eastAsia" w:ascii="微软雅黑" w:hAnsi="微软雅黑" w:eastAsia="微软雅黑" w:cs="微软雅黑"/>
        </w:rPr>
        <w:t>三、标准展位规格及配置</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_Toc171325592 \h </w:instrText>
      </w:r>
      <w:r>
        <w:rPr>
          <w:rFonts w:hint="eastAsia" w:ascii="微软雅黑" w:hAnsi="微软雅黑" w:eastAsia="微软雅黑" w:cs="微软雅黑"/>
        </w:rPr>
        <w:fldChar w:fldCharType="separate"/>
      </w:r>
      <w:r>
        <w:rPr>
          <w:rFonts w:hint="eastAsia" w:ascii="微软雅黑" w:hAnsi="微软雅黑" w:eastAsia="微软雅黑" w:cs="微软雅黑"/>
        </w:rPr>
        <w:t>13</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pPr>
        <w:pStyle w:val="29"/>
        <w:ind w:firstLine="640"/>
        <w:rPr>
          <w:rFonts w:hint="eastAsia" w:ascii="微软雅黑" w:hAnsi="微软雅黑" w:eastAsia="微软雅黑" w:cs="微软雅黑"/>
          <w:sz w:val="21"/>
          <w:szCs w:val="22"/>
          <w14:ligatures w14:val="standardContextual"/>
        </w:rPr>
      </w:pPr>
      <w:r>
        <w:fldChar w:fldCharType="begin"/>
      </w:r>
      <w:r>
        <w:instrText xml:space="preserve"> HYPERLINK \l "_Toc171325593" </w:instrText>
      </w:r>
      <w:r>
        <w:fldChar w:fldCharType="separate"/>
      </w:r>
      <w:r>
        <w:rPr>
          <w:rStyle w:val="40"/>
          <w:rFonts w:hint="eastAsia" w:ascii="微软雅黑" w:hAnsi="微软雅黑" w:eastAsia="微软雅黑" w:cs="微软雅黑"/>
        </w:rPr>
        <w:t>四、修改展位配置及增加展具</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_Toc171325593 \h </w:instrText>
      </w:r>
      <w:r>
        <w:rPr>
          <w:rFonts w:hint="eastAsia" w:ascii="微软雅黑" w:hAnsi="微软雅黑" w:eastAsia="微软雅黑" w:cs="微软雅黑"/>
        </w:rPr>
        <w:fldChar w:fldCharType="separate"/>
      </w:r>
      <w:r>
        <w:rPr>
          <w:rFonts w:hint="eastAsia" w:ascii="微软雅黑" w:hAnsi="微软雅黑" w:eastAsia="微软雅黑" w:cs="微软雅黑"/>
        </w:rPr>
        <w:t>13</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pPr>
        <w:pStyle w:val="29"/>
        <w:ind w:firstLine="640"/>
        <w:rPr>
          <w:rFonts w:hint="eastAsia" w:ascii="微软雅黑" w:hAnsi="微软雅黑" w:eastAsia="微软雅黑" w:cs="微软雅黑"/>
          <w:sz w:val="21"/>
          <w:szCs w:val="22"/>
          <w14:ligatures w14:val="standardContextual"/>
        </w:rPr>
      </w:pPr>
      <w:r>
        <w:fldChar w:fldCharType="begin"/>
      </w:r>
      <w:r>
        <w:instrText xml:space="preserve"> HYPERLINK \l "_Toc171325594" </w:instrText>
      </w:r>
      <w:r>
        <w:fldChar w:fldCharType="separate"/>
      </w:r>
      <w:r>
        <w:rPr>
          <w:rStyle w:val="40"/>
          <w:rFonts w:hint="eastAsia" w:ascii="微软雅黑" w:hAnsi="微软雅黑" w:eastAsia="微软雅黑" w:cs="微软雅黑"/>
        </w:rPr>
        <w:t>五、布(撤)展注意事项</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_Toc171325594 \h </w:instrText>
      </w:r>
      <w:r>
        <w:rPr>
          <w:rFonts w:hint="eastAsia" w:ascii="微软雅黑" w:hAnsi="微软雅黑" w:eastAsia="微软雅黑" w:cs="微软雅黑"/>
        </w:rPr>
        <w:fldChar w:fldCharType="separate"/>
      </w:r>
      <w:r>
        <w:rPr>
          <w:rFonts w:hint="eastAsia" w:ascii="微软雅黑" w:hAnsi="微软雅黑" w:eastAsia="微软雅黑" w:cs="微软雅黑"/>
        </w:rPr>
        <w:t>13</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pPr>
        <w:pStyle w:val="29"/>
        <w:ind w:firstLine="640"/>
        <w:rPr>
          <w:rFonts w:hint="eastAsia" w:ascii="微软雅黑" w:hAnsi="微软雅黑" w:eastAsia="微软雅黑" w:cs="微软雅黑"/>
          <w:sz w:val="21"/>
          <w:szCs w:val="22"/>
          <w14:ligatures w14:val="standardContextual"/>
        </w:rPr>
      </w:pPr>
      <w:r>
        <w:fldChar w:fldCharType="begin"/>
      </w:r>
      <w:r>
        <w:instrText xml:space="preserve"> HYPERLINK \l "_Toc171325595" </w:instrText>
      </w:r>
      <w:r>
        <w:fldChar w:fldCharType="separate"/>
      </w:r>
      <w:r>
        <w:rPr>
          <w:rStyle w:val="40"/>
          <w:rFonts w:hint="eastAsia" w:ascii="微软雅黑" w:hAnsi="微软雅黑" w:eastAsia="微软雅黑" w:cs="微软雅黑"/>
          <w:b w:val="0"/>
          <w:bCs/>
        </w:rPr>
        <w:t>楣板文字确认表</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_Toc171325595 \h </w:instrText>
      </w:r>
      <w:r>
        <w:rPr>
          <w:rFonts w:hint="eastAsia" w:ascii="微软雅黑" w:hAnsi="微软雅黑" w:eastAsia="微软雅黑" w:cs="微软雅黑"/>
        </w:rPr>
        <w:fldChar w:fldCharType="separate"/>
      </w:r>
      <w:r>
        <w:rPr>
          <w:rFonts w:hint="eastAsia" w:ascii="微软雅黑" w:hAnsi="微软雅黑" w:eastAsia="微软雅黑" w:cs="微软雅黑"/>
        </w:rPr>
        <w:t>15</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pPr>
        <w:pStyle w:val="29"/>
        <w:ind w:firstLine="640"/>
        <w:rPr>
          <w:rFonts w:hint="eastAsia" w:ascii="微软雅黑" w:hAnsi="微软雅黑" w:eastAsia="微软雅黑" w:cs="微软雅黑"/>
          <w:sz w:val="21"/>
          <w:szCs w:val="22"/>
          <w14:ligatures w14:val="standardContextual"/>
        </w:rPr>
      </w:pPr>
      <w:r>
        <w:fldChar w:fldCharType="begin"/>
      </w:r>
      <w:r>
        <w:instrText xml:space="preserve"> HYPERLINK \l "_Toc171325596" </w:instrText>
      </w:r>
      <w:r>
        <w:fldChar w:fldCharType="separate"/>
      </w:r>
      <w:r>
        <w:rPr>
          <w:rStyle w:val="40"/>
          <w:rFonts w:hint="eastAsia" w:ascii="微软雅黑" w:hAnsi="微软雅黑" w:eastAsia="微软雅黑" w:cs="微软雅黑"/>
          <w:b w:val="0"/>
          <w:bCs/>
        </w:rPr>
        <w:t>后加展具租赁申请表</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_Toc171325596 \h </w:instrText>
      </w:r>
      <w:r>
        <w:rPr>
          <w:rFonts w:hint="eastAsia" w:ascii="微软雅黑" w:hAnsi="微软雅黑" w:eastAsia="微软雅黑" w:cs="微软雅黑"/>
        </w:rPr>
        <w:fldChar w:fldCharType="separate"/>
      </w:r>
      <w:r>
        <w:rPr>
          <w:rFonts w:hint="eastAsia" w:ascii="微软雅黑" w:hAnsi="微软雅黑" w:eastAsia="微软雅黑" w:cs="微软雅黑"/>
        </w:rPr>
        <w:t>16</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pPr>
        <w:pStyle w:val="29"/>
        <w:ind w:firstLine="640"/>
        <w:rPr>
          <w:rFonts w:hint="default" w:ascii="微软雅黑" w:hAnsi="微软雅黑" w:eastAsia="微软雅黑" w:cs="微软雅黑"/>
          <w:sz w:val="21"/>
          <w:szCs w:val="22"/>
          <w:lang w:val="en-US"/>
          <w14:ligatures w14:val="standardContextual"/>
        </w:rPr>
      </w:pPr>
      <w:r>
        <w:fldChar w:fldCharType="begin"/>
      </w:r>
      <w:r>
        <w:instrText xml:space="preserve"> HYPERLINK \l "_Toc171325597" </w:instrText>
      </w:r>
      <w:r>
        <w:fldChar w:fldCharType="separate"/>
      </w:r>
      <w:r>
        <w:rPr>
          <w:rStyle w:val="40"/>
          <w:rFonts w:hint="eastAsia" w:ascii="微软雅黑" w:hAnsi="微软雅黑" w:eastAsia="微软雅黑" w:cs="微软雅黑"/>
          <w:b w:val="0"/>
          <w:bCs/>
        </w:rPr>
        <w:t>后加展具参考图例（预定价格）</w:t>
      </w:r>
      <w:r>
        <w:rPr>
          <w:rFonts w:hint="eastAsia" w:ascii="微软雅黑" w:hAnsi="微软雅黑" w:eastAsia="微软雅黑" w:cs="微软雅黑"/>
        </w:rPr>
        <w:tab/>
      </w:r>
      <w:r>
        <w:rPr>
          <w:rFonts w:hint="default" w:ascii="微软雅黑" w:hAnsi="微软雅黑" w:eastAsia="微软雅黑" w:cs="微软雅黑"/>
          <w:lang w:val="en-US"/>
        </w:rPr>
        <w:t>1</w:t>
      </w:r>
      <w:r>
        <w:rPr>
          <w:rFonts w:hint="eastAsia" w:ascii="微软雅黑" w:hAnsi="微软雅黑" w:eastAsia="微软雅黑" w:cs="微软雅黑"/>
        </w:rPr>
        <w:fldChar w:fldCharType="end"/>
      </w:r>
      <w:r>
        <w:rPr>
          <w:rFonts w:hint="default" w:ascii="微软雅黑" w:hAnsi="微软雅黑" w:eastAsia="微软雅黑" w:cs="微软雅黑"/>
          <w:lang w:val="en-US"/>
        </w:rPr>
        <w:t>8</w:t>
      </w:r>
    </w:p>
    <w:p>
      <w:pPr>
        <w:pStyle w:val="29"/>
        <w:ind w:firstLine="640"/>
        <w:rPr>
          <w:rFonts w:hint="eastAsia" w:ascii="微软雅黑" w:hAnsi="微软雅黑" w:eastAsia="微软雅黑" w:cs="微软雅黑"/>
          <w:sz w:val="21"/>
          <w:szCs w:val="22"/>
          <w14:ligatures w14:val="standardContextual"/>
        </w:rPr>
      </w:pPr>
      <w:r>
        <w:fldChar w:fldCharType="begin"/>
      </w:r>
      <w:r>
        <w:instrText xml:space="preserve"> HYPERLINK \l "_Toc171325598" </w:instrText>
      </w:r>
      <w:r>
        <w:fldChar w:fldCharType="separate"/>
      </w:r>
      <w:r>
        <w:rPr>
          <w:rStyle w:val="40"/>
          <w:rFonts w:hint="eastAsia" w:ascii="微软雅黑" w:hAnsi="微软雅黑" w:eastAsia="微软雅黑" w:cs="微软雅黑"/>
          <w:b w:val="0"/>
          <w:bCs/>
        </w:rPr>
        <w:t>通讯及多媒体服务申请表</w:t>
      </w:r>
      <w:r>
        <w:rPr>
          <w:rFonts w:hint="eastAsia" w:ascii="微软雅黑" w:hAnsi="微软雅黑" w:eastAsia="微软雅黑" w:cs="微软雅黑"/>
        </w:rPr>
        <w:tab/>
      </w:r>
      <w:r>
        <w:rPr>
          <w:rFonts w:hint="eastAsia" w:ascii="微软雅黑" w:hAnsi="微软雅黑" w:eastAsia="微软雅黑" w:cs="微软雅黑"/>
        </w:rPr>
        <w:t>1</w:t>
      </w:r>
      <w:r>
        <w:rPr>
          <w:rFonts w:hint="eastAsia" w:ascii="微软雅黑" w:hAnsi="微软雅黑" w:eastAsia="微软雅黑" w:cs="微软雅黑"/>
        </w:rPr>
        <w:fldChar w:fldCharType="end"/>
      </w:r>
      <w:r>
        <w:rPr>
          <w:rFonts w:hint="eastAsia" w:ascii="微软雅黑" w:hAnsi="微软雅黑" w:eastAsia="微软雅黑" w:cs="微软雅黑"/>
        </w:rPr>
        <w:t>9</w:t>
      </w:r>
    </w:p>
    <w:p>
      <w:pPr>
        <w:pStyle w:val="25"/>
        <w:ind w:firstLine="639"/>
        <w:rPr>
          <w:rFonts w:hint="eastAsia" w:ascii="微软雅黑" w:hAnsi="微软雅黑" w:eastAsia="微软雅黑" w:cs="微软雅黑"/>
          <w:b w:val="0"/>
          <w:sz w:val="21"/>
          <w:szCs w:val="22"/>
          <w14:ligatures w14:val="standardContextual"/>
        </w:rPr>
      </w:pPr>
      <w:r>
        <w:fldChar w:fldCharType="begin"/>
      </w:r>
      <w:r>
        <w:instrText xml:space="preserve"> HYPERLINK \l "_Toc171325599" </w:instrText>
      </w:r>
      <w:r>
        <w:fldChar w:fldCharType="separate"/>
      </w:r>
      <w:r>
        <w:rPr>
          <w:rStyle w:val="40"/>
          <w:rFonts w:hint="eastAsia" w:ascii="微软雅黑" w:hAnsi="微软雅黑" w:eastAsia="微软雅黑" w:cs="微软雅黑"/>
        </w:rPr>
        <w:t>第四章  特装展位布(撤)展须知</w:t>
      </w:r>
      <w:r>
        <w:rPr>
          <w:rFonts w:hint="eastAsia" w:ascii="微软雅黑" w:hAnsi="微软雅黑" w:eastAsia="微软雅黑" w:cs="微软雅黑"/>
          <w:b w:val="0"/>
          <w:bCs/>
        </w:rPr>
        <w:tab/>
      </w:r>
      <w:r>
        <w:rPr>
          <w:rFonts w:hint="eastAsia" w:ascii="微软雅黑" w:hAnsi="微软雅黑" w:eastAsia="微软雅黑" w:cs="微软雅黑"/>
          <w:b w:val="0"/>
          <w:bCs/>
        </w:rPr>
        <w:fldChar w:fldCharType="begin"/>
      </w:r>
      <w:r>
        <w:rPr>
          <w:rFonts w:hint="eastAsia" w:ascii="微软雅黑" w:hAnsi="微软雅黑" w:eastAsia="微软雅黑" w:cs="微软雅黑"/>
          <w:b w:val="0"/>
          <w:bCs/>
        </w:rPr>
        <w:instrText xml:space="preserve"> PAGEREF _Toc171325599 \h </w:instrText>
      </w:r>
      <w:r>
        <w:rPr>
          <w:rFonts w:hint="eastAsia" w:ascii="微软雅黑" w:hAnsi="微软雅黑" w:eastAsia="微软雅黑" w:cs="微软雅黑"/>
          <w:b w:val="0"/>
          <w:bCs/>
        </w:rPr>
        <w:fldChar w:fldCharType="separate"/>
      </w:r>
      <w:r>
        <w:rPr>
          <w:rFonts w:hint="eastAsia" w:ascii="微软雅黑" w:hAnsi="微软雅黑" w:eastAsia="微软雅黑" w:cs="微软雅黑"/>
          <w:b w:val="0"/>
          <w:bCs/>
        </w:rPr>
        <w:t>20</w:t>
      </w:r>
      <w:r>
        <w:rPr>
          <w:rFonts w:hint="eastAsia" w:ascii="微软雅黑" w:hAnsi="微软雅黑" w:eastAsia="微软雅黑" w:cs="微软雅黑"/>
          <w:b w:val="0"/>
          <w:bCs/>
        </w:rPr>
        <w:fldChar w:fldCharType="end"/>
      </w:r>
      <w:r>
        <w:rPr>
          <w:rFonts w:hint="eastAsia" w:ascii="微软雅黑" w:hAnsi="微软雅黑" w:eastAsia="微软雅黑" w:cs="微软雅黑"/>
        </w:rPr>
        <w:fldChar w:fldCharType="end"/>
      </w:r>
    </w:p>
    <w:p>
      <w:pPr>
        <w:pStyle w:val="29"/>
        <w:ind w:firstLine="640"/>
        <w:rPr>
          <w:rFonts w:hint="eastAsia" w:ascii="微软雅黑" w:hAnsi="微软雅黑" w:eastAsia="微软雅黑" w:cs="微软雅黑"/>
          <w:sz w:val="21"/>
          <w:szCs w:val="22"/>
          <w14:ligatures w14:val="standardContextual"/>
        </w:rPr>
      </w:pPr>
      <w:r>
        <w:fldChar w:fldCharType="begin"/>
      </w:r>
      <w:r>
        <w:instrText xml:space="preserve"> HYPERLINK \l "_Toc171325600" </w:instrText>
      </w:r>
      <w:r>
        <w:fldChar w:fldCharType="separate"/>
      </w:r>
      <w:r>
        <w:rPr>
          <w:rStyle w:val="40"/>
          <w:rFonts w:hint="eastAsia" w:ascii="微软雅黑" w:hAnsi="微软雅黑" w:eastAsia="微软雅黑" w:cs="微软雅黑"/>
        </w:rPr>
        <w:t>一、展位报到、证件办理</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_Toc171325600 \h </w:instrText>
      </w:r>
      <w:r>
        <w:rPr>
          <w:rFonts w:hint="eastAsia" w:ascii="微软雅黑" w:hAnsi="微软雅黑" w:eastAsia="微软雅黑" w:cs="微软雅黑"/>
        </w:rPr>
        <w:fldChar w:fldCharType="separate"/>
      </w:r>
      <w:r>
        <w:rPr>
          <w:rFonts w:hint="eastAsia" w:ascii="微软雅黑" w:hAnsi="微软雅黑" w:eastAsia="微软雅黑" w:cs="微软雅黑"/>
        </w:rPr>
        <w:t>20</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pPr>
        <w:pStyle w:val="29"/>
        <w:ind w:firstLine="640"/>
        <w:rPr>
          <w:rFonts w:hint="eastAsia" w:ascii="微软雅黑" w:hAnsi="微软雅黑" w:eastAsia="微软雅黑" w:cs="微软雅黑"/>
          <w:sz w:val="21"/>
          <w:szCs w:val="22"/>
          <w14:ligatures w14:val="standardContextual"/>
        </w:rPr>
      </w:pPr>
      <w:r>
        <w:fldChar w:fldCharType="begin"/>
      </w:r>
      <w:r>
        <w:instrText xml:space="preserve"> HYPERLINK \l "_Toc171325601" </w:instrText>
      </w:r>
      <w:r>
        <w:fldChar w:fldCharType="separate"/>
      </w:r>
      <w:r>
        <w:rPr>
          <w:rStyle w:val="40"/>
          <w:rFonts w:hint="eastAsia" w:ascii="微软雅黑" w:hAnsi="微软雅黑" w:eastAsia="微软雅黑" w:cs="微软雅黑"/>
        </w:rPr>
        <w:t>二、时间安排</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_Toc171325601 \h </w:instrText>
      </w:r>
      <w:r>
        <w:rPr>
          <w:rFonts w:hint="eastAsia" w:ascii="微软雅黑" w:hAnsi="微软雅黑" w:eastAsia="微软雅黑" w:cs="微软雅黑"/>
        </w:rPr>
        <w:fldChar w:fldCharType="separate"/>
      </w:r>
      <w:r>
        <w:rPr>
          <w:rFonts w:hint="eastAsia" w:ascii="微软雅黑" w:hAnsi="微软雅黑" w:eastAsia="微软雅黑" w:cs="微软雅黑"/>
        </w:rPr>
        <w:t>20</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pPr>
        <w:pStyle w:val="29"/>
        <w:ind w:firstLine="640"/>
        <w:rPr>
          <w:rFonts w:hint="eastAsia" w:ascii="微软雅黑" w:hAnsi="微软雅黑" w:eastAsia="微软雅黑" w:cs="微软雅黑"/>
          <w:sz w:val="21"/>
          <w:szCs w:val="22"/>
          <w14:ligatures w14:val="standardContextual"/>
        </w:rPr>
      </w:pPr>
      <w:r>
        <w:fldChar w:fldCharType="begin"/>
      </w:r>
      <w:r>
        <w:instrText xml:space="preserve"> HYPERLINK \l "_Toc171325602" </w:instrText>
      </w:r>
      <w:r>
        <w:fldChar w:fldCharType="separate"/>
      </w:r>
      <w:r>
        <w:rPr>
          <w:rStyle w:val="40"/>
          <w:rFonts w:hint="eastAsia" w:ascii="微软雅黑" w:hAnsi="微软雅黑" w:eastAsia="微软雅黑" w:cs="微软雅黑"/>
        </w:rPr>
        <w:t>三、特装图纸申报流程</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_Toc171325602 \h </w:instrText>
      </w:r>
      <w:r>
        <w:rPr>
          <w:rFonts w:hint="eastAsia" w:ascii="微软雅黑" w:hAnsi="微软雅黑" w:eastAsia="微软雅黑" w:cs="微软雅黑"/>
        </w:rPr>
        <w:fldChar w:fldCharType="separate"/>
      </w:r>
      <w:r>
        <w:rPr>
          <w:rFonts w:hint="eastAsia" w:ascii="微软雅黑" w:hAnsi="微软雅黑" w:eastAsia="微软雅黑" w:cs="微软雅黑"/>
        </w:rPr>
        <w:t>20</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pPr>
        <w:pStyle w:val="29"/>
        <w:ind w:firstLine="640"/>
        <w:rPr>
          <w:rFonts w:hint="eastAsia" w:ascii="微软雅黑" w:hAnsi="微软雅黑" w:eastAsia="微软雅黑" w:cs="微软雅黑"/>
          <w:sz w:val="21"/>
          <w:szCs w:val="22"/>
          <w14:ligatures w14:val="standardContextual"/>
        </w:rPr>
      </w:pPr>
      <w:r>
        <w:fldChar w:fldCharType="begin"/>
      </w:r>
      <w:r>
        <w:instrText xml:space="preserve"> HYPERLINK \l "_Toc171325603" </w:instrText>
      </w:r>
      <w:r>
        <w:fldChar w:fldCharType="separate"/>
      </w:r>
      <w:r>
        <w:rPr>
          <w:rStyle w:val="40"/>
          <w:rFonts w:hint="eastAsia" w:ascii="微软雅黑" w:hAnsi="微软雅黑" w:eastAsia="微软雅黑" w:cs="微软雅黑"/>
        </w:rPr>
        <w:t>四、特装用电申报</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_Toc171325603 \h </w:instrText>
      </w:r>
      <w:r>
        <w:rPr>
          <w:rFonts w:hint="eastAsia" w:ascii="微软雅黑" w:hAnsi="微软雅黑" w:eastAsia="微软雅黑" w:cs="微软雅黑"/>
        </w:rPr>
        <w:fldChar w:fldCharType="separate"/>
      </w:r>
      <w:r>
        <w:rPr>
          <w:rFonts w:hint="eastAsia" w:ascii="微软雅黑" w:hAnsi="微软雅黑" w:eastAsia="微软雅黑" w:cs="微软雅黑"/>
        </w:rPr>
        <w:t>22</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pPr>
        <w:pStyle w:val="29"/>
        <w:ind w:firstLine="640"/>
        <w:rPr>
          <w:rFonts w:hint="eastAsia" w:ascii="微软雅黑" w:hAnsi="微软雅黑" w:eastAsia="微软雅黑" w:cs="微软雅黑"/>
          <w:sz w:val="21"/>
          <w:szCs w:val="22"/>
          <w14:ligatures w14:val="standardContextual"/>
        </w:rPr>
      </w:pPr>
      <w:r>
        <w:fldChar w:fldCharType="begin"/>
      </w:r>
      <w:r>
        <w:instrText xml:space="preserve"> HYPERLINK \l "_Toc171325604" </w:instrText>
      </w:r>
      <w:r>
        <w:fldChar w:fldCharType="separate"/>
      </w:r>
      <w:r>
        <w:rPr>
          <w:rStyle w:val="40"/>
          <w:rFonts w:hint="eastAsia" w:ascii="微软雅黑" w:hAnsi="微软雅黑" w:eastAsia="微软雅黑" w:cs="微软雅黑"/>
        </w:rPr>
        <w:t>五、展位搭建与施工指引</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_Toc171325604 \h </w:instrText>
      </w:r>
      <w:r>
        <w:rPr>
          <w:rFonts w:hint="eastAsia" w:ascii="微软雅黑" w:hAnsi="微软雅黑" w:eastAsia="微软雅黑" w:cs="微软雅黑"/>
        </w:rPr>
        <w:fldChar w:fldCharType="separate"/>
      </w:r>
      <w:r>
        <w:rPr>
          <w:rFonts w:hint="eastAsia" w:ascii="微软雅黑" w:hAnsi="微软雅黑" w:eastAsia="微软雅黑" w:cs="微软雅黑"/>
        </w:rPr>
        <w:t>23</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pPr>
        <w:pStyle w:val="29"/>
        <w:ind w:firstLine="640"/>
        <w:rPr>
          <w:rFonts w:hint="eastAsia" w:ascii="微软雅黑" w:hAnsi="微软雅黑" w:eastAsia="微软雅黑" w:cs="微软雅黑"/>
          <w:sz w:val="21"/>
          <w:szCs w:val="22"/>
          <w14:ligatures w14:val="standardContextual"/>
        </w:rPr>
      </w:pPr>
      <w:r>
        <w:fldChar w:fldCharType="begin"/>
      </w:r>
      <w:r>
        <w:instrText xml:space="preserve"> HYPERLINK \l "_Toc171325605" </w:instrText>
      </w:r>
      <w:r>
        <w:fldChar w:fldCharType="separate"/>
      </w:r>
      <w:r>
        <w:rPr>
          <w:rStyle w:val="40"/>
          <w:rFonts w:hint="eastAsia" w:ascii="微软雅黑" w:hAnsi="微软雅黑" w:eastAsia="微软雅黑" w:cs="微软雅黑"/>
        </w:rPr>
        <w:t>六、布展注意事项</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_Toc171325605 \h </w:instrText>
      </w:r>
      <w:r>
        <w:rPr>
          <w:rFonts w:hint="eastAsia" w:ascii="微软雅黑" w:hAnsi="微软雅黑" w:eastAsia="微软雅黑" w:cs="微软雅黑"/>
        </w:rPr>
        <w:fldChar w:fldCharType="separate"/>
      </w:r>
      <w:r>
        <w:rPr>
          <w:rFonts w:hint="eastAsia" w:ascii="微软雅黑" w:hAnsi="微软雅黑" w:eastAsia="微软雅黑" w:cs="微软雅黑"/>
        </w:rPr>
        <w:t>26</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pPr>
        <w:pStyle w:val="29"/>
        <w:ind w:firstLine="640"/>
        <w:rPr>
          <w:rFonts w:hint="eastAsia" w:ascii="微软雅黑" w:hAnsi="微软雅黑" w:eastAsia="微软雅黑" w:cs="微软雅黑"/>
          <w:sz w:val="21"/>
          <w:szCs w:val="22"/>
          <w14:ligatures w14:val="standardContextual"/>
        </w:rPr>
      </w:pPr>
      <w:r>
        <w:fldChar w:fldCharType="begin"/>
      </w:r>
      <w:r>
        <w:instrText xml:space="preserve"> HYPERLINK \l "_Toc171325606" </w:instrText>
      </w:r>
      <w:r>
        <w:fldChar w:fldCharType="separate"/>
      </w:r>
      <w:r>
        <w:rPr>
          <w:rStyle w:val="40"/>
          <w:rFonts w:hint="eastAsia" w:ascii="微软雅黑" w:hAnsi="微软雅黑" w:eastAsia="微软雅黑" w:cs="微软雅黑"/>
        </w:rPr>
        <w:t>七、撤展注意事项</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_Toc171325606 \h </w:instrText>
      </w:r>
      <w:r>
        <w:rPr>
          <w:rFonts w:hint="eastAsia" w:ascii="微软雅黑" w:hAnsi="微软雅黑" w:eastAsia="微软雅黑" w:cs="微软雅黑"/>
        </w:rPr>
        <w:fldChar w:fldCharType="separate"/>
      </w:r>
      <w:r>
        <w:rPr>
          <w:rFonts w:hint="eastAsia" w:ascii="微软雅黑" w:hAnsi="微软雅黑" w:eastAsia="微软雅黑" w:cs="微软雅黑"/>
        </w:rPr>
        <w:t>27</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pPr>
        <w:pStyle w:val="29"/>
        <w:ind w:firstLine="640"/>
        <w:rPr>
          <w:rFonts w:hint="eastAsia" w:ascii="微软雅黑" w:hAnsi="微软雅黑" w:eastAsia="微软雅黑" w:cs="微软雅黑"/>
          <w:sz w:val="21"/>
          <w:szCs w:val="22"/>
          <w14:ligatures w14:val="standardContextual"/>
        </w:rPr>
      </w:pPr>
      <w:r>
        <w:fldChar w:fldCharType="begin"/>
      </w:r>
      <w:r>
        <w:instrText xml:space="preserve"> HYPERLINK \l "_Toc171325607" </w:instrText>
      </w:r>
      <w:r>
        <w:fldChar w:fldCharType="separate"/>
      </w:r>
      <w:r>
        <w:rPr>
          <w:rStyle w:val="40"/>
          <w:rFonts w:hint="eastAsia" w:ascii="微软雅黑" w:hAnsi="微软雅黑" w:eastAsia="微软雅黑" w:cs="微软雅黑"/>
        </w:rPr>
        <w:t>八、退押金流程</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_Toc171325607 \h </w:instrText>
      </w:r>
      <w:r>
        <w:rPr>
          <w:rFonts w:hint="eastAsia" w:ascii="微软雅黑" w:hAnsi="微软雅黑" w:eastAsia="微软雅黑" w:cs="微软雅黑"/>
        </w:rPr>
        <w:fldChar w:fldCharType="separate"/>
      </w:r>
      <w:r>
        <w:rPr>
          <w:rFonts w:hint="eastAsia" w:ascii="微软雅黑" w:hAnsi="微软雅黑" w:eastAsia="微软雅黑" w:cs="微软雅黑"/>
        </w:rPr>
        <w:t>27</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pPr>
        <w:pStyle w:val="29"/>
        <w:ind w:firstLine="640"/>
        <w:rPr>
          <w:rFonts w:hint="eastAsia" w:ascii="微软雅黑" w:hAnsi="微软雅黑" w:eastAsia="微软雅黑" w:cs="微软雅黑"/>
          <w:sz w:val="21"/>
          <w:szCs w:val="22"/>
          <w14:ligatures w14:val="standardContextual"/>
        </w:rPr>
      </w:pPr>
      <w:r>
        <w:fldChar w:fldCharType="begin"/>
      </w:r>
      <w:r>
        <w:instrText xml:space="preserve"> HYPERLINK \l "_Toc171325608" </w:instrText>
      </w:r>
      <w:r>
        <w:fldChar w:fldCharType="separate"/>
      </w:r>
      <w:r>
        <w:rPr>
          <w:rStyle w:val="40"/>
          <w:rFonts w:hint="eastAsia" w:ascii="微软雅黑" w:hAnsi="微软雅黑" w:eastAsia="微软雅黑" w:cs="微软雅黑"/>
          <w:b w:val="0"/>
          <w:bCs/>
        </w:rPr>
        <w:t>特装相关服务项目收费标准</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_Toc171325608 \h </w:instrText>
      </w:r>
      <w:r>
        <w:rPr>
          <w:rFonts w:hint="eastAsia" w:ascii="微软雅黑" w:hAnsi="微软雅黑" w:eastAsia="微软雅黑" w:cs="微软雅黑"/>
        </w:rPr>
        <w:fldChar w:fldCharType="separate"/>
      </w:r>
      <w:r>
        <w:rPr>
          <w:rFonts w:hint="eastAsia" w:ascii="微软雅黑" w:hAnsi="微软雅黑" w:eastAsia="微软雅黑" w:cs="微软雅黑"/>
        </w:rPr>
        <w:t>28</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pPr>
        <w:pStyle w:val="29"/>
        <w:ind w:firstLine="640"/>
        <w:rPr>
          <w:rFonts w:hint="eastAsia" w:ascii="微软雅黑" w:hAnsi="微软雅黑" w:eastAsia="微软雅黑" w:cs="微软雅黑"/>
          <w:sz w:val="21"/>
          <w:szCs w:val="22"/>
          <w14:ligatures w14:val="standardContextual"/>
        </w:rPr>
      </w:pPr>
      <w:r>
        <w:fldChar w:fldCharType="begin"/>
      </w:r>
      <w:r>
        <w:instrText xml:space="preserve"> HYPERLINK \l "_Toc171325609" </w:instrText>
      </w:r>
      <w:r>
        <w:fldChar w:fldCharType="separate"/>
      </w:r>
      <w:r>
        <w:rPr>
          <w:rStyle w:val="40"/>
          <w:rFonts w:hint="eastAsia" w:ascii="微软雅黑" w:hAnsi="微软雅黑" w:eastAsia="微软雅黑" w:cs="微软雅黑"/>
          <w:b w:val="0"/>
          <w:bCs/>
        </w:rPr>
        <w:t>展位装修工程申报表</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_Toc171325609 \h </w:instrText>
      </w:r>
      <w:r>
        <w:rPr>
          <w:rFonts w:hint="eastAsia" w:ascii="微软雅黑" w:hAnsi="微软雅黑" w:eastAsia="微软雅黑" w:cs="微软雅黑"/>
        </w:rPr>
        <w:fldChar w:fldCharType="separate"/>
      </w:r>
      <w:r>
        <w:rPr>
          <w:rFonts w:hint="eastAsia" w:ascii="微软雅黑" w:hAnsi="微软雅黑" w:eastAsia="微软雅黑" w:cs="微软雅黑"/>
        </w:rPr>
        <w:t>30</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pPr>
        <w:pStyle w:val="29"/>
        <w:ind w:firstLine="640"/>
        <w:rPr>
          <w:rFonts w:hint="eastAsia" w:ascii="微软雅黑" w:hAnsi="微软雅黑" w:eastAsia="微软雅黑" w:cs="微软雅黑"/>
          <w:sz w:val="21"/>
          <w:szCs w:val="22"/>
          <w14:ligatures w14:val="standardContextual"/>
        </w:rPr>
      </w:pPr>
      <w:r>
        <w:fldChar w:fldCharType="begin"/>
      </w:r>
      <w:r>
        <w:instrText xml:space="preserve"> HYPERLINK \l "_Toc171325610" </w:instrText>
      </w:r>
      <w:r>
        <w:fldChar w:fldCharType="separate"/>
      </w:r>
      <w:r>
        <w:rPr>
          <w:rStyle w:val="40"/>
          <w:rFonts w:hint="eastAsia" w:ascii="微软雅黑" w:hAnsi="微软雅黑" w:eastAsia="微软雅黑" w:cs="微软雅黑"/>
          <w:b w:val="0"/>
          <w:bCs/>
        </w:rPr>
        <w:t>展位安全用电责任承诺书</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_Toc171325610 \h </w:instrText>
      </w:r>
      <w:r>
        <w:rPr>
          <w:rFonts w:hint="eastAsia" w:ascii="微软雅黑" w:hAnsi="微软雅黑" w:eastAsia="微软雅黑" w:cs="微软雅黑"/>
        </w:rPr>
        <w:fldChar w:fldCharType="separate"/>
      </w:r>
      <w:r>
        <w:rPr>
          <w:rFonts w:hint="eastAsia" w:ascii="微软雅黑" w:hAnsi="微软雅黑" w:eastAsia="微软雅黑" w:cs="微软雅黑"/>
        </w:rPr>
        <w:t>31</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pPr>
        <w:pStyle w:val="29"/>
        <w:ind w:firstLine="640"/>
        <w:rPr>
          <w:rFonts w:hint="eastAsia" w:ascii="微软雅黑" w:hAnsi="微软雅黑" w:eastAsia="微软雅黑" w:cs="微软雅黑"/>
          <w:sz w:val="21"/>
          <w:szCs w:val="22"/>
          <w14:ligatures w14:val="standardContextual"/>
        </w:rPr>
      </w:pPr>
      <w:r>
        <w:fldChar w:fldCharType="begin"/>
      </w:r>
      <w:r>
        <w:instrText xml:space="preserve"> HYPERLINK \l "_Toc171325611" </w:instrText>
      </w:r>
      <w:r>
        <w:fldChar w:fldCharType="separate"/>
      </w:r>
      <w:r>
        <w:rPr>
          <w:rStyle w:val="40"/>
          <w:rFonts w:hint="eastAsia" w:ascii="微软雅黑" w:hAnsi="微软雅黑" w:eastAsia="微软雅黑" w:cs="微软雅黑"/>
          <w:b w:val="0"/>
          <w:bCs/>
        </w:rPr>
        <w:t>展位用电申报表</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_Toc171325611 \h </w:instrText>
      </w:r>
      <w:r>
        <w:rPr>
          <w:rFonts w:hint="eastAsia" w:ascii="微软雅黑" w:hAnsi="微软雅黑" w:eastAsia="微软雅黑" w:cs="微软雅黑"/>
        </w:rPr>
        <w:fldChar w:fldCharType="separate"/>
      </w:r>
      <w:r>
        <w:rPr>
          <w:rFonts w:hint="eastAsia" w:ascii="微软雅黑" w:hAnsi="微软雅黑" w:eastAsia="微软雅黑" w:cs="微软雅黑"/>
        </w:rPr>
        <w:t>32</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pPr>
        <w:pStyle w:val="29"/>
        <w:ind w:firstLine="640"/>
        <w:rPr>
          <w:rFonts w:hint="eastAsia" w:ascii="微软雅黑" w:hAnsi="微软雅黑" w:eastAsia="微软雅黑" w:cs="微软雅黑"/>
          <w:sz w:val="21"/>
          <w:szCs w:val="22"/>
          <w14:ligatures w14:val="standardContextual"/>
        </w:rPr>
      </w:pPr>
      <w:r>
        <w:fldChar w:fldCharType="begin"/>
      </w:r>
      <w:r>
        <w:instrText xml:space="preserve"> HYPERLINK \l "_Toc171325612" </w:instrText>
      </w:r>
      <w:r>
        <w:fldChar w:fldCharType="separate"/>
      </w:r>
      <w:r>
        <w:rPr>
          <w:rStyle w:val="40"/>
          <w:rFonts w:hint="eastAsia" w:ascii="微软雅黑" w:hAnsi="微软雅黑" w:eastAsia="微软雅黑" w:cs="微软雅黑"/>
          <w:b w:val="0"/>
          <w:bCs/>
        </w:rPr>
        <w:t>24小时用电申请表</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_Toc171325612 \h </w:instrText>
      </w:r>
      <w:r>
        <w:rPr>
          <w:rFonts w:hint="eastAsia" w:ascii="微软雅黑" w:hAnsi="微软雅黑" w:eastAsia="微软雅黑" w:cs="微软雅黑"/>
        </w:rPr>
        <w:fldChar w:fldCharType="separate"/>
      </w:r>
      <w:r>
        <w:rPr>
          <w:rFonts w:hint="eastAsia" w:ascii="微软雅黑" w:hAnsi="微软雅黑" w:eastAsia="微软雅黑" w:cs="微软雅黑"/>
        </w:rPr>
        <w:t>33</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pPr>
        <w:pStyle w:val="29"/>
        <w:ind w:firstLine="640"/>
        <w:rPr>
          <w:rFonts w:hint="eastAsia" w:ascii="微软雅黑" w:hAnsi="微软雅黑" w:eastAsia="微软雅黑" w:cs="微软雅黑"/>
          <w:sz w:val="21"/>
          <w:szCs w:val="22"/>
          <w14:ligatures w14:val="standardContextual"/>
        </w:rPr>
      </w:pPr>
      <w:r>
        <w:fldChar w:fldCharType="begin"/>
      </w:r>
      <w:r>
        <w:instrText xml:space="preserve"> HYPERLINK \l "_Toc171325613" </w:instrText>
      </w:r>
      <w:r>
        <w:fldChar w:fldCharType="separate"/>
      </w:r>
      <w:r>
        <w:rPr>
          <w:rStyle w:val="40"/>
          <w:rFonts w:hint="eastAsia" w:ascii="微软雅黑" w:hAnsi="微软雅黑" w:eastAsia="微软雅黑" w:cs="微软雅黑"/>
          <w:b w:val="0"/>
          <w:bCs/>
          <w:lang w:val="en-GB"/>
        </w:rPr>
        <w:t>特装申报图例</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_Toc171325613 \h </w:instrText>
      </w:r>
      <w:r>
        <w:rPr>
          <w:rFonts w:hint="eastAsia" w:ascii="微软雅黑" w:hAnsi="微软雅黑" w:eastAsia="微软雅黑" w:cs="微软雅黑"/>
        </w:rPr>
        <w:fldChar w:fldCharType="separate"/>
      </w:r>
      <w:r>
        <w:rPr>
          <w:rFonts w:hint="eastAsia" w:ascii="微软雅黑" w:hAnsi="微软雅黑" w:eastAsia="微软雅黑" w:cs="微软雅黑"/>
        </w:rPr>
        <w:t>34</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pPr>
        <w:pStyle w:val="25"/>
        <w:ind w:firstLine="639"/>
        <w:rPr>
          <w:rFonts w:hint="eastAsia" w:ascii="微软雅黑" w:hAnsi="微软雅黑" w:eastAsia="微软雅黑" w:cs="微软雅黑"/>
          <w:b w:val="0"/>
          <w:sz w:val="21"/>
          <w:szCs w:val="22"/>
          <w14:ligatures w14:val="standardContextual"/>
        </w:rPr>
      </w:pPr>
      <w:r>
        <w:fldChar w:fldCharType="begin"/>
      </w:r>
      <w:r>
        <w:instrText xml:space="preserve"> HYPERLINK \l "_Toc171325614" </w:instrText>
      </w:r>
      <w:r>
        <w:fldChar w:fldCharType="separate"/>
      </w:r>
      <w:r>
        <w:rPr>
          <w:rStyle w:val="40"/>
          <w:rFonts w:hint="eastAsia" w:ascii="微软雅黑" w:hAnsi="微软雅黑" w:eastAsia="微软雅黑" w:cs="微软雅黑"/>
        </w:rPr>
        <w:t>第五章  展馆管理规定</w:t>
      </w:r>
      <w:r>
        <w:rPr>
          <w:rFonts w:hint="eastAsia" w:ascii="微软雅黑" w:hAnsi="微软雅黑" w:eastAsia="微软雅黑" w:cs="微软雅黑"/>
          <w:b w:val="0"/>
          <w:bCs/>
        </w:rPr>
        <w:tab/>
      </w:r>
      <w:r>
        <w:rPr>
          <w:rFonts w:hint="eastAsia" w:ascii="微软雅黑" w:hAnsi="微软雅黑" w:eastAsia="微软雅黑" w:cs="微软雅黑"/>
          <w:b w:val="0"/>
          <w:bCs/>
        </w:rPr>
        <w:fldChar w:fldCharType="begin"/>
      </w:r>
      <w:r>
        <w:rPr>
          <w:rFonts w:hint="eastAsia" w:ascii="微软雅黑" w:hAnsi="微软雅黑" w:eastAsia="微软雅黑" w:cs="微软雅黑"/>
          <w:b w:val="0"/>
          <w:bCs/>
        </w:rPr>
        <w:instrText xml:space="preserve"> PAGEREF _Toc171325614 \h </w:instrText>
      </w:r>
      <w:r>
        <w:rPr>
          <w:rFonts w:hint="eastAsia" w:ascii="微软雅黑" w:hAnsi="微软雅黑" w:eastAsia="微软雅黑" w:cs="微软雅黑"/>
          <w:b w:val="0"/>
          <w:bCs/>
        </w:rPr>
        <w:fldChar w:fldCharType="separate"/>
      </w:r>
      <w:r>
        <w:rPr>
          <w:rFonts w:hint="eastAsia" w:ascii="微软雅黑" w:hAnsi="微软雅黑" w:eastAsia="微软雅黑" w:cs="微软雅黑"/>
          <w:b w:val="0"/>
          <w:bCs/>
        </w:rPr>
        <w:t>37</w:t>
      </w:r>
      <w:r>
        <w:rPr>
          <w:rFonts w:hint="eastAsia" w:ascii="微软雅黑" w:hAnsi="微软雅黑" w:eastAsia="微软雅黑" w:cs="微软雅黑"/>
          <w:b w:val="0"/>
          <w:bCs/>
        </w:rPr>
        <w:fldChar w:fldCharType="end"/>
      </w:r>
      <w:r>
        <w:rPr>
          <w:rFonts w:hint="eastAsia" w:ascii="微软雅黑" w:hAnsi="微软雅黑" w:eastAsia="微软雅黑" w:cs="微软雅黑"/>
        </w:rPr>
        <w:fldChar w:fldCharType="end"/>
      </w:r>
    </w:p>
    <w:p>
      <w:pPr>
        <w:pStyle w:val="25"/>
        <w:ind w:firstLine="639"/>
        <w:rPr>
          <w:rFonts w:hint="default" w:ascii="微软雅黑" w:hAnsi="微软雅黑" w:eastAsia="微软雅黑" w:cs="微软雅黑"/>
          <w:b w:val="0"/>
          <w:sz w:val="21"/>
          <w:szCs w:val="22"/>
          <w:lang w:val="en-US" w:eastAsia="zh-CN"/>
          <w14:ligatures w14:val="standardContextual"/>
        </w:rPr>
      </w:pPr>
      <w:r>
        <w:rPr>
          <w:b w:val="0"/>
          <w:bCs/>
        </w:rPr>
        <w:fldChar w:fldCharType="begin"/>
      </w:r>
      <w:r>
        <w:rPr>
          <w:b w:val="0"/>
          <w:bCs/>
        </w:rPr>
        <w:instrText xml:space="preserve"> HYPERLINK \l "_Toc171325615" </w:instrText>
      </w:r>
      <w:r>
        <w:rPr>
          <w:b w:val="0"/>
          <w:bCs/>
        </w:rPr>
        <w:fldChar w:fldCharType="separate"/>
      </w:r>
      <w:r>
        <w:rPr>
          <w:rStyle w:val="40"/>
          <w:rFonts w:hint="eastAsia" w:ascii="微软雅黑" w:hAnsi="微软雅黑" w:eastAsia="微软雅黑" w:cs="微软雅黑"/>
          <w:b/>
          <w:bCs w:val="0"/>
        </w:rPr>
        <w:t>第六章  展品运输服务指南</w:t>
      </w:r>
      <w:r>
        <w:rPr>
          <w:rFonts w:hint="eastAsia" w:ascii="微软雅黑" w:hAnsi="微软雅黑" w:eastAsia="微软雅黑" w:cs="微软雅黑"/>
          <w:b w:val="0"/>
          <w:bCs/>
        </w:rPr>
        <w:tab/>
      </w:r>
      <w:r>
        <w:rPr>
          <w:rFonts w:hint="default" w:ascii="微软雅黑" w:hAnsi="微软雅黑" w:eastAsia="微软雅黑" w:cs="微软雅黑"/>
          <w:b w:val="0"/>
          <w:bCs/>
          <w:lang w:val="en-US"/>
        </w:rPr>
        <w:t>49</w:t>
      </w:r>
      <w:r>
        <w:rPr>
          <w:rFonts w:hint="eastAsia" w:ascii="微软雅黑" w:hAnsi="微软雅黑" w:eastAsia="微软雅黑" w:cs="微软雅黑"/>
          <w:b w:val="0"/>
          <w:bCs/>
        </w:rPr>
        <w:fldChar w:fldCharType="end"/>
      </w:r>
    </w:p>
    <w:p>
      <w:pPr>
        <w:pStyle w:val="25"/>
        <w:ind w:firstLine="639"/>
        <w:rPr>
          <w:rFonts w:hint="default" w:ascii="微软雅黑" w:hAnsi="微软雅黑" w:eastAsia="微软雅黑" w:cs="微软雅黑"/>
          <w:b w:val="0"/>
          <w:sz w:val="21"/>
          <w:szCs w:val="22"/>
          <w:lang w:val="en-US"/>
          <w14:ligatures w14:val="standardContextual"/>
        </w:rPr>
      </w:pPr>
      <w:r>
        <w:fldChar w:fldCharType="begin"/>
      </w:r>
      <w:r>
        <w:instrText xml:space="preserve"> HYPERLINK \l "_Toc171325616" </w:instrText>
      </w:r>
      <w:r>
        <w:fldChar w:fldCharType="separate"/>
      </w:r>
      <w:r>
        <w:rPr>
          <w:rStyle w:val="40"/>
          <w:rFonts w:hint="eastAsia" w:ascii="微软雅黑" w:hAnsi="微软雅黑" w:eastAsia="微软雅黑" w:cs="微软雅黑"/>
        </w:rPr>
        <w:t>第七章  搭建资质认定企业</w:t>
      </w:r>
      <w:r>
        <w:rPr>
          <w:rFonts w:hint="eastAsia" w:ascii="微软雅黑" w:hAnsi="微软雅黑" w:eastAsia="微软雅黑" w:cs="微软雅黑"/>
          <w:b w:val="0"/>
          <w:bCs/>
        </w:rPr>
        <w:tab/>
      </w:r>
      <w:r>
        <w:rPr>
          <w:rFonts w:hint="eastAsia" w:ascii="微软雅黑" w:hAnsi="微软雅黑" w:eastAsia="微软雅黑" w:cs="微软雅黑"/>
          <w:b w:val="0"/>
          <w:bCs/>
        </w:rPr>
        <w:fldChar w:fldCharType="begin"/>
      </w:r>
      <w:r>
        <w:rPr>
          <w:rFonts w:hint="eastAsia" w:ascii="微软雅黑" w:hAnsi="微软雅黑" w:eastAsia="微软雅黑" w:cs="微软雅黑"/>
          <w:b w:val="0"/>
          <w:bCs/>
        </w:rPr>
        <w:instrText xml:space="preserve"> PAGEREF _Toc171325616 \h </w:instrText>
      </w:r>
      <w:r>
        <w:rPr>
          <w:rFonts w:hint="eastAsia" w:ascii="微软雅黑" w:hAnsi="微软雅黑" w:eastAsia="微软雅黑" w:cs="微软雅黑"/>
          <w:b w:val="0"/>
          <w:bCs/>
        </w:rPr>
        <w:fldChar w:fldCharType="separate"/>
      </w:r>
      <w:r>
        <w:rPr>
          <w:rFonts w:hint="eastAsia" w:ascii="微软雅黑" w:hAnsi="微软雅黑" w:eastAsia="微软雅黑" w:cs="微软雅黑"/>
          <w:b w:val="0"/>
          <w:bCs/>
        </w:rPr>
        <w:t>50</w:t>
      </w:r>
      <w:r>
        <w:rPr>
          <w:rFonts w:hint="eastAsia" w:ascii="微软雅黑" w:hAnsi="微软雅黑" w:eastAsia="微软雅黑" w:cs="微软雅黑"/>
          <w:b w:val="0"/>
          <w:bCs/>
        </w:rPr>
        <w:fldChar w:fldCharType="end"/>
      </w:r>
      <w:r>
        <w:rPr>
          <w:rFonts w:hint="eastAsia" w:ascii="微软雅黑" w:hAnsi="微软雅黑" w:eastAsia="微软雅黑" w:cs="微软雅黑"/>
        </w:rPr>
        <w:fldChar w:fldCharType="end"/>
      </w:r>
    </w:p>
    <w:p>
      <w:pPr>
        <w:ind w:firstLine="880"/>
        <w:jc w:val="center"/>
        <w:rPr>
          <w:rFonts w:hint="eastAsia" w:ascii="微软雅黑" w:hAnsi="微软雅黑" w:eastAsia="微软雅黑" w:cs="微软雅黑"/>
          <w:sz w:val="24"/>
        </w:rPr>
      </w:pPr>
      <w:r>
        <w:rPr>
          <w:rFonts w:hint="eastAsia" w:ascii="微软雅黑" w:hAnsi="微软雅黑" w:eastAsia="微软雅黑" w:cs="微软雅黑"/>
          <w:sz w:val="44"/>
          <w:szCs w:val="44"/>
        </w:rPr>
        <w:fldChar w:fldCharType="end"/>
      </w:r>
    </w:p>
    <w:p>
      <w:pPr>
        <w:widowControl/>
        <w:ind w:firstLine="0" w:firstLineChars="0"/>
        <w:jc w:val="left"/>
        <w:rPr>
          <w:rFonts w:hint="eastAsia" w:ascii="微软雅黑" w:hAnsi="微软雅黑" w:eastAsia="微软雅黑" w:cs="微软雅黑"/>
          <w:sz w:val="24"/>
        </w:rPr>
      </w:pPr>
      <w:r>
        <w:rPr>
          <w:rFonts w:hint="eastAsia" w:ascii="微软雅黑" w:hAnsi="微软雅黑" w:eastAsia="微软雅黑" w:cs="微软雅黑"/>
          <w:sz w:val="24"/>
        </w:rPr>
        <w:br w:type="page"/>
      </w:r>
    </w:p>
    <w:p>
      <w:pPr>
        <w:ind w:firstLine="480"/>
        <w:jc w:val="center"/>
        <w:rPr>
          <w:rFonts w:hint="eastAsia" w:ascii="仿宋" w:hAnsi="仿宋" w:eastAsia="仿宋"/>
          <w:sz w:val="24"/>
        </w:rPr>
      </w:pPr>
    </w:p>
    <w:p>
      <w:pPr>
        <w:ind w:firstLine="4400" w:firstLineChars="1000"/>
        <w:rPr>
          <w:rFonts w:hint="eastAsia" w:ascii="微软雅黑" w:hAnsi="微软雅黑" w:eastAsia="微软雅黑" w:cs="微软雅黑"/>
          <w:sz w:val="44"/>
          <w:szCs w:val="44"/>
        </w:rPr>
      </w:pPr>
      <w:r>
        <w:rPr>
          <w:rFonts w:hint="eastAsia" w:ascii="微软雅黑" w:hAnsi="微软雅黑" w:eastAsia="微软雅黑" w:cs="微软雅黑"/>
          <w:sz w:val="44"/>
          <w:szCs w:val="44"/>
        </w:rPr>
        <w:t>前  言</w:t>
      </w:r>
      <w:bookmarkEnd w:id="13"/>
      <w:bookmarkEnd w:id="14"/>
      <w:bookmarkEnd w:id="15"/>
      <w:bookmarkEnd w:id="16"/>
      <w:bookmarkEnd w:id="17"/>
    </w:p>
    <w:p>
      <w:pPr>
        <w:ind w:firstLine="0" w:firstLineChars="0"/>
        <w:rPr>
          <w:rFonts w:hint="eastAsia" w:ascii="微软雅黑" w:hAnsi="微软雅黑" w:eastAsia="微软雅黑" w:cs="微软雅黑"/>
          <w:sz w:val="32"/>
          <w:szCs w:val="32"/>
        </w:rPr>
      </w:pPr>
      <w:r>
        <w:rPr>
          <w:rFonts w:hint="eastAsia" w:ascii="微软雅黑" w:hAnsi="微软雅黑" w:eastAsia="微软雅黑" w:cs="微软雅黑"/>
          <w:sz w:val="32"/>
          <w:szCs w:val="32"/>
        </w:rPr>
        <w:t>各组团单位及参展企业：</w:t>
      </w:r>
    </w:p>
    <w:p>
      <w:pPr>
        <w:ind w:firstLine="640"/>
        <w:rPr>
          <w:rFonts w:hint="eastAsia" w:ascii="微软雅黑" w:hAnsi="微软雅黑" w:eastAsia="微软雅黑" w:cs="微软雅黑"/>
          <w:sz w:val="32"/>
          <w:szCs w:val="32"/>
        </w:rPr>
      </w:pPr>
      <w:r>
        <w:rPr>
          <w:rFonts w:hint="eastAsia" w:ascii="微软雅黑" w:hAnsi="微软雅黑" w:eastAsia="微软雅黑" w:cs="微软雅黑"/>
          <w:sz w:val="32"/>
          <w:szCs w:val="32"/>
        </w:rPr>
        <w:t>衷心感谢贵单位参加“第32届广州博览会”。</w:t>
      </w:r>
    </w:p>
    <w:p>
      <w:pPr>
        <w:ind w:firstLine="640"/>
        <w:rPr>
          <w:rFonts w:hint="eastAsia" w:ascii="微软雅黑" w:hAnsi="微软雅黑" w:eastAsia="微软雅黑" w:cs="微软雅黑"/>
          <w:sz w:val="32"/>
          <w:szCs w:val="32"/>
        </w:rPr>
      </w:pPr>
      <w:r>
        <w:rPr>
          <w:rFonts w:hint="eastAsia" w:ascii="微软雅黑" w:hAnsi="微软雅黑" w:eastAsia="微软雅黑" w:cs="微软雅黑"/>
          <w:sz w:val="32"/>
          <w:szCs w:val="32"/>
        </w:rPr>
        <w:t>为把博览会办成具有国际化的经济贸易盛会，使各组团单位及参展企业都能获得圆满、周到的服务，确保博览会在良好的秩序下取得圆满成功，特制定本参展商手册，以供各组团单位及参展企业参照和遵守。请仔细通读本手册，以熟悉参展程序并提前</w:t>
      </w:r>
      <w:r>
        <w:rPr>
          <w:rFonts w:hint="eastAsia" w:ascii="微软雅黑" w:hAnsi="微软雅黑" w:eastAsia="微软雅黑" w:cs="微软雅黑"/>
          <w:sz w:val="32"/>
          <w:szCs w:val="32"/>
          <w:lang w:val="en-US" w:eastAsia="zh-CN"/>
        </w:rPr>
        <w:t>做</w:t>
      </w:r>
      <w:r>
        <w:rPr>
          <w:rFonts w:hint="eastAsia" w:ascii="微软雅黑" w:hAnsi="微软雅黑" w:eastAsia="微软雅黑" w:cs="微软雅黑"/>
          <w:sz w:val="32"/>
          <w:szCs w:val="32"/>
        </w:rPr>
        <w:t>好有关参展准备工作。</w:t>
      </w:r>
    </w:p>
    <w:p>
      <w:pPr>
        <w:ind w:firstLine="640"/>
        <w:rPr>
          <w:rFonts w:hint="eastAsia" w:ascii="微软雅黑" w:hAnsi="微软雅黑" w:eastAsia="微软雅黑" w:cs="微软雅黑"/>
          <w:sz w:val="32"/>
          <w:szCs w:val="32"/>
        </w:rPr>
      </w:pPr>
      <w:r>
        <w:rPr>
          <w:rFonts w:hint="eastAsia" w:ascii="微软雅黑" w:hAnsi="微软雅黑" w:eastAsia="微软雅黑" w:cs="微软雅黑"/>
          <w:sz w:val="32"/>
          <w:szCs w:val="32"/>
        </w:rPr>
        <w:t>为了能顺利布展、参展和撤展，请各组团单位及参展企业根据自身的实际需要，认真填写本手册中的有关表格，并按表格中的联络方法在规定的截止时间之前传真或寄回。</w:t>
      </w:r>
    </w:p>
    <w:p>
      <w:pPr>
        <w:ind w:firstLine="640"/>
        <w:rPr>
          <w:rFonts w:hint="eastAsia" w:ascii="微软雅黑" w:hAnsi="微软雅黑" w:eastAsia="微软雅黑" w:cs="微软雅黑"/>
          <w:sz w:val="32"/>
          <w:szCs w:val="32"/>
        </w:rPr>
      </w:pPr>
      <w:r>
        <w:rPr>
          <w:rFonts w:hint="eastAsia" w:ascii="微软雅黑" w:hAnsi="微软雅黑" w:eastAsia="微软雅黑" w:cs="微软雅黑"/>
          <w:sz w:val="32"/>
          <w:szCs w:val="32"/>
        </w:rPr>
        <w:t>凡参加博览会的单位、个人，应遵守《第32届广州博览会</w:t>
      </w:r>
      <w:r>
        <w:rPr>
          <w:rFonts w:hint="eastAsia" w:ascii="微软雅黑" w:hAnsi="微软雅黑" w:eastAsia="微软雅黑" w:cs="微软雅黑"/>
          <w:sz w:val="32"/>
          <w:szCs w:val="32"/>
          <w:lang w:val="en-US" w:eastAsia="zh-CN"/>
        </w:rPr>
        <w:t>参展商手册</w:t>
      </w:r>
      <w:r>
        <w:rPr>
          <w:rFonts w:hint="eastAsia" w:ascii="微软雅黑" w:hAnsi="微软雅黑" w:eastAsia="微软雅黑" w:cs="微软雅黑"/>
          <w:sz w:val="32"/>
          <w:szCs w:val="32"/>
        </w:rPr>
        <w:t>》中的所有规定，如若违反，请自觉接受本手册中规定的相关处理，并及时完善改进措施。</w:t>
      </w:r>
    </w:p>
    <w:p>
      <w:pPr>
        <w:ind w:firstLine="640"/>
        <w:rPr>
          <w:rFonts w:hint="eastAsia" w:ascii="微软雅黑" w:hAnsi="微软雅黑" w:eastAsia="微软雅黑" w:cs="微软雅黑"/>
          <w:sz w:val="32"/>
          <w:szCs w:val="32"/>
        </w:rPr>
      </w:pPr>
      <w:r>
        <w:rPr>
          <w:rFonts w:hint="eastAsia" w:ascii="微软雅黑" w:hAnsi="微软雅黑" w:eastAsia="微软雅黑" w:cs="微软雅黑"/>
          <w:sz w:val="32"/>
          <w:szCs w:val="32"/>
        </w:rPr>
        <w:t>贵单位如需要更详细的信息或进一步的帮助，请直接与博览会组委会办公室联系；在博览会期间，请与大会现场各服务点联系。</w:t>
      </w:r>
    </w:p>
    <w:p>
      <w:pPr>
        <w:ind w:firstLine="640"/>
        <w:rPr>
          <w:rFonts w:hint="eastAsia" w:ascii="微软雅黑" w:hAnsi="微软雅黑" w:eastAsia="微软雅黑" w:cs="微软雅黑"/>
          <w:sz w:val="32"/>
          <w:szCs w:val="32"/>
        </w:rPr>
      </w:pPr>
      <w:r>
        <w:rPr>
          <w:rFonts w:hint="eastAsia" w:ascii="微软雅黑" w:hAnsi="微软雅黑" w:eastAsia="微软雅黑" w:cs="微软雅黑"/>
          <w:sz w:val="32"/>
          <w:szCs w:val="32"/>
        </w:rPr>
        <w:t>本手册的解释权归博览会组委会办公室所有。</w:t>
      </w:r>
    </w:p>
    <w:p>
      <w:pPr>
        <w:ind w:firstLine="640"/>
        <w:jc w:val="right"/>
        <w:rPr>
          <w:rFonts w:hint="eastAsia" w:ascii="微软雅黑" w:hAnsi="微软雅黑" w:eastAsia="微软雅黑" w:cs="微软雅黑"/>
          <w:sz w:val="32"/>
          <w:szCs w:val="32"/>
        </w:rPr>
      </w:pPr>
    </w:p>
    <w:p>
      <w:pPr>
        <w:ind w:right="280" w:firstLine="640"/>
        <w:jc w:val="center"/>
        <w:rPr>
          <w:rFonts w:hint="eastAsia" w:ascii="微软雅黑" w:hAnsi="微软雅黑" w:eastAsia="微软雅黑" w:cs="微软雅黑"/>
          <w:sz w:val="32"/>
          <w:szCs w:val="32"/>
        </w:rPr>
      </w:pPr>
      <w:r>
        <w:rPr>
          <w:rFonts w:hint="default" w:ascii="微软雅黑" w:hAnsi="微软雅黑" w:eastAsia="微软雅黑" w:cs="微软雅黑"/>
          <w:sz w:val="32"/>
          <w:szCs w:val="32"/>
          <w:lang w:val="en-US"/>
        </w:rPr>
        <w:t xml:space="preserve">                    </w:t>
      </w:r>
      <w:r>
        <w:rPr>
          <w:rFonts w:hint="eastAsia" w:ascii="微软雅黑" w:hAnsi="微软雅黑" w:eastAsia="微软雅黑" w:cs="微软雅黑"/>
          <w:sz w:val="32"/>
          <w:szCs w:val="32"/>
          <w:lang w:val="en-US" w:eastAsia="zh-CN"/>
        </w:rPr>
        <w:t>广州</w:t>
      </w:r>
      <w:r>
        <w:rPr>
          <w:rFonts w:hint="eastAsia" w:ascii="微软雅黑" w:hAnsi="微软雅黑" w:eastAsia="微软雅黑" w:cs="微软雅黑"/>
          <w:sz w:val="32"/>
          <w:szCs w:val="32"/>
        </w:rPr>
        <w:t>博览会组委会办公室</w:t>
      </w:r>
    </w:p>
    <w:p>
      <w:pPr>
        <w:ind w:right="560" w:firstLine="640"/>
        <w:jc w:val="center"/>
        <w:rPr>
          <w:rFonts w:hint="eastAsia" w:ascii="微软雅黑" w:hAnsi="微软雅黑" w:eastAsia="微软雅黑" w:cs="微软雅黑"/>
          <w:sz w:val="32"/>
          <w:szCs w:val="32"/>
        </w:rPr>
      </w:pPr>
      <w:r>
        <w:rPr>
          <w:rFonts w:hint="default" w:ascii="微软雅黑" w:hAnsi="微软雅黑" w:eastAsia="微软雅黑" w:cs="微软雅黑"/>
          <w:sz w:val="32"/>
          <w:szCs w:val="32"/>
          <w:lang w:val="en-US"/>
        </w:rPr>
        <w:t xml:space="preserve">                     </w:t>
      </w:r>
      <w:r>
        <w:rPr>
          <w:rFonts w:hint="eastAsia" w:ascii="微软雅黑" w:hAnsi="微软雅黑" w:eastAsia="微软雅黑" w:cs="微软雅黑"/>
          <w:sz w:val="32"/>
          <w:szCs w:val="32"/>
        </w:rPr>
        <w:t xml:space="preserve"> 二 〇 二 四 年 七 月</w:t>
      </w:r>
    </w:p>
    <w:p>
      <w:pPr>
        <w:ind w:right="560" w:firstLine="560"/>
        <w:jc w:val="right"/>
        <w:rPr>
          <w:rFonts w:hint="eastAsia" w:ascii="仿宋" w:hAnsi="仿宋" w:eastAsia="仿宋"/>
          <w:sz w:val="28"/>
        </w:rPr>
      </w:pPr>
    </w:p>
    <w:p>
      <w:pPr>
        <w:pStyle w:val="33"/>
        <w:numPr>
          <w:ilvl w:val="0"/>
          <w:numId w:val="2"/>
        </w:numPr>
        <w:spacing w:before="312" w:after="312"/>
        <w:ind w:left="0" w:firstLine="0" w:firstLineChars="0"/>
        <w:rPr>
          <w:rFonts w:hint="eastAsia" w:ascii="微软雅黑" w:hAnsi="微软雅黑" w:eastAsia="微软雅黑" w:cs="微软雅黑"/>
        </w:rPr>
      </w:pPr>
      <w:r>
        <w:rPr>
          <w:rFonts w:hint="eastAsia" w:ascii="微软雅黑" w:hAnsi="微软雅黑" w:eastAsia="微软雅黑" w:cs="微软雅黑"/>
        </w:rPr>
        <w:t xml:space="preserve"> </w:t>
      </w:r>
      <w:bookmarkStart w:id="18" w:name="_Toc171325580"/>
      <w:r>
        <w:rPr>
          <w:rFonts w:hint="eastAsia" w:ascii="微软雅黑" w:hAnsi="微软雅黑" w:eastAsia="微软雅黑" w:cs="微软雅黑"/>
        </w:rPr>
        <w:t>参展须知</w:t>
      </w:r>
      <w:bookmarkEnd w:id="18"/>
    </w:p>
    <w:p>
      <w:pPr>
        <w:pStyle w:val="26"/>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微软雅黑" w:hAnsi="微软雅黑" w:eastAsia="微软雅黑" w:cs="微软雅黑"/>
          <w:b/>
          <w:bCs w:val="0"/>
          <w:sz w:val="28"/>
          <w:szCs w:val="28"/>
        </w:rPr>
      </w:pPr>
      <w:bookmarkStart w:id="19" w:name="_Toc171325581"/>
      <w:r>
        <w:rPr>
          <w:rFonts w:hint="eastAsia" w:ascii="微软雅黑" w:hAnsi="微软雅黑" w:eastAsia="微软雅黑" w:cs="微软雅黑"/>
          <w:b/>
          <w:bCs w:val="0"/>
          <w:sz w:val="28"/>
          <w:szCs w:val="28"/>
        </w:rPr>
        <w:t>一、展览地点</w:t>
      </w:r>
      <w:bookmarkEnd w:id="19"/>
    </w:p>
    <w:p>
      <w:pPr>
        <w:keepNext w:val="0"/>
        <w:keepLines w:val="0"/>
        <w:pageBreakBefore w:val="0"/>
        <w:widowControl w:val="0"/>
        <w:kinsoku/>
        <w:wordWrap/>
        <w:overflowPunct/>
        <w:topLinePunct w:val="0"/>
        <w:autoSpaceDE/>
        <w:autoSpaceDN/>
        <w:bidi w:val="0"/>
        <w:adjustRightInd/>
        <w:snapToGrid/>
        <w:spacing w:line="560" w:lineRule="exact"/>
        <w:ind w:left="0" w:leftChars="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中国·广州—海珠区阅江中路380号中国进出口商品交易会展馆A区、B区</w:t>
      </w:r>
    </w:p>
    <w:p>
      <w:pPr>
        <w:keepNext w:val="0"/>
        <w:keepLines w:val="0"/>
        <w:pageBreakBefore w:val="0"/>
        <w:kinsoku/>
        <w:wordWrap/>
        <w:overflowPunct/>
        <w:topLinePunct w:val="0"/>
        <w:autoSpaceDE/>
        <w:autoSpaceDN/>
        <w:bidi w:val="0"/>
        <w:adjustRightInd/>
        <w:snapToGrid/>
        <w:spacing w:line="560" w:lineRule="exact"/>
        <w:ind w:firstLine="420"/>
        <w:textAlignment w:val="auto"/>
        <w:rPr>
          <w:rFonts w:hint="eastAsia" w:ascii="微软雅黑" w:hAnsi="微软雅黑" w:eastAsia="微软雅黑" w:cs="微软雅黑"/>
          <w:szCs w:val="21"/>
        </w:rPr>
      </w:pPr>
    </w:p>
    <w:p>
      <w:pPr>
        <w:pStyle w:val="26"/>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微软雅黑" w:hAnsi="微软雅黑" w:eastAsia="微软雅黑" w:cs="微软雅黑"/>
          <w:b/>
          <w:bCs w:val="0"/>
          <w:sz w:val="28"/>
          <w:szCs w:val="28"/>
        </w:rPr>
      </w:pPr>
      <w:bookmarkStart w:id="20" w:name="_Toc171325582"/>
      <w:r>
        <w:rPr>
          <w:rFonts w:hint="eastAsia" w:ascii="微软雅黑" w:hAnsi="微软雅黑" w:eastAsia="微软雅黑" w:cs="微软雅黑"/>
          <w:b/>
          <w:bCs w:val="0"/>
          <w:sz w:val="28"/>
          <w:szCs w:val="28"/>
        </w:rPr>
        <w:t>二、时间安排</w:t>
      </w:r>
      <w:bookmarkEnd w:id="20"/>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b/>
          <w:sz w:val="24"/>
          <w:szCs w:val="24"/>
        </w:rPr>
        <w:t>展览时间：</w:t>
      </w:r>
      <w:r>
        <w:rPr>
          <w:rFonts w:hint="eastAsia" w:ascii="微软雅黑" w:hAnsi="微软雅黑" w:eastAsia="微软雅黑" w:cs="微软雅黑"/>
          <w:sz w:val="24"/>
          <w:szCs w:val="24"/>
        </w:rPr>
        <w:t>2024年8月23</w:t>
      </w:r>
      <w:r>
        <w:rPr>
          <w:rFonts w:hint="eastAsia" w:ascii="微软雅黑" w:hAnsi="微软雅黑" w:eastAsia="微软雅黑" w:cs="微软雅黑"/>
          <w:sz w:val="24"/>
          <w:szCs w:val="24"/>
          <w:lang w:val="en-US" w:eastAsia="zh-CN"/>
        </w:rPr>
        <w:t>日</w:t>
      </w:r>
      <w:r>
        <w:rPr>
          <w:rFonts w:hint="eastAsia" w:ascii="微软雅黑" w:hAnsi="微软雅黑" w:eastAsia="微软雅黑" w:cs="微软雅黑"/>
          <w:sz w:val="24"/>
          <w:szCs w:val="24"/>
        </w:rPr>
        <w:t xml:space="preserve">-25日     </w:t>
      </w:r>
      <w:r>
        <w:rPr>
          <w:rFonts w:hint="eastAsia" w:ascii="微软雅黑" w:hAnsi="微软雅黑" w:eastAsia="微软雅黑" w:cs="微软雅黑"/>
          <w:sz w:val="32"/>
          <w:szCs w:val="32"/>
        </w:rPr>
        <w:t xml:space="preserve"> </w:t>
      </w:r>
      <w:r>
        <w:rPr>
          <w:rFonts w:hint="eastAsia" w:ascii="微软雅黑" w:hAnsi="微软雅黑" w:eastAsia="微软雅黑" w:cs="微软雅黑"/>
          <w:sz w:val="24"/>
          <w:szCs w:val="24"/>
        </w:rPr>
        <w:t>9</w:t>
      </w:r>
      <w:r>
        <w:rPr>
          <w:rFonts w:hint="eastAsia" w:ascii="微软雅黑" w:hAnsi="微软雅黑" w:eastAsia="微软雅黑" w:cs="微软雅黑"/>
          <w:sz w:val="24"/>
          <w:szCs w:val="24"/>
          <w:lang w:val="en-GB"/>
        </w:rPr>
        <w:t>:</w:t>
      </w:r>
      <w:r>
        <w:rPr>
          <w:rFonts w:hint="eastAsia" w:ascii="微软雅黑" w:hAnsi="微软雅黑" w:eastAsia="微软雅黑" w:cs="微软雅黑"/>
          <w:sz w:val="24"/>
          <w:szCs w:val="24"/>
        </w:rPr>
        <w:t>00—17</w:t>
      </w:r>
      <w:r>
        <w:rPr>
          <w:rFonts w:hint="eastAsia" w:ascii="微软雅黑" w:hAnsi="微软雅黑" w:eastAsia="微软雅黑" w:cs="微软雅黑"/>
          <w:sz w:val="24"/>
          <w:szCs w:val="24"/>
          <w:lang w:val="en-GB"/>
        </w:rPr>
        <w:t>:</w:t>
      </w:r>
      <w:r>
        <w:rPr>
          <w:rFonts w:hint="eastAsia" w:ascii="微软雅黑" w:hAnsi="微软雅黑" w:eastAsia="微软雅黑" w:cs="微软雅黑"/>
          <w:sz w:val="24"/>
          <w:szCs w:val="24"/>
        </w:rPr>
        <w:t>00</w:t>
      </w:r>
    </w:p>
    <w:p>
      <w:pPr>
        <w:keepNext w:val="0"/>
        <w:keepLines w:val="0"/>
        <w:pageBreakBefore w:val="0"/>
        <w:widowControl w:val="0"/>
        <w:kinsoku/>
        <w:wordWrap/>
        <w:overflowPunct/>
        <w:topLinePunct w:val="0"/>
        <w:autoSpaceDE/>
        <w:autoSpaceDN/>
        <w:bidi w:val="0"/>
        <w:adjustRightInd/>
        <w:snapToGrid/>
        <w:spacing w:line="560" w:lineRule="exact"/>
        <w:ind w:firstLine="1680" w:firstLineChars="700"/>
        <w:textAlignment w:val="auto"/>
        <w:rPr>
          <w:rFonts w:hint="eastAsia" w:ascii="微软雅黑" w:hAnsi="微软雅黑" w:eastAsia="微软雅黑" w:cs="微软雅黑"/>
          <w:sz w:val="24"/>
          <w:szCs w:val="24"/>
          <w:lang w:val="en-GB"/>
        </w:rPr>
      </w:pPr>
      <w:r>
        <w:rPr>
          <w:rFonts w:hint="eastAsia" w:ascii="微软雅黑" w:hAnsi="微软雅黑" w:eastAsia="微软雅黑" w:cs="微软雅黑"/>
          <w:sz w:val="24"/>
          <w:szCs w:val="24"/>
        </w:rPr>
        <w:t>2024年8月26日</w:t>
      </w:r>
      <w:r>
        <w:rPr>
          <w:rFonts w:hint="eastAsia" w:ascii="微软雅黑" w:hAnsi="微软雅黑" w:eastAsia="微软雅黑" w:cs="微软雅黑"/>
          <w:sz w:val="24"/>
          <w:szCs w:val="24"/>
          <w:lang w:val="en-GB"/>
        </w:rPr>
        <w:t xml:space="preserve">            </w:t>
      </w:r>
      <w:r>
        <w:rPr>
          <w:rFonts w:hint="eastAsia" w:ascii="微软雅黑" w:hAnsi="微软雅黑" w:eastAsia="微软雅黑" w:cs="微软雅黑"/>
          <w:sz w:val="24"/>
          <w:szCs w:val="24"/>
        </w:rPr>
        <w:t>9</w:t>
      </w:r>
      <w:r>
        <w:rPr>
          <w:rFonts w:hint="eastAsia" w:ascii="微软雅黑" w:hAnsi="微软雅黑" w:eastAsia="微软雅黑" w:cs="微软雅黑"/>
          <w:sz w:val="24"/>
          <w:szCs w:val="24"/>
          <w:lang w:val="en-GB"/>
        </w:rPr>
        <w:t>:</w:t>
      </w:r>
      <w:r>
        <w:rPr>
          <w:rFonts w:hint="eastAsia" w:ascii="微软雅黑" w:hAnsi="微软雅黑" w:eastAsia="微软雅黑" w:cs="微软雅黑"/>
          <w:sz w:val="24"/>
          <w:szCs w:val="24"/>
        </w:rPr>
        <w:t>00—12</w:t>
      </w:r>
      <w:r>
        <w:rPr>
          <w:rFonts w:hint="eastAsia" w:ascii="微软雅黑" w:hAnsi="微软雅黑" w:eastAsia="微软雅黑" w:cs="微软雅黑"/>
          <w:sz w:val="24"/>
          <w:szCs w:val="24"/>
          <w:lang w:val="en-GB"/>
        </w:rPr>
        <w:t>:</w:t>
      </w:r>
      <w:r>
        <w:rPr>
          <w:rFonts w:hint="eastAsia" w:ascii="微软雅黑" w:hAnsi="微软雅黑" w:eastAsia="微软雅黑" w:cs="微软雅黑"/>
          <w:sz w:val="24"/>
          <w:szCs w:val="24"/>
        </w:rPr>
        <w:t>00（12</w:t>
      </w:r>
      <w:r>
        <w:rPr>
          <w:rFonts w:hint="eastAsia" w:ascii="微软雅黑" w:hAnsi="微软雅黑" w:eastAsia="微软雅黑" w:cs="微软雅黑"/>
          <w:sz w:val="24"/>
          <w:szCs w:val="24"/>
          <w:lang w:val="en-GB"/>
        </w:rPr>
        <w:t>:00后参观人员停止入场</w:t>
      </w:r>
      <w:r>
        <w:rPr>
          <w:rFonts w:hint="eastAsia" w:ascii="微软雅黑" w:hAnsi="微软雅黑" w:eastAsia="微软雅黑" w:cs="微软雅黑"/>
          <w:sz w:val="24"/>
          <w:szCs w:val="24"/>
        </w:rPr>
        <w:t>）</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b/>
          <w:sz w:val="24"/>
          <w:szCs w:val="24"/>
        </w:rPr>
        <w:t>布展时间：</w:t>
      </w:r>
      <w:r>
        <w:rPr>
          <w:rFonts w:hint="eastAsia" w:ascii="微软雅黑" w:hAnsi="微软雅黑" w:eastAsia="微软雅黑" w:cs="微软雅黑"/>
          <w:sz w:val="24"/>
          <w:szCs w:val="24"/>
        </w:rPr>
        <w:t xml:space="preserve">2024年8月21日-22日     </w:t>
      </w:r>
      <w:r>
        <w:rPr>
          <w:rFonts w:hint="eastAsia" w:ascii="微软雅黑" w:hAnsi="微软雅黑" w:eastAsia="微软雅黑" w:cs="微软雅黑"/>
          <w:sz w:val="36"/>
          <w:szCs w:val="36"/>
        </w:rPr>
        <w:t xml:space="preserve"> </w:t>
      </w:r>
      <w:r>
        <w:rPr>
          <w:rFonts w:hint="eastAsia" w:ascii="微软雅黑" w:hAnsi="微软雅黑" w:eastAsia="微软雅黑" w:cs="微软雅黑"/>
          <w:sz w:val="24"/>
          <w:szCs w:val="24"/>
        </w:rPr>
        <w:t>9</w:t>
      </w:r>
      <w:r>
        <w:rPr>
          <w:rFonts w:hint="eastAsia" w:ascii="微软雅黑" w:hAnsi="微软雅黑" w:eastAsia="微软雅黑" w:cs="微软雅黑"/>
          <w:sz w:val="24"/>
          <w:szCs w:val="24"/>
          <w:lang w:val="en-GB"/>
        </w:rPr>
        <w:t>:</w:t>
      </w:r>
      <w:r>
        <w:rPr>
          <w:rFonts w:hint="eastAsia" w:ascii="微软雅黑" w:hAnsi="微软雅黑" w:eastAsia="微软雅黑" w:cs="微软雅黑"/>
          <w:sz w:val="24"/>
          <w:szCs w:val="24"/>
        </w:rPr>
        <w:t>00—17</w:t>
      </w:r>
      <w:r>
        <w:rPr>
          <w:rFonts w:hint="eastAsia" w:ascii="微软雅黑" w:hAnsi="微软雅黑" w:eastAsia="微软雅黑" w:cs="微软雅黑"/>
          <w:sz w:val="24"/>
          <w:szCs w:val="24"/>
          <w:lang w:val="en-GB"/>
        </w:rPr>
        <w:t>:</w:t>
      </w:r>
      <w:r>
        <w:rPr>
          <w:rFonts w:hint="eastAsia" w:ascii="微软雅黑" w:hAnsi="微软雅黑" w:eastAsia="微软雅黑" w:cs="微软雅黑"/>
          <w:sz w:val="24"/>
          <w:szCs w:val="24"/>
        </w:rPr>
        <w:t>00</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b/>
          <w:sz w:val="24"/>
          <w:szCs w:val="24"/>
        </w:rPr>
        <w:t>撤展时间：</w:t>
      </w:r>
      <w:r>
        <w:rPr>
          <w:rFonts w:hint="eastAsia" w:ascii="微软雅黑" w:hAnsi="微软雅黑" w:eastAsia="微软雅黑" w:cs="微软雅黑"/>
          <w:sz w:val="24"/>
          <w:szCs w:val="24"/>
        </w:rPr>
        <w:t xml:space="preserve">2024年8月26日          </w:t>
      </w:r>
      <w:r>
        <w:rPr>
          <w:rFonts w:hint="eastAsia" w:ascii="微软雅黑" w:hAnsi="微软雅黑" w:eastAsia="微软雅黑" w:cs="微软雅黑"/>
          <w:sz w:val="48"/>
          <w:szCs w:val="48"/>
        </w:rPr>
        <w:t xml:space="preserve"> </w:t>
      </w:r>
      <w:r>
        <w:rPr>
          <w:rFonts w:hint="eastAsia" w:ascii="微软雅黑" w:hAnsi="微软雅黑" w:eastAsia="微软雅黑" w:cs="微软雅黑"/>
          <w:sz w:val="24"/>
          <w:szCs w:val="24"/>
        </w:rPr>
        <w:t>13:00—17:00</w:t>
      </w:r>
    </w:p>
    <w:p>
      <w:pPr>
        <w:keepNext w:val="0"/>
        <w:keepLines w:val="0"/>
        <w:pageBreakBefore w:val="0"/>
        <w:kinsoku/>
        <w:wordWrap/>
        <w:overflowPunct/>
        <w:topLinePunct w:val="0"/>
        <w:autoSpaceDE/>
        <w:autoSpaceDN/>
        <w:bidi w:val="0"/>
        <w:adjustRightInd/>
        <w:snapToGrid/>
        <w:spacing w:line="560" w:lineRule="exact"/>
        <w:ind w:firstLine="420"/>
        <w:textAlignment w:val="auto"/>
        <w:rPr>
          <w:rFonts w:hint="eastAsia" w:ascii="微软雅黑" w:hAnsi="微软雅黑" w:eastAsia="微软雅黑" w:cs="微软雅黑"/>
          <w:szCs w:val="21"/>
        </w:rPr>
      </w:pPr>
    </w:p>
    <w:p>
      <w:pPr>
        <w:pStyle w:val="26"/>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微软雅黑" w:hAnsi="微软雅黑" w:eastAsia="微软雅黑" w:cs="微软雅黑"/>
          <w:b/>
          <w:bCs w:val="0"/>
          <w:sz w:val="28"/>
          <w:szCs w:val="28"/>
        </w:rPr>
      </w:pPr>
      <w:bookmarkStart w:id="21" w:name="_Toc171325583"/>
      <w:r>
        <w:rPr>
          <w:rFonts w:hint="eastAsia" w:ascii="微软雅黑" w:hAnsi="微软雅黑" w:eastAsia="微软雅黑" w:cs="微软雅黑"/>
          <w:b/>
          <w:bCs w:val="0"/>
          <w:sz w:val="28"/>
          <w:szCs w:val="28"/>
        </w:rPr>
        <w:t>三、博览会服务机构</w:t>
      </w:r>
      <w:bookmarkEnd w:id="21"/>
    </w:p>
    <w:p>
      <w:pPr>
        <w:keepNext w:val="0"/>
        <w:keepLines w:val="0"/>
        <w:pageBreakBefore w:val="0"/>
        <w:kinsoku/>
        <w:wordWrap/>
        <w:overflowPunct/>
        <w:topLinePunct w:val="0"/>
        <w:autoSpaceDE/>
        <w:autoSpaceDN/>
        <w:bidi w:val="0"/>
        <w:adjustRightInd/>
        <w:snapToGrid/>
        <w:spacing w:line="560" w:lineRule="exact"/>
        <w:ind w:firstLine="480" w:firstLineChars="200"/>
        <w:textAlignment w:val="auto"/>
        <w:rPr>
          <w:rFonts w:hint="eastAsia" w:ascii="微软雅黑" w:hAnsi="微软雅黑" w:eastAsia="微软雅黑" w:cs="微软雅黑"/>
          <w:sz w:val="24"/>
          <w:szCs w:val="24"/>
          <w:lang w:val="en-GB"/>
        </w:rPr>
      </w:pPr>
      <w:r>
        <w:rPr>
          <w:rFonts w:hint="eastAsia" w:ascii="微软雅黑" w:hAnsi="微软雅黑" w:eastAsia="微软雅黑" w:cs="微软雅黑"/>
          <w:sz w:val="24"/>
          <w:szCs w:val="24"/>
          <w:lang w:val="en-GB"/>
        </w:rPr>
        <w:t>（一）</w:t>
      </w:r>
      <w:r>
        <w:rPr>
          <w:rFonts w:hint="eastAsia" w:ascii="微软雅黑" w:hAnsi="微软雅黑" w:eastAsia="微软雅黑" w:cs="微软雅黑"/>
          <w:sz w:val="24"/>
          <w:szCs w:val="24"/>
        </w:rPr>
        <w:t>博览会组委会办公室</w:t>
      </w:r>
    </w:p>
    <w:p>
      <w:pPr>
        <w:keepNext w:val="0"/>
        <w:keepLines w:val="0"/>
        <w:pageBreakBefore w:val="0"/>
        <w:kinsoku/>
        <w:wordWrap/>
        <w:overflowPunct/>
        <w:topLinePunct w:val="0"/>
        <w:autoSpaceDE/>
        <w:autoSpaceDN/>
        <w:bidi w:val="0"/>
        <w:adjustRightInd/>
        <w:snapToGrid/>
        <w:spacing w:line="560" w:lineRule="exact"/>
        <w:ind w:firstLine="480" w:firstLineChars="200"/>
        <w:textAlignment w:val="auto"/>
        <w:rPr>
          <w:rFonts w:hint="eastAsia" w:ascii="微软雅黑" w:hAnsi="微软雅黑" w:eastAsia="微软雅黑" w:cs="微软雅黑"/>
          <w:sz w:val="24"/>
          <w:szCs w:val="24"/>
          <w:lang w:val="en-GB"/>
        </w:rPr>
      </w:pPr>
      <w:r>
        <w:rPr>
          <w:rFonts w:hint="eastAsia" w:ascii="微软雅黑" w:hAnsi="微软雅黑" w:eastAsia="微软雅黑" w:cs="微软雅黑"/>
          <w:sz w:val="24"/>
          <w:szCs w:val="24"/>
          <w:lang w:val="en-GB"/>
        </w:rPr>
        <w:t>[</w:t>
      </w:r>
      <w:r>
        <w:rPr>
          <w:rFonts w:hint="eastAsia" w:ascii="微软雅黑" w:hAnsi="微软雅黑" w:eastAsia="微软雅黑" w:cs="微软雅黑"/>
          <w:sz w:val="24"/>
          <w:szCs w:val="24"/>
        </w:rPr>
        <w:t>电话：(020) 81269887、81269889</w:t>
      </w:r>
      <w:r>
        <w:rPr>
          <w:rFonts w:hint="eastAsia" w:ascii="微软雅黑" w:hAnsi="微软雅黑" w:eastAsia="微软雅黑" w:cs="微软雅黑"/>
          <w:sz w:val="24"/>
          <w:szCs w:val="24"/>
          <w:lang w:val="en-GB"/>
        </w:rPr>
        <w:t>]</w:t>
      </w:r>
    </w:p>
    <w:p>
      <w:pPr>
        <w:keepNext w:val="0"/>
        <w:keepLines w:val="0"/>
        <w:pageBreakBefore w:val="0"/>
        <w:kinsoku/>
        <w:wordWrap/>
        <w:overflowPunct/>
        <w:topLinePunct w:val="0"/>
        <w:autoSpaceDE/>
        <w:autoSpaceDN/>
        <w:bidi w:val="0"/>
        <w:adjustRightInd/>
        <w:snapToGrid/>
        <w:spacing w:line="560" w:lineRule="exact"/>
        <w:ind w:firstLine="480" w:firstLineChars="200"/>
        <w:textAlignment w:val="auto"/>
        <w:rPr>
          <w:rFonts w:hint="eastAsia" w:ascii="微软雅黑" w:hAnsi="微软雅黑" w:eastAsia="微软雅黑" w:cs="微软雅黑"/>
          <w:sz w:val="24"/>
          <w:szCs w:val="24"/>
          <w:lang w:val="en-GB"/>
        </w:rPr>
      </w:pPr>
      <w:r>
        <w:rPr>
          <w:rFonts w:hint="eastAsia" w:ascii="微软雅黑" w:hAnsi="微软雅黑" w:eastAsia="微软雅黑" w:cs="微软雅黑"/>
          <w:sz w:val="24"/>
          <w:szCs w:val="24"/>
          <w:lang w:val="en-GB"/>
        </w:rPr>
        <w:t>（二）大会会务接待组</w:t>
      </w:r>
    </w:p>
    <w:p>
      <w:pPr>
        <w:keepNext w:val="0"/>
        <w:keepLines w:val="0"/>
        <w:pageBreakBefore w:val="0"/>
        <w:kinsoku/>
        <w:wordWrap/>
        <w:overflowPunct/>
        <w:topLinePunct w:val="0"/>
        <w:autoSpaceDE/>
        <w:autoSpaceDN/>
        <w:bidi w:val="0"/>
        <w:adjustRightInd/>
        <w:snapToGrid/>
        <w:spacing w:line="560" w:lineRule="exact"/>
        <w:ind w:firstLine="480" w:firstLineChars="200"/>
        <w:textAlignment w:val="auto"/>
        <w:rPr>
          <w:rFonts w:hint="eastAsia" w:ascii="微软雅黑" w:hAnsi="微软雅黑" w:eastAsia="微软雅黑" w:cs="微软雅黑"/>
          <w:sz w:val="24"/>
          <w:szCs w:val="24"/>
          <w:lang w:val="en-GB"/>
        </w:rPr>
      </w:pPr>
      <w:r>
        <w:rPr>
          <w:rFonts w:hint="eastAsia" w:ascii="微软雅黑" w:hAnsi="微软雅黑" w:eastAsia="微软雅黑" w:cs="微软雅黑"/>
          <w:sz w:val="24"/>
          <w:szCs w:val="24"/>
          <w:lang w:val="en-GB"/>
        </w:rPr>
        <w:t>[电话：（020）8</w:t>
      </w:r>
      <w:r>
        <w:rPr>
          <w:rFonts w:hint="eastAsia" w:ascii="微软雅黑" w:hAnsi="微软雅黑" w:eastAsia="微软雅黑" w:cs="微软雅黑"/>
          <w:sz w:val="24"/>
          <w:szCs w:val="24"/>
        </w:rPr>
        <w:t>0501351</w:t>
      </w:r>
      <w:r>
        <w:rPr>
          <w:rFonts w:hint="eastAsia" w:ascii="微软雅黑" w:hAnsi="微软雅黑" w:eastAsia="微软雅黑" w:cs="微软雅黑"/>
          <w:sz w:val="24"/>
          <w:szCs w:val="24"/>
          <w:lang w:val="en-GB"/>
        </w:rPr>
        <w:t>、81269810]</w:t>
      </w:r>
    </w:p>
    <w:p>
      <w:pPr>
        <w:keepNext w:val="0"/>
        <w:keepLines w:val="0"/>
        <w:pageBreakBefore w:val="0"/>
        <w:kinsoku/>
        <w:wordWrap/>
        <w:overflowPunct/>
        <w:topLinePunct w:val="0"/>
        <w:autoSpaceDE/>
        <w:autoSpaceDN/>
        <w:bidi w:val="0"/>
        <w:adjustRightInd/>
        <w:snapToGrid/>
        <w:spacing w:line="560" w:lineRule="exact"/>
        <w:ind w:firstLine="480" w:firstLineChars="200"/>
        <w:textAlignment w:val="auto"/>
        <w:rPr>
          <w:rFonts w:hint="eastAsia" w:ascii="微软雅黑" w:hAnsi="微软雅黑" w:eastAsia="微软雅黑" w:cs="微软雅黑"/>
          <w:sz w:val="24"/>
          <w:szCs w:val="24"/>
          <w:lang w:val="en-GB"/>
        </w:rPr>
      </w:pPr>
      <w:r>
        <w:rPr>
          <w:rFonts w:hint="eastAsia" w:ascii="微软雅黑" w:hAnsi="微软雅黑" w:eastAsia="微软雅黑" w:cs="微软雅黑"/>
          <w:sz w:val="24"/>
          <w:szCs w:val="24"/>
          <w:lang w:val="en-GB"/>
        </w:rPr>
        <w:t xml:space="preserve">（三）大会主场服务商：广州市会展服务中心有限公司 </w:t>
      </w:r>
    </w:p>
    <w:p>
      <w:pPr>
        <w:keepNext w:val="0"/>
        <w:keepLines w:val="0"/>
        <w:pageBreakBefore w:val="0"/>
        <w:kinsoku/>
        <w:wordWrap/>
        <w:overflowPunct/>
        <w:topLinePunct w:val="0"/>
        <w:autoSpaceDE/>
        <w:autoSpaceDN/>
        <w:bidi w:val="0"/>
        <w:adjustRightInd/>
        <w:snapToGrid/>
        <w:spacing w:line="560" w:lineRule="exact"/>
        <w:ind w:firstLine="1200" w:firstLineChars="5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特装图纸审核：</w:t>
      </w:r>
      <w:r>
        <w:rPr>
          <w:rFonts w:hint="eastAsia" w:ascii="微软雅黑" w:hAnsi="微软雅黑" w:eastAsia="微软雅黑" w:cs="微软雅黑"/>
          <w:sz w:val="24"/>
          <w:szCs w:val="24"/>
          <w:lang w:val="en-GB"/>
        </w:rPr>
        <w:t xml:space="preserve">黄俊 </w:t>
      </w:r>
      <w:r>
        <w:rPr>
          <w:rFonts w:hint="default" w:ascii="微软雅黑" w:hAnsi="微软雅黑" w:eastAsia="微软雅黑" w:cs="微软雅黑"/>
          <w:sz w:val="24"/>
          <w:szCs w:val="24"/>
          <w:lang w:val="en-US"/>
        </w:rPr>
        <w:t xml:space="preserve">   </w:t>
      </w:r>
      <w:r>
        <w:rPr>
          <w:rFonts w:hint="eastAsia" w:ascii="微软雅黑" w:hAnsi="微软雅黑" w:eastAsia="微软雅黑" w:cs="微软雅黑"/>
          <w:sz w:val="24"/>
          <w:szCs w:val="24"/>
          <w:lang w:val="en-GB"/>
        </w:rPr>
        <w:t>电话</w:t>
      </w:r>
      <w:r>
        <w:rPr>
          <w:rFonts w:hint="eastAsia" w:ascii="微软雅黑" w:hAnsi="微软雅黑" w:eastAsia="微软雅黑" w:cs="微软雅黑"/>
          <w:sz w:val="24"/>
          <w:szCs w:val="24"/>
        </w:rPr>
        <w:t>：19202036494</w:t>
      </w:r>
    </w:p>
    <w:p>
      <w:pPr>
        <w:keepNext w:val="0"/>
        <w:keepLines w:val="0"/>
        <w:pageBreakBefore w:val="0"/>
        <w:kinsoku/>
        <w:wordWrap/>
        <w:overflowPunct/>
        <w:topLinePunct w:val="0"/>
        <w:autoSpaceDE/>
        <w:autoSpaceDN/>
        <w:bidi w:val="0"/>
        <w:adjustRightInd/>
        <w:snapToGrid/>
        <w:spacing w:line="560"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（四）标准展位服务商：广州市昊明展览服务有限公司</w:t>
      </w:r>
    </w:p>
    <w:p>
      <w:pPr>
        <w:keepNext w:val="0"/>
        <w:keepLines w:val="0"/>
        <w:pageBreakBefore w:val="0"/>
        <w:kinsoku/>
        <w:wordWrap/>
        <w:overflowPunct/>
        <w:topLinePunct w:val="0"/>
        <w:autoSpaceDE/>
        <w:autoSpaceDN/>
        <w:bidi w:val="0"/>
        <w:adjustRightInd/>
        <w:snapToGrid/>
        <w:spacing w:line="560"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      展具租赁、楣板：黄锦丹 电话：13929392125、陈佩青 电话：</w:t>
      </w:r>
      <w:r>
        <w:rPr>
          <w:rFonts w:ascii="微软雅黑" w:hAnsi="微软雅黑" w:eastAsia="微软雅黑" w:cs="微软雅黑"/>
          <w:sz w:val="24"/>
          <w:szCs w:val="24"/>
        </w:rPr>
        <w:t>13802746181</w:t>
      </w:r>
    </w:p>
    <w:p>
      <w:pPr>
        <w:keepNext w:val="0"/>
        <w:keepLines w:val="0"/>
        <w:pageBreakBefore w:val="0"/>
        <w:kinsoku/>
        <w:wordWrap/>
        <w:overflowPunct/>
        <w:topLinePunct w:val="0"/>
        <w:autoSpaceDE/>
        <w:autoSpaceDN/>
        <w:bidi w:val="0"/>
        <w:adjustRightInd/>
        <w:snapToGrid/>
        <w:spacing w:line="560" w:lineRule="exact"/>
        <w:ind w:firstLine="480" w:firstLineChars="200"/>
        <w:textAlignment w:val="auto"/>
        <w:rPr>
          <w:rFonts w:hint="eastAsia" w:ascii="微软雅黑" w:hAnsi="微软雅黑" w:eastAsia="微软雅黑" w:cs="微软雅黑"/>
          <w:sz w:val="24"/>
          <w:szCs w:val="24"/>
          <w:lang w:val="en-GB"/>
        </w:rPr>
      </w:pPr>
      <w:r>
        <w:rPr>
          <w:rFonts w:hint="eastAsia" w:ascii="微软雅黑" w:hAnsi="微软雅黑" w:eastAsia="微软雅黑" w:cs="微软雅黑"/>
          <w:sz w:val="24"/>
          <w:szCs w:val="24"/>
          <w:lang w:val="en-GB"/>
        </w:rPr>
        <w:t>（五）大会推荐展品运输商</w:t>
      </w:r>
    </w:p>
    <w:p>
      <w:pPr>
        <w:keepNext w:val="0"/>
        <w:keepLines w:val="0"/>
        <w:pageBreakBefore w:val="0"/>
        <w:kinsoku/>
        <w:wordWrap/>
        <w:overflowPunct/>
        <w:topLinePunct w:val="0"/>
        <w:autoSpaceDE/>
        <w:autoSpaceDN/>
        <w:bidi w:val="0"/>
        <w:adjustRightInd/>
        <w:snapToGrid/>
        <w:spacing w:line="560"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A区承运：上海又展展览服务有限公司（联系方式见第六章展品运输服务指南）</w:t>
      </w:r>
    </w:p>
    <w:p>
      <w:pPr>
        <w:keepNext w:val="0"/>
        <w:keepLines w:val="0"/>
        <w:pageBreakBefore w:val="0"/>
        <w:widowControl/>
        <w:kinsoku/>
        <w:wordWrap/>
        <w:overflowPunct/>
        <w:topLinePunct w:val="0"/>
        <w:autoSpaceDE/>
        <w:autoSpaceDN/>
        <w:bidi w:val="0"/>
        <w:adjustRightInd/>
        <w:snapToGrid/>
        <w:spacing w:line="560" w:lineRule="exact"/>
        <w:ind w:firstLine="480" w:firstLineChars="20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B区承运：广州金怡展览服务有限公司（联系方式见第六章展品运输服务指南）</w:t>
      </w:r>
    </w:p>
    <w:p>
      <w:pPr>
        <w:pStyle w:val="26"/>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微软雅黑" w:hAnsi="微软雅黑" w:eastAsia="微软雅黑" w:cs="微软雅黑"/>
          <w:b/>
          <w:bCs w:val="0"/>
          <w:sz w:val="28"/>
          <w:szCs w:val="28"/>
        </w:rPr>
      </w:pPr>
      <w:bookmarkStart w:id="22" w:name="_Toc171325584"/>
      <w:r>
        <w:rPr>
          <w:rFonts w:hint="eastAsia" w:ascii="微软雅黑" w:hAnsi="微软雅黑" w:eastAsia="微软雅黑" w:cs="微软雅黑"/>
          <w:b/>
          <w:bCs w:val="0"/>
          <w:sz w:val="28"/>
          <w:szCs w:val="28"/>
        </w:rPr>
        <w:t>四、展位使用管理规定</w:t>
      </w:r>
      <w:bookmarkEnd w:id="22"/>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各组团单位要确保其组织的参展企业不违规使用展位，所产生的后果由组团单位负责。</w:t>
      </w:r>
      <w:r>
        <w:rPr>
          <w:rFonts w:hint="eastAsia" w:ascii="微软雅黑" w:hAnsi="微软雅黑" w:eastAsia="微软雅黑" w:cs="微软雅黑"/>
          <w:b/>
          <w:sz w:val="24"/>
          <w:szCs w:val="24"/>
          <w:u w:val="single"/>
        </w:rPr>
        <w:t>各参展企业应具备企业法人营业执照（展会期间须带备复印件以备相关部门现场检查）</w:t>
      </w:r>
      <w:r>
        <w:rPr>
          <w:rFonts w:hint="eastAsia" w:ascii="微软雅黑" w:hAnsi="微软雅黑" w:eastAsia="微软雅黑" w:cs="微软雅黑"/>
          <w:sz w:val="24"/>
          <w:szCs w:val="24"/>
        </w:rPr>
        <w:t>，严格遵守大会管理条例。</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（一）违规使用展位认定标准：</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w:t>1.以非参展单位的名义对外签约</w:t>
      </w:r>
      <w:r>
        <w:rPr>
          <w:rFonts w:hint="eastAsia" w:ascii="微软雅黑" w:hAnsi="微软雅黑" w:eastAsia="微软雅黑" w:cs="微软雅黑"/>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w:t>2.在展位内派发非参展单位名称的名片</w:t>
      </w:r>
      <w:r>
        <w:rPr>
          <w:rFonts w:hint="eastAsia" w:ascii="微软雅黑" w:hAnsi="微软雅黑" w:eastAsia="微软雅黑" w:cs="微软雅黑"/>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w:t>3.以任何其他方式将展位转让、转授、分包、分租给非参展单位的第三方使用</w:t>
      </w:r>
      <w:r>
        <w:rPr>
          <w:rFonts w:hint="eastAsia" w:ascii="微软雅黑" w:hAnsi="微软雅黑" w:eastAsia="微软雅黑" w:cs="微软雅黑"/>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w:t>4.参展企业向第三方收取超出正常展位费用的其他费用</w:t>
      </w:r>
      <w:r>
        <w:rPr>
          <w:rFonts w:hint="eastAsia" w:ascii="微软雅黑" w:hAnsi="微软雅黑" w:eastAsia="微软雅黑" w:cs="微软雅黑"/>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5.经博览会组委会办公室确认的其他违规转让或转租（卖）展位的行为。</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（二）对违规使用展位的单位，作如下处理：</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w:t>1.当日闭馆期间即对违规展位进行清场</w:t>
      </w:r>
      <w:r>
        <w:rPr>
          <w:rFonts w:hint="eastAsia" w:ascii="微软雅黑" w:hAnsi="微软雅黑" w:eastAsia="微软雅黑" w:cs="微软雅黑"/>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w:t>2.没收有关参展证件</w:t>
      </w:r>
      <w:r>
        <w:rPr>
          <w:rFonts w:hint="eastAsia" w:ascii="微软雅黑" w:hAnsi="微软雅黑" w:eastAsia="微软雅黑" w:cs="微软雅黑"/>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3.展位违规转让或转租（卖）的，取消该参展企业从当届起连续五届在博览会的参展资格，并将其记入违规名单。</w:t>
      </w:r>
    </w:p>
    <w:p>
      <w:pPr>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eastAsia" w:ascii="微软雅黑" w:hAnsi="微软雅黑" w:eastAsia="微软雅黑" w:cs="微软雅黑"/>
          <w:sz w:val="24"/>
          <w:szCs w:val="24"/>
        </w:rPr>
      </w:pPr>
    </w:p>
    <w:p>
      <w:pPr>
        <w:pStyle w:val="26"/>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微软雅黑" w:hAnsi="微软雅黑" w:eastAsia="微软雅黑" w:cs="微软雅黑"/>
          <w:b/>
          <w:bCs w:val="0"/>
          <w:sz w:val="28"/>
          <w:szCs w:val="28"/>
        </w:rPr>
      </w:pPr>
      <w:bookmarkStart w:id="23" w:name="_Toc171325585"/>
      <w:r>
        <w:rPr>
          <w:rFonts w:hint="eastAsia" w:ascii="微软雅黑" w:hAnsi="微软雅黑" w:eastAsia="微软雅黑" w:cs="微软雅黑"/>
          <w:b/>
          <w:bCs w:val="0"/>
          <w:sz w:val="28"/>
          <w:szCs w:val="28"/>
        </w:rPr>
        <w:t>五、参展展品管理规定</w:t>
      </w:r>
      <w:bookmarkEnd w:id="23"/>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（一）参展展品</w:t>
      </w:r>
    </w:p>
    <w:p>
      <w:pPr>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参展展品（包括展位内摆放的产品及张贴的宣传图片、发放的资料，下同）须是参展单位或经参展单位许可由供货单位提供的产品（物品），并符合以下规定：</w:t>
      </w:r>
    </w:p>
    <w:p>
      <w:pPr>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w:t>1.由参展单位对参展展品进行登记</w:t>
      </w:r>
      <w:r>
        <w:rPr>
          <w:rFonts w:hint="eastAsia" w:ascii="微软雅黑" w:hAnsi="微软雅黑" w:eastAsia="微软雅黑" w:cs="微软雅黑"/>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w:t>2.凡涉及商标、专利、版权、质量认证的展品，参展单位须取得合法权利证书或使用许可合同（以下统称权利证书）</w:t>
      </w:r>
      <w:r>
        <w:rPr>
          <w:rFonts w:hint="eastAsia" w:ascii="微软雅黑" w:hAnsi="微软雅黑" w:eastAsia="微软雅黑" w:cs="微软雅黑"/>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w:t>3.</w:t>
      </w:r>
      <w:r>
        <w:rPr>
          <w:rFonts w:hint="eastAsia" w:ascii="微软雅黑" w:hAnsi="微软雅黑" w:eastAsia="微软雅黑" w:cs="微软雅黑"/>
          <w:b/>
          <w:sz w:val="24"/>
          <w:szCs w:val="24"/>
          <w:u w:val="single"/>
        </w:rPr>
        <w:t>根据广州市知识产权局的相关规定，凡具有自主知识产权的展品必须最迟于8月8日前报博览会组委会进行备案，并在开展前由博览会组委会在会刊中刊登知识产权备案信息，以便各参展商就是否侵犯他人知识产权进行自查</w:t>
      </w:r>
      <w:r>
        <w:rPr>
          <w:rFonts w:hint="eastAsia" w:ascii="微软雅黑" w:hAnsi="微软雅黑" w:eastAsia="微软雅黑" w:cs="微软雅黑"/>
          <w:b/>
          <w:sz w:val="24"/>
          <w:szCs w:val="24"/>
          <w:u w:val="single"/>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w:t>4.由供货单位提供的展品，参展单位和供货单位须在参展前签订书面展品参展协议（协议内容包括：展品类别，展品参展的展位号，商标、专利、版权、质量认证条款及时效等，并附相应合法权利证书复印件），口头协议一律无效</w:t>
      </w:r>
      <w:r>
        <w:rPr>
          <w:rFonts w:hint="eastAsia" w:ascii="微软雅黑" w:hAnsi="微软雅黑" w:eastAsia="微软雅黑" w:cs="微软雅黑"/>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eastAsia" w:ascii="微软雅黑" w:hAnsi="微软雅黑" w:eastAsia="微软雅黑" w:cs="微软雅黑"/>
          <w:b/>
          <w:bCs/>
          <w:color w:val="FF0000"/>
          <w:sz w:val="24"/>
          <w:szCs w:val="24"/>
        </w:rPr>
      </w:pPr>
      <w:r>
        <w:rPr>
          <w:rFonts w:hint="eastAsia" w:ascii="微软雅黑" w:hAnsi="微软雅黑" w:eastAsia="微软雅黑" w:cs="微软雅黑"/>
          <w:b w:val="0"/>
          <w:bCs w:val="0"/>
          <w:color w:val="auto"/>
          <w:sz w:val="24"/>
          <w:szCs w:val="24"/>
        </w:rPr>
        <w:t>5.开展期间补货车辆必须持有筹撤展货车证件（因由展馆制证，如当天办理证件隔天才能领取证件）才能进入展馆。紧急补货可联系大会推荐展品运输商进行补货。</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（二）在参展单位展位内有属下列情况之一的展品，视为违规展品，禁止参展，并由参展单位承担责任。</w:t>
      </w:r>
    </w:p>
    <w:p>
      <w:pPr>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w:t>1.涉及商标、专利、版权、质量认证的展品，无合法权利证书（复印件）</w:t>
      </w:r>
      <w:r>
        <w:rPr>
          <w:rFonts w:hint="eastAsia" w:ascii="微软雅黑" w:hAnsi="微软雅黑" w:eastAsia="微软雅黑" w:cs="微软雅黑"/>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w:t>2.无双方签订的代理协议正本的展品</w:t>
      </w:r>
      <w:r>
        <w:rPr>
          <w:rFonts w:hint="eastAsia" w:ascii="微软雅黑" w:hAnsi="微软雅黑" w:eastAsia="微软雅黑" w:cs="微软雅黑"/>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w:t>3.不能说明来源或归属的展品</w:t>
      </w:r>
      <w:r>
        <w:rPr>
          <w:rFonts w:hint="eastAsia" w:ascii="微软雅黑" w:hAnsi="微软雅黑" w:eastAsia="微软雅黑" w:cs="微软雅黑"/>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4.其他不符合规定的展品。</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（三）展品管理：参展单位负责对所属展位展品进行管理</w:t>
      </w:r>
    </w:p>
    <w:p>
      <w:pPr>
        <w:keepNext w:val="0"/>
        <w:keepLines w:val="0"/>
        <w:pageBreakBefore w:val="0"/>
        <w:widowControl w:val="0"/>
        <w:kinsoku/>
        <w:wordWrap/>
        <w:overflowPunct/>
        <w:topLinePunct w:val="0"/>
        <w:autoSpaceDE/>
        <w:autoSpaceDN/>
        <w:bidi w:val="0"/>
        <w:adjustRightInd/>
        <w:snapToGrid/>
        <w:spacing w:line="560" w:lineRule="exact"/>
        <w:ind w:firstLine="412"/>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pacing w:val="-2"/>
          <w:sz w:val="24"/>
          <w:szCs w:val="24"/>
        </w:rPr>
        <w:t>1.展场内销售展品要办理有关报批及纳税手续，</w:t>
      </w:r>
      <w:r>
        <w:rPr>
          <w:rFonts w:hint="eastAsia" w:ascii="微软雅黑" w:hAnsi="微软雅黑" w:eastAsia="微软雅黑" w:cs="微软雅黑"/>
          <w:sz w:val="24"/>
          <w:szCs w:val="24"/>
        </w:rPr>
        <w:t>为了方便工作，请各组团单位到当地国税局开具“外出经营税收管理证明”给广州市国家税务局，以方便各参展企业在大会后回属地完税</w:t>
      </w:r>
      <w:r>
        <w:rPr>
          <w:rFonts w:hint="eastAsia" w:ascii="微软雅黑" w:hAnsi="微软雅黑" w:eastAsia="微软雅黑" w:cs="微软雅黑"/>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2.参展单位的展位负责人在博览会举办期间须携带以下展品资料：</w:t>
      </w:r>
    </w:p>
    <w:p>
      <w:pPr>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w:t>（1）展品清单</w:t>
      </w:r>
      <w:r>
        <w:rPr>
          <w:rFonts w:hint="eastAsia" w:ascii="微软雅黑" w:hAnsi="微软雅黑" w:eastAsia="微软雅黑" w:cs="微软雅黑"/>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w:t>（2）商标、专利、版权、质量认证的合法权利证书（复印件）</w:t>
      </w:r>
      <w:r>
        <w:rPr>
          <w:rFonts w:hint="eastAsia" w:ascii="微软雅黑" w:hAnsi="微软雅黑" w:eastAsia="微软雅黑" w:cs="微软雅黑"/>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（3）参展单位与供货单位签订的展品参展协议书（正本）。</w:t>
      </w:r>
    </w:p>
    <w:p>
      <w:pPr>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3.博览会期间各展位负责人须每日对本展位展品进行检查，如发现来历不明的展品，要立即向所属组团单位和广州博览会组委会办公室书面报告，并立即撤下展台。</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（四）对出现违规展品的参展单位，分别给予下列处理：</w:t>
      </w:r>
    </w:p>
    <w:p>
      <w:pPr>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w:t>1.展馆内未设展位之处的参展展品视为违规展品，博览会有权进行查处</w:t>
      </w:r>
      <w:r>
        <w:rPr>
          <w:rFonts w:hint="eastAsia" w:ascii="微软雅黑" w:hAnsi="微软雅黑" w:eastAsia="微软雅黑" w:cs="微软雅黑"/>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w:t>2.已查明确属违规的展品，由参展单位立即自行撤下，拒不执行的，展品由博览会予以没收</w:t>
      </w:r>
      <w:r>
        <w:rPr>
          <w:rFonts w:hint="eastAsia" w:ascii="微软雅黑" w:hAnsi="微软雅黑" w:eastAsia="微软雅黑" w:cs="微软雅黑"/>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w:t>3.不能说明来源或归属的展品由博览会予以没收</w:t>
      </w:r>
      <w:r>
        <w:rPr>
          <w:rFonts w:hint="eastAsia" w:ascii="微软雅黑" w:hAnsi="微软雅黑" w:eastAsia="微软雅黑" w:cs="微软雅黑"/>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4.视情节轻重，再给予下列追加处理：</w:t>
      </w:r>
    </w:p>
    <w:p>
      <w:pPr>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w:t>（1）通报批评</w:t>
      </w:r>
      <w:r>
        <w:rPr>
          <w:rFonts w:hint="eastAsia" w:ascii="微软雅黑" w:hAnsi="微软雅黑" w:eastAsia="微软雅黑" w:cs="微软雅黑"/>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（2）取消该参展单位两届博览会参展资格，对性质严重的永久取消其参展资格及追究法律责任。</w:t>
      </w:r>
    </w:p>
    <w:p>
      <w:pPr>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5.举报人或当事人如对处理有异议，可向博览会组委会办公室申诉或依照有关法律、法规进行申诉。</w:t>
      </w:r>
    </w:p>
    <w:p>
      <w:pPr>
        <w:pStyle w:val="2"/>
        <w:rPr>
          <w:rFonts w:hint="eastAsia"/>
        </w:rPr>
      </w:pPr>
    </w:p>
    <w:p>
      <w:pPr>
        <w:pStyle w:val="26"/>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微软雅黑" w:hAnsi="微软雅黑" w:eastAsia="微软雅黑" w:cs="微软雅黑"/>
          <w:b/>
          <w:bCs w:val="0"/>
          <w:sz w:val="28"/>
          <w:szCs w:val="28"/>
        </w:rPr>
      </w:pPr>
      <w:bookmarkStart w:id="24" w:name="_Toc171325586"/>
      <w:r>
        <w:rPr>
          <w:rFonts w:hint="eastAsia" w:ascii="微软雅黑" w:hAnsi="微软雅黑" w:eastAsia="微软雅黑" w:cs="微软雅黑"/>
          <w:b/>
          <w:bCs w:val="0"/>
          <w:sz w:val="28"/>
          <w:szCs w:val="28"/>
        </w:rPr>
        <w:t>六、宣传品管理规定</w:t>
      </w:r>
      <w:bookmarkEnd w:id="24"/>
    </w:p>
    <w:p>
      <w:pPr>
        <w:keepNext w:val="0"/>
        <w:keepLines w:val="0"/>
        <w:pageBreakBefore w:val="0"/>
        <w:widowControl w:val="0"/>
        <w:kinsoku/>
        <w:wordWrap/>
        <w:overflowPunct/>
        <w:topLinePunct w:val="0"/>
        <w:autoSpaceDE/>
        <w:autoSpaceDN/>
        <w:bidi w:val="0"/>
        <w:adjustRightInd/>
        <w:snapToGrid/>
        <w:spacing w:line="560" w:lineRule="exact"/>
        <w:ind w:left="0" w:leftChars="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未经博览会许可，任何单位或个人不得以博览会名义征集文稿和广告，不得在任何刊物和宣传品的封面及封底使用“博览会”中文或英文字样（包括其简写字样），也不得使用博览会徽标；其他刊物和宣传品均须办理批准和备案手续。</w:t>
      </w:r>
    </w:p>
    <w:p>
      <w:pPr>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eastAsia" w:ascii="微软雅黑" w:hAnsi="微软雅黑" w:eastAsia="微软雅黑" w:cs="微软雅黑"/>
          <w:szCs w:val="21"/>
        </w:rPr>
      </w:pPr>
    </w:p>
    <w:p>
      <w:pPr>
        <w:pStyle w:val="26"/>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微软雅黑" w:hAnsi="微软雅黑" w:eastAsia="微软雅黑" w:cs="微软雅黑"/>
          <w:b/>
          <w:bCs w:val="0"/>
          <w:sz w:val="28"/>
          <w:szCs w:val="28"/>
        </w:rPr>
      </w:pPr>
      <w:bookmarkStart w:id="25" w:name="_Toc14433"/>
      <w:bookmarkStart w:id="26" w:name="_Toc171325587"/>
      <w:r>
        <w:rPr>
          <w:rFonts w:hint="eastAsia" w:ascii="微软雅黑" w:hAnsi="微软雅黑" w:eastAsia="微软雅黑" w:cs="微软雅黑"/>
          <w:b/>
          <w:bCs w:val="0"/>
          <w:sz w:val="28"/>
          <w:szCs w:val="28"/>
        </w:rPr>
        <w:t>七、筹撤展证件办理</w:t>
      </w:r>
      <w:bookmarkEnd w:id="25"/>
      <w:bookmarkEnd w:id="26"/>
    </w:p>
    <w:p>
      <w:pPr>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从2020年7月1日起，广交会展馆对日常展览实行筹撤展人员与货车实名制预约办证及货车计时查验。筹撤展期间从事展位装搭、货物运输/装卸、设备安装等相关作业人员与货车均需办理筹撤展施工人员通行证或筹撤展车证。开展期间补办证件隔日才能领取证件，证件遗失概不补办。</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（一）证件办理办法和流程：</w:t>
      </w:r>
    </w:p>
    <w:p>
      <w:pPr>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1</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办证单位资格注册。各展览参与单位（施工单位、参展单位）在办理筹撤展施工人员通行证或筹撤展车辆证件进馆作业前，均需注册办证资格。</w:t>
      </w:r>
    </w:p>
    <w:p>
      <w:pPr>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a.展览参与单位先登录广交会展馆网站www.ciefc.com,进入“场馆证件”填写注册信息后，持相关资料（详见办证流程）到广交会展馆制证点现场进行资格审核，通过后激活办证帐号。办证资格现场审核在首次需要办证时办理，每次一年有效。</w:t>
      </w:r>
    </w:p>
    <w:p>
      <w:pPr>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b.各办证单位可指定不超过5名专职办证员，统一负责本单位筹撤展期间人员和车辆证件的办理，不接受以个人名义办证。专职办证员需妥善保管好本单位网上办证的用户名和密码。如专职办证员有变货，需持本单位书面申请 、原专职办证员进馆证件和身份证复印件（均需加盖单位公章），和身份证原件来制证点办理变更。</w:t>
      </w:r>
    </w:p>
    <w:p>
      <w:pPr>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2</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办证点设置：</w:t>
      </w:r>
    </w:p>
    <w:p>
      <w:pPr>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广交会展馆A区：珠江散步道6-1，6-2柜台</w:t>
      </w:r>
    </w:p>
    <w:p>
      <w:pPr>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广交会展馆B区：展场东路制证点。地铁琶洲A出口（广交会境外采购商报到处）</w:t>
      </w:r>
    </w:p>
    <w:p>
      <w:pPr>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广交会展馆C区：16.1馆（广交会境外采购商报到处）</w:t>
      </w:r>
    </w:p>
    <w:p>
      <w:pPr>
        <w:keepNext w:val="0"/>
        <w:keepLines w:val="0"/>
        <w:pageBreakBefore w:val="0"/>
        <w:widowControl w:val="0"/>
        <w:kinsoku/>
        <w:wordWrap/>
        <w:overflowPunct/>
        <w:topLinePunct w:val="0"/>
        <w:autoSpaceDE/>
        <w:autoSpaceDN/>
        <w:bidi w:val="0"/>
        <w:adjustRightInd/>
        <w:snapToGrid/>
        <w:spacing w:line="560" w:lineRule="exact"/>
        <w:ind w:firstLine="0" w:firstLineChars="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    3</w:t>
      </w:r>
      <w:r>
        <w:rPr>
          <w:rFonts w:hint="default" w:ascii="微软雅黑" w:hAnsi="微软雅黑" w:eastAsia="微软雅黑" w:cs="微软雅黑"/>
          <w:sz w:val="24"/>
          <w:szCs w:val="24"/>
          <w:lang w:val="en-US"/>
        </w:rPr>
        <w:t>.</w:t>
      </w:r>
      <w:r>
        <w:rPr>
          <w:rFonts w:hint="eastAsia" w:ascii="微软雅黑" w:hAnsi="微软雅黑" w:eastAsia="微软雅黑" w:cs="微软雅黑"/>
          <w:sz w:val="24"/>
          <w:szCs w:val="24"/>
        </w:rPr>
        <w:t>办证时间：在进场前15天（即8月6日）开始办理。办证点工作时间为上午九时至下午六时。</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（二）筹撤展人员通行证：</w:t>
      </w:r>
    </w:p>
    <w:p>
      <w:pPr>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使用对象：在展览筹撤展期间需进馆从事展位装搭、货物运输/装卸、设备安装等人员均需办理通行证。证件限本人使用，无证将不允许进行相关作业。</w:t>
      </w:r>
    </w:p>
    <w:p>
      <w:pPr>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收费标准：40元/证。另，每证赠送10元人身意外保险费。</w:t>
      </w:r>
    </w:p>
    <w:p>
      <w:pPr>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筹撤展人员通行证办理流程：</w:t>
      </w:r>
    </w:p>
    <w:p>
      <w:pPr>
        <w:keepNext w:val="0"/>
        <w:keepLines w:val="0"/>
        <w:pageBreakBefore w:val="0"/>
        <w:kinsoku/>
        <w:wordWrap/>
        <w:overflowPunct/>
        <w:topLinePunct w:val="0"/>
        <w:autoSpaceDE/>
        <w:autoSpaceDN/>
        <w:bidi w:val="0"/>
        <w:adjustRightInd/>
        <w:snapToGrid/>
        <w:spacing w:line="240" w:lineRule="auto"/>
        <w:ind w:firstLine="1200" w:firstLineChars="500"/>
        <w:textAlignment w:val="auto"/>
        <w:rPr>
          <w:rFonts w:hint="eastAsia" w:ascii="仿宋" w:hAnsi="仿宋" w:eastAsia="仿宋"/>
          <w:color w:val="FF0000"/>
          <w:sz w:val="24"/>
          <w:szCs w:val="24"/>
        </w:rPr>
      </w:pPr>
      <w:r>
        <w:rPr>
          <w:rFonts w:hint="eastAsia" w:ascii="仿宋" w:hAnsi="仿宋" w:eastAsia="仿宋"/>
          <w:color w:val="FF0000"/>
          <w:sz w:val="24"/>
          <w:szCs w:val="24"/>
        </w:rPr>
        <w:drawing>
          <wp:anchor distT="0" distB="0" distL="114300" distR="114300" simplePos="0" relativeHeight="251660288" behindDoc="0" locked="0" layoutInCell="1" allowOverlap="1">
            <wp:simplePos x="0" y="0"/>
            <wp:positionH relativeFrom="column">
              <wp:posOffset>3082925</wp:posOffset>
            </wp:positionH>
            <wp:positionV relativeFrom="paragraph">
              <wp:posOffset>375285</wp:posOffset>
            </wp:positionV>
            <wp:extent cx="2495550" cy="4770120"/>
            <wp:effectExtent l="0" t="0" r="3810" b="0"/>
            <wp:wrapNone/>
            <wp:docPr id="1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6"/>
                    <pic:cNvPicPr>
                      <a:picLocks noChangeAspect="1"/>
                    </pic:cNvPicPr>
                  </pic:nvPicPr>
                  <pic:blipFill>
                    <a:blip r:embed="rId13"/>
                    <a:stretch>
                      <a:fillRect/>
                    </a:stretch>
                  </pic:blipFill>
                  <pic:spPr>
                    <a:xfrm>
                      <a:off x="0" y="0"/>
                      <a:ext cx="2495550" cy="4770120"/>
                    </a:xfrm>
                    <a:prstGeom prst="rect">
                      <a:avLst/>
                    </a:prstGeom>
                    <a:noFill/>
                    <a:ln w="9525">
                      <a:noFill/>
                    </a:ln>
                  </pic:spPr>
                </pic:pic>
              </a:graphicData>
            </a:graphic>
          </wp:anchor>
        </w:drawing>
      </w:r>
      <w:r>
        <w:rPr>
          <w:rFonts w:hint="eastAsia" w:ascii="仿宋" w:hAnsi="仿宋" w:eastAsia="仿宋" w:cs="仿宋"/>
          <w:color w:val="FF0000"/>
          <w:kern w:val="0"/>
          <w:sz w:val="24"/>
          <w:szCs w:val="24"/>
          <w:lang w:bidi="ar"/>
        </w:rPr>
        <w:drawing>
          <wp:anchor distT="0" distB="0" distL="114300" distR="114300" simplePos="0" relativeHeight="251661312" behindDoc="0" locked="0" layoutInCell="1" allowOverlap="1">
            <wp:simplePos x="0" y="0"/>
            <wp:positionH relativeFrom="column">
              <wp:posOffset>-23495</wp:posOffset>
            </wp:positionH>
            <wp:positionV relativeFrom="paragraph">
              <wp:posOffset>377190</wp:posOffset>
            </wp:positionV>
            <wp:extent cx="2554605" cy="4806315"/>
            <wp:effectExtent l="0" t="0" r="5715" b="9525"/>
            <wp:wrapNone/>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14"/>
                    <a:stretch>
                      <a:fillRect/>
                    </a:stretch>
                  </pic:blipFill>
                  <pic:spPr>
                    <a:xfrm>
                      <a:off x="0" y="0"/>
                      <a:ext cx="2554605" cy="4806315"/>
                    </a:xfrm>
                    <a:prstGeom prst="rect">
                      <a:avLst/>
                    </a:prstGeom>
                    <a:noFill/>
                    <a:ln w="9525">
                      <a:noFill/>
                    </a:ln>
                  </pic:spPr>
                </pic:pic>
              </a:graphicData>
            </a:graphic>
          </wp:anchor>
        </w:drawing>
      </w:r>
      <w:r>
        <w:rPr>
          <w:rFonts w:hint="eastAsia" w:ascii="微软雅黑" w:hAnsi="微软雅黑" w:eastAsia="微软雅黑" w:cs="微软雅黑"/>
          <w:sz w:val="24"/>
          <w:szCs w:val="24"/>
        </w:rPr>
        <w:t>a.网页端方式：                            b.手机端方式：</w:t>
      </w:r>
    </w:p>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 w:hAnsi="仿宋" w:eastAsia="仿宋" w:cs="仿宋"/>
          <w:color w:val="FF0000"/>
          <w:sz w:val="28"/>
          <w:szCs w:val="28"/>
        </w:rPr>
      </w:pPr>
    </w:p>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 w:hAnsi="仿宋" w:eastAsia="仿宋" w:cs="仿宋"/>
          <w:color w:val="FF0000"/>
          <w:sz w:val="28"/>
          <w:szCs w:val="28"/>
        </w:rPr>
      </w:pPr>
    </w:p>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 w:hAnsi="仿宋" w:eastAsia="仿宋" w:cs="仿宋"/>
          <w:color w:val="FF0000"/>
          <w:sz w:val="28"/>
          <w:szCs w:val="28"/>
        </w:rPr>
      </w:pPr>
    </w:p>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 w:hAnsi="仿宋" w:eastAsia="仿宋" w:cs="仿宋"/>
          <w:color w:val="FF0000"/>
          <w:sz w:val="28"/>
          <w:szCs w:val="28"/>
        </w:rPr>
      </w:pPr>
    </w:p>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 w:hAnsi="仿宋" w:eastAsia="仿宋" w:cs="仿宋"/>
          <w:color w:val="FF0000"/>
          <w:sz w:val="28"/>
          <w:szCs w:val="28"/>
        </w:rPr>
      </w:pPr>
    </w:p>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 w:hAnsi="仿宋" w:eastAsia="仿宋" w:cs="宋体"/>
          <w:color w:val="FF0000"/>
          <w:sz w:val="24"/>
        </w:rPr>
      </w:pPr>
    </w:p>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 w:hAnsi="仿宋" w:eastAsia="仿宋" w:cs="宋体"/>
          <w:color w:val="FF0000"/>
          <w:sz w:val="24"/>
        </w:rPr>
      </w:pPr>
    </w:p>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 w:hAnsi="仿宋" w:eastAsia="仿宋" w:cs="宋体"/>
          <w:color w:val="FF0000"/>
          <w:sz w:val="24"/>
        </w:rPr>
      </w:pPr>
    </w:p>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 w:hAnsi="仿宋" w:eastAsia="仿宋" w:cs="宋体"/>
          <w:color w:val="FF0000"/>
          <w:sz w:val="24"/>
        </w:rPr>
      </w:pPr>
    </w:p>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 w:hAnsi="仿宋" w:eastAsia="仿宋" w:cs="宋体"/>
          <w:color w:val="FF0000"/>
          <w:sz w:val="24"/>
        </w:rPr>
      </w:pPr>
    </w:p>
    <w:p>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仿宋" w:hAnsi="仿宋" w:eastAsia="仿宋" w:cs="宋体"/>
          <w:color w:val="FF0000"/>
          <w:sz w:val="24"/>
        </w:rPr>
      </w:pPr>
    </w:p>
    <w:p>
      <w:pPr>
        <w:pStyle w:val="2"/>
        <w:rPr>
          <w:rFonts w:hint="eastAsia" w:ascii="仿宋" w:hAnsi="仿宋" w:eastAsia="仿宋" w:cs="宋体"/>
          <w:color w:val="FF0000"/>
          <w:sz w:val="24"/>
        </w:rPr>
      </w:pPr>
    </w:p>
    <w:p>
      <w:pPr>
        <w:pStyle w:val="2"/>
        <w:rPr>
          <w:rFonts w:hint="eastAsia" w:ascii="仿宋" w:hAnsi="仿宋" w:eastAsia="仿宋" w:cs="宋体"/>
          <w:color w:val="FF0000"/>
          <w:sz w:val="24"/>
        </w:rPr>
      </w:pPr>
    </w:p>
    <w:p>
      <w:pPr>
        <w:pStyle w:val="2"/>
        <w:rPr>
          <w:rFonts w:hint="eastAsia" w:ascii="仿宋" w:hAnsi="仿宋" w:eastAsia="仿宋" w:cs="宋体"/>
          <w:color w:val="FF0000"/>
          <w:sz w:val="24"/>
        </w:rPr>
      </w:pPr>
    </w:p>
    <w:p>
      <w:pPr>
        <w:pStyle w:val="2"/>
        <w:rPr>
          <w:rFonts w:hint="eastAsia" w:ascii="仿宋" w:hAnsi="仿宋" w:eastAsia="仿宋" w:cs="宋体"/>
          <w:color w:val="FF0000"/>
          <w:sz w:val="24"/>
        </w:rPr>
      </w:pPr>
    </w:p>
    <w:p>
      <w:pPr>
        <w:pStyle w:val="2"/>
        <w:rPr>
          <w:rFonts w:hint="eastAsia" w:ascii="仿宋" w:hAnsi="仿宋" w:eastAsia="仿宋" w:cs="宋体"/>
          <w:color w:val="FF0000"/>
          <w:sz w:val="24"/>
        </w:rPr>
      </w:pPr>
    </w:p>
    <w:p>
      <w:pPr>
        <w:pStyle w:val="2"/>
        <w:rPr>
          <w:rFonts w:hint="eastAsia" w:ascii="仿宋" w:hAnsi="仿宋" w:eastAsia="仿宋" w:cs="宋体"/>
          <w:color w:val="FF0000"/>
          <w:sz w:val="24"/>
        </w:rPr>
      </w:pPr>
    </w:p>
    <w:p>
      <w:pPr>
        <w:pStyle w:val="2"/>
        <w:rPr>
          <w:rFonts w:hint="eastAsia" w:ascii="仿宋" w:hAnsi="仿宋" w:eastAsia="仿宋" w:cs="宋体"/>
          <w:color w:val="FF0000"/>
          <w:sz w:val="24"/>
        </w:rPr>
      </w:pPr>
    </w:p>
    <w:p>
      <w:pPr>
        <w:pStyle w:val="2"/>
        <w:rPr>
          <w:rFonts w:hint="eastAsia" w:ascii="仿宋" w:hAnsi="仿宋" w:eastAsia="仿宋" w:cs="宋体"/>
          <w:color w:val="FF0000"/>
          <w:sz w:val="24"/>
        </w:rPr>
      </w:pPr>
    </w:p>
    <w:p>
      <w:pPr>
        <w:pStyle w:val="2"/>
        <w:rPr>
          <w:rFonts w:hint="eastAsia" w:ascii="仿宋" w:hAnsi="仿宋" w:eastAsia="仿宋" w:cs="宋体"/>
          <w:color w:val="FF0000"/>
          <w:sz w:val="24"/>
        </w:rPr>
      </w:pPr>
    </w:p>
    <w:p>
      <w:pPr>
        <w:pStyle w:val="2"/>
        <w:rPr>
          <w:rFonts w:hint="eastAsia" w:ascii="仿宋" w:hAnsi="仿宋" w:eastAsia="仿宋" w:cs="宋体"/>
          <w:color w:val="FF0000"/>
          <w:sz w:val="24"/>
        </w:rPr>
      </w:pPr>
    </w:p>
    <w:p>
      <w:pPr>
        <w:pStyle w:val="2"/>
        <w:rPr>
          <w:rFonts w:hint="eastAsia" w:ascii="仿宋" w:hAnsi="仿宋" w:eastAsia="仿宋" w:cs="宋体"/>
          <w:color w:val="FF0000"/>
          <w:sz w:val="24"/>
        </w:rPr>
      </w:pP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（三）筹撤展货车证件：</w:t>
      </w:r>
    </w:p>
    <w:p>
      <w:pPr>
        <w:keepNext w:val="0"/>
        <w:keepLines w:val="0"/>
        <w:pageBreakBefore w:val="0"/>
        <w:kinsoku/>
        <w:wordWrap/>
        <w:overflowPunct/>
        <w:topLinePunct w:val="0"/>
        <w:autoSpaceDE/>
        <w:autoSpaceDN/>
        <w:bidi w:val="0"/>
        <w:adjustRightInd/>
        <w:snapToGrid/>
        <w:spacing w:line="240" w:lineRule="auto"/>
        <w:ind w:firstLine="42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1</w:t>
      </w:r>
      <w:r>
        <w:rPr>
          <w:rFonts w:hint="default" w:ascii="微软雅黑" w:hAnsi="微软雅黑" w:eastAsia="微软雅黑" w:cs="微软雅黑"/>
          <w:sz w:val="24"/>
          <w:szCs w:val="24"/>
          <w:lang w:val="en-US"/>
        </w:rPr>
        <w:t>.</w:t>
      </w:r>
      <w:r>
        <w:rPr>
          <w:rFonts w:hint="eastAsia" w:ascii="微软雅黑" w:hAnsi="微软雅黑" w:eastAsia="微软雅黑" w:cs="微软雅黑"/>
          <w:sz w:val="24"/>
          <w:szCs w:val="24"/>
        </w:rPr>
        <w:t>使用对象：在展览筹撤展期间运送装搭材料、展品和设备等进出展馆货运车辆。证件仅限持证本车使用。</w:t>
      </w:r>
    </w:p>
    <w:p>
      <w:pPr>
        <w:keepNext w:val="0"/>
        <w:keepLines w:val="0"/>
        <w:pageBreakBefore w:val="0"/>
        <w:kinsoku/>
        <w:wordWrap/>
        <w:overflowPunct/>
        <w:topLinePunct w:val="0"/>
        <w:autoSpaceDE/>
        <w:autoSpaceDN/>
        <w:bidi w:val="0"/>
        <w:adjustRightInd/>
        <w:snapToGrid/>
        <w:spacing w:line="240" w:lineRule="auto"/>
        <w:ind w:firstLine="42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2</w:t>
      </w:r>
      <w:r>
        <w:rPr>
          <w:rFonts w:hint="default" w:ascii="微软雅黑" w:hAnsi="微软雅黑" w:eastAsia="微软雅黑" w:cs="微软雅黑"/>
          <w:sz w:val="24"/>
          <w:szCs w:val="24"/>
          <w:lang w:val="en-US"/>
        </w:rPr>
        <w:t>.</w:t>
      </w:r>
      <w:r>
        <w:rPr>
          <w:rFonts w:hint="eastAsia" w:ascii="微软雅黑" w:hAnsi="微软雅黑" w:eastAsia="微软雅黑" w:cs="微软雅黑"/>
          <w:sz w:val="24"/>
          <w:szCs w:val="24"/>
        </w:rPr>
        <w:t>收费标准：每车每证50元/，押金300元。</w:t>
      </w:r>
    </w:p>
    <w:p>
      <w:pPr>
        <w:keepNext w:val="0"/>
        <w:keepLines w:val="0"/>
        <w:pageBreakBefore w:val="0"/>
        <w:kinsoku/>
        <w:wordWrap/>
        <w:overflowPunct/>
        <w:topLinePunct w:val="0"/>
        <w:autoSpaceDE/>
        <w:autoSpaceDN/>
        <w:bidi w:val="0"/>
        <w:adjustRightInd/>
        <w:snapToGrid/>
        <w:spacing w:line="240" w:lineRule="auto"/>
        <w:ind w:firstLine="42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3</w:t>
      </w:r>
      <w:r>
        <w:rPr>
          <w:rFonts w:hint="default" w:ascii="微软雅黑" w:hAnsi="微软雅黑" w:eastAsia="微软雅黑" w:cs="微软雅黑"/>
          <w:sz w:val="24"/>
          <w:szCs w:val="24"/>
          <w:lang w:val="en-US"/>
        </w:rPr>
        <w:t>.</w:t>
      </w:r>
      <w:r>
        <w:rPr>
          <w:rFonts w:hint="eastAsia" w:ascii="微软雅黑" w:hAnsi="微软雅黑" w:eastAsia="微软雅黑" w:cs="微软雅黑"/>
          <w:sz w:val="24"/>
          <w:szCs w:val="24"/>
        </w:rPr>
        <w:t>证件有效期及押金清退：车辆在车证有效期内每经过入口和出口验证计时点一次视为一个计时闭环，离开计时区域后车证失效。车辆每次进入计时区域免费停放时间150分钟，超时每30分钟（含）将从车证押金中扣除50元，扣完为止。筹撤展车辆若出入时间倒置或出入时间数据不全的，则办证押金不退。车辆停放未超时的，办理押金将在展览结束后三个工作日内从原支付途径返还。按“一展厅一车一证”原则，多馆作业需办理多个证件。</w:t>
      </w:r>
    </w:p>
    <w:p>
      <w:pPr>
        <w:keepNext w:val="0"/>
        <w:keepLines w:val="0"/>
        <w:pageBreakBefore w:val="0"/>
        <w:kinsoku/>
        <w:wordWrap/>
        <w:overflowPunct/>
        <w:topLinePunct w:val="0"/>
        <w:autoSpaceDE/>
        <w:autoSpaceDN/>
        <w:bidi w:val="0"/>
        <w:adjustRightInd/>
        <w:snapToGrid/>
        <w:spacing w:line="240" w:lineRule="auto"/>
        <w:ind w:firstLine="42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筹撤展人员通行证办理流程：</w:t>
      </w:r>
    </w:p>
    <w:p>
      <w:pPr>
        <w:spacing w:line="480" w:lineRule="auto"/>
        <w:ind w:firstLine="960" w:firstLineChars="400"/>
        <w:rPr>
          <w:rFonts w:hint="eastAsia" w:ascii="微软雅黑" w:hAnsi="微软雅黑" w:eastAsia="微软雅黑" w:cs="微软雅黑"/>
          <w:color w:val="FF0000"/>
          <w:sz w:val="24"/>
          <w:szCs w:val="24"/>
        </w:rPr>
      </w:pPr>
      <w:r>
        <w:rPr>
          <w:rFonts w:hint="default" w:ascii="微软雅黑" w:hAnsi="微软雅黑" w:eastAsia="微软雅黑" w:cs="微软雅黑"/>
          <w:sz w:val="24"/>
          <w:szCs w:val="24"/>
          <w:lang w:val="en-US"/>
        </w:rPr>
        <w:t>a.</w:t>
      </w:r>
      <w:r>
        <w:rPr>
          <w:rFonts w:hint="eastAsia" w:ascii="微软雅黑" w:hAnsi="微软雅黑" w:eastAsia="微软雅黑" w:cs="微软雅黑"/>
          <w:sz w:val="24"/>
          <w:szCs w:val="24"/>
        </w:rPr>
        <w:t>网页端方式：</w:t>
      </w:r>
      <w:r>
        <w:rPr>
          <w:rFonts w:hint="eastAsia" w:ascii="微软雅黑" w:hAnsi="微软雅黑" w:eastAsia="微软雅黑" w:cs="微软雅黑"/>
          <w:color w:val="FF0000"/>
          <w:sz w:val="24"/>
          <w:szCs w:val="24"/>
        </w:rPr>
        <w:t xml:space="preserve">                                  </w:t>
      </w:r>
      <w:r>
        <w:rPr>
          <w:rFonts w:hint="default" w:ascii="微软雅黑" w:hAnsi="微软雅黑" w:eastAsia="微软雅黑" w:cs="微软雅黑"/>
          <w:sz w:val="24"/>
          <w:szCs w:val="24"/>
          <w:lang w:val="en-US"/>
        </w:rPr>
        <w:t>b.</w:t>
      </w:r>
      <w:r>
        <w:rPr>
          <w:rFonts w:hint="eastAsia" w:ascii="微软雅黑" w:hAnsi="微软雅黑" w:eastAsia="微软雅黑" w:cs="微软雅黑"/>
          <w:sz w:val="24"/>
          <w:szCs w:val="24"/>
        </w:rPr>
        <w:t>手机端方式：</w:t>
      </w:r>
    </w:p>
    <w:p>
      <w:pPr>
        <w:widowControl/>
        <w:ind w:firstLine="562"/>
        <w:jc w:val="left"/>
        <w:rPr>
          <w:rFonts w:hint="eastAsia" w:ascii="仿宋" w:hAnsi="仿宋" w:eastAsia="仿宋"/>
        </w:rPr>
      </w:pPr>
      <w:r>
        <w:rPr>
          <w:rFonts w:ascii="仿宋" w:hAnsi="仿宋" w:eastAsia="仿宋" w:cs="宋体"/>
          <w:b/>
          <w:bCs/>
          <w:sz w:val="28"/>
          <w:szCs w:val="28"/>
        </w:rPr>
        <w:drawing>
          <wp:anchor distT="0" distB="0" distL="114300" distR="114300" simplePos="0" relativeHeight="251663360" behindDoc="0" locked="0" layoutInCell="1" allowOverlap="1">
            <wp:simplePos x="0" y="0"/>
            <wp:positionH relativeFrom="column">
              <wp:posOffset>3337560</wp:posOffset>
            </wp:positionH>
            <wp:positionV relativeFrom="paragraph">
              <wp:posOffset>83820</wp:posOffset>
            </wp:positionV>
            <wp:extent cx="2588260" cy="5041900"/>
            <wp:effectExtent l="0" t="0" r="2540" b="2540"/>
            <wp:wrapNone/>
            <wp:docPr id="1" name="图片 1" descr="1625648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25648244(1)"/>
                    <pic:cNvPicPr>
                      <a:picLocks noChangeAspect="1"/>
                    </pic:cNvPicPr>
                  </pic:nvPicPr>
                  <pic:blipFill>
                    <a:blip r:embed="rId15"/>
                    <a:stretch>
                      <a:fillRect/>
                    </a:stretch>
                  </pic:blipFill>
                  <pic:spPr>
                    <a:xfrm>
                      <a:off x="0" y="0"/>
                      <a:ext cx="2588260" cy="5041900"/>
                    </a:xfrm>
                    <a:prstGeom prst="rect">
                      <a:avLst/>
                    </a:prstGeom>
                  </pic:spPr>
                </pic:pic>
              </a:graphicData>
            </a:graphic>
          </wp:anchor>
        </w:drawing>
      </w:r>
      <w:r>
        <w:rPr>
          <w:rFonts w:ascii="仿宋" w:hAnsi="仿宋" w:eastAsia="仿宋" w:cs="宋体"/>
          <w:kern w:val="0"/>
          <w:sz w:val="24"/>
          <w:lang w:bidi="ar"/>
        </w:rPr>
        <w:drawing>
          <wp:anchor distT="0" distB="0" distL="114300" distR="114300" simplePos="0" relativeHeight="251662336" behindDoc="0" locked="0" layoutInCell="1" allowOverlap="1">
            <wp:simplePos x="0" y="0"/>
            <wp:positionH relativeFrom="column">
              <wp:posOffset>-180975</wp:posOffset>
            </wp:positionH>
            <wp:positionV relativeFrom="paragraph">
              <wp:posOffset>85725</wp:posOffset>
            </wp:positionV>
            <wp:extent cx="2649220" cy="4990465"/>
            <wp:effectExtent l="0" t="0" r="2540" b="8255"/>
            <wp:wrapNone/>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16"/>
                    <a:stretch>
                      <a:fillRect/>
                    </a:stretch>
                  </pic:blipFill>
                  <pic:spPr>
                    <a:xfrm>
                      <a:off x="0" y="0"/>
                      <a:ext cx="2649220" cy="4990465"/>
                    </a:xfrm>
                    <a:prstGeom prst="rect">
                      <a:avLst/>
                    </a:prstGeom>
                    <a:noFill/>
                    <a:ln w="9525">
                      <a:noFill/>
                    </a:ln>
                  </pic:spPr>
                </pic:pic>
              </a:graphicData>
            </a:graphic>
          </wp:anchor>
        </w:drawing>
      </w:r>
    </w:p>
    <w:p>
      <w:pPr>
        <w:spacing w:line="360" w:lineRule="auto"/>
        <w:ind w:firstLine="0" w:firstLineChars="0"/>
        <w:rPr>
          <w:rFonts w:hint="eastAsia" w:ascii="仿宋" w:hAnsi="仿宋" w:eastAsia="仿宋" w:cs="宋体"/>
          <w:sz w:val="24"/>
        </w:rPr>
      </w:pPr>
    </w:p>
    <w:p>
      <w:pPr>
        <w:spacing w:line="360" w:lineRule="auto"/>
        <w:ind w:firstLine="0" w:firstLineChars="0"/>
        <w:rPr>
          <w:rFonts w:hint="eastAsia" w:ascii="仿宋" w:hAnsi="仿宋" w:eastAsia="仿宋" w:cs="宋体"/>
          <w:b/>
          <w:bCs/>
          <w:sz w:val="28"/>
          <w:szCs w:val="28"/>
        </w:rPr>
      </w:pPr>
    </w:p>
    <w:p>
      <w:pPr>
        <w:widowControl/>
        <w:ind w:firstLine="420"/>
        <w:jc w:val="left"/>
        <w:rPr>
          <w:rFonts w:hint="eastAsia" w:ascii="仿宋" w:hAnsi="仿宋" w:eastAsia="仿宋"/>
        </w:rPr>
      </w:pPr>
    </w:p>
    <w:p>
      <w:pPr>
        <w:widowControl/>
        <w:ind w:firstLine="420"/>
        <w:jc w:val="left"/>
        <w:rPr>
          <w:rFonts w:hint="eastAsia" w:ascii="仿宋" w:hAnsi="仿宋" w:eastAsia="仿宋"/>
        </w:rPr>
      </w:pPr>
    </w:p>
    <w:p>
      <w:pPr>
        <w:ind w:firstLine="480"/>
        <w:rPr>
          <w:rFonts w:hint="eastAsia" w:ascii="仿宋" w:hAnsi="仿宋" w:eastAsia="仿宋" w:cs="仿宋"/>
          <w:b/>
        </w:rPr>
      </w:pPr>
      <w:r>
        <w:rPr>
          <w:rFonts w:hint="eastAsia" w:ascii="仿宋" w:hAnsi="仿宋" w:eastAsia="仿宋" w:cs="宋体"/>
          <w:sz w:val="24"/>
        </w:rPr>
        <w:br w:type="page"/>
      </w:r>
    </w:p>
    <w:p>
      <w:pPr>
        <w:pStyle w:val="33"/>
        <w:spacing w:before="312" w:after="312"/>
        <w:ind w:firstLine="0" w:firstLineChars="0"/>
        <w:rPr>
          <w:rFonts w:hint="eastAsia" w:ascii="微软雅黑" w:hAnsi="微软雅黑" w:eastAsia="微软雅黑" w:cs="微软雅黑"/>
          <w:color w:val="FF0000"/>
          <w:szCs w:val="44"/>
        </w:rPr>
      </w:pPr>
      <w:bookmarkStart w:id="27" w:name="_Toc16152113"/>
      <w:bookmarkStart w:id="28" w:name="_Toc171325588"/>
      <w:r>
        <w:rPr>
          <w:rFonts w:hint="eastAsia" w:ascii="微软雅黑" w:hAnsi="微软雅黑" w:eastAsia="微软雅黑" w:cs="微软雅黑"/>
          <w:szCs w:val="44"/>
        </w:rPr>
        <w:t>第二章  住宿指南</w:t>
      </w:r>
      <w:bookmarkEnd w:id="27"/>
      <w:bookmarkEnd w:id="28"/>
    </w:p>
    <w:p>
      <w:pPr>
        <w:keepNext w:val="0"/>
        <w:keepLines w:val="0"/>
        <w:pageBreakBefore w:val="0"/>
        <w:widowControl w:val="0"/>
        <w:kinsoku/>
        <w:wordWrap/>
        <w:overflowPunct/>
        <w:topLinePunct w:val="0"/>
        <w:autoSpaceDE/>
        <w:autoSpaceDN/>
        <w:bidi w:val="0"/>
        <w:adjustRightInd/>
        <w:snapToGrid/>
        <w:spacing w:line="540" w:lineRule="exact"/>
        <w:ind w:firstLine="420" w:firstLineChars="0"/>
        <w:textAlignment w:val="auto"/>
        <w:rPr>
          <w:rFonts w:hint="eastAsia" w:ascii="微软雅黑" w:hAnsi="微软雅黑" w:eastAsia="微软雅黑" w:cs="微软雅黑"/>
          <w:sz w:val="24"/>
          <w:szCs w:val="24"/>
        </w:rPr>
      </w:pPr>
      <w:bookmarkStart w:id="29" w:name="_Toc171325589"/>
      <w:r>
        <w:rPr>
          <w:rFonts w:hint="eastAsia" w:ascii="微软雅黑" w:hAnsi="微软雅黑" w:eastAsia="微软雅黑" w:cs="微软雅黑"/>
          <w:sz w:val="24"/>
          <w:szCs w:val="24"/>
        </w:rPr>
        <w:t>第32届广州博览会的推荐接待宾馆为：</w:t>
      </w:r>
      <w:r>
        <w:rPr>
          <w:rFonts w:hint="eastAsia" w:ascii="微软雅黑" w:hAnsi="微软雅黑" w:eastAsia="微软雅黑" w:cs="微软雅黑"/>
          <w:b w:val="0"/>
          <w:bCs w:val="0"/>
          <w:color w:val="auto"/>
          <w:sz w:val="24"/>
          <w:szCs w:val="24"/>
        </w:rPr>
        <w:t>中国大酒店、东方宾馆、琶洲岭南东方酒店</w:t>
      </w:r>
      <w:r>
        <w:rPr>
          <w:rFonts w:hint="eastAsia" w:ascii="微软雅黑" w:hAnsi="微软雅黑" w:eastAsia="微软雅黑" w:cs="微软雅黑"/>
          <w:color w:val="auto"/>
          <w:sz w:val="24"/>
          <w:szCs w:val="24"/>
        </w:rPr>
        <w:t>，</w:t>
      </w:r>
      <w:r>
        <w:rPr>
          <w:rFonts w:hint="eastAsia" w:ascii="微软雅黑" w:hAnsi="微软雅黑" w:eastAsia="微软雅黑" w:cs="微软雅黑"/>
          <w:sz w:val="24"/>
          <w:szCs w:val="24"/>
        </w:rPr>
        <w:t>大会报到时间：2024年8月22日。</w:t>
      </w:r>
    </w:p>
    <w:p>
      <w:pPr>
        <w:pStyle w:val="26"/>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微软雅黑" w:hAnsi="微软雅黑" w:eastAsia="微软雅黑" w:cs="微软雅黑"/>
          <w:b/>
          <w:bCs w:val="0"/>
          <w:sz w:val="28"/>
          <w:szCs w:val="28"/>
        </w:rPr>
      </w:pPr>
      <w:r>
        <w:rPr>
          <w:rFonts w:hint="eastAsia" w:ascii="微软雅黑" w:hAnsi="微软雅黑" w:eastAsia="微软雅黑" w:cs="微软雅黑"/>
          <w:b/>
          <w:bCs w:val="0"/>
          <w:sz w:val="28"/>
          <w:szCs w:val="28"/>
        </w:rPr>
        <w:t>一、中国大酒店</w:t>
      </w:r>
    </w:p>
    <w:p>
      <w:pPr>
        <w:keepNext w:val="0"/>
        <w:keepLines w:val="0"/>
        <w:pageBreakBefore w:val="0"/>
        <w:widowControl w:val="0"/>
        <w:kinsoku/>
        <w:wordWrap/>
        <w:overflowPunct/>
        <w:topLinePunct w:val="0"/>
        <w:autoSpaceDE/>
        <w:autoSpaceDN/>
        <w:bidi w:val="0"/>
        <w:adjustRightInd/>
        <w:snapToGrid/>
        <w:spacing w:line="540" w:lineRule="exact"/>
        <w:ind w:firstLine="56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房价：豪华房         ¥450元/天/间（含单早）</w:t>
      </w:r>
    </w:p>
    <w:p>
      <w:pPr>
        <w:keepNext w:val="0"/>
        <w:keepLines w:val="0"/>
        <w:pageBreakBefore w:val="0"/>
        <w:widowControl w:val="0"/>
        <w:kinsoku/>
        <w:wordWrap/>
        <w:overflowPunct/>
        <w:topLinePunct w:val="0"/>
        <w:autoSpaceDE/>
        <w:autoSpaceDN/>
        <w:bidi w:val="0"/>
        <w:adjustRightInd/>
        <w:snapToGrid/>
        <w:spacing w:line="540" w:lineRule="exact"/>
        <w:ind w:firstLine="1200" w:firstLineChars="5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豪华房         ¥550元/天/间（含双早）</w:t>
      </w:r>
    </w:p>
    <w:p>
      <w:pPr>
        <w:keepNext w:val="0"/>
        <w:keepLines w:val="0"/>
        <w:pageBreakBefore w:val="0"/>
        <w:widowControl w:val="0"/>
        <w:kinsoku/>
        <w:wordWrap/>
        <w:overflowPunct/>
        <w:topLinePunct w:val="0"/>
        <w:autoSpaceDE/>
        <w:autoSpaceDN/>
        <w:bidi w:val="0"/>
        <w:adjustRightInd/>
        <w:snapToGrid/>
        <w:spacing w:line="540" w:lineRule="exact"/>
        <w:ind w:firstLine="1200" w:firstLineChars="5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行政小套房     ¥800元/天/间（含单早）</w:t>
      </w:r>
    </w:p>
    <w:p>
      <w:pPr>
        <w:keepNext w:val="0"/>
        <w:keepLines w:val="0"/>
        <w:pageBreakBefore w:val="0"/>
        <w:widowControl w:val="0"/>
        <w:kinsoku/>
        <w:wordWrap/>
        <w:overflowPunct/>
        <w:topLinePunct w:val="0"/>
        <w:autoSpaceDE/>
        <w:autoSpaceDN/>
        <w:bidi w:val="0"/>
        <w:adjustRightInd/>
        <w:snapToGrid/>
        <w:spacing w:line="540" w:lineRule="exact"/>
        <w:ind w:firstLine="1200" w:firstLineChars="5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行政小套房     ¥900元/天/间（含双早）</w:t>
      </w:r>
    </w:p>
    <w:p>
      <w:pPr>
        <w:keepNext w:val="0"/>
        <w:keepLines w:val="0"/>
        <w:pageBreakBefore w:val="0"/>
        <w:widowControl w:val="0"/>
        <w:kinsoku/>
        <w:wordWrap/>
        <w:overflowPunct/>
        <w:topLinePunct w:val="0"/>
        <w:autoSpaceDE/>
        <w:autoSpaceDN/>
        <w:bidi w:val="0"/>
        <w:adjustRightInd/>
        <w:snapToGrid/>
        <w:spacing w:line="540" w:lineRule="exact"/>
        <w:ind w:firstLine="1200" w:firstLineChars="5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行政套房       ¥1000元/天/间（含单早）</w:t>
      </w:r>
    </w:p>
    <w:p>
      <w:pPr>
        <w:keepNext w:val="0"/>
        <w:keepLines w:val="0"/>
        <w:pageBreakBefore w:val="0"/>
        <w:widowControl w:val="0"/>
        <w:kinsoku/>
        <w:wordWrap/>
        <w:overflowPunct/>
        <w:topLinePunct w:val="0"/>
        <w:autoSpaceDE/>
        <w:autoSpaceDN/>
        <w:bidi w:val="0"/>
        <w:adjustRightInd/>
        <w:snapToGrid/>
        <w:spacing w:line="540" w:lineRule="exact"/>
        <w:ind w:firstLine="1200" w:firstLineChars="5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行政套房       ¥1100元/天/间（含双早）</w:t>
      </w:r>
    </w:p>
    <w:p>
      <w:pPr>
        <w:keepNext w:val="0"/>
        <w:keepLines w:val="0"/>
        <w:pageBreakBefore w:val="0"/>
        <w:widowControl w:val="0"/>
        <w:kinsoku/>
        <w:wordWrap/>
        <w:overflowPunct/>
        <w:topLinePunct w:val="0"/>
        <w:autoSpaceDE/>
        <w:autoSpaceDN/>
        <w:bidi w:val="0"/>
        <w:adjustRightInd/>
        <w:snapToGrid/>
        <w:spacing w:line="540" w:lineRule="exact"/>
        <w:ind w:firstLine="56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地址：广州市流花路122号  </w:t>
      </w:r>
    </w:p>
    <w:p>
      <w:pPr>
        <w:keepNext w:val="0"/>
        <w:keepLines w:val="0"/>
        <w:pageBreakBefore w:val="0"/>
        <w:widowControl w:val="0"/>
        <w:kinsoku/>
        <w:wordWrap/>
        <w:overflowPunct/>
        <w:topLinePunct w:val="0"/>
        <w:autoSpaceDE/>
        <w:autoSpaceDN/>
        <w:bidi w:val="0"/>
        <w:adjustRightInd/>
        <w:snapToGrid/>
        <w:spacing w:line="540" w:lineRule="exact"/>
        <w:ind w:firstLine="56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电话：020-86666888-3497/3420   </w:t>
      </w:r>
    </w:p>
    <w:p>
      <w:pPr>
        <w:keepNext w:val="0"/>
        <w:keepLines w:val="0"/>
        <w:pageBreakBefore w:val="0"/>
        <w:widowControl w:val="0"/>
        <w:kinsoku/>
        <w:wordWrap/>
        <w:overflowPunct/>
        <w:topLinePunct w:val="0"/>
        <w:autoSpaceDE/>
        <w:autoSpaceDN/>
        <w:bidi w:val="0"/>
        <w:adjustRightInd/>
        <w:snapToGrid/>
        <w:spacing w:line="540" w:lineRule="exact"/>
        <w:ind w:firstLine="56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联系人：吴世国先生  18933957574（微信同号）</w:t>
      </w:r>
    </w:p>
    <w:p>
      <w:pPr>
        <w:pStyle w:val="26"/>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微软雅黑" w:hAnsi="微软雅黑" w:eastAsia="微软雅黑" w:cs="微软雅黑"/>
          <w:b/>
          <w:bCs w:val="0"/>
          <w:sz w:val="28"/>
          <w:szCs w:val="28"/>
        </w:rPr>
      </w:pPr>
      <w:r>
        <w:rPr>
          <w:rFonts w:hint="eastAsia" w:ascii="微软雅黑" w:hAnsi="微软雅黑" w:eastAsia="微软雅黑" w:cs="微软雅黑"/>
          <w:b/>
          <w:bCs w:val="0"/>
          <w:sz w:val="28"/>
          <w:szCs w:val="28"/>
        </w:rPr>
        <w:t>二、东方宾馆</w:t>
      </w:r>
    </w:p>
    <w:p>
      <w:pPr>
        <w:keepNext w:val="0"/>
        <w:keepLines w:val="0"/>
        <w:pageBreakBefore w:val="0"/>
        <w:widowControl w:val="0"/>
        <w:kinsoku/>
        <w:wordWrap/>
        <w:overflowPunct/>
        <w:topLinePunct w:val="0"/>
        <w:autoSpaceDE/>
        <w:autoSpaceDN/>
        <w:bidi w:val="0"/>
        <w:adjustRightInd/>
        <w:snapToGrid/>
        <w:spacing w:line="540" w:lineRule="exact"/>
        <w:ind w:firstLine="56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房价：豪华房         ¥450元/天/间（含单早）</w:t>
      </w:r>
    </w:p>
    <w:p>
      <w:pPr>
        <w:keepNext w:val="0"/>
        <w:keepLines w:val="0"/>
        <w:pageBreakBefore w:val="0"/>
        <w:widowControl w:val="0"/>
        <w:kinsoku/>
        <w:wordWrap/>
        <w:overflowPunct/>
        <w:topLinePunct w:val="0"/>
        <w:autoSpaceDE/>
        <w:autoSpaceDN/>
        <w:bidi w:val="0"/>
        <w:adjustRightInd/>
        <w:snapToGrid/>
        <w:spacing w:line="540" w:lineRule="exact"/>
        <w:ind w:firstLine="56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      豪华双床房     ¥500元/天/间（含双早）</w:t>
      </w:r>
    </w:p>
    <w:p>
      <w:pPr>
        <w:keepNext w:val="0"/>
        <w:keepLines w:val="0"/>
        <w:pageBreakBefore w:val="0"/>
        <w:widowControl w:val="0"/>
        <w:kinsoku/>
        <w:wordWrap/>
        <w:overflowPunct/>
        <w:topLinePunct w:val="0"/>
        <w:autoSpaceDE/>
        <w:autoSpaceDN/>
        <w:bidi w:val="0"/>
        <w:adjustRightInd/>
        <w:snapToGrid/>
        <w:spacing w:line="540" w:lineRule="exact"/>
        <w:ind w:firstLine="56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      精英房         ¥550元/天/间（含单早）</w:t>
      </w:r>
    </w:p>
    <w:p>
      <w:pPr>
        <w:keepNext w:val="0"/>
        <w:keepLines w:val="0"/>
        <w:pageBreakBefore w:val="0"/>
        <w:widowControl w:val="0"/>
        <w:kinsoku/>
        <w:wordWrap/>
        <w:overflowPunct/>
        <w:topLinePunct w:val="0"/>
        <w:autoSpaceDE/>
        <w:autoSpaceDN/>
        <w:bidi w:val="0"/>
        <w:adjustRightInd/>
        <w:snapToGrid/>
        <w:spacing w:line="540" w:lineRule="exact"/>
        <w:ind w:firstLine="56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      尊荣房         ¥550元/天/间（含单早）</w:t>
      </w:r>
    </w:p>
    <w:p>
      <w:pPr>
        <w:keepNext w:val="0"/>
        <w:keepLines w:val="0"/>
        <w:pageBreakBefore w:val="0"/>
        <w:widowControl w:val="0"/>
        <w:kinsoku/>
        <w:wordWrap/>
        <w:overflowPunct/>
        <w:topLinePunct w:val="0"/>
        <w:autoSpaceDE/>
        <w:autoSpaceDN/>
        <w:bidi w:val="0"/>
        <w:adjustRightInd/>
        <w:snapToGrid/>
        <w:spacing w:line="540" w:lineRule="exact"/>
        <w:ind w:firstLine="56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      高级套房       ¥850元/天/间（含单早）</w:t>
      </w:r>
    </w:p>
    <w:p>
      <w:pPr>
        <w:keepNext w:val="0"/>
        <w:keepLines w:val="0"/>
        <w:pageBreakBefore w:val="0"/>
        <w:widowControl w:val="0"/>
        <w:kinsoku/>
        <w:wordWrap/>
        <w:overflowPunct/>
        <w:topLinePunct w:val="0"/>
        <w:autoSpaceDE/>
        <w:autoSpaceDN/>
        <w:bidi w:val="0"/>
        <w:adjustRightInd/>
        <w:snapToGrid/>
        <w:spacing w:line="540" w:lineRule="exact"/>
        <w:ind w:firstLine="56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备注：上述房价已含服务费及税金，如需另加西早，则按100元/位另收。</w:t>
      </w:r>
    </w:p>
    <w:p>
      <w:pPr>
        <w:keepNext w:val="0"/>
        <w:keepLines w:val="0"/>
        <w:pageBreakBefore w:val="0"/>
        <w:widowControl w:val="0"/>
        <w:kinsoku/>
        <w:wordWrap/>
        <w:overflowPunct/>
        <w:topLinePunct w:val="0"/>
        <w:autoSpaceDE/>
        <w:autoSpaceDN/>
        <w:bidi w:val="0"/>
        <w:adjustRightInd/>
        <w:snapToGrid/>
        <w:spacing w:line="540" w:lineRule="exact"/>
        <w:ind w:firstLine="56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地址：广州市流花路120号     </w:t>
      </w:r>
    </w:p>
    <w:p>
      <w:pPr>
        <w:keepNext w:val="0"/>
        <w:keepLines w:val="0"/>
        <w:pageBreakBefore w:val="0"/>
        <w:widowControl w:val="0"/>
        <w:kinsoku/>
        <w:wordWrap/>
        <w:overflowPunct/>
        <w:topLinePunct w:val="0"/>
        <w:autoSpaceDE/>
        <w:autoSpaceDN/>
        <w:bidi w:val="0"/>
        <w:adjustRightInd/>
        <w:snapToGrid/>
        <w:spacing w:line="540" w:lineRule="exact"/>
        <w:ind w:firstLine="56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电话：18926265702   </w:t>
      </w:r>
    </w:p>
    <w:p>
      <w:pPr>
        <w:keepNext w:val="0"/>
        <w:keepLines w:val="0"/>
        <w:pageBreakBefore w:val="0"/>
        <w:widowControl w:val="0"/>
        <w:kinsoku/>
        <w:wordWrap/>
        <w:overflowPunct/>
        <w:topLinePunct w:val="0"/>
        <w:autoSpaceDE/>
        <w:autoSpaceDN/>
        <w:bidi w:val="0"/>
        <w:adjustRightInd/>
        <w:snapToGrid/>
        <w:spacing w:line="540" w:lineRule="exact"/>
        <w:ind w:firstLine="56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联系人：喜鹊</w:t>
      </w:r>
    </w:p>
    <w:p>
      <w:pPr>
        <w:pStyle w:val="2"/>
        <w:rPr>
          <w:rFonts w:hint="eastAsia" w:ascii="微软雅黑" w:hAnsi="微软雅黑" w:eastAsia="微软雅黑" w:cs="微软雅黑"/>
          <w:sz w:val="24"/>
          <w:szCs w:val="24"/>
        </w:rPr>
      </w:pPr>
    </w:p>
    <w:p>
      <w:pPr>
        <w:pStyle w:val="2"/>
        <w:rPr>
          <w:rFonts w:hint="eastAsia" w:ascii="微软雅黑" w:hAnsi="微软雅黑" w:eastAsia="微软雅黑" w:cs="微软雅黑"/>
          <w:sz w:val="24"/>
          <w:szCs w:val="24"/>
        </w:rPr>
      </w:pPr>
    </w:p>
    <w:p>
      <w:pPr>
        <w:pStyle w:val="26"/>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微软雅黑" w:hAnsi="微软雅黑" w:eastAsia="微软雅黑" w:cs="微软雅黑"/>
          <w:b/>
          <w:bCs w:val="0"/>
          <w:sz w:val="28"/>
          <w:szCs w:val="28"/>
        </w:rPr>
      </w:pPr>
      <w:r>
        <w:rPr>
          <w:rFonts w:hint="eastAsia" w:ascii="微软雅黑" w:hAnsi="微软雅黑" w:eastAsia="微软雅黑" w:cs="微软雅黑"/>
          <w:b/>
          <w:bCs w:val="0"/>
          <w:sz w:val="28"/>
          <w:szCs w:val="28"/>
        </w:rPr>
        <w:t>三、琶洲岭南东方酒店</w:t>
      </w:r>
    </w:p>
    <w:p>
      <w:pPr>
        <w:keepNext w:val="0"/>
        <w:keepLines w:val="0"/>
        <w:pageBreakBefore w:val="0"/>
        <w:widowControl w:val="0"/>
        <w:kinsoku/>
        <w:wordWrap/>
        <w:overflowPunct/>
        <w:topLinePunct w:val="0"/>
        <w:autoSpaceDE/>
        <w:autoSpaceDN/>
        <w:bidi w:val="0"/>
        <w:adjustRightInd/>
        <w:snapToGrid/>
        <w:spacing w:line="540" w:lineRule="exact"/>
        <w:ind w:firstLine="56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房价：豪华大床房      ¥500元/天/间（含单早）</w:t>
      </w:r>
    </w:p>
    <w:p>
      <w:pPr>
        <w:keepNext w:val="0"/>
        <w:keepLines w:val="0"/>
        <w:pageBreakBefore w:val="0"/>
        <w:widowControl w:val="0"/>
        <w:kinsoku/>
        <w:wordWrap/>
        <w:overflowPunct/>
        <w:topLinePunct w:val="0"/>
        <w:autoSpaceDE/>
        <w:autoSpaceDN/>
        <w:bidi w:val="0"/>
        <w:adjustRightInd/>
        <w:snapToGrid/>
        <w:spacing w:line="540" w:lineRule="exact"/>
        <w:ind w:firstLine="56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      高级大床房      ¥550元/天/间（含单早）</w:t>
      </w:r>
    </w:p>
    <w:p>
      <w:pPr>
        <w:keepNext w:val="0"/>
        <w:keepLines w:val="0"/>
        <w:pageBreakBefore w:val="0"/>
        <w:widowControl w:val="0"/>
        <w:kinsoku/>
        <w:wordWrap/>
        <w:overflowPunct/>
        <w:topLinePunct w:val="0"/>
        <w:autoSpaceDE/>
        <w:autoSpaceDN/>
        <w:bidi w:val="0"/>
        <w:adjustRightInd/>
        <w:snapToGrid/>
        <w:spacing w:line="540" w:lineRule="exact"/>
        <w:ind w:firstLine="56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      江景大床/双床房 ¥700元/天/间（含单早/双早）</w:t>
      </w:r>
    </w:p>
    <w:p>
      <w:pPr>
        <w:keepNext w:val="0"/>
        <w:keepLines w:val="0"/>
        <w:pageBreakBefore w:val="0"/>
        <w:widowControl w:val="0"/>
        <w:kinsoku/>
        <w:wordWrap/>
        <w:overflowPunct/>
        <w:topLinePunct w:val="0"/>
        <w:autoSpaceDE/>
        <w:autoSpaceDN/>
        <w:bidi w:val="0"/>
        <w:adjustRightInd/>
        <w:snapToGrid/>
        <w:spacing w:line="540" w:lineRule="exact"/>
        <w:ind w:firstLine="56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地址：广州市海珠区新港东路1136号琶洲岭南东方酒店</w:t>
      </w:r>
    </w:p>
    <w:p>
      <w:pPr>
        <w:keepNext w:val="0"/>
        <w:keepLines w:val="0"/>
        <w:pageBreakBefore w:val="0"/>
        <w:widowControl w:val="0"/>
        <w:kinsoku/>
        <w:wordWrap/>
        <w:overflowPunct/>
        <w:topLinePunct w:val="0"/>
        <w:autoSpaceDE/>
        <w:autoSpaceDN/>
        <w:bidi w:val="0"/>
        <w:adjustRightInd/>
        <w:snapToGrid/>
        <w:spacing w:line="540" w:lineRule="exact"/>
        <w:ind w:left="1037" w:leftChars="469" w:hanging="52" w:hangingChars="22"/>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（办理入住在23楼前台，免费停车负二层D区）</w:t>
      </w:r>
    </w:p>
    <w:p>
      <w:pPr>
        <w:keepNext w:val="0"/>
        <w:keepLines w:val="0"/>
        <w:pageBreakBefore w:val="0"/>
        <w:widowControl w:val="0"/>
        <w:kinsoku/>
        <w:wordWrap/>
        <w:overflowPunct/>
        <w:topLinePunct w:val="0"/>
        <w:autoSpaceDE/>
        <w:autoSpaceDN/>
        <w:bidi w:val="0"/>
        <w:adjustRightInd/>
        <w:snapToGrid/>
        <w:spacing w:line="540" w:lineRule="exact"/>
        <w:ind w:firstLine="56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电话：020-89308888   </w:t>
      </w:r>
    </w:p>
    <w:p>
      <w:pPr>
        <w:keepNext w:val="0"/>
        <w:keepLines w:val="0"/>
        <w:pageBreakBefore w:val="0"/>
        <w:widowControl w:val="0"/>
        <w:kinsoku/>
        <w:wordWrap/>
        <w:overflowPunct/>
        <w:topLinePunct w:val="0"/>
        <w:autoSpaceDE/>
        <w:autoSpaceDN/>
        <w:bidi w:val="0"/>
        <w:adjustRightInd/>
        <w:snapToGrid/>
        <w:spacing w:line="540" w:lineRule="exact"/>
        <w:ind w:firstLine="56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联系人：文剑晖 18520631003</w:t>
      </w:r>
    </w:p>
    <w:p>
      <w:pPr>
        <w:keepNext w:val="0"/>
        <w:keepLines w:val="0"/>
        <w:pageBreakBefore w:val="0"/>
        <w:widowControl w:val="0"/>
        <w:kinsoku/>
        <w:wordWrap/>
        <w:overflowPunct/>
        <w:topLinePunct w:val="0"/>
        <w:autoSpaceDE/>
        <w:autoSpaceDN/>
        <w:bidi w:val="0"/>
        <w:adjustRightInd/>
        <w:snapToGrid/>
        <w:spacing w:line="540" w:lineRule="exact"/>
        <w:ind w:firstLine="56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市场销售部总监：王紫楠 13808869001</w:t>
      </w:r>
    </w:p>
    <w:p>
      <w:pPr>
        <w:pStyle w:val="33"/>
        <w:spacing w:before="312" w:after="312"/>
        <w:ind w:firstLine="0" w:firstLineChars="0"/>
        <w:rPr>
          <w:rFonts w:hint="eastAsia" w:ascii="微软雅黑" w:hAnsi="微软雅黑" w:eastAsia="微软雅黑" w:cs="微软雅黑"/>
          <w:szCs w:val="44"/>
        </w:rPr>
      </w:pPr>
      <w:r>
        <w:rPr>
          <w:rFonts w:hint="eastAsia" w:ascii="微软雅黑" w:hAnsi="微软雅黑" w:eastAsia="微软雅黑" w:cs="微软雅黑"/>
          <w:szCs w:val="44"/>
        </w:rPr>
        <w:t>第三章  标准展位布(撤)展须知</w:t>
      </w:r>
      <w:bookmarkEnd w:id="29"/>
    </w:p>
    <w:p>
      <w:pPr>
        <w:pStyle w:val="26"/>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微软雅黑" w:hAnsi="微软雅黑" w:eastAsia="微软雅黑" w:cs="微软雅黑"/>
          <w:b/>
          <w:bCs w:val="0"/>
          <w:sz w:val="28"/>
          <w:szCs w:val="28"/>
        </w:rPr>
      </w:pPr>
      <w:bookmarkStart w:id="30" w:name="_Toc171325590"/>
      <w:r>
        <w:rPr>
          <w:rFonts w:hint="eastAsia" w:ascii="微软雅黑" w:hAnsi="微软雅黑" w:eastAsia="微软雅黑" w:cs="微软雅黑"/>
          <w:b/>
          <w:bCs w:val="0"/>
          <w:sz w:val="28"/>
          <w:szCs w:val="28"/>
        </w:rPr>
        <w:t>一、证件办理</w:t>
      </w:r>
      <w:bookmarkEnd w:id="30"/>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微软雅黑" w:hAnsi="微软雅黑" w:eastAsia="微软雅黑" w:cs="微软雅黑"/>
          <w:sz w:val="24"/>
        </w:rPr>
      </w:pPr>
      <w:r>
        <w:rPr>
          <w:rFonts w:hint="eastAsia" w:ascii="微软雅黑" w:hAnsi="微软雅黑" w:eastAsia="微软雅黑" w:cs="微软雅黑"/>
          <w:b/>
          <w:sz w:val="24"/>
        </w:rPr>
        <w:t>（一）参展商证</w:t>
      </w:r>
      <w:r>
        <w:rPr>
          <w:rFonts w:hint="eastAsia" w:ascii="微软雅黑" w:hAnsi="微软雅黑" w:eastAsia="微软雅黑" w:cs="微软雅黑"/>
          <w:sz w:val="24"/>
        </w:rPr>
        <w:t>：供各参展商在展会期间进出展馆使用，</w:t>
      </w:r>
      <w:r>
        <w:rPr>
          <w:rFonts w:hint="eastAsia" w:ascii="微软雅黑" w:hAnsi="微软雅黑" w:eastAsia="微软雅黑" w:cs="微软雅黑"/>
          <w:b/>
          <w:sz w:val="24"/>
          <w:u w:val="single"/>
        </w:rPr>
        <w:t>一个标准展位配3个</w:t>
      </w:r>
      <w:r>
        <w:rPr>
          <w:rFonts w:hint="eastAsia" w:ascii="微软雅黑" w:hAnsi="微软雅黑" w:eastAsia="微软雅黑" w:cs="微软雅黑"/>
          <w:sz w:val="24"/>
        </w:rPr>
        <w:t>参展商证。</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微软雅黑" w:hAnsi="微软雅黑" w:eastAsia="微软雅黑" w:cs="微软雅黑"/>
          <w:sz w:val="24"/>
          <w:lang w:eastAsia="zh-CN"/>
        </w:rPr>
      </w:pPr>
      <w:r>
        <w:rPr>
          <w:rFonts w:hint="eastAsia" w:ascii="微软雅黑" w:hAnsi="微软雅黑" w:eastAsia="微软雅黑" w:cs="微软雅黑"/>
          <w:sz w:val="24"/>
        </w:rPr>
        <w:t>1.参展商证使用期限：2024年8月23日-26日 09:00—17:00</w:t>
      </w:r>
      <w:r>
        <w:rPr>
          <w:rFonts w:hint="eastAsia" w:ascii="微软雅黑" w:hAnsi="微软雅黑" w:eastAsia="微软雅黑" w:cs="微软雅黑"/>
          <w:sz w:val="24"/>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微软雅黑" w:hAnsi="微软雅黑" w:eastAsia="微软雅黑" w:cs="微软雅黑"/>
          <w:sz w:val="24"/>
        </w:rPr>
      </w:pPr>
      <w:r>
        <w:rPr>
          <w:rFonts w:hint="eastAsia" w:ascii="微软雅黑" w:hAnsi="微软雅黑" w:eastAsia="微软雅黑" w:cs="微软雅黑"/>
          <w:sz w:val="24"/>
        </w:rPr>
        <w:t>2.办证所需资料</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微软雅黑" w:hAnsi="微软雅黑" w:eastAsia="微软雅黑" w:cs="微软雅黑"/>
          <w:sz w:val="24"/>
          <w:lang w:eastAsia="zh-CN"/>
        </w:rPr>
      </w:pPr>
      <w:r>
        <w:rPr>
          <w:rFonts w:hint="eastAsia" w:ascii="微软雅黑" w:hAnsi="微软雅黑" w:eastAsia="微软雅黑" w:cs="微软雅黑"/>
          <w:sz w:val="24"/>
        </w:rPr>
        <w:t>（1）参展单位的参展申请表或展位确认书</w:t>
      </w:r>
      <w:r>
        <w:rPr>
          <w:rFonts w:hint="eastAsia" w:ascii="微软雅黑" w:hAnsi="微软雅黑" w:eastAsia="微软雅黑" w:cs="微软雅黑"/>
          <w:sz w:val="24"/>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微软雅黑" w:hAnsi="微软雅黑" w:eastAsia="微软雅黑" w:cs="微软雅黑"/>
          <w:sz w:val="24"/>
          <w:lang w:val="en-US" w:eastAsia="zh-CN"/>
        </w:rPr>
      </w:pPr>
      <w:r>
        <w:rPr>
          <w:rFonts w:hint="eastAsia" w:ascii="微软雅黑" w:hAnsi="微软雅黑" w:eastAsia="微软雅黑" w:cs="微软雅黑"/>
          <w:sz w:val="24"/>
        </w:rPr>
        <w:t>（2）缴交全部展位费用的发票或收据</w:t>
      </w:r>
      <w:r>
        <w:rPr>
          <w:rFonts w:hint="eastAsia" w:ascii="微软雅黑" w:hAnsi="微软雅黑" w:eastAsia="微软雅黑" w:cs="微软雅黑"/>
          <w:sz w:val="24"/>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微软雅黑" w:hAnsi="微软雅黑" w:eastAsia="微软雅黑" w:cs="微软雅黑"/>
          <w:sz w:val="24"/>
        </w:rPr>
      </w:pPr>
      <w:r>
        <w:rPr>
          <w:rFonts w:hint="eastAsia" w:ascii="微软雅黑" w:hAnsi="微软雅黑" w:eastAsia="微软雅黑" w:cs="微软雅黑"/>
          <w:b/>
          <w:sz w:val="24"/>
        </w:rPr>
        <w:t>（二）布(撤)展车证：</w:t>
      </w:r>
      <w:r>
        <w:rPr>
          <w:rFonts w:hint="eastAsia" w:ascii="微软雅黑" w:hAnsi="微软雅黑" w:eastAsia="微软雅黑" w:cs="微软雅黑"/>
          <w:sz w:val="24"/>
        </w:rPr>
        <w:t>原则上标准展位不配布(撤)展车证，如确有需要，按照参展商手册筹撤展证件办理条例申报（证件需提前申报，开展期间现场不予补办）</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微软雅黑" w:hAnsi="微软雅黑" w:eastAsia="微软雅黑" w:cs="微软雅黑"/>
          <w:sz w:val="24"/>
        </w:rPr>
      </w:pPr>
      <w:r>
        <w:rPr>
          <w:rFonts w:hint="eastAsia" w:ascii="微软雅黑" w:hAnsi="微软雅黑" w:eastAsia="微软雅黑" w:cs="微软雅黑"/>
          <w:sz w:val="24"/>
        </w:rPr>
        <w:t>1.布(撤)展车证使用期限：2024年8月21日-22日  9:00—17:00</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rPr>
      </w:pPr>
      <w:r>
        <w:rPr>
          <w:rFonts w:hint="eastAsia" w:ascii="微软雅黑" w:hAnsi="微软雅黑" w:eastAsia="微软雅黑" w:cs="微软雅黑"/>
          <w:sz w:val="24"/>
        </w:rPr>
        <w:t xml:space="preserve">                       2024年8月26日       13:00—17:00</w:t>
      </w:r>
    </w:p>
    <w:p>
      <w:pPr>
        <w:keepNext w:val="0"/>
        <w:keepLines w:val="0"/>
        <w:pageBreakBefore w:val="0"/>
        <w:widowControl w:val="0"/>
        <w:kinsoku/>
        <w:wordWrap/>
        <w:overflowPunct/>
        <w:topLinePunct w:val="0"/>
        <w:autoSpaceDE/>
        <w:autoSpaceDN/>
        <w:bidi w:val="0"/>
        <w:adjustRightInd/>
        <w:snapToGrid/>
        <w:spacing w:line="560" w:lineRule="exact"/>
        <w:ind w:firstLine="190" w:firstLineChars="95"/>
        <w:textAlignment w:val="auto"/>
        <w:rPr>
          <w:rFonts w:hint="eastAsia" w:ascii="微软雅黑" w:hAnsi="微软雅黑" w:eastAsia="微软雅黑" w:cs="微软雅黑"/>
          <w:b/>
          <w:sz w:val="24"/>
        </w:rPr>
      </w:pPr>
      <w:r>
        <w:rPr>
          <w:rFonts w:hint="eastAsia" w:ascii="微软雅黑" w:hAnsi="微软雅黑" w:eastAsia="微软雅黑" w:cs="微软雅黑"/>
          <w:sz w:val="20"/>
          <w:szCs w:val="20"/>
        </w:rPr>
        <w:t xml:space="preserve"> </w:t>
      </w:r>
      <w:r>
        <w:rPr>
          <w:rFonts w:hint="eastAsia" w:ascii="微软雅黑" w:hAnsi="微软雅黑" w:eastAsia="微软雅黑" w:cs="微软雅黑"/>
          <w:sz w:val="24"/>
        </w:rPr>
        <w:t xml:space="preserve"> 2.办证需提供车辆行驶证复印件。</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微软雅黑" w:hAnsi="微软雅黑" w:eastAsia="微软雅黑" w:cs="微软雅黑"/>
          <w:sz w:val="24"/>
        </w:rPr>
      </w:pPr>
      <w:r>
        <w:rPr>
          <w:rFonts w:hint="eastAsia" w:ascii="微软雅黑" w:hAnsi="微软雅黑" w:eastAsia="微软雅黑" w:cs="微软雅黑"/>
          <w:b/>
          <w:sz w:val="24"/>
        </w:rPr>
        <w:t>（三）放行条</w:t>
      </w:r>
      <w:r>
        <w:rPr>
          <w:rFonts w:hint="eastAsia" w:ascii="微软雅黑" w:hAnsi="微软雅黑" w:eastAsia="微软雅黑" w:cs="微软雅黑"/>
          <w:sz w:val="24"/>
        </w:rPr>
        <w:t>：展会期间在现场服务点发放，凭放行条从展馆内运出或拿出展品。</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微软雅黑" w:hAnsi="微软雅黑" w:eastAsia="微软雅黑" w:cs="微软雅黑"/>
          <w:sz w:val="24"/>
        </w:rPr>
      </w:pPr>
      <w:r>
        <w:rPr>
          <w:rFonts w:hint="eastAsia" w:ascii="微软雅黑" w:hAnsi="微软雅黑" w:eastAsia="微软雅黑" w:cs="微软雅黑"/>
          <w:b/>
          <w:sz w:val="24"/>
        </w:rPr>
        <w:t>（四）办证地点：</w:t>
      </w:r>
      <w:r>
        <w:rPr>
          <w:rFonts w:hint="eastAsia" w:ascii="微软雅黑" w:hAnsi="微软雅黑" w:eastAsia="微软雅黑" w:cs="微软雅黑"/>
          <w:sz w:val="24"/>
        </w:rPr>
        <w:t>博览会组委会办公室</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微软雅黑" w:hAnsi="微软雅黑" w:eastAsia="微软雅黑" w:cs="微软雅黑"/>
          <w:sz w:val="24"/>
        </w:rPr>
      </w:pPr>
      <w:r>
        <w:rPr>
          <w:rFonts w:hint="eastAsia" w:ascii="微软雅黑" w:hAnsi="微软雅黑" w:eastAsia="微软雅黑" w:cs="微软雅黑"/>
          <w:b/>
          <w:sz w:val="24"/>
          <w:u w:val="single"/>
        </w:rPr>
        <w:t>8月21日起到</w:t>
      </w:r>
      <w:r>
        <w:rPr>
          <w:rFonts w:hint="eastAsia" w:ascii="微软雅黑" w:hAnsi="微软雅黑" w:eastAsia="微软雅黑" w:cs="微软雅黑"/>
          <w:sz w:val="24"/>
        </w:rPr>
        <w:t>中国进出口商品交易会展馆A区</w:t>
      </w:r>
      <w:r>
        <w:rPr>
          <w:rFonts w:hint="eastAsia" w:ascii="微软雅黑" w:hAnsi="微软雅黑" w:eastAsia="微软雅黑" w:cs="微软雅黑"/>
          <w:b/>
          <w:sz w:val="24"/>
          <w:u w:val="single"/>
        </w:rPr>
        <w:t>现场服务点办理 (</w:t>
      </w:r>
      <w:r>
        <w:rPr>
          <w:rFonts w:hint="eastAsia" w:ascii="微软雅黑" w:hAnsi="微软雅黑" w:eastAsia="微软雅黑" w:cs="微软雅黑"/>
          <w:sz w:val="24"/>
        </w:rPr>
        <w:t>海珠区阅江中路380号 )</w:t>
      </w:r>
    </w:p>
    <w:p>
      <w:pPr>
        <w:ind w:firstLine="480"/>
        <w:rPr>
          <w:rFonts w:hint="eastAsia" w:ascii="微软雅黑" w:hAnsi="微软雅黑" w:eastAsia="微软雅黑" w:cs="微软雅黑"/>
          <w:sz w:val="24"/>
        </w:rPr>
      </w:pPr>
    </w:p>
    <w:p>
      <w:pPr>
        <w:pStyle w:val="26"/>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微软雅黑" w:hAnsi="微软雅黑" w:eastAsia="微软雅黑" w:cs="微软雅黑"/>
          <w:b/>
          <w:bCs w:val="0"/>
          <w:sz w:val="28"/>
          <w:szCs w:val="28"/>
        </w:rPr>
      </w:pPr>
      <w:bookmarkStart w:id="31" w:name="_Toc171325591"/>
      <w:r>
        <w:rPr>
          <w:rFonts w:hint="eastAsia" w:ascii="微软雅黑" w:hAnsi="微软雅黑" w:eastAsia="微软雅黑" w:cs="微软雅黑"/>
          <w:b/>
          <w:bCs w:val="0"/>
          <w:sz w:val="28"/>
          <w:szCs w:val="28"/>
        </w:rPr>
        <w:t>二、时间安排</w:t>
      </w:r>
      <w:bookmarkEnd w:id="31"/>
    </w:p>
    <w:p>
      <w:pPr>
        <w:ind w:firstLine="480"/>
        <w:rPr>
          <w:rFonts w:hint="eastAsia" w:ascii="微软雅黑" w:hAnsi="微软雅黑" w:eastAsia="微软雅黑" w:cs="微软雅黑"/>
          <w:sz w:val="24"/>
        </w:rPr>
      </w:pPr>
      <w:r>
        <w:rPr>
          <w:rFonts w:hint="eastAsia" w:ascii="微软雅黑" w:hAnsi="微软雅黑" w:eastAsia="微软雅黑" w:cs="微软雅黑"/>
          <w:b/>
          <w:sz w:val="24"/>
        </w:rPr>
        <w:t>布展时间：</w:t>
      </w:r>
      <w:r>
        <w:rPr>
          <w:rFonts w:hint="eastAsia" w:ascii="微软雅黑" w:hAnsi="微软雅黑" w:eastAsia="微软雅黑" w:cs="微软雅黑"/>
          <w:sz w:val="24"/>
        </w:rPr>
        <w:t>2024年8月21日-22日  9</w:t>
      </w:r>
      <w:r>
        <w:rPr>
          <w:rFonts w:hint="eastAsia" w:ascii="微软雅黑" w:hAnsi="微软雅黑" w:eastAsia="微软雅黑" w:cs="微软雅黑"/>
          <w:sz w:val="24"/>
          <w:lang w:val="en-GB"/>
        </w:rPr>
        <w:t>:</w:t>
      </w:r>
      <w:r>
        <w:rPr>
          <w:rFonts w:hint="eastAsia" w:ascii="微软雅黑" w:hAnsi="微软雅黑" w:eastAsia="微软雅黑" w:cs="微软雅黑"/>
          <w:sz w:val="24"/>
        </w:rPr>
        <w:t>00—17</w:t>
      </w:r>
      <w:r>
        <w:rPr>
          <w:rFonts w:hint="eastAsia" w:ascii="微软雅黑" w:hAnsi="微软雅黑" w:eastAsia="微软雅黑" w:cs="微软雅黑"/>
          <w:sz w:val="24"/>
          <w:lang w:val="en-GB"/>
        </w:rPr>
        <w:t>:</w:t>
      </w:r>
      <w:r>
        <w:rPr>
          <w:rFonts w:hint="eastAsia" w:ascii="微软雅黑" w:hAnsi="微软雅黑" w:eastAsia="微软雅黑" w:cs="微软雅黑"/>
          <w:sz w:val="24"/>
        </w:rPr>
        <w:t>00</w:t>
      </w:r>
    </w:p>
    <w:p>
      <w:pPr>
        <w:ind w:firstLine="480"/>
        <w:rPr>
          <w:rFonts w:hint="eastAsia" w:ascii="微软雅黑" w:hAnsi="微软雅黑" w:eastAsia="微软雅黑" w:cs="微软雅黑"/>
          <w:b/>
          <w:sz w:val="24"/>
        </w:rPr>
      </w:pPr>
      <w:r>
        <w:rPr>
          <w:rFonts w:hint="eastAsia" w:ascii="微软雅黑" w:hAnsi="微软雅黑" w:eastAsia="微软雅黑" w:cs="微软雅黑"/>
          <w:b/>
          <w:sz w:val="24"/>
        </w:rPr>
        <w:t>展览时间：</w:t>
      </w:r>
      <w:r>
        <w:rPr>
          <w:rFonts w:hint="eastAsia" w:ascii="微软雅黑" w:hAnsi="微软雅黑" w:eastAsia="微软雅黑" w:cs="微软雅黑"/>
          <w:sz w:val="24"/>
        </w:rPr>
        <w:t>2024年8月23</w:t>
      </w:r>
      <w:r>
        <w:rPr>
          <w:rFonts w:hint="eastAsia" w:ascii="微软雅黑" w:hAnsi="微软雅黑" w:eastAsia="微软雅黑" w:cs="微软雅黑"/>
          <w:sz w:val="24"/>
          <w:lang w:val="en-US" w:eastAsia="zh-CN"/>
        </w:rPr>
        <w:t>日</w:t>
      </w:r>
      <w:r>
        <w:rPr>
          <w:rFonts w:hint="eastAsia" w:ascii="微软雅黑" w:hAnsi="微软雅黑" w:eastAsia="微软雅黑" w:cs="微软雅黑"/>
          <w:sz w:val="24"/>
        </w:rPr>
        <w:t xml:space="preserve">-25日 </w:t>
      </w:r>
      <w:r>
        <w:rPr>
          <w:rFonts w:hint="default" w:ascii="微软雅黑" w:hAnsi="微软雅黑" w:eastAsia="微软雅黑" w:cs="微软雅黑"/>
          <w:sz w:val="24"/>
          <w:lang w:val="en-US"/>
        </w:rPr>
        <w:t xml:space="preserve"> </w:t>
      </w:r>
      <w:r>
        <w:rPr>
          <w:rFonts w:hint="eastAsia" w:ascii="微软雅黑" w:hAnsi="微软雅黑" w:eastAsia="微软雅黑" w:cs="微软雅黑"/>
          <w:sz w:val="24"/>
        </w:rPr>
        <w:t>9</w:t>
      </w:r>
      <w:r>
        <w:rPr>
          <w:rFonts w:hint="eastAsia" w:ascii="微软雅黑" w:hAnsi="微软雅黑" w:eastAsia="微软雅黑" w:cs="微软雅黑"/>
          <w:sz w:val="24"/>
          <w:lang w:val="en-GB"/>
        </w:rPr>
        <w:t>:</w:t>
      </w:r>
      <w:r>
        <w:rPr>
          <w:rFonts w:hint="eastAsia" w:ascii="微软雅黑" w:hAnsi="微软雅黑" w:eastAsia="微软雅黑" w:cs="微软雅黑"/>
          <w:sz w:val="24"/>
        </w:rPr>
        <w:t>00—17</w:t>
      </w:r>
      <w:r>
        <w:rPr>
          <w:rFonts w:hint="eastAsia" w:ascii="微软雅黑" w:hAnsi="微软雅黑" w:eastAsia="微软雅黑" w:cs="微软雅黑"/>
          <w:sz w:val="24"/>
          <w:lang w:val="en-GB"/>
        </w:rPr>
        <w:t>:</w:t>
      </w:r>
      <w:r>
        <w:rPr>
          <w:rFonts w:hint="eastAsia" w:ascii="微软雅黑" w:hAnsi="微软雅黑" w:eastAsia="微软雅黑" w:cs="微软雅黑"/>
          <w:sz w:val="24"/>
        </w:rPr>
        <w:t>00，8月26日  9:00—12:00</w:t>
      </w:r>
    </w:p>
    <w:p>
      <w:pPr>
        <w:ind w:firstLine="480"/>
        <w:rPr>
          <w:rFonts w:hint="eastAsia" w:ascii="微软雅黑" w:hAnsi="微软雅黑" w:eastAsia="微软雅黑" w:cs="微软雅黑"/>
          <w:sz w:val="24"/>
        </w:rPr>
      </w:pPr>
      <w:r>
        <w:rPr>
          <w:rFonts w:hint="eastAsia" w:ascii="微软雅黑" w:hAnsi="微软雅黑" w:eastAsia="微软雅黑" w:cs="微软雅黑"/>
          <w:b/>
          <w:sz w:val="24"/>
        </w:rPr>
        <w:t>撤展时间：</w:t>
      </w:r>
      <w:r>
        <w:rPr>
          <w:rFonts w:hint="eastAsia" w:ascii="微软雅黑" w:hAnsi="微软雅黑" w:eastAsia="微软雅黑" w:cs="微软雅黑"/>
          <w:sz w:val="24"/>
        </w:rPr>
        <w:t xml:space="preserve">2024年8月26日  </w:t>
      </w:r>
      <w:r>
        <w:rPr>
          <w:rFonts w:hint="default" w:ascii="微软雅黑" w:hAnsi="微软雅黑" w:eastAsia="微软雅黑" w:cs="微软雅黑"/>
          <w:sz w:val="24"/>
          <w:lang w:val="en-US"/>
        </w:rPr>
        <w:t xml:space="preserve">    </w:t>
      </w:r>
      <w:r>
        <w:rPr>
          <w:rFonts w:hint="default" w:ascii="微软雅黑" w:hAnsi="微软雅黑" w:eastAsia="微软雅黑" w:cs="微软雅黑"/>
          <w:sz w:val="28"/>
          <w:szCs w:val="28"/>
          <w:lang w:val="en-US"/>
        </w:rPr>
        <w:t xml:space="preserve"> </w:t>
      </w:r>
      <w:r>
        <w:rPr>
          <w:rFonts w:hint="eastAsia" w:ascii="微软雅黑" w:hAnsi="微软雅黑" w:eastAsia="微软雅黑" w:cs="微软雅黑"/>
          <w:sz w:val="24"/>
        </w:rPr>
        <w:t>13:00—17:00</w:t>
      </w:r>
    </w:p>
    <w:p>
      <w:pPr>
        <w:keepNext w:val="0"/>
        <w:keepLines w:val="0"/>
        <w:pageBreakBefore w:val="0"/>
        <w:widowControl w:val="0"/>
        <w:kinsoku/>
        <w:wordWrap/>
        <w:overflowPunct/>
        <w:topLinePunct w:val="0"/>
        <w:autoSpaceDE/>
        <w:autoSpaceDN/>
        <w:bidi w:val="0"/>
        <w:adjustRightInd/>
        <w:snapToGrid/>
        <w:spacing w:line="560" w:lineRule="exact"/>
        <w:ind w:firstLine="0" w:firstLineChars="0"/>
        <w:textAlignment w:val="auto"/>
        <w:rPr>
          <w:rFonts w:hint="eastAsia" w:ascii="微软雅黑" w:hAnsi="微软雅黑" w:eastAsia="微软雅黑" w:cs="微软雅黑"/>
          <w:sz w:val="24"/>
        </w:rPr>
      </w:pPr>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微软雅黑" w:hAnsi="微软雅黑" w:eastAsia="微软雅黑" w:cs="微软雅黑"/>
          <w:sz w:val="24"/>
        </w:rPr>
      </w:pPr>
    </w:p>
    <w:p>
      <w:pPr>
        <w:pStyle w:val="26"/>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微软雅黑" w:hAnsi="微软雅黑" w:eastAsia="微软雅黑" w:cs="微软雅黑"/>
          <w:b/>
          <w:bCs w:val="0"/>
          <w:sz w:val="28"/>
          <w:szCs w:val="28"/>
        </w:rPr>
      </w:pPr>
      <w:bookmarkStart w:id="32" w:name="_Toc171325592"/>
      <w:r>
        <w:rPr>
          <w:rFonts w:hint="eastAsia" w:ascii="微软雅黑" w:hAnsi="微软雅黑" w:eastAsia="微软雅黑" w:cs="微软雅黑"/>
          <w:b/>
          <w:bCs w:val="0"/>
          <w:sz w:val="28"/>
          <w:szCs w:val="28"/>
        </w:rPr>
        <w:t>三、标准展位规格及配置</w:t>
      </w:r>
      <w:bookmarkEnd w:id="32"/>
    </w:p>
    <w:p>
      <w:pPr>
        <w:keepNext w:val="0"/>
        <w:keepLines w:val="0"/>
        <w:pageBreakBefore w:val="0"/>
        <w:widowControl w:val="0"/>
        <w:kinsoku/>
        <w:wordWrap/>
        <w:overflowPunct/>
        <w:topLinePunct w:val="0"/>
        <w:autoSpaceDE/>
        <w:autoSpaceDN/>
        <w:bidi w:val="0"/>
        <w:adjustRightInd/>
        <w:snapToGrid/>
        <w:spacing w:line="560" w:lineRule="exact"/>
        <w:ind w:left="0" w:leftChars="0" w:firstLine="480" w:firstLineChars="200"/>
        <w:textAlignment w:val="auto"/>
        <w:rPr>
          <w:rFonts w:hint="eastAsia" w:ascii="微软雅黑" w:hAnsi="微软雅黑" w:eastAsia="微软雅黑" w:cs="微软雅黑"/>
          <w:sz w:val="24"/>
          <w:lang w:eastAsia="zh-CN"/>
        </w:rPr>
      </w:pPr>
      <w:r>
        <w:rPr>
          <w:rFonts w:hint="eastAsia" w:ascii="微软雅黑" w:hAnsi="微软雅黑" w:eastAsia="微软雅黑" w:cs="微软雅黑"/>
          <w:sz w:val="24"/>
        </w:rPr>
        <w:t>规格：3米（长）×3米（宽）×2.5米（高）</w:t>
      </w:r>
      <w:r>
        <w:rPr>
          <w:rFonts w:hint="eastAsia" w:ascii="微软雅黑" w:hAnsi="微软雅黑" w:eastAsia="微软雅黑" w:cs="微软雅黑"/>
          <w:sz w:val="24"/>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480" w:firstLineChars="200"/>
        <w:textAlignment w:val="auto"/>
        <w:rPr>
          <w:rFonts w:hint="eastAsia" w:ascii="微软雅黑" w:hAnsi="微软雅黑" w:eastAsia="微软雅黑" w:cs="微软雅黑"/>
          <w:sz w:val="24"/>
        </w:rPr>
      </w:pPr>
      <w:r>
        <w:rPr>
          <w:rFonts w:hint="eastAsia" w:ascii="微软雅黑" w:hAnsi="微软雅黑" w:eastAsia="微软雅黑" w:cs="微软雅黑"/>
          <w:sz w:val="24"/>
        </w:rPr>
        <w:t>配置：3面围板（双开口展位为2面）、2支照明灯具、1条中文楣板连展位号（双开口展位为2条）、1张铝合金台、2张折椅、1个废纸篓。</w:t>
      </w:r>
    </w:p>
    <w:p>
      <w:pPr>
        <w:keepNext w:val="0"/>
        <w:keepLines w:val="0"/>
        <w:pageBreakBefore w:val="0"/>
        <w:widowControl w:val="0"/>
        <w:kinsoku/>
        <w:wordWrap/>
        <w:overflowPunct/>
        <w:topLinePunct w:val="0"/>
        <w:autoSpaceDE/>
        <w:autoSpaceDN/>
        <w:bidi w:val="0"/>
        <w:adjustRightInd/>
        <w:snapToGrid/>
        <w:spacing w:line="560" w:lineRule="exact"/>
        <w:ind w:left="1350" w:leftChars="300" w:hanging="720" w:hangingChars="300"/>
        <w:textAlignment w:val="auto"/>
        <w:rPr>
          <w:rFonts w:hint="eastAsia" w:ascii="微软雅黑" w:hAnsi="微软雅黑" w:eastAsia="微软雅黑" w:cs="微软雅黑"/>
          <w:sz w:val="24"/>
        </w:rPr>
      </w:pPr>
    </w:p>
    <w:p>
      <w:pPr>
        <w:pStyle w:val="26"/>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微软雅黑" w:hAnsi="微软雅黑" w:eastAsia="微软雅黑" w:cs="微软雅黑"/>
          <w:b/>
          <w:bCs w:val="0"/>
          <w:sz w:val="28"/>
          <w:szCs w:val="28"/>
        </w:rPr>
      </w:pPr>
      <w:bookmarkStart w:id="33" w:name="_Toc171325593"/>
      <w:r>
        <w:rPr>
          <w:rFonts w:hint="eastAsia" w:ascii="微软雅黑" w:hAnsi="微软雅黑" w:eastAsia="微软雅黑" w:cs="微软雅黑"/>
          <w:b/>
          <w:bCs w:val="0"/>
          <w:sz w:val="28"/>
          <w:szCs w:val="28"/>
        </w:rPr>
        <w:t>四、修改展位配置及增加展具</w:t>
      </w:r>
      <w:bookmarkEnd w:id="33"/>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lang w:eastAsia="zh-CN"/>
        </w:rPr>
      </w:pPr>
      <w:r>
        <w:rPr>
          <w:rFonts w:hint="eastAsia" w:ascii="微软雅黑" w:hAnsi="微软雅黑" w:eastAsia="微软雅黑" w:cs="微软雅黑"/>
          <w:sz w:val="24"/>
        </w:rPr>
        <w:t>1.提出申请：参展单位如需修改标准展位配置（如楣板内容、拆除围板等）、增租展具，请于</w:t>
      </w:r>
      <w:r>
        <w:rPr>
          <w:rFonts w:hint="eastAsia" w:ascii="微软雅黑" w:hAnsi="微软雅黑" w:eastAsia="微软雅黑" w:cs="微软雅黑"/>
          <w:b/>
          <w:sz w:val="24"/>
          <w:u w:val="single"/>
        </w:rPr>
        <w:t>8月8日前</w:t>
      </w:r>
      <w:r>
        <w:rPr>
          <w:rFonts w:hint="eastAsia" w:ascii="微软雅黑" w:hAnsi="微软雅黑" w:eastAsia="微软雅黑" w:cs="微软雅黑"/>
          <w:sz w:val="24"/>
        </w:rPr>
        <w:t>，填妥相对应的附表，回传至博览会组委会办公室</w:t>
      </w:r>
      <w:r>
        <w:rPr>
          <w:rFonts w:hint="eastAsia" w:ascii="微软雅黑" w:hAnsi="微软雅黑" w:eastAsia="微软雅黑" w:cs="微软雅黑"/>
          <w:sz w:val="24"/>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lang w:eastAsia="zh-CN"/>
        </w:rPr>
      </w:pPr>
      <w:r>
        <w:rPr>
          <w:rFonts w:hint="eastAsia" w:ascii="微软雅黑" w:hAnsi="微软雅黑" w:eastAsia="微软雅黑" w:cs="微软雅黑"/>
          <w:sz w:val="24"/>
        </w:rPr>
        <w:t>2.缴交费用：请于8月17日前汇款或8月21-22日在展馆现场服务点缴纳</w:t>
      </w:r>
      <w:r>
        <w:rPr>
          <w:rFonts w:hint="eastAsia" w:ascii="微软雅黑" w:hAnsi="微软雅黑" w:eastAsia="微软雅黑" w:cs="微软雅黑"/>
          <w:sz w:val="24"/>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lang w:eastAsia="zh-CN"/>
        </w:rPr>
      </w:pPr>
      <w:r>
        <w:rPr>
          <w:rFonts w:hint="eastAsia" w:ascii="微软雅黑" w:hAnsi="微软雅黑" w:eastAsia="微软雅黑" w:cs="微软雅黑"/>
          <w:sz w:val="24"/>
        </w:rPr>
        <w:t>3.逾期申报则按现场申报受理，请到现场服务点办理，并收取相关服务项目的加急费（详见有关展览服务项目收费标准）；如现场临时改动申报项目，则按提前申报项目费用的50%收取手续费</w:t>
      </w:r>
      <w:r>
        <w:rPr>
          <w:rFonts w:hint="eastAsia" w:ascii="微软雅黑" w:hAnsi="微软雅黑" w:eastAsia="微软雅黑" w:cs="微软雅黑"/>
          <w:sz w:val="24"/>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rPr>
      </w:pPr>
      <w:r>
        <w:rPr>
          <w:rFonts w:hint="eastAsia" w:ascii="微软雅黑" w:hAnsi="微软雅黑" w:eastAsia="微软雅黑" w:cs="微软雅黑"/>
          <w:sz w:val="24"/>
        </w:rPr>
        <w:t>4.标准展位搭建及变异</w:t>
      </w:r>
      <w:r>
        <w:rPr>
          <w:rFonts w:hint="eastAsia" w:ascii="微软雅黑" w:hAnsi="微软雅黑" w:eastAsia="微软雅黑" w:cs="微软雅黑"/>
          <w:b/>
          <w:sz w:val="24"/>
          <w:u w:val="single"/>
        </w:rPr>
        <w:t>必须交由大会指定的承建商制作</w:t>
      </w:r>
      <w:r>
        <w:rPr>
          <w:rFonts w:hint="eastAsia" w:ascii="微软雅黑" w:hAnsi="微软雅黑" w:eastAsia="微软雅黑" w:cs="微软雅黑"/>
          <w:sz w:val="24"/>
        </w:rPr>
        <w:t>，参展单位如需进行展位变异，费用自理。</w:t>
      </w:r>
    </w:p>
    <w:p>
      <w:pPr>
        <w:pStyle w:val="2"/>
        <w:rPr>
          <w:rFonts w:hint="eastAsia"/>
          <w:sz w:val="28"/>
          <w:szCs w:val="24"/>
        </w:rPr>
      </w:pPr>
    </w:p>
    <w:p>
      <w:pPr>
        <w:pStyle w:val="26"/>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微软雅黑" w:hAnsi="微软雅黑" w:eastAsia="微软雅黑" w:cs="微软雅黑"/>
          <w:b/>
          <w:bCs w:val="0"/>
          <w:sz w:val="28"/>
          <w:szCs w:val="28"/>
        </w:rPr>
      </w:pPr>
      <w:bookmarkStart w:id="34" w:name="_Toc171325594"/>
      <w:r>
        <w:rPr>
          <w:rFonts w:hint="eastAsia" w:ascii="微软雅黑" w:hAnsi="微软雅黑" w:eastAsia="微软雅黑" w:cs="微软雅黑"/>
          <w:b/>
          <w:bCs w:val="0"/>
          <w:sz w:val="28"/>
          <w:szCs w:val="28"/>
        </w:rPr>
        <w:t>五、布(撤)展注意事项</w:t>
      </w:r>
      <w:bookmarkEnd w:id="34"/>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lang w:eastAsia="zh-CN"/>
        </w:rPr>
      </w:pPr>
      <w:r>
        <w:rPr>
          <w:rFonts w:hint="default" w:ascii="微软雅黑" w:hAnsi="微软雅黑" w:eastAsia="微软雅黑" w:cs="微软雅黑"/>
          <w:sz w:val="24"/>
          <w:lang w:val="en-US"/>
        </w:rPr>
        <w:t>1.</w:t>
      </w:r>
      <w:r>
        <w:rPr>
          <w:rFonts w:hint="eastAsia" w:ascii="微软雅黑" w:hAnsi="微软雅黑" w:eastAsia="微软雅黑" w:cs="微软雅黑"/>
          <w:sz w:val="24"/>
        </w:rPr>
        <w:t>对博览会统一搭建的展位、配置的展具，各参展企业和布展单位一律不得拆装改动，更不能带出展馆。否则，博览会组委会将给予口头警告，暂扣进馆证件，强制恢复原状，所产生的费用及后果全部由参展企业自行承担</w:t>
      </w:r>
      <w:r>
        <w:rPr>
          <w:rFonts w:hint="eastAsia" w:ascii="微软雅黑" w:hAnsi="微软雅黑" w:eastAsia="微软雅黑" w:cs="微软雅黑"/>
          <w:sz w:val="24"/>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lang w:eastAsia="zh-CN"/>
        </w:rPr>
      </w:pPr>
      <w:r>
        <w:rPr>
          <w:rFonts w:hint="default" w:ascii="微软雅黑" w:hAnsi="微软雅黑" w:eastAsia="微软雅黑" w:cs="微软雅黑"/>
          <w:sz w:val="24"/>
          <w:lang w:val="en-US"/>
        </w:rPr>
        <w:t>2.</w:t>
      </w:r>
      <w:r>
        <w:rPr>
          <w:rFonts w:hint="eastAsia" w:ascii="微软雅黑" w:hAnsi="微软雅黑" w:eastAsia="微软雅黑" w:cs="微软雅黑"/>
          <w:b/>
          <w:sz w:val="24"/>
        </w:rPr>
        <w:t>参展商不得在展位铝制支架和展板上钉孔、喷涂、锯裁和使用发泡双面胶类强力粘胶，否则，破损的铝制支架和展板须由有关参展商照价赔偿;。展板500元/块，铝柱500元/支，扁铝500元/米</w:t>
      </w:r>
      <w:r>
        <w:rPr>
          <w:rFonts w:hint="eastAsia" w:ascii="微软雅黑" w:hAnsi="微软雅黑" w:eastAsia="微软雅黑" w:cs="微软雅黑"/>
          <w:b/>
          <w:sz w:val="24"/>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lang w:eastAsia="zh-CN"/>
        </w:rPr>
      </w:pPr>
      <w:r>
        <w:rPr>
          <w:rFonts w:hint="default" w:ascii="微软雅黑" w:hAnsi="微软雅黑" w:eastAsia="微软雅黑" w:cs="微软雅黑"/>
          <w:sz w:val="24"/>
          <w:lang w:val="en-US"/>
        </w:rPr>
        <w:t>3.</w:t>
      </w:r>
      <w:r>
        <w:rPr>
          <w:rFonts w:hint="eastAsia" w:ascii="微软雅黑" w:hAnsi="微软雅黑" w:eastAsia="微软雅黑" w:cs="微软雅黑"/>
          <w:sz w:val="24"/>
        </w:rPr>
        <w:t>展馆内墙壁、展板、通道柱子上用发泡胶粘贴或在标摊用即时贴裱底的，一经发现，给予口头警告，责令违规者恢复原状，并支付每平方米500元（不足1平方米的按1平方米计）的清洁及维修费，同时立即取下粘贴物</w:t>
      </w:r>
      <w:r>
        <w:rPr>
          <w:rFonts w:hint="eastAsia" w:ascii="微软雅黑" w:hAnsi="微软雅黑" w:eastAsia="微软雅黑" w:cs="微软雅黑"/>
          <w:sz w:val="24"/>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lang w:eastAsia="zh-CN"/>
        </w:rPr>
      </w:pPr>
      <w:r>
        <w:rPr>
          <w:rFonts w:hint="default" w:ascii="微软雅黑" w:hAnsi="微软雅黑" w:eastAsia="微软雅黑" w:cs="微软雅黑"/>
          <w:sz w:val="24"/>
          <w:lang w:val="en-US"/>
        </w:rPr>
        <w:t>4.</w:t>
      </w:r>
      <w:r>
        <w:rPr>
          <w:rFonts w:hint="eastAsia" w:ascii="微软雅黑" w:hAnsi="微软雅黑" w:eastAsia="微软雅黑" w:cs="微软雅黑"/>
          <w:sz w:val="24"/>
        </w:rPr>
        <w:t>场馆的用电由场馆电工负责监管，接线工作必须由场馆电工负责，禁止私自接电。标准展位（含标准改装展位）不允许安装自带照明灯具，不允许申报插座作为自带照明灯具的电源；严禁私自乱拉乱接，申请的电源插座须严格在所允许的最大容量500W内使用，不得插接超出允许容量的电器设备，严禁自带插座板串接使用，违者大会将视为对安全供电构成隐患而予以查处。如因用电量超负荷而导致烧毁保险丝，更换保险丝按20元/次收费</w:t>
      </w:r>
      <w:r>
        <w:rPr>
          <w:rFonts w:hint="eastAsia" w:ascii="微软雅黑" w:hAnsi="微软雅黑" w:eastAsia="微软雅黑" w:cs="微软雅黑"/>
          <w:sz w:val="24"/>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lang w:eastAsia="zh-CN"/>
        </w:rPr>
      </w:pPr>
      <w:r>
        <w:rPr>
          <w:rFonts w:hint="default" w:ascii="微软雅黑" w:hAnsi="微软雅黑" w:eastAsia="微软雅黑" w:cs="微软雅黑"/>
          <w:sz w:val="24"/>
          <w:lang w:val="en-US"/>
        </w:rPr>
        <w:t>5.</w:t>
      </w:r>
      <w:r>
        <w:rPr>
          <w:rFonts w:hint="eastAsia" w:ascii="微软雅黑" w:hAnsi="微软雅黑" w:eastAsia="微软雅黑" w:cs="微软雅黑"/>
          <w:sz w:val="24"/>
        </w:rPr>
        <w:t>所有由主场承建商提供或租用的展具、设备，使用单位必须完好无损归还给主场承建商，损坏照价赔偿</w:t>
      </w:r>
      <w:r>
        <w:rPr>
          <w:rFonts w:hint="eastAsia" w:ascii="微软雅黑" w:hAnsi="微软雅黑" w:eastAsia="微软雅黑" w:cs="微软雅黑"/>
          <w:sz w:val="24"/>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480" w:firstLineChars="200"/>
        <w:textAlignment w:val="auto"/>
        <w:rPr>
          <w:rFonts w:hint="eastAsia" w:ascii="微软雅黑" w:hAnsi="微软雅黑" w:eastAsia="微软雅黑" w:cs="微软雅黑"/>
          <w:sz w:val="24"/>
          <w:lang w:eastAsia="zh-CN"/>
        </w:rPr>
      </w:pPr>
      <w:r>
        <w:rPr>
          <w:rFonts w:hint="default" w:ascii="微软雅黑" w:hAnsi="微软雅黑" w:eastAsia="微软雅黑" w:cs="微软雅黑"/>
          <w:sz w:val="24"/>
          <w:lang w:val="en-US"/>
        </w:rPr>
        <w:t>6.</w:t>
      </w:r>
      <w:r>
        <w:rPr>
          <w:rFonts w:hint="eastAsia" w:ascii="微软雅黑" w:hAnsi="微软雅黑" w:eastAsia="微软雅黑" w:cs="微软雅黑"/>
          <w:sz w:val="24"/>
        </w:rPr>
        <w:t>严禁使用展馆内自动扶梯运送任何货物、设备或家具；原则上参展商不得雇佣馆外临时搬运工，若有需要，可雇佣馆内穿着服务标志的搬运工</w:t>
      </w:r>
      <w:r>
        <w:rPr>
          <w:rFonts w:hint="eastAsia" w:ascii="微软雅黑" w:hAnsi="微软雅黑" w:eastAsia="微软雅黑" w:cs="微软雅黑"/>
          <w:sz w:val="24"/>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rPr>
      </w:pPr>
      <w:r>
        <w:rPr>
          <w:rFonts w:hint="default" w:ascii="微软雅黑" w:hAnsi="微软雅黑" w:eastAsia="微软雅黑" w:cs="微软雅黑"/>
          <w:sz w:val="24"/>
          <w:lang w:val="en-US"/>
        </w:rPr>
        <w:t>7.</w:t>
      </w:r>
      <w:r>
        <w:rPr>
          <w:rFonts w:hint="eastAsia" w:ascii="微软雅黑" w:hAnsi="微软雅黑" w:eastAsia="微软雅黑" w:cs="微软雅黑"/>
          <w:sz w:val="24"/>
        </w:rPr>
        <w:t>撤展务必迅速、干净、彻底。各组团单位督促参展企业于展会闭幕后，在规定时间内将展品搬离展馆，弃置物也须自行清出展馆并运走，撤展过程中展（样）品及材料的保管由参展商自行负责。如在撤展规定时间以后及未办理加班手续的尚未撤展或无人看守的展位，大会将专门组织清理，所涉及的展位清场押金不予退还。</w:t>
      </w:r>
    </w:p>
    <w:p>
      <w:pPr>
        <w:keepNext w:val="0"/>
        <w:keepLines w:val="0"/>
        <w:pageBreakBefore w:val="0"/>
        <w:widowControl w:val="0"/>
        <w:kinsoku/>
        <w:wordWrap/>
        <w:overflowPunct/>
        <w:topLinePunct w:val="0"/>
        <w:autoSpaceDE/>
        <w:autoSpaceDN/>
        <w:bidi w:val="0"/>
        <w:adjustRightInd/>
        <w:snapToGrid/>
        <w:spacing w:line="560" w:lineRule="exact"/>
        <w:ind w:firstLine="0" w:firstLineChars="0"/>
        <w:textAlignment w:val="auto"/>
        <w:rPr>
          <w:rFonts w:hint="eastAsia" w:ascii="微软雅黑" w:hAnsi="微软雅黑" w:eastAsia="微软雅黑" w:cs="微软雅黑"/>
          <w:b/>
          <w:sz w:val="24"/>
        </w:rPr>
      </w:pP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rPr>
      </w:pPr>
      <w:r>
        <w:rPr>
          <w:rFonts w:hint="eastAsia" w:ascii="微软雅黑" w:hAnsi="微软雅黑" w:eastAsia="微软雅黑" w:cs="微软雅黑"/>
          <w:b/>
          <w:sz w:val="24"/>
        </w:rPr>
        <w:t>备注：</w:t>
      </w:r>
      <w:r>
        <w:rPr>
          <w:rFonts w:hint="eastAsia" w:ascii="微软雅黑" w:hAnsi="微软雅黑" w:eastAsia="微软雅黑" w:cs="微软雅黑"/>
          <w:sz w:val="24"/>
        </w:rPr>
        <w:t>如果要在展板或铝材料上张贴广告，请到租赁处购买地毯胶和不脱胶。撤展前请自行清理干净，不要在展板上打钉、凿洞，不准带走租用展具。有任何疑问请与主场承建商联系。</w:t>
      </w:r>
    </w:p>
    <w:p>
      <w:pPr>
        <w:keepNext w:val="0"/>
        <w:keepLines w:val="0"/>
        <w:pageBreakBefore w:val="0"/>
        <w:widowControl w:val="0"/>
        <w:kinsoku/>
        <w:wordWrap/>
        <w:overflowPunct/>
        <w:topLinePunct w:val="0"/>
        <w:autoSpaceDE/>
        <w:autoSpaceDN/>
        <w:bidi w:val="0"/>
        <w:adjustRightInd/>
        <w:snapToGrid/>
        <w:spacing w:line="560" w:lineRule="exact"/>
        <w:ind w:firstLine="0" w:firstLineChars="0"/>
        <w:textAlignment w:val="auto"/>
        <w:rPr>
          <w:rFonts w:hint="eastAsia" w:ascii="仿宋" w:hAnsi="仿宋" w:eastAsia="仿宋"/>
        </w:rPr>
      </w:pPr>
    </w:p>
    <w:tbl>
      <w:tblPr>
        <w:tblStyle w:val="36"/>
        <w:tblW w:w="93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0"/>
        <w:gridCol w:w="2431"/>
        <w:gridCol w:w="3827"/>
        <w:gridCol w:w="14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2" w:hRule="atLeast"/>
          <w:jc w:val="center"/>
        </w:trPr>
        <w:tc>
          <w:tcPr>
            <w:tcW w:w="1680" w:type="dxa"/>
            <w:tcBorders>
              <w:top w:val="nil"/>
              <w:left w:val="nil"/>
              <w:bottom w:val="single" w:color="auto" w:sz="12" w:space="0"/>
              <w:right w:val="single" w:color="auto" w:sz="12" w:space="0"/>
            </w:tcBorders>
            <w:vAlign w:val="center"/>
          </w:tcPr>
          <w:p>
            <w:pPr>
              <w:pageBreakBefore/>
              <w:ind w:firstLine="0" w:firstLineChars="0"/>
              <w:jc w:val="center"/>
              <w:rPr>
                <w:rFonts w:hint="eastAsia" w:ascii="微软雅黑" w:hAnsi="微软雅黑" w:eastAsia="微软雅黑" w:cs="微软雅黑"/>
                <w:b/>
                <w:sz w:val="28"/>
                <w:szCs w:val="28"/>
              </w:rPr>
            </w:pPr>
            <w:r>
              <w:rPr>
                <w:rFonts w:hint="eastAsia" w:ascii="微软雅黑" w:hAnsi="微软雅黑" w:eastAsia="微软雅黑" w:cs="微软雅黑"/>
                <w:b/>
                <w:bCs/>
                <w:sz w:val="28"/>
                <w:szCs w:val="28"/>
              </w:rPr>
              <w:t>标准展位</w:t>
            </w:r>
          </w:p>
        </w:tc>
        <w:tc>
          <w:tcPr>
            <w:tcW w:w="6258" w:type="dxa"/>
            <w:gridSpan w:val="2"/>
            <w:tcBorders>
              <w:top w:val="nil"/>
              <w:left w:val="single" w:color="auto" w:sz="12" w:space="0"/>
              <w:bottom w:val="single" w:color="auto" w:sz="12" w:space="0"/>
              <w:right w:val="single" w:color="auto" w:sz="12" w:space="0"/>
            </w:tcBorders>
          </w:tcPr>
          <w:p>
            <w:pPr>
              <w:pageBreakBefore/>
              <w:ind w:firstLine="0" w:firstLineChars="0"/>
              <w:jc w:val="center"/>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截止日期：2024年8月10日</w:t>
            </w:r>
          </w:p>
          <w:p>
            <w:pPr>
              <w:pStyle w:val="26"/>
              <w:pageBreakBefore/>
              <w:jc w:val="center"/>
              <w:rPr>
                <w:rFonts w:hint="eastAsia" w:ascii="微软雅黑" w:hAnsi="微软雅黑" w:eastAsia="微软雅黑" w:cs="微软雅黑"/>
                <w:b/>
                <w:sz w:val="28"/>
                <w:szCs w:val="28"/>
              </w:rPr>
            </w:pPr>
            <w:bookmarkStart w:id="35" w:name="_Toc262745093"/>
            <w:bookmarkStart w:id="36" w:name="_Toc261939867"/>
            <w:bookmarkStart w:id="37" w:name="_Toc171325595"/>
            <w:r>
              <w:rPr>
                <w:rFonts w:hint="eastAsia" w:ascii="微软雅黑" w:hAnsi="微软雅黑" w:eastAsia="微软雅黑" w:cs="微软雅黑"/>
                <w:b/>
                <w:sz w:val="28"/>
                <w:szCs w:val="28"/>
              </w:rPr>
              <w:t>楣板文字确认表</w:t>
            </w:r>
            <w:bookmarkEnd w:id="35"/>
            <w:bookmarkEnd w:id="36"/>
            <w:bookmarkEnd w:id="37"/>
          </w:p>
        </w:tc>
        <w:tc>
          <w:tcPr>
            <w:tcW w:w="1429" w:type="dxa"/>
            <w:tcBorders>
              <w:top w:val="nil"/>
              <w:left w:val="single" w:color="auto" w:sz="12" w:space="0"/>
              <w:bottom w:val="single" w:color="auto" w:sz="12" w:space="0"/>
              <w:right w:val="nil"/>
            </w:tcBorders>
            <w:vAlign w:val="center"/>
          </w:tcPr>
          <w:p>
            <w:pPr>
              <w:pageBreakBefore/>
              <w:ind w:firstLine="0" w:firstLineChars="0"/>
              <w:jc w:val="center"/>
              <w:rPr>
                <w:rFonts w:hint="eastAsia" w:ascii="微软雅黑" w:hAnsi="微软雅黑" w:eastAsia="微软雅黑" w:cs="微软雅黑"/>
                <w:b/>
                <w:bCs/>
                <w:sz w:val="36"/>
                <w:szCs w:val="36"/>
              </w:rPr>
            </w:pPr>
            <w:r>
              <w:rPr>
                <w:rFonts w:hint="eastAsia" w:ascii="微软雅黑" w:hAnsi="微软雅黑" w:eastAsia="微软雅黑" w:cs="微软雅黑"/>
                <w:b/>
                <w:bCs/>
                <w:sz w:val="36"/>
                <w:szCs w:val="36"/>
              </w:rPr>
              <w:t>附表1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1" w:type="dxa"/>
            <w:gridSpan w:val="2"/>
            <w:tcBorders>
              <w:top w:val="single" w:color="auto" w:sz="12" w:space="0"/>
              <w:left w:val="nil"/>
              <w:bottom w:val="single" w:color="auto" w:sz="4" w:space="0"/>
              <w:right w:val="single" w:color="auto" w:sz="4" w:space="0"/>
            </w:tcBorders>
          </w:tcPr>
          <w:p>
            <w:pPr>
              <w:spacing w:line="400" w:lineRule="exact"/>
              <w:ind w:firstLine="0" w:firstLineChars="0"/>
              <w:jc w:val="left"/>
              <w:rPr>
                <w:rFonts w:hint="eastAsia" w:ascii="微软雅黑" w:hAnsi="微软雅黑" w:eastAsia="微软雅黑" w:cs="微软雅黑"/>
                <w:b/>
                <w:szCs w:val="21"/>
              </w:rPr>
            </w:pPr>
            <w:r>
              <w:rPr>
                <w:rFonts w:hint="eastAsia" w:ascii="微软雅黑" w:hAnsi="微软雅黑" w:eastAsia="微软雅黑" w:cs="微软雅黑"/>
                <w:b/>
                <w:szCs w:val="21"/>
              </w:rPr>
              <w:t>请填写完整并回执：</w:t>
            </w:r>
          </w:p>
          <w:p>
            <w:pPr>
              <w:spacing w:line="400" w:lineRule="exact"/>
              <w:ind w:firstLine="0" w:firstLineChars="0"/>
              <w:jc w:val="left"/>
              <w:rPr>
                <w:rFonts w:hint="eastAsia" w:ascii="微软雅黑" w:hAnsi="微软雅黑" w:eastAsia="微软雅黑" w:cs="微软雅黑"/>
                <w:szCs w:val="21"/>
              </w:rPr>
            </w:pPr>
            <w:r>
              <w:rPr>
                <w:rFonts w:hint="eastAsia" w:ascii="微软雅黑" w:hAnsi="微软雅黑" w:eastAsia="微软雅黑" w:cs="微软雅黑"/>
                <w:szCs w:val="21"/>
              </w:rPr>
              <w:t>博览会组委会办公室</w:t>
            </w:r>
          </w:p>
          <w:p>
            <w:pPr>
              <w:spacing w:line="400" w:lineRule="exact"/>
              <w:ind w:firstLine="0" w:firstLineChars="0"/>
              <w:jc w:val="left"/>
              <w:rPr>
                <w:rFonts w:hint="eastAsia" w:ascii="微软雅黑" w:hAnsi="微软雅黑" w:eastAsia="微软雅黑" w:cs="微软雅黑"/>
                <w:szCs w:val="21"/>
              </w:rPr>
            </w:pPr>
            <w:r>
              <w:rPr>
                <w:rFonts w:hint="eastAsia" w:ascii="微软雅黑" w:hAnsi="微软雅黑" w:eastAsia="微软雅黑" w:cs="微软雅黑"/>
                <w:szCs w:val="21"/>
              </w:rPr>
              <w:t xml:space="preserve">联系人：黄锦丹、陈佩青 </w:t>
            </w:r>
          </w:p>
          <w:p>
            <w:pPr>
              <w:spacing w:line="400" w:lineRule="exact"/>
              <w:ind w:firstLine="0" w:firstLineChars="0"/>
              <w:jc w:val="left"/>
              <w:rPr>
                <w:rFonts w:hint="eastAsia" w:ascii="微软雅黑" w:hAnsi="微软雅黑" w:eastAsia="微软雅黑" w:cs="微软雅黑"/>
                <w:szCs w:val="21"/>
              </w:rPr>
            </w:pPr>
            <w:r>
              <w:rPr>
                <w:rFonts w:hint="eastAsia" w:ascii="微软雅黑" w:hAnsi="微软雅黑" w:eastAsia="微软雅黑" w:cs="微软雅黑"/>
                <w:szCs w:val="21"/>
              </w:rPr>
              <w:t>电话：</w:t>
            </w:r>
            <w:r>
              <w:rPr>
                <w:rFonts w:ascii="微软雅黑" w:hAnsi="微软雅黑" w:eastAsia="微软雅黑" w:cs="微软雅黑"/>
                <w:spacing w:val="2"/>
                <w:w w:val="99"/>
              </w:rPr>
              <w:t>13929392125</w:t>
            </w:r>
            <w:r>
              <w:rPr>
                <w:rFonts w:hint="eastAsia" w:ascii="微软雅黑" w:hAnsi="微软雅黑" w:eastAsia="微软雅黑" w:cs="微软雅黑"/>
                <w:spacing w:val="2"/>
                <w:w w:val="99"/>
              </w:rPr>
              <w:t>、</w:t>
            </w:r>
          </w:p>
          <w:p>
            <w:pPr>
              <w:spacing w:line="400" w:lineRule="exact"/>
              <w:ind w:firstLine="0" w:firstLineChars="0"/>
              <w:jc w:val="left"/>
              <w:rPr>
                <w:rFonts w:hint="eastAsia" w:ascii="微软雅黑" w:hAnsi="微软雅黑" w:eastAsia="微软雅黑" w:cs="微软雅黑"/>
                <w:szCs w:val="21"/>
              </w:rPr>
            </w:pPr>
            <w:r>
              <w:rPr>
                <w:rFonts w:hint="eastAsia" w:ascii="微软雅黑" w:hAnsi="微软雅黑" w:eastAsia="微软雅黑" w:cs="微软雅黑"/>
                <w:szCs w:val="21"/>
              </w:rPr>
              <w:t>电话：</w:t>
            </w:r>
            <w:r>
              <w:rPr>
                <w:rFonts w:ascii="微软雅黑" w:hAnsi="微软雅黑" w:eastAsia="微软雅黑" w:cs="微软雅黑"/>
                <w:spacing w:val="2"/>
                <w:w w:val="99"/>
              </w:rPr>
              <w:t>13802746181</w:t>
            </w:r>
          </w:p>
          <w:p>
            <w:pPr>
              <w:spacing w:line="400" w:lineRule="exact"/>
              <w:ind w:firstLine="0" w:firstLineChars="0"/>
              <w:jc w:val="left"/>
              <w:rPr>
                <w:rFonts w:hint="eastAsia" w:ascii="方正仿宋_GB2312" w:hAnsi="方正仿宋_GB2312" w:eastAsia="方正仿宋_GB2312" w:cs="方正仿宋_GB2312"/>
                <w:sz w:val="20"/>
              </w:rPr>
            </w:pPr>
            <w:r>
              <w:rPr>
                <w:rFonts w:hint="eastAsia" w:ascii="微软雅黑" w:hAnsi="微软雅黑" w:eastAsia="微软雅黑" w:cs="微软雅黑"/>
                <w:szCs w:val="21"/>
              </w:rPr>
              <w:t>电子邮件：</w:t>
            </w:r>
            <w:r>
              <w:rPr>
                <w:rFonts w:ascii="微软雅黑" w:hAnsi="微软雅黑" w:eastAsia="微软雅黑" w:cs="微软雅黑"/>
                <w:szCs w:val="21"/>
              </w:rPr>
              <w:t>3631692718@qq.com</w:t>
            </w:r>
          </w:p>
        </w:tc>
        <w:tc>
          <w:tcPr>
            <w:tcW w:w="5256" w:type="dxa"/>
            <w:gridSpan w:val="2"/>
            <w:tcBorders>
              <w:top w:val="single" w:color="auto" w:sz="12" w:space="0"/>
              <w:left w:val="nil"/>
              <w:bottom w:val="single" w:color="auto" w:sz="4" w:space="0"/>
              <w:right w:val="nil"/>
            </w:tcBorders>
          </w:tcPr>
          <w:p>
            <w:pPr>
              <w:spacing w:before="156" w:beforeLines="50" w:after="156" w:afterLines="50"/>
              <w:ind w:firstLine="0" w:firstLineChars="0"/>
              <w:rPr>
                <w:rFonts w:hint="eastAsia" w:ascii="仿宋" w:hAnsi="仿宋" w:eastAsia="仿宋" w:cs="Arial"/>
                <w:szCs w:val="21"/>
              </w:rPr>
            </w:pPr>
            <w:r>
              <w:rPr>
                <w:rFonts w:hint="eastAsia" w:ascii="微软雅黑" w:hAnsi="微软雅黑" w:eastAsia="微软雅黑" w:cs="微软雅黑"/>
                <w:sz w:val="18"/>
                <w:szCs w:val="18"/>
              </w:rPr>
              <w:t>展位号：</w:t>
            </w:r>
            <w:r>
              <w:rPr>
                <w:rFonts w:hint="eastAsia" w:ascii="仿宋" w:hAnsi="仿宋" w:eastAsia="仿宋" w:cs="Arial"/>
                <w:szCs w:val="21"/>
              </w:rPr>
              <w:t>________________________________</w:t>
            </w:r>
          </w:p>
          <w:p>
            <w:pPr>
              <w:spacing w:before="156" w:beforeLines="50" w:after="156" w:afterLines="50"/>
              <w:ind w:firstLine="0" w:firstLineChars="0"/>
              <w:rPr>
                <w:rFonts w:hint="eastAsia" w:ascii="仿宋" w:hAnsi="仿宋" w:eastAsia="仿宋" w:cs="Arial"/>
                <w:szCs w:val="21"/>
              </w:rPr>
            </w:pPr>
            <w:r>
              <w:rPr>
                <w:rFonts w:hint="eastAsia" w:ascii="微软雅黑" w:hAnsi="微软雅黑" w:eastAsia="微软雅黑" w:cs="微软雅黑"/>
                <w:sz w:val="18"/>
                <w:szCs w:val="18"/>
              </w:rPr>
              <w:t>单位名称：</w:t>
            </w:r>
            <w:r>
              <w:rPr>
                <w:rFonts w:hint="eastAsia" w:ascii="仿宋" w:hAnsi="仿宋" w:eastAsia="仿宋" w:cs="Arial"/>
                <w:szCs w:val="21"/>
              </w:rPr>
              <w:t>______________________________</w:t>
            </w:r>
          </w:p>
          <w:p>
            <w:pPr>
              <w:spacing w:before="156" w:beforeLines="50" w:after="156" w:afterLines="50"/>
              <w:ind w:firstLine="0" w:firstLineChars="0"/>
              <w:rPr>
                <w:rFonts w:hint="eastAsia" w:ascii="仿宋" w:hAnsi="仿宋" w:eastAsia="仿宋" w:cs="Arial"/>
                <w:szCs w:val="21"/>
              </w:rPr>
            </w:pPr>
            <w:r>
              <w:rPr>
                <w:rFonts w:hint="eastAsia" w:ascii="微软雅黑" w:hAnsi="微软雅黑" w:eastAsia="微软雅黑" w:cs="微软雅黑"/>
                <w:sz w:val="18"/>
                <w:szCs w:val="18"/>
              </w:rPr>
              <w:t>联 系 人：</w:t>
            </w:r>
            <w:r>
              <w:rPr>
                <w:rFonts w:hint="eastAsia" w:ascii="仿宋" w:hAnsi="仿宋" w:eastAsia="仿宋" w:cs="Arial"/>
                <w:szCs w:val="21"/>
              </w:rPr>
              <w:t>______________________________</w:t>
            </w:r>
          </w:p>
          <w:p>
            <w:pPr>
              <w:spacing w:before="156" w:beforeLines="50" w:after="156" w:afterLines="50"/>
              <w:ind w:firstLine="0" w:firstLineChars="0"/>
              <w:rPr>
                <w:rFonts w:hint="eastAsia" w:ascii="仿宋" w:hAnsi="仿宋" w:eastAsia="仿宋" w:cs="Arial"/>
                <w:szCs w:val="21"/>
              </w:rPr>
            </w:pPr>
            <w:r>
              <w:rPr>
                <w:rFonts w:hint="eastAsia" w:ascii="微软雅黑" w:hAnsi="微软雅黑" w:eastAsia="微软雅黑" w:cs="微软雅黑"/>
                <w:sz w:val="18"/>
                <w:szCs w:val="18"/>
              </w:rPr>
              <w:t>电话：</w:t>
            </w:r>
            <w:r>
              <w:rPr>
                <w:rFonts w:hint="eastAsia" w:ascii="仿宋" w:hAnsi="仿宋" w:eastAsia="仿宋" w:cs="Arial"/>
                <w:szCs w:val="21"/>
              </w:rPr>
              <w:t>_________________</w:t>
            </w:r>
            <w:r>
              <w:rPr>
                <w:rFonts w:hint="eastAsia" w:ascii="微软雅黑" w:hAnsi="微软雅黑" w:eastAsia="微软雅黑" w:cs="微软雅黑"/>
                <w:sz w:val="18"/>
                <w:szCs w:val="18"/>
              </w:rPr>
              <w:t>传真：</w:t>
            </w:r>
            <w:r>
              <w:rPr>
                <w:rFonts w:hint="eastAsia" w:ascii="仿宋" w:hAnsi="仿宋" w:eastAsia="仿宋" w:cs="Arial"/>
                <w:szCs w:val="21"/>
              </w:rPr>
              <w:t>___________</w:t>
            </w:r>
          </w:p>
          <w:p>
            <w:pPr>
              <w:spacing w:before="156" w:beforeLines="50" w:after="156" w:afterLines="50"/>
              <w:ind w:firstLine="0" w:firstLineChars="0"/>
              <w:rPr>
                <w:rFonts w:hint="eastAsia" w:ascii="方正仿宋_GB2312" w:hAnsi="方正仿宋_GB2312" w:eastAsia="方正仿宋_GB2312" w:cs="方正仿宋_GB2312"/>
                <w:u w:val="single"/>
              </w:rPr>
            </w:pPr>
            <w:r>
              <w:rPr>
                <w:rFonts w:hint="eastAsia" w:ascii="微软雅黑" w:hAnsi="微软雅黑" w:eastAsia="微软雅黑" w:cs="微软雅黑"/>
                <w:sz w:val="18"/>
                <w:szCs w:val="18"/>
              </w:rPr>
              <w:t>电子邮件：</w:t>
            </w:r>
            <w:r>
              <w:rPr>
                <w:rFonts w:hint="eastAsia" w:ascii="仿宋" w:hAnsi="仿宋" w:eastAsia="仿宋" w:cs="Arial"/>
                <w:szCs w:val="21"/>
              </w:rPr>
              <w:t>______________________________</w:t>
            </w:r>
          </w:p>
        </w:tc>
      </w:tr>
    </w:tbl>
    <w:p>
      <w:pPr>
        <w:numPr>
          <w:ilvl w:val="0"/>
          <w:numId w:val="3"/>
        </w:numPr>
        <w:spacing w:line="360" w:lineRule="auto"/>
        <w:ind w:left="270" w:leftChars="1" w:right="-178" w:rightChars="-85" w:hanging="268" w:hangingChars="149"/>
        <w:rPr>
          <w:rFonts w:hint="eastAsia" w:ascii="微软雅黑" w:hAnsi="微软雅黑" w:eastAsia="微软雅黑" w:cs="微软雅黑"/>
          <w:sz w:val="18"/>
          <w:szCs w:val="18"/>
        </w:rPr>
      </w:pPr>
      <w:r>
        <w:rPr>
          <w:rFonts w:hint="eastAsia" w:ascii="微软雅黑" w:hAnsi="微软雅黑" w:eastAsia="微软雅黑" w:cs="微软雅黑"/>
          <w:sz w:val="18"/>
          <w:szCs w:val="18"/>
        </w:rPr>
        <w:t>所有申请标准展位的参展商，展位楣板将采用申请表上所填写的单位全称。</w:t>
      </w:r>
    </w:p>
    <w:p>
      <w:pPr>
        <w:numPr>
          <w:ilvl w:val="0"/>
          <w:numId w:val="3"/>
        </w:numPr>
        <w:spacing w:line="360" w:lineRule="auto"/>
        <w:ind w:left="270" w:leftChars="1" w:right="-178" w:rightChars="-85" w:hanging="268" w:hangingChars="149"/>
        <w:rPr>
          <w:rFonts w:hint="eastAsia" w:ascii="微软雅黑" w:hAnsi="微软雅黑" w:eastAsia="微软雅黑" w:cs="微软雅黑"/>
          <w:sz w:val="18"/>
          <w:szCs w:val="18"/>
        </w:rPr>
      </w:pPr>
      <w:r>
        <w:rPr>
          <w:rFonts w:hint="eastAsia" w:ascii="微软雅黑" w:hAnsi="微软雅黑" w:eastAsia="微软雅黑" w:cs="微软雅黑"/>
          <w:sz w:val="18"/>
          <w:szCs w:val="18"/>
        </w:rPr>
        <w:t>如需修改楣板的详细内容，请在8月16日前，将您单位的名称填入下表，以便做出修改。</w:t>
      </w:r>
    </w:p>
    <w:p>
      <w:pPr>
        <w:spacing w:before="156" w:beforeLines="50" w:after="156" w:afterLines="50"/>
        <w:ind w:firstLine="360"/>
        <w:rPr>
          <w:rFonts w:hint="eastAsia" w:ascii="微软雅黑" w:hAnsi="微软雅黑" w:eastAsia="微软雅黑" w:cs="微软雅黑"/>
          <w:sz w:val="18"/>
          <w:szCs w:val="18"/>
        </w:rPr>
      </w:pPr>
      <w:r>
        <w:rPr>
          <w:rFonts w:hint="eastAsia" w:ascii="微软雅黑" w:hAnsi="微软雅黑" w:eastAsia="微软雅黑" w:cs="微软雅黑"/>
          <w:sz w:val="18"/>
          <w:szCs w:val="18"/>
        </w:rPr>
        <w:t xml:space="preserve"> [1] 英文名称：请用书写体（大写）填写</w:t>
      </w:r>
    </w:p>
    <w:tbl>
      <w:tblPr>
        <w:tblStyle w:val="36"/>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0"/>
        <w:gridCol w:w="510"/>
        <w:gridCol w:w="510"/>
        <w:gridCol w:w="510"/>
        <w:gridCol w:w="510"/>
        <w:gridCol w:w="510"/>
        <w:gridCol w:w="510"/>
        <w:gridCol w:w="510"/>
        <w:gridCol w:w="510"/>
        <w:gridCol w:w="510"/>
        <w:gridCol w:w="510"/>
        <w:gridCol w:w="510"/>
        <w:gridCol w:w="510"/>
        <w:gridCol w:w="510"/>
        <w:gridCol w:w="510"/>
        <w:gridCol w:w="510"/>
        <w:gridCol w:w="510"/>
        <w:gridCol w:w="5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0" w:type="dxa"/>
          </w:tcPr>
          <w:p>
            <w:pPr>
              <w:ind w:firstLine="480"/>
              <w:rPr>
                <w:rFonts w:hint="eastAsia" w:ascii="仿宋" w:hAnsi="仿宋" w:eastAsia="仿宋" w:cs="Arial"/>
                <w:sz w:val="24"/>
              </w:rPr>
            </w:pPr>
          </w:p>
        </w:tc>
        <w:tc>
          <w:tcPr>
            <w:tcW w:w="510" w:type="dxa"/>
          </w:tcPr>
          <w:p>
            <w:pPr>
              <w:ind w:firstLine="480"/>
              <w:rPr>
                <w:rFonts w:hint="eastAsia" w:ascii="仿宋" w:hAnsi="仿宋" w:eastAsia="仿宋" w:cs="Arial"/>
                <w:sz w:val="24"/>
              </w:rPr>
            </w:pPr>
          </w:p>
        </w:tc>
        <w:tc>
          <w:tcPr>
            <w:tcW w:w="510" w:type="dxa"/>
          </w:tcPr>
          <w:p>
            <w:pPr>
              <w:ind w:firstLine="480"/>
              <w:rPr>
                <w:rFonts w:hint="eastAsia" w:ascii="仿宋" w:hAnsi="仿宋" w:eastAsia="仿宋" w:cs="Arial"/>
                <w:sz w:val="24"/>
              </w:rPr>
            </w:pPr>
          </w:p>
        </w:tc>
        <w:tc>
          <w:tcPr>
            <w:tcW w:w="510" w:type="dxa"/>
          </w:tcPr>
          <w:p>
            <w:pPr>
              <w:ind w:firstLine="480"/>
              <w:rPr>
                <w:rFonts w:hint="eastAsia" w:ascii="仿宋" w:hAnsi="仿宋" w:eastAsia="仿宋" w:cs="Arial"/>
                <w:sz w:val="24"/>
              </w:rPr>
            </w:pPr>
          </w:p>
        </w:tc>
        <w:tc>
          <w:tcPr>
            <w:tcW w:w="510" w:type="dxa"/>
          </w:tcPr>
          <w:p>
            <w:pPr>
              <w:ind w:firstLine="480"/>
              <w:rPr>
                <w:rFonts w:hint="eastAsia" w:ascii="仿宋" w:hAnsi="仿宋" w:eastAsia="仿宋" w:cs="Arial"/>
                <w:sz w:val="24"/>
              </w:rPr>
            </w:pPr>
          </w:p>
        </w:tc>
        <w:tc>
          <w:tcPr>
            <w:tcW w:w="510" w:type="dxa"/>
          </w:tcPr>
          <w:p>
            <w:pPr>
              <w:ind w:firstLine="480"/>
              <w:rPr>
                <w:rFonts w:hint="eastAsia" w:ascii="仿宋" w:hAnsi="仿宋" w:eastAsia="仿宋" w:cs="Arial"/>
                <w:sz w:val="24"/>
              </w:rPr>
            </w:pPr>
          </w:p>
        </w:tc>
        <w:tc>
          <w:tcPr>
            <w:tcW w:w="510" w:type="dxa"/>
          </w:tcPr>
          <w:p>
            <w:pPr>
              <w:ind w:firstLine="480"/>
              <w:rPr>
                <w:rFonts w:hint="eastAsia" w:ascii="仿宋" w:hAnsi="仿宋" w:eastAsia="仿宋" w:cs="Arial"/>
                <w:sz w:val="24"/>
              </w:rPr>
            </w:pPr>
          </w:p>
        </w:tc>
        <w:tc>
          <w:tcPr>
            <w:tcW w:w="510" w:type="dxa"/>
          </w:tcPr>
          <w:p>
            <w:pPr>
              <w:ind w:firstLine="480"/>
              <w:rPr>
                <w:rFonts w:hint="eastAsia" w:ascii="仿宋" w:hAnsi="仿宋" w:eastAsia="仿宋" w:cs="Arial"/>
                <w:sz w:val="24"/>
              </w:rPr>
            </w:pPr>
          </w:p>
        </w:tc>
        <w:tc>
          <w:tcPr>
            <w:tcW w:w="510" w:type="dxa"/>
          </w:tcPr>
          <w:p>
            <w:pPr>
              <w:ind w:firstLine="480"/>
              <w:rPr>
                <w:rFonts w:hint="eastAsia" w:ascii="仿宋" w:hAnsi="仿宋" w:eastAsia="仿宋" w:cs="Arial"/>
                <w:sz w:val="24"/>
              </w:rPr>
            </w:pPr>
          </w:p>
        </w:tc>
        <w:tc>
          <w:tcPr>
            <w:tcW w:w="510" w:type="dxa"/>
          </w:tcPr>
          <w:p>
            <w:pPr>
              <w:ind w:firstLine="480"/>
              <w:rPr>
                <w:rFonts w:hint="eastAsia" w:ascii="仿宋" w:hAnsi="仿宋" w:eastAsia="仿宋" w:cs="Arial"/>
                <w:sz w:val="24"/>
              </w:rPr>
            </w:pPr>
          </w:p>
        </w:tc>
        <w:tc>
          <w:tcPr>
            <w:tcW w:w="510" w:type="dxa"/>
          </w:tcPr>
          <w:p>
            <w:pPr>
              <w:ind w:firstLine="480"/>
              <w:rPr>
                <w:rFonts w:hint="eastAsia" w:ascii="仿宋" w:hAnsi="仿宋" w:eastAsia="仿宋" w:cs="Arial"/>
                <w:sz w:val="24"/>
              </w:rPr>
            </w:pPr>
          </w:p>
        </w:tc>
        <w:tc>
          <w:tcPr>
            <w:tcW w:w="510" w:type="dxa"/>
          </w:tcPr>
          <w:p>
            <w:pPr>
              <w:ind w:firstLine="480"/>
              <w:rPr>
                <w:rFonts w:hint="eastAsia" w:ascii="仿宋" w:hAnsi="仿宋" w:eastAsia="仿宋" w:cs="Arial"/>
                <w:sz w:val="24"/>
              </w:rPr>
            </w:pPr>
          </w:p>
        </w:tc>
        <w:tc>
          <w:tcPr>
            <w:tcW w:w="510" w:type="dxa"/>
          </w:tcPr>
          <w:p>
            <w:pPr>
              <w:ind w:firstLine="480"/>
              <w:rPr>
                <w:rFonts w:hint="eastAsia" w:ascii="仿宋" w:hAnsi="仿宋" w:eastAsia="仿宋" w:cs="Arial"/>
                <w:sz w:val="24"/>
              </w:rPr>
            </w:pPr>
          </w:p>
        </w:tc>
        <w:tc>
          <w:tcPr>
            <w:tcW w:w="510" w:type="dxa"/>
          </w:tcPr>
          <w:p>
            <w:pPr>
              <w:ind w:firstLine="480"/>
              <w:rPr>
                <w:rFonts w:hint="eastAsia" w:ascii="仿宋" w:hAnsi="仿宋" w:eastAsia="仿宋" w:cs="Arial"/>
                <w:sz w:val="24"/>
              </w:rPr>
            </w:pPr>
          </w:p>
        </w:tc>
        <w:tc>
          <w:tcPr>
            <w:tcW w:w="510" w:type="dxa"/>
          </w:tcPr>
          <w:p>
            <w:pPr>
              <w:ind w:firstLine="480"/>
              <w:rPr>
                <w:rFonts w:hint="eastAsia" w:ascii="仿宋" w:hAnsi="仿宋" w:eastAsia="仿宋" w:cs="Arial"/>
                <w:sz w:val="24"/>
              </w:rPr>
            </w:pPr>
          </w:p>
        </w:tc>
        <w:tc>
          <w:tcPr>
            <w:tcW w:w="510" w:type="dxa"/>
          </w:tcPr>
          <w:p>
            <w:pPr>
              <w:ind w:firstLine="480"/>
              <w:rPr>
                <w:rFonts w:hint="eastAsia" w:ascii="仿宋" w:hAnsi="仿宋" w:eastAsia="仿宋" w:cs="Arial"/>
                <w:sz w:val="24"/>
              </w:rPr>
            </w:pPr>
          </w:p>
        </w:tc>
        <w:tc>
          <w:tcPr>
            <w:tcW w:w="510" w:type="dxa"/>
          </w:tcPr>
          <w:p>
            <w:pPr>
              <w:ind w:firstLine="480"/>
              <w:rPr>
                <w:rFonts w:hint="eastAsia" w:ascii="仿宋" w:hAnsi="仿宋" w:eastAsia="仿宋" w:cs="Arial"/>
                <w:sz w:val="24"/>
              </w:rPr>
            </w:pPr>
          </w:p>
        </w:tc>
        <w:tc>
          <w:tcPr>
            <w:tcW w:w="510" w:type="dxa"/>
          </w:tcPr>
          <w:p>
            <w:pPr>
              <w:ind w:firstLine="480"/>
              <w:rPr>
                <w:rFonts w:hint="eastAsia" w:ascii="仿宋" w:hAnsi="仿宋" w:eastAsia="仿宋" w:cs="Arial"/>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0" w:type="dxa"/>
          </w:tcPr>
          <w:p>
            <w:pPr>
              <w:ind w:firstLine="480"/>
              <w:rPr>
                <w:rFonts w:hint="eastAsia" w:ascii="仿宋" w:hAnsi="仿宋" w:eastAsia="仿宋" w:cs="Arial"/>
                <w:sz w:val="24"/>
              </w:rPr>
            </w:pPr>
          </w:p>
        </w:tc>
        <w:tc>
          <w:tcPr>
            <w:tcW w:w="510" w:type="dxa"/>
          </w:tcPr>
          <w:p>
            <w:pPr>
              <w:ind w:firstLine="480"/>
              <w:rPr>
                <w:rFonts w:hint="eastAsia" w:ascii="仿宋" w:hAnsi="仿宋" w:eastAsia="仿宋" w:cs="Arial"/>
                <w:sz w:val="24"/>
              </w:rPr>
            </w:pPr>
          </w:p>
        </w:tc>
        <w:tc>
          <w:tcPr>
            <w:tcW w:w="510" w:type="dxa"/>
          </w:tcPr>
          <w:p>
            <w:pPr>
              <w:ind w:firstLine="480"/>
              <w:rPr>
                <w:rFonts w:hint="eastAsia" w:ascii="仿宋" w:hAnsi="仿宋" w:eastAsia="仿宋" w:cs="Arial"/>
                <w:sz w:val="24"/>
              </w:rPr>
            </w:pPr>
          </w:p>
        </w:tc>
        <w:tc>
          <w:tcPr>
            <w:tcW w:w="510" w:type="dxa"/>
          </w:tcPr>
          <w:p>
            <w:pPr>
              <w:ind w:firstLine="480"/>
              <w:rPr>
                <w:rFonts w:hint="eastAsia" w:ascii="仿宋" w:hAnsi="仿宋" w:eastAsia="仿宋" w:cs="Arial"/>
                <w:sz w:val="24"/>
              </w:rPr>
            </w:pPr>
          </w:p>
        </w:tc>
        <w:tc>
          <w:tcPr>
            <w:tcW w:w="510" w:type="dxa"/>
          </w:tcPr>
          <w:p>
            <w:pPr>
              <w:ind w:firstLine="480"/>
              <w:rPr>
                <w:rFonts w:hint="eastAsia" w:ascii="仿宋" w:hAnsi="仿宋" w:eastAsia="仿宋" w:cs="Arial"/>
                <w:sz w:val="24"/>
              </w:rPr>
            </w:pPr>
          </w:p>
        </w:tc>
        <w:tc>
          <w:tcPr>
            <w:tcW w:w="510" w:type="dxa"/>
          </w:tcPr>
          <w:p>
            <w:pPr>
              <w:ind w:firstLine="480"/>
              <w:rPr>
                <w:rFonts w:hint="eastAsia" w:ascii="仿宋" w:hAnsi="仿宋" w:eastAsia="仿宋" w:cs="Arial"/>
                <w:sz w:val="24"/>
              </w:rPr>
            </w:pPr>
          </w:p>
        </w:tc>
        <w:tc>
          <w:tcPr>
            <w:tcW w:w="510" w:type="dxa"/>
          </w:tcPr>
          <w:p>
            <w:pPr>
              <w:ind w:firstLine="480"/>
              <w:rPr>
                <w:rFonts w:hint="eastAsia" w:ascii="仿宋" w:hAnsi="仿宋" w:eastAsia="仿宋" w:cs="Arial"/>
                <w:sz w:val="24"/>
              </w:rPr>
            </w:pPr>
          </w:p>
        </w:tc>
        <w:tc>
          <w:tcPr>
            <w:tcW w:w="510" w:type="dxa"/>
          </w:tcPr>
          <w:p>
            <w:pPr>
              <w:ind w:firstLine="480"/>
              <w:rPr>
                <w:rFonts w:hint="eastAsia" w:ascii="仿宋" w:hAnsi="仿宋" w:eastAsia="仿宋" w:cs="Arial"/>
                <w:sz w:val="24"/>
              </w:rPr>
            </w:pPr>
          </w:p>
        </w:tc>
        <w:tc>
          <w:tcPr>
            <w:tcW w:w="510" w:type="dxa"/>
          </w:tcPr>
          <w:p>
            <w:pPr>
              <w:ind w:firstLine="480"/>
              <w:rPr>
                <w:rFonts w:hint="eastAsia" w:ascii="仿宋" w:hAnsi="仿宋" w:eastAsia="仿宋" w:cs="Arial"/>
                <w:sz w:val="24"/>
              </w:rPr>
            </w:pPr>
          </w:p>
        </w:tc>
        <w:tc>
          <w:tcPr>
            <w:tcW w:w="510" w:type="dxa"/>
          </w:tcPr>
          <w:p>
            <w:pPr>
              <w:ind w:firstLine="480"/>
              <w:rPr>
                <w:rFonts w:hint="eastAsia" w:ascii="仿宋" w:hAnsi="仿宋" w:eastAsia="仿宋" w:cs="Arial"/>
                <w:sz w:val="24"/>
              </w:rPr>
            </w:pPr>
          </w:p>
        </w:tc>
        <w:tc>
          <w:tcPr>
            <w:tcW w:w="510" w:type="dxa"/>
          </w:tcPr>
          <w:p>
            <w:pPr>
              <w:ind w:firstLine="480"/>
              <w:rPr>
                <w:rFonts w:hint="eastAsia" w:ascii="仿宋" w:hAnsi="仿宋" w:eastAsia="仿宋" w:cs="Arial"/>
                <w:sz w:val="24"/>
              </w:rPr>
            </w:pPr>
          </w:p>
        </w:tc>
        <w:tc>
          <w:tcPr>
            <w:tcW w:w="510" w:type="dxa"/>
          </w:tcPr>
          <w:p>
            <w:pPr>
              <w:ind w:firstLine="480"/>
              <w:rPr>
                <w:rFonts w:hint="eastAsia" w:ascii="仿宋" w:hAnsi="仿宋" w:eastAsia="仿宋" w:cs="Arial"/>
                <w:sz w:val="24"/>
              </w:rPr>
            </w:pPr>
          </w:p>
        </w:tc>
        <w:tc>
          <w:tcPr>
            <w:tcW w:w="510" w:type="dxa"/>
          </w:tcPr>
          <w:p>
            <w:pPr>
              <w:ind w:firstLine="480"/>
              <w:rPr>
                <w:rFonts w:hint="eastAsia" w:ascii="仿宋" w:hAnsi="仿宋" w:eastAsia="仿宋" w:cs="Arial"/>
                <w:sz w:val="24"/>
              </w:rPr>
            </w:pPr>
          </w:p>
        </w:tc>
        <w:tc>
          <w:tcPr>
            <w:tcW w:w="510" w:type="dxa"/>
          </w:tcPr>
          <w:p>
            <w:pPr>
              <w:ind w:firstLine="480"/>
              <w:rPr>
                <w:rFonts w:hint="eastAsia" w:ascii="仿宋" w:hAnsi="仿宋" w:eastAsia="仿宋" w:cs="Arial"/>
                <w:sz w:val="24"/>
              </w:rPr>
            </w:pPr>
          </w:p>
        </w:tc>
        <w:tc>
          <w:tcPr>
            <w:tcW w:w="510" w:type="dxa"/>
          </w:tcPr>
          <w:p>
            <w:pPr>
              <w:ind w:firstLine="480"/>
              <w:rPr>
                <w:rFonts w:hint="eastAsia" w:ascii="仿宋" w:hAnsi="仿宋" w:eastAsia="仿宋" w:cs="Arial"/>
                <w:sz w:val="24"/>
              </w:rPr>
            </w:pPr>
          </w:p>
        </w:tc>
        <w:tc>
          <w:tcPr>
            <w:tcW w:w="510" w:type="dxa"/>
          </w:tcPr>
          <w:p>
            <w:pPr>
              <w:ind w:firstLine="480"/>
              <w:rPr>
                <w:rFonts w:hint="eastAsia" w:ascii="仿宋" w:hAnsi="仿宋" w:eastAsia="仿宋" w:cs="Arial"/>
                <w:sz w:val="24"/>
              </w:rPr>
            </w:pPr>
          </w:p>
        </w:tc>
        <w:tc>
          <w:tcPr>
            <w:tcW w:w="510" w:type="dxa"/>
          </w:tcPr>
          <w:p>
            <w:pPr>
              <w:ind w:firstLine="480"/>
              <w:rPr>
                <w:rFonts w:hint="eastAsia" w:ascii="仿宋" w:hAnsi="仿宋" w:eastAsia="仿宋" w:cs="Arial"/>
                <w:sz w:val="24"/>
              </w:rPr>
            </w:pPr>
          </w:p>
        </w:tc>
        <w:tc>
          <w:tcPr>
            <w:tcW w:w="510" w:type="dxa"/>
          </w:tcPr>
          <w:p>
            <w:pPr>
              <w:ind w:firstLine="480"/>
              <w:rPr>
                <w:rFonts w:hint="eastAsia" w:ascii="仿宋" w:hAnsi="仿宋" w:eastAsia="仿宋" w:cs="Arial"/>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0" w:type="dxa"/>
          </w:tcPr>
          <w:p>
            <w:pPr>
              <w:ind w:firstLine="480"/>
              <w:rPr>
                <w:rFonts w:hint="eastAsia" w:ascii="仿宋" w:hAnsi="仿宋" w:eastAsia="仿宋" w:cs="Arial"/>
                <w:sz w:val="24"/>
              </w:rPr>
            </w:pPr>
          </w:p>
        </w:tc>
        <w:tc>
          <w:tcPr>
            <w:tcW w:w="510" w:type="dxa"/>
          </w:tcPr>
          <w:p>
            <w:pPr>
              <w:ind w:firstLine="480"/>
              <w:rPr>
                <w:rFonts w:hint="eastAsia" w:ascii="仿宋" w:hAnsi="仿宋" w:eastAsia="仿宋" w:cs="Arial"/>
                <w:sz w:val="24"/>
              </w:rPr>
            </w:pPr>
          </w:p>
        </w:tc>
        <w:tc>
          <w:tcPr>
            <w:tcW w:w="510" w:type="dxa"/>
          </w:tcPr>
          <w:p>
            <w:pPr>
              <w:ind w:firstLine="480"/>
              <w:rPr>
                <w:rFonts w:hint="eastAsia" w:ascii="仿宋" w:hAnsi="仿宋" w:eastAsia="仿宋" w:cs="Arial"/>
                <w:sz w:val="24"/>
              </w:rPr>
            </w:pPr>
          </w:p>
        </w:tc>
        <w:tc>
          <w:tcPr>
            <w:tcW w:w="510" w:type="dxa"/>
          </w:tcPr>
          <w:p>
            <w:pPr>
              <w:ind w:firstLine="480"/>
              <w:rPr>
                <w:rFonts w:hint="eastAsia" w:ascii="仿宋" w:hAnsi="仿宋" w:eastAsia="仿宋" w:cs="Arial"/>
                <w:sz w:val="24"/>
              </w:rPr>
            </w:pPr>
          </w:p>
        </w:tc>
        <w:tc>
          <w:tcPr>
            <w:tcW w:w="510" w:type="dxa"/>
          </w:tcPr>
          <w:p>
            <w:pPr>
              <w:ind w:firstLine="480"/>
              <w:rPr>
                <w:rFonts w:hint="eastAsia" w:ascii="仿宋" w:hAnsi="仿宋" w:eastAsia="仿宋" w:cs="Arial"/>
                <w:sz w:val="24"/>
              </w:rPr>
            </w:pPr>
          </w:p>
        </w:tc>
        <w:tc>
          <w:tcPr>
            <w:tcW w:w="510" w:type="dxa"/>
          </w:tcPr>
          <w:p>
            <w:pPr>
              <w:ind w:firstLine="480"/>
              <w:rPr>
                <w:rFonts w:hint="eastAsia" w:ascii="仿宋" w:hAnsi="仿宋" w:eastAsia="仿宋" w:cs="Arial"/>
                <w:sz w:val="24"/>
              </w:rPr>
            </w:pPr>
          </w:p>
        </w:tc>
        <w:tc>
          <w:tcPr>
            <w:tcW w:w="510" w:type="dxa"/>
          </w:tcPr>
          <w:p>
            <w:pPr>
              <w:ind w:firstLine="480"/>
              <w:rPr>
                <w:rFonts w:hint="eastAsia" w:ascii="仿宋" w:hAnsi="仿宋" w:eastAsia="仿宋" w:cs="Arial"/>
                <w:sz w:val="24"/>
              </w:rPr>
            </w:pPr>
          </w:p>
        </w:tc>
        <w:tc>
          <w:tcPr>
            <w:tcW w:w="510" w:type="dxa"/>
          </w:tcPr>
          <w:p>
            <w:pPr>
              <w:ind w:firstLine="480"/>
              <w:rPr>
                <w:rFonts w:hint="eastAsia" w:ascii="仿宋" w:hAnsi="仿宋" w:eastAsia="仿宋" w:cs="Arial"/>
                <w:sz w:val="24"/>
              </w:rPr>
            </w:pPr>
          </w:p>
        </w:tc>
        <w:tc>
          <w:tcPr>
            <w:tcW w:w="510" w:type="dxa"/>
          </w:tcPr>
          <w:p>
            <w:pPr>
              <w:ind w:firstLine="480"/>
              <w:rPr>
                <w:rFonts w:hint="eastAsia" w:ascii="仿宋" w:hAnsi="仿宋" w:eastAsia="仿宋" w:cs="Arial"/>
                <w:sz w:val="24"/>
              </w:rPr>
            </w:pPr>
          </w:p>
        </w:tc>
        <w:tc>
          <w:tcPr>
            <w:tcW w:w="510" w:type="dxa"/>
          </w:tcPr>
          <w:p>
            <w:pPr>
              <w:ind w:firstLine="480"/>
              <w:rPr>
                <w:rFonts w:hint="eastAsia" w:ascii="仿宋" w:hAnsi="仿宋" w:eastAsia="仿宋" w:cs="Arial"/>
                <w:sz w:val="24"/>
              </w:rPr>
            </w:pPr>
          </w:p>
        </w:tc>
        <w:tc>
          <w:tcPr>
            <w:tcW w:w="510" w:type="dxa"/>
          </w:tcPr>
          <w:p>
            <w:pPr>
              <w:ind w:firstLine="480"/>
              <w:rPr>
                <w:rFonts w:hint="eastAsia" w:ascii="仿宋" w:hAnsi="仿宋" w:eastAsia="仿宋" w:cs="Arial"/>
                <w:sz w:val="24"/>
              </w:rPr>
            </w:pPr>
          </w:p>
        </w:tc>
        <w:tc>
          <w:tcPr>
            <w:tcW w:w="510" w:type="dxa"/>
          </w:tcPr>
          <w:p>
            <w:pPr>
              <w:ind w:firstLine="480"/>
              <w:rPr>
                <w:rFonts w:hint="eastAsia" w:ascii="仿宋" w:hAnsi="仿宋" w:eastAsia="仿宋" w:cs="Arial"/>
                <w:sz w:val="24"/>
              </w:rPr>
            </w:pPr>
          </w:p>
        </w:tc>
        <w:tc>
          <w:tcPr>
            <w:tcW w:w="510" w:type="dxa"/>
          </w:tcPr>
          <w:p>
            <w:pPr>
              <w:ind w:firstLine="480"/>
              <w:rPr>
                <w:rFonts w:hint="eastAsia" w:ascii="仿宋" w:hAnsi="仿宋" w:eastAsia="仿宋" w:cs="Arial"/>
                <w:sz w:val="24"/>
              </w:rPr>
            </w:pPr>
          </w:p>
        </w:tc>
        <w:tc>
          <w:tcPr>
            <w:tcW w:w="510" w:type="dxa"/>
          </w:tcPr>
          <w:p>
            <w:pPr>
              <w:ind w:firstLine="480"/>
              <w:rPr>
                <w:rFonts w:hint="eastAsia" w:ascii="仿宋" w:hAnsi="仿宋" w:eastAsia="仿宋" w:cs="Arial"/>
                <w:sz w:val="24"/>
              </w:rPr>
            </w:pPr>
          </w:p>
        </w:tc>
        <w:tc>
          <w:tcPr>
            <w:tcW w:w="510" w:type="dxa"/>
          </w:tcPr>
          <w:p>
            <w:pPr>
              <w:ind w:firstLine="480"/>
              <w:rPr>
                <w:rFonts w:hint="eastAsia" w:ascii="仿宋" w:hAnsi="仿宋" w:eastAsia="仿宋" w:cs="Arial"/>
                <w:sz w:val="24"/>
              </w:rPr>
            </w:pPr>
          </w:p>
        </w:tc>
        <w:tc>
          <w:tcPr>
            <w:tcW w:w="510" w:type="dxa"/>
          </w:tcPr>
          <w:p>
            <w:pPr>
              <w:ind w:firstLine="480"/>
              <w:rPr>
                <w:rFonts w:hint="eastAsia" w:ascii="仿宋" w:hAnsi="仿宋" w:eastAsia="仿宋" w:cs="Arial"/>
                <w:sz w:val="24"/>
              </w:rPr>
            </w:pPr>
          </w:p>
        </w:tc>
        <w:tc>
          <w:tcPr>
            <w:tcW w:w="510" w:type="dxa"/>
          </w:tcPr>
          <w:p>
            <w:pPr>
              <w:ind w:firstLine="480"/>
              <w:rPr>
                <w:rFonts w:hint="eastAsia" w:ascii="仿宋" w:hAnsi="仿宋" w:eastAsia="仿宋" w:cs="Arial"/>
                <w:sz w:val="24"/>
              </w:rPr>
            </w:pPr>
          </w:p>
        </w:tc>
        <w:tc>
          <w:tcPr>
            <w:tcW w:w="510" w:type="dxa"/>
          </w:tcPr>
          <w:p>
            <w:pPr>
              <w:ind w:firstLine="480"/>
              <w:rPr>
                <w:rFonts w:hint="eastAsia" w:ascii="仿宋" w:hAnsi="仿宋" w:eastAsia="仿宋" w:cs="Arial"/>
                <w:sz w:val="24"/>
              </w:rPr>
            </w:pPr>
          </w:p>
        </w:tc>
      </w:tr>
    </w:tbl>
    <w:p>
      <w:pPr>
        <w:spacing w:line="360" w:lineRule="auto"/>
        <w:ind w:left="420" w:leftChars="200" w:right="-178" w:rightChars="-85" w:firstLine="0" w:firstLineChars="0"/>
        <w:rPr>
          <w:rFonts w:hint="eastAsia" w:ascii="微软雅黑" w:hAnsi="微软雅黑" w:eastAsia="微软雅黑" w:cs="微软雅黑"/>
          <w:sz w:val="18"/>
          <w:szCs w:val="18"/>
        </w:rPr>
      </w:pPr>
      <w:r>
        <w:rPr>
          <w:rFonts w:hint="eastAsia" w:ascii="微软雅黑" w:hAnsi="微软雅黑" w:eastAsia="微软雅黑" w:cs="微软雅黑"/>
          <w:sz w:val="18"/>
          <w:szCs w:val="18"/>
        </w:rPr>
        <w:t>[2] 中文名称：请保持字迹清晰</w:t>
      </w:r>
    </w:p>
    <w:tbl>
      <w:tblPr>
        <w:tblStyle w:val="36"/>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567"/>
        <w:gridCol w:w="567"/>
        <w:gridCol w:w="567"/>
        <w:gridCol w:w="567"/>
        <w:gridCol w:w="567"/>
        <w:gridCol w:w="567"/>
        <w:gridCol w:w="567"/>
        <w:gridCol w:w="567"/>
        <w:gridCol w:w="567"/>
        <w:gridCol w:w="567"/>
        <w:gridCol w:w="567"/>
        <w:gridCol w:w="567"/>
        <w:gridCol w:w="567"/>
        <w:gridCol w:w="567"/>
        <w:gridCol w:w="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567" w:type="dxa"/>
          </w:tcPr>
          <w:p>
            <w:pPr>
              <w:ind w:firstLine="480"/>
              <w:rPr>
                <w:rFonts w:hint="eastAsia" w:ascii="仿宋" w:hAnsi="仿宋" w:eastAsia="仿宋" w:cs="Arial"/>
                <w:sz w:val="24"/>
              </w:rPr>
            </w:pPr>
          </w:p>
        </w:tc>
        <w:tc>
          <w:tcPr>
            <w:tcW w:w="567" w:type="dxa"/>
          </w:tcPr>
          <w:p>
            <w:pPr>
              <w:ind w:firstLine="480"/>
              <w:rPr>
                <w:rFonts w:hint="eastAsia" w:ascii="仿宋" w:hAnsi="仿宋" w:eastAsia="仿宋" w:cs="Arial"/>
                <w:sz w:val="24"/>
              </w:rPr>
            </w:pPr>
          </w:p>
        </w:tc>
        <w:tc>
          <w:tcPr>
            <w:tcW w:w="567" w:type="dxa"/>
          </w:tcPr>
          <w:p>
            <w:pPr>
              <w:ind w:firstLine="480"/>
              <w:rPr>
                <w:rFonts w:hint="eastAsia" w:ascii="仿宋" w:hAnsi="仿宋" w:eastAsia="仿宋" w:cs="Arial"/>
                <w:sz w:val="24"/>
              </w:rPr>
            </w:pPr>
          </w:p>
        </w:tc>
        <w:tc>
          <w:tcPr>
            <w:tcW w:w="567" w:type="dxa"/>
          </w:tcPr>
          <w:p>
            <w:pPr>
              <w:ind w:firstLine="480"/>
              <w:rPr>
                <w:rFonts w:hint="eastAsia" w:ascii="仿宋" w:hAnsi="仿宋" w:eastAsia="仿宋" w:cs="Arial"/>
                <w:sz w:val="24"/>
              </w:rPr>
            </w:pPr>
          </w:p>
        </w:tc>
        <w:tc>
          <w:tcPr>
            <w:tcW w:w="567" w:type="dxa"/>
          </w:tcPr>
          <w:p>
            <w:pPr>
              <w:ind w:firstLine="480"/>
              <w:rPr>
                <w:rFonts w:hint="eastAsia" w:ascii="仿宋" w:hAnsi="仿宋" w:eastAsia="仿宋" w:cs="Arial"/>
                <w:sz w:val="24"/>
              </w:rPr>
            </w:pPr>
          </w:p>
        </w:tc>
        <w:tc>
          <w:tcPr>
            <w:tcW w:w="567" w:type="dxa"/>
          </w:tcPr>
          <w:p>
            <w:pPr>
              <w:ind w:firstLine="480"/>
              <w:rPr>
                <w:rFonts w:hint="eastAsia" w:ascii="仿宋" w:hAnsi="仿宋" w:eastAsia="仿宋" w:cs="Arial"/>
                <w:sz w:val="24"/>
              </w:rPr>
            </w:pPr>
          </w:p>
        </w:tc>
        <w:tc>
          <w:tcPr>
            <w:tcW w:w="567" w:type="dxa"/>
          </w:tcPr>
          <w:p>
            <w:pPr>
              <w:ind w:firstLine="480"/>
              <w:rPr>
                <w:rFonts w:hint="eastAsia" w:ascii="仿宋" w:hAnsi="仿宋" w:eastAsia="仿宋" w:cs="Arial"/>
                <w:sz w:val="24"/>
              </w:rPr>
            </w:pPr>
          </w:p>
        </w:tc>
        <w:tc>
          <w:tcPr>
            <w:tcW w:w="567" w:type="dxa"/>
          </w:tcPr>
          <w:p>
            <w:pPr>
              <w:ind w:firstLine="480"/>
              <w:rPr>
                <w:rFonts w:hint="eastAsia" w:ascii="仿宋" w:hAnsi="仿宋" w:eastAsia="仿宋" w:cs="Arial"/>
                <w:sz w:val="24"/>
              </w:rPr>
            </w:pPr>
          </w:p>
        </w:tc>
        <w:tc>
          <w:tcPr>
            <w:tcW w:w="567" w:type="dxa"/>
          </w:tcPr>
          <w:p>
            <w:pPr>
              <w:ind w:firstLine="480"/>
              <w:rPr>
                <w:rFonts w:hint="eastAsia" w:ascii="仿宋" w:hAnsi="仿宋" w:eastAsia="仿宋" w:cs="Arial"/>
                <w:sz w:val="24"/>
              </w:rPr>
            </w:pPr>
          </w:p>
        </w:tc>
        <w:tc>
          <w:tcPr>
            <w:tcW w:w="567" w:type="dxa"/>
          </w:tcPr>
          <w:p>
            <w:pPr>
              <w:ind w:firstLine="480"/>
              <w:rPr>
                <w:rFonts w:hint="eastAsia" w:ascii="仿宋" w:hAnsi="仿宋" w:eastAsia="仿宋" w:cs="Arial"/>
                <w:sz w:val="24"/>
              </w:rPr>
            </w:pPr>
          </w:p>
        </w:tc>
        <w:tc>
          <w:tcPr>
            <w:tcW w:w="567" w:type="dxa"/>
          </w:tcPr>
          <w:p>
            <w:pPr>
              <w:ind w:firstLine="480"/>
              <w:rPr>
                <w:rFonts w:hint="eastAsia" w:ascii="仿宋" w:hAnsi="仿宋" w:eastAsia="仿宋" w:cs="Arial"/>
                <w:sz w:val="24"/>
              </w:rPr>
            </w:pPr>
          </w:p>
        </w:tc>
        <w:tc>
          <w:tcPr>
            <w:tcW w:w="567" w:type="dxa"/>
          </w:tcPr>
          <w:p>
            <w:pPr>
              <w:ind w:firstLine="480"/>
              <w:rPr>
                <w:rFonts w:hint="eastAsia" w:ascii="仿宋" w:hAnsi="仿宋" w:eastAsia="仿宋" w:cs="Arial"/>
                <w:sz w:val="24"/>
              </w:rPr>
            </w:pPr>
          </w:p>
        </w:tc>
        <w:tc>
          <w:tcPr>
            <w:tcW w:w="567" w:type="dxa"/>
          </w:tcPr>
          <w:p>
            <w:pPr>
              <w:ind w:firstLine="480"/>
              <w:rPr>
                <w:rFonts w:hint="eastAsia" w:ascii="仿宋" w:hAnsi="仿宋" w:eastAsia="仿宋" w:cs="Arial"/>
                <w:sz w:val="24"/>
              </w:rPr>
            </w:pPr>
          </w:p>
        </w:tc>
        <w:tc>
          <w:tcPr>
            <w:tcW w:w="567" w:type="dxa"/>
          </w:tcPr>
          <w:p>
            <w:pPr>
              <w:ind w:firstLine="480"/>
              <w:rPr>
                <w:rFonts w:hint="eastAsia" w:ascii="仿宋" w:hAnsi="仿宋" w:eastAsia="仿宋" w:cs="Arial"/>
                <w:sz w:val="24"/>
              </w:rPr>
            </w:pPr>
          </w:p>
        </w:tc>
        <w:tc>
          <w:tcPr>
            <w:tcW w:w="567" w:type="dxa"/>
          </w:tcPr>
          <w:p>
            <w:pPr>
              <w:ind w:firstLine="480"/>
              <w:rPr>
                <w:rFonts w:hint="eastAsia" w:ascii="仿宋" w:hAnsi="仿宋" w:eastAsia="仿宋" w:cs="Arial"/>
                <w:sz w:val="24"/>
              </w:rPr>
            </w:pPr>
          </w:p>
        </w:tc>
        <w:tc>
          <w:tcPr>
            <w:tcW w:w="567" w:type="dxa"/>
          </w:tcPr>
          <w:p>
            <w:pPr>
              <w:ind w:firstLine="480"/>
              <w:rPr>
                <w:rFonts w:hint="eastAsia" w:ascii="仿宋" w:hAnsi="仿宋" w:eastAsia="仿宋" w:cs="Arial"/>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567" w:type="dxa"/>
          </w:tcPr>
          <w:p>
            <w:pPr>
              <w:ind w:firstLine="480"/>
              <w:rPr>
                <w:rFonts w:hint="eastAsia" w:ascii="仿宋" w:hAnsi="仿宋" w:eastAsia="仿宋" w:cs="Arial"/>
                <w:sz w:val="24"/>
              </w:rPr>
            </w:pPr>
          </w:p>
        </w:tc>
        <w:tc>
          <w:tcPr>
            <w:tcW w:w="567" w:type="dxa"/>
          </w:tcPr>
          <w:p>
            <w:pPr>
              <w:ind w:firstLine="480"/>
              <w:rPr>
                <w:rFonts w:hint="eastAsia" w:ascii="仿宋" w:hAnsi="仿宋" w:eastAsia="仿宋" w:cs="Arial"/>
                <w:sz w:val="24"/>
              </w:rPr>
            </w:pPr>
          </w:p>
        </w:tc>
        <w:tc>
          <w:tcPr>
            <w:tcW w:w="567" w:type="dxa"/>
          </w:tcPr>
          <w:p>
            <w:pPr>
              <w:ind w:firstLine="480"/>
              <w:rPr>
                <w:rFonts w:hint="eastAsia" w:ascii="仿宋" w:hAnsi="仿宋" w:eastAsia="仿宋" w:cs="Arial"/>
                <w:sz w:val="24"/>
              </w:rPr>
            </w:pPr>
          </w:p>
        </w:tc>
        <w:tc>
          <w:tcPr>
            <w:tcW w:w="567" w:type="dxa"/>
          </w:tcPr>
          <w:p>
            <w:pPr>
              <w:ind w:firstLine="480"/>
              <w:rPr>
                <w:rFonts w:hint="eastAsia" w:ascii="仿宋" w:hAnsi="仿宋" w:eastAsia="仿宋" w:cs="Arial"/>
                <w:sz w:val="24"/>
              </w:rPr>
            </w:pPr>
          </w:p>
        </w:tc>
        <w:tc>
          <w:tcPr>
            <w:tcW w:w="567" w:type="dxa"/>
          </w:tcPr>
          <w:p>
            <w:pPr>
              <w:ind w:firstLine="480"/>
              <w:rPr>
                <w:rFonts w:hint="eastAsia" w:ascii="仿宋" w:hAnsi="仿宋" w:eastAsia="仿宋" w:cs="Arial"/>
                <w:sz w:val="24"/>
              </w:rPr>
            </w:pPr>
          </w:p>
        </w:tc>
        <w:tc>
          <w:tcPr>
            <w:tcW w:w="567" w:type="dxa"/>
          </w:tcPr>
          <w:p>
            <w:pPr>
              <w:ind w:firstLine="480"/>
              <w:rPr>
                <w:rFonts w:hint="eastAsia" w:ascii="仿宋" w:hAnsi="仿宋" w:eastAsia="仿宋" w:cs="Arial"/>
                <w:sz w:val="24"/>
              </w:rPr>
            </w:pPr>
          </w:p>
        </w:tc>
        <w:tc>
          <w:tcPr>
            <w:tcW w:w="567" w:type="dxa"/>
          </w:tcPr>
          <w:p>
            <w:pPr>
              <w:ind w:firstLine="480"/>
              <w:rPr>
                <w:rFonts w:hint="eastAsia" w:ascii="仿宋" w:hAnsi="仿宋" w:eastAsia="仿宋" w:cs="Arial"/>
                <w:sz w:val="24"/>
              </w:rPr>
            </w:pPr>
          </w:p>
        </w:tc>
        <w:tc>
          <w:tcPr>
            <w:tcW w:w="567" w:type="dxa"/>
          </w:tcPr>
          <w:p>
            <w:pPr>
              <w:ind w:firstLine="480"/>
              <w:rPr>
                <w:rFonts w:hint="eastAsia" w:ascii="仿宋" w:hAnsi="仿宋" w:eastAsia="仿宋" w:cs="Arial"/>
                <w:sz w:val="24"/>
              </w:rPr>
            </w:pPr>
          </w:p>
        </w:tc>
        <w:tc>
          <w:tcPr>
            <w:tcW w:w="567" w:type="dxa"/>
          </w:tcPr>
          <w:p>
            <w:pPr>
              <w:ind w:firstLine="480"/>
              <w:rPr>
                <w:rFonts w:hint="eastAsia" w:ascii="仿宋" w:hAnsi="仿宋" w:eastAsia="仿宋" w:cs="Arial"/>
                <w:sz w:val="24"/>
              </w:rPr>
            </w:pPr>
          </w:p>
        </w:tc>
        <w:tc>
          <w:tcPr>
            <w:tcW w:w="567" w:type="dxa"/>
          </w:tcPr>
          <w:p>
            <w:pPr>
              <w:ind w:firstLine="480"/>
              <w:rPr>
                <w:rFonts w:hint="eastAsia" w:ascii="仿宋" w:hAnsi="仿宋" w:eastAsia="仿宋" w:cs="Arial"/>
                <w:sz w:val="24"/>
              </w:rPr>
            </w:pPr>
          </w:p>
        </w:tc>
        <w:tc>
          <w:tcPr>
            <w:tcW w:w="567" w:type="dxa"/>
          </w:tcPr>
          <w:p>
            <w:pPr>
              <w:ind w:firstLine="480"/>
              <w:rPr>
                <w:rFonts w:hint="eastAsia" w:ascii="仿宋" w:hAnsi="仿宋" w:eastAsia="仿宋" w:cs="Arial"/>
                <w:sz w:val="24"/>
              </w:rPr>
            </w:pPr>
          </w:p>
        </w:tc>
        <w:tc>
          <w:tcPr>
            <w:tcW w:w="567" w:type="dxa"/>
          </w:tcPr>
          <w:p>
            <w:pPr>
              <w:ind w:firstLine="480"/>
              <w:rPr>
                <w:rFonts w:hint="eastAsia" w:ascii="仿宋" w:hAnsi="仿宋" w:eastAsia="仿宋" w:cs="Arial"/>
                <w:sz w:val="24"/>
              </w:rPr>
            </w:pPr>
          </w:p>
        </w:tc>
        <w:tc>
          <w:tcPr>
            <w:tcW w:w="567" w:type="dxa"/>
          </w:tcPr>
          <w:p>
            <w:pPr>
              <w:ind w:firstLine="480"/>
              <w:rPr>
                <w:rFonts w:hint="eastAsia" w:ascii="仿宋" w:hAnsi="仿宋" w:eastAsia="仿宋" w:cs="Arial"/>
                <w:sz w:val="24"/>
              </w:rPr>
            </w:pPr>
          </w:p>
        </w:tc>
        <w:tc>
          <w:tcPr>
            <w:tcW w:w="567" w:type="dxa"/>
          </w:tcPr>
          <w:p>
            <w:pPr>
              <w:ind w:firstLine="480"/>
              <w:rPr>
                <w:rFonts w:hint="eastAsia" w:ascii="仿宋" w:hAnsi="仿宋" w:eastAsia="仿宋" w:cs="Arial"/>
                <w:sz w:val="24"/>
              </w:rPr>
            </w:pPr>
          </w:p>
        </w:tc>
        <w:tc>
          <w:tcPr>
            <w:tcW w:w="567" w:type="dxa"/>
          </w:tcPr>
          <w:p>
            <w:pPr>
              <w:ind w:firstLine="480"/>
              <w:rPr>
                <w:rFonts w:hint="eastAsia" w:ascii="仿宋" w:hAnsi="仿宋" w:eastAsia="仿宋" w:cs="Arial"/>
                <w:sz w:val="24"/>
              </w:rPr>
            </w:pPr>
          </w:p>
        </w:tc>
        <w:tc>
          <w:tcPr>
            <w:tcW w:w="567" w:type="dxa"/>
          </w:tcPr>
          <w:p>
            <w:pPr>
              <w:ind w:firstLine="480"/>
              <w:rPr>
                <w:rFonts w:hint="eastAsia" w:ascii="仿宋" w:hAnsi="仿宋" w:eastAsia="仿宋" w:cs="Arial"/>
                <w:sz w:val="24"/>
              </w:rPr>
            </w:pPr>
          </w:p>
        </w:tc>
      </w:tr>
    </w:tbl>
    <w:p>
      <w:pPr>
        <w:spacing w:line="360" w:lineRule="auto"/>
        <w:ind w:right="-178" w:rightChars="-85" w:firstLine="0" w:firstLineChars="0"/>
        <w:rPr>
          <w:rFonts w:hint="eastAsia" w:ascii="仿宋" w:hAnsi="仿宋" w:eastAsia="仿宋" w:cs="Arial"/>
          <w:szCs w:val="21"/>
        </w:rPr>
      </w:pPr>
    </w:p>
    <w:p>
      <w:pPr>
        <w:numPr>
          <w:ilvl w:val="0"/>
          <w:numId w:val="3"/>
        </w:numPr>
        <w:spacing w:line="360" w:lineRule="auto"/>
        <w:ind w:left="270" w:leftChars="1" w:right="-178" w:rightChars="-85" w:hanging="268" w:hangingChars="149"/>
        <w:rPr>
          <w:rFonts w:hint="eastAsia" w:ascii="微软雅黑" w:hAnsi="微软雅黑" w:eastAsia="微软雅黑" w:cs="微软雅黑"/>
          <w:sz w:val="18"/>
          <w:szCs w:val="18"/>
        </w:rPr>
      </w:pPr>
      <w:r>
        <w:rPr>
          <w:rFonts w:hint="eastAsia" w:ascii="微软雅黑" w:hAnsi="微软雅黑" w:eastAsia="微软雅黑" w:cs="微软雅黑"/>
          <w:sz w:val="18"/>
          <w:szCs w:val="18"/>
        </w:rPr>
        <w:t>备注：</w:t>
      </w:r>
    </w:p>
    <w:p>
      <w:pPr>
        <w:numPr>
          <w:ilvl w:val="0"/>
          <w:numId w:val="3"/>
        </w:numPr>
        <w:spacing w:line="360" w:lineRule="auto"/>
        <w:ind w:left="270" w:leftChars="1" w:right="-178" w:rightChars="-85" w:hanging="268" w:hangingChars="149"/>
        <w:rPr>
          <w:rFonts w:hint="eastAsia" w:ascii="微软雅黑" w:hAnsi="微软雅黑" w:eastAsia="微软雅黑" w:cs="微软雅黑"/>
          <w:sz w:val="18"/>
          <w:szCs w:val="18"/>
        </w:rPr>
      </w:pPr>
      <w:r>
        <w:rPr>
          <w:rFonts w:hint="eastAsia" w:ascii="微软雅黑" w:hAnsi="微软雅黑" w:eastAsia="微软雅黑" w:cs="微软雅黑"/>
          <w:sz w:val="18"/>
          <w:szCs w:val="18"/>
        </w:rPr>
        <w:t>境内企业免费提供中文楣板，境外企业免费提供中英文楣板。</w:t>
      </w:r>
    </w:p>
    <w:p>
      <w:pPr>
        <w:numPr>
          <w:ilvl w:val="0"/>
          <w:numId w:val="3"/>
        </w:numPr>
        <w:spacing w:line="360" w:lineRule="auto"/>
        <w:ind w:left="270" w:leftChars="1" w:right="-178" w:rightChars="-85" w:hanging="268" w:hangingChars="149"/>
        <w:rPr>
          <w:rFonts w:hint="eastAsia" w:ascii="微软雅黑" w:hAnsi="微软雅黑" w:eastAsia="微软雅黑" w:cs="微软雅黑"/>
          <w:sz w:val="18"/>
          <w:szCs w:val="18"/>
        </w:rPr>
      </w:pPr>
      <w:r>
        <w:rPr>
          <w:rFonts w:hint="eastAsia" w:ascii="微软雅黑" w:hAnsi="微软雅黑" w:eastAsia="微软雅黑" w:cs="微软雅黑"/>
          <w:sz w:val="18"/>
          <w:szCs w:val="18"/>
        </w:rPr>
        <w:t>商标不大于200×200mm的可以附在楣板上。请注意商标的制作由展商承担费用。如果希望在楣板上出现商标，请将样本连同此表传真过来以便报价。</w:t>
      </w:r>
    </w:p>
    <w:p>
      <w:pPr>
        <w:numPr>
          <w:ilvl w:val="0"/>
          <w:numId w:val="3"/>
        </w:numPr>
        <w:spacing w:line="360" w:lineRule="auto"/>
        <w:ind w:left="270" w:leftChars="1" w:right="-178" w:rightChars="-85" w:hanging="268" w:hangingChars="149"/>
        <w:rPr>
          <w:rFonts w:hint="eastAsia" w:ascii="微软雅黑" w:hAnsi="微软雅黑" w:eastAsia="微软雅黑" w:cs="微软雅黑"/>
          <w:sz w:val="18"/>
          <w:szCs w:val="18"/>
        </w:rPr>
      </w:pPr>
      <w:r>
        <w:rPr>
          <w:rFonts w:hint="eastAsia" w:ascii="微软雅黑" w:hAnsi="微软雅黑" w:eastAsia="微软雅黑" w:cs="微软雅黑"/>
          <w:sz w:val="18"/>
          <w:szCs w:val="18"/>
        </w:rPr>
        <w:t>申请标准展位的参展商，8月21-22日上午9点开始报到。</w:t>
      </w:r>
    </w:p>
    <w:p>
      <w:pPr>
        <w:spacing w:line="360" w:lineRule="auto"/>
        <w:ind w:right="-178" w:rightChars="-85" w:firstLine="0" w:firstLineChars="0"/>
        <w:rPr>
          <w:rFonts w:hint="eastAsia" w:ascii="仿宋" w:hAnsi="仿宋" w:eastAsia="仿宋" w:cs="Arial"/>
          <w:sz w:val="24"/>
        </w:rPr>
      </w:pPr>
    </w:p>
    <w:tbl>
      <w:tblPr>
        <w:tblStyle w:val="36"/>
        <w:tblW w:w="9720" w:type="dxa"/>
        <w:tblInd w:w="108" w:type="dxa"/>
        <w:tblLayout w:type="fixed"/>
        <w:tblCellMar>
          <w:top w:w="0" w:type="dxa"/>
          <w:left w:w="108" w:type="dxa"/>
          <w:bottom w:w="0" w:type="dxa"/>
          <w:right w:w="108" w:type="dxa"/>
        </w:tblCellMar>
      </w:tblPr>
      <w:tblGrid>
        <w:gridCol w:w="2340"/>
        <w:gridCol w:w="4500"/>
        <w:gridCol w:w="2880"/>
      </w:tblGrid>
      <w:tr>
        <w:tblPrEx>
          <w:tblCellMar>
            <w:top w:w="0" w:type="dxa"/>
            <w:left w:w="108" w:type="dxa"/>
            <w:bottom w:w="0" w:type="dxa"/>
            <w:right w:w="108" w:type="dxa"/>
          </w:tblCellMar>
        </w:tblPrEx>
        <w:trPr>
          <w:trHeight w:val="949" w:hRule="atLeast"/>
        </w:trPr>
        <w:tc>
          <w:tcPr>
            <w:tcW w:w="2340" w:type="dxa"/>
          </w:tcPr>
          <w:p>
            <w:pPr>
              <w:ind w:firstLine="0" w:firstLineChars="0"/>
              <w:rPr>
                <w:rFonts w:hint="eastAsia" w:ascii="仿宋" w:hAnsi="仿宋" w:eastAsia="仿宋"/>
                <w:szCs w:val="21"/>
              </w:rPr>
            </w:pPr>
          </w:p>
          <w:p>
            <w:pPr>
              <w:ind w:firstLine="0" w:firstLineChars="0"/>
              <w:rPr>
                <w:rFonts w:hint="eastAsia" w:ascii="仿宋" w:hAnsi="仿宋" w:eastAsia="仿宋"/>
                <w:szCs w:val="21"/>
              </w:rPr>
            </w:pPr>
            <w:r>
              <w:rPr>
                <w:rFonts w:hint="eastAsia" w:ascii="仿宋" w:hAnsi="仿宋" w:eastAsia="仿宋"/>
                <w:szCs w:val="21"/>
              </w:rPr>
              <w:t>______________</w:t>
            </w:r>
          </w:p>
          <w:p>
            <w:pPr>
              <w:ind w:left="108" w:firstLine="0" w:firstLineChars="0"/>
              <w:rPr>
                <w:rFonts w:hint="eastAsia" w:ascii="仿宋" w:hAnsi="仿宋" w:eastAsia="仿宋"/>
                <w:szCs w:val="21"/>
              </w:rPr>
            </w:pPr>
            <w:r>
              <w:rPr>
                <w:rFonts w:hint="eastAsia" w:ascii="微软雅黑" w:hAnsi="微软雅黑" w:eastAsia="微软雅黑" w:cs="微软雅黑"/>
                <w:sz w:val="18"/>
                <w:szCs w:val="18"/>
              </w:rPr>
              <w:t>日期</w:t>
            </w:r>
          </w:p>
        </w:tc>
        <w:tc>
          <w:tcPr>
            <w:tcW w:w="4500" w:type="dxa"/>
          </w:tcPr>
          <w:p>
            <w:pPr>
              <w:ind w:firstLine="0" w:firstLineChars="0"/>
              <w:rPr>
                <w:rFonts w:hint="eastAsia" w:ascii="仿宋" w:hAnsi="仿宋" w:eastAsia="仿宋"/>
                <w:szCs w:val="21"/>
              </w:rPr>
            </w:pPr>
          </w:p>
        </w:tc>
        <w:tc>
          <w:tcPr>
            <w:tcW w:w="2880" w:type="dxa"/>
          </w:tcPr>
          <w:p>
            <w:pPr>
              <w:ind w:firstLine="0" w:firstLineChars="0"/>
              <w:rPr>
                <w:rFonts w:hint="eastAsia" w:ascii="仿宋" w:hAnsi="仿宋" w:eastAsia="仿宋"/>
                <w:szCs w:val="21"/>
              </w:rPr>
            </w:pPr>
          </w:p>
          <w:p>
            <w:pPr>
              <w:ind w:firstLine="0" w:firstLineChars="0"/>
              <w:rPr>
                <w:rFonts w:hint="eastAsia" w:ascii="仿宋" w:hAnsi="仿宋" w:eastAsia="仿宋"/>
                <w:szCs w:val="21"/>
              </w:rPr>
            </w:pPr>
            <w:r>
              <w:rPr>
                <w:rFonts w:hint="eastAsia" w:ascii="仿宋" w:hAnsi="仿宋" w:eastAsia="仿宋"/>
                <w:szCs w:val="21"/>
              </w:rPr>
              <w:t>_______________</w:t>
            </w:r>
          </w:p>
          <w:p>
            <w:pPr>
              <w:ind w:firstLine="0" w:firstLineChars="0"/>
              <w:rPr>
                <w:rFonts w:hint="eastAsia" w:ascii="仿宋" w:hAnsi="仿宋" w:eastAsia="仿宋"/>
                <w:szCs w:val="21"/>
              </w:rPr>
            </w:pPr>
            <w:r>
              <w:rPr>
                <w:rFonts w:hint="eastAsia" w:ascii="微软雅黑" w:hAnsi="微软雅黑" w:eastAsia="微软雅黑" w:cs="微软雅黑"/>
                <w:sz w:val="18"/>
                <w:szCs w:val="18"/>
              </w:rPr>
              <w:t>签字盖章</w:t>
            </w:r>
          </w:p>
        </w:tc>
      </w:tr>
    </w:tbl>
    <w:p>
      <w:pPr>
        <w:ind w:firstLine="0" w:firstLineChars="0"/>
        <w:rPr>
          <w:rFonts w:hint="eastAsia" w:ascii="仿宋" w:hAnsi="仿宋" w:eastAsia="仿宋"/>
        </w:rPr>
      </w:pPr>
    </w:p>
    <w:tbl>
      <w:tblPr>
        <w:tblStyle w:val="36"/>
        <w:tblW w:w="9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0"/>
        <w:gridCol w:w="2431"/>
        <w:gridCol w:w="3827"/>
        <w:gridCol w:w="1429"/>
        <w:gridCol w:w="3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53" w:type="dxa"/>
          <w:cantSplit/>
          <w:jc w:val="center"/>
        </w:trPr>
        <w:tc>
          <w:tcPr>
            <w:tcW w:w="1680" w:type="dxa"/>
            <w:tcBorders>
              <w:top w:val="nil"/>
              <w:left w:val="nil"/>
              <w:bottom w:val="single" w:color="auto" w:sz="12" w:space="0"/>
              <w:right w:val="single" w:color="auto" w:sz="12" w:space="0"/>
            </w:tcBorders>
            <w:vAlign w:val="center"/>
          </w:tcPr>
          <w:p>
            <w:pPr>
              <w:pageBreakBefore/>
              <w:ind w:firstLine="0" w:firstLineChars="0"/>
              <w:jc w:val="center"/>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rPr>
              <w:t>标准展位</w:t>
            </w:r>
          </w:p>
        </w:tc>
        <w:tc>
          <w:tcPr>
            <w:tcW w:w="6258" w:type="dxa"/>
            <w:gridSpan w:val="2"/>
            <w:tcBorders>
              <w:top w:val="nil"/>
              <w:left w:val="single" w:color="auto" w:sz="12" w:space="0"/>
              <w:bottom w:val="single" w:color="auto" w:sz="12" w:space="0"/>
              <w:right w:val="single" w:color="auto" w:sz="12" w:space="0"/>
            </w:tcBorders>
          </w:tcPr>
          <w:p>
            <w:pPr>
              <w:pageBreakBefore/>
              <w:ind w:firstLine="0" w:firstLineChars="0"/>
              <w:jc w:val="center"/>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截止日期：2024年8月10日</w:t>
            </w:r>
          </w:p>
          <w:p>
            <w:pPr>
              <w:pageBreakBefore/>
              <w:ind w:firstLine="0" w:firstLineChars="0"/>
              <w:jc w:val="center"/>
              <w:rPr>
                <w:rFonts w:hint="eastAsia" w:ascii="微软雅黑" w:hAnsi="微软雅黑" w:eastAsia="微软雅黑" w:cs="微软雅黑"/>
                <w:b/>
                <w:bCs/>
                <w:sz w:val="36"/>
                <w:szCs w:val="36"/>
              </w:rPr>
            </w:pPr>
            <w:bookmarkStart w:id="38" w:name="_Toc171325596"/>
            <w:bookmarkStart w:id="39" w:name="_Toc262745095"/>
            <w:r>
              <w:rPr>
                <w:rFonts w:hint="eastAsia" w:ascii="微软雅黑" w:hAnsi="微软雅黑" w:eastAsia="微软雅黑" w:cs="微软雅黑"/>
                <w:b/>
                <w:sz w:val="28"/>
                <w:szCs w:val="28"/>
              </w:rPr>
              <w:t>后加展具租赁申请表</w:t>
            </w:r>
            <w:bookmarkEnd w:id="38"/>
            <w:bookmarkEnd w:id="39"/>
          </w:p>
        </w:tc>
        <w:tc>
          <w:tcPr>
            <w:tcW w:w="1429" w:type="dxa"/>
            <w:tcBorders>
              <w:top w:val="nil"/>
              <w:left w:val="single" w:color="auto" w:sz="12" w:space="0"/>
              <w:bottom w:val="single" w:color="auto" w:sz="12" w:space="0"/>
              <w:right w:val="nil"/>
            </w:tcBorders>
            <w:vAlign w:val="center"/>
          </w:tcPr>
          <w:p>
            <w:pPr>
              <w:pageBreakBefore/>
              <w:ind w:firstLine="0" w:firstLineChars="0"/>
              <w:jc w:val="center"/>
              <w:rPr>
                <w:rFonts w:hint="eastAsia" w:ascii="微软雅黑" w:hAnsi="微软雅黑" w:eastAsia="微软雅黑" w:cs="微软雅黑"/>
                <w:b/>
                <w:bCs/>
                <w:sz w:val="36"/>
                <w:szCs w:val="36"/>
              </w:rPr>
            </w:pPr>
            <w:r>
              <w:rPr>
                <w:rFonts w:hint="eastAsia" w:ascii="微软雅黑" w:hAnsi="微软雅黑" w:eastAsia="微软雅黑" w:cs="微软雅黑"/>
                <w:b/>
                <w:bCs/>
                <w:sz w:val="36"/>
                <w:szCs w:val="36"/>
              </w:rPr>
              <w:t>附表2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0" w:hRule="atLeast"/>
          <w:jc w:val="center"/>
        </w:trPr>
        <w:tc>
          <w:tcPr>
            <w:tcW w:w="4111" w:type="dxa"/>
            <w:gridSpan w:val="2"/>
            <w:tcBorders>
              <w:top w:val="single" w:color="auto" w:sz="12" w:space="0"/>
              <w:left w:val="nil"/>
              <w:bottom w:val="single" w:color="auto" w:sz="4" w:space="0"/>
              <w:right w:val="single" w:color="auto" w:sz="4" w:space="0"/>
            </w:tcBorders>
          </w:tcPr>
          <w:p>
            <w:pPr>
              <w:spacing w:line="400" w:lineRule="exact"/>
              <w:ind w:firstLine="0" w:firstLineChars="0"/>
              <w:jc w:val="left"/>
              <w:rPr>
                <w:rFonts w:hint="eastAsia" w:ascii="微软雅黑" w:hAnsi="微软雅黑" w:eastAsia="微软雅黑" w:cs="微软雅黑"/>
                <w:b/>
                <w:szCs w:val="21"/>
              </w:rPr>
            </w:pPr>
            <w:r>
              <w:rPr>
                <w:rFonts w:hint="eastAsia" w:ascii="微软雅黑" w:hAnsi="微软雅黑" w:eastAsia="微软雅黑" w:cs="微软雅黑"/>
                <w:b/>
                <w:szCs w:val="21"/>
              </w:rPr>
              <w:t>请填写完整并回执：</w:t>
            </w:r>
          </w:p>
          <w:p>
            <w:pPr>
              <w:spacing w:line="400" w:lineRule="exact"/>
              <w:ind w:firstLine="0" w:firstLineChars="0"/>
              <w:jc w:val="left"/>
              <w:rPr>
                <w:rFonts w:hint="eastAsia" w:ascii="微软雅黑" w:hAnsi="微软雅黑" w:eastAsia="微软雅黑" w:cs="微软雅黑"/>
                <w:szCs w:val="21"/>
              </w:rPr>
            </w:pPr>
            <w:r>
              <w:rPr>
                <w:rFonts w:hint="eastAsia" w:ascii="微软雅黑" w:hAnsi="微软雅黑" w:eastAsia="微软雅黑" w:cs="微软雅黑"/>
                <w:szCs w:val="21"/>
              </w:rPr>
              <w:t>博览会组委会办公室</w:t>
            </w:r>
          </w:p>
          <w:p>
            <w:pPr>
              <w:spacing w:line="400" w:lineRule="exact"/>
              <w:ind w:firstLine="0" w:firstLineChars="0"/>
              <w:jc w:val="left"/>
              <w:rPr>
                <w:rFonts w:hint="eastAsia" w:ascii="微软雅黑" w:hAnsi="微软雅黑" w:eastAsia="微软雅黑" w:cs="微软雅黑"/>
                <w:szCs w:val="21"/>
              </w:rPr>
            </w:pPr>
            <w:r>
              <w:rPr>
                <w:rFonts w:hint="eastAsia" w:ascii="微软雅黑" w:hAnsi="微软雅黑" w:eastAsia="微软雅黑" w:cs="微软雅黑"/>
                <w:szCs w:val="21"/>
              </w:rPr>
              <w:t xml:space="preserve">联系人：黄锦丹、陈佩青 </w:t>
            </w:r>
          </w:p>
          <w:p>
            <w:pPr>
              <w:spacing w:line="400" w:lineRule="exact"/>
              <w:ind w:firstLine="0" w:firstLineChars="0"/>
              <w:jc w:val="left"/>
              <w:rPr>
                <w:rFonts w:hint="eastAsia" w:ascii="微软雅黑" w:hAnsi="微软雅黑" w:eastAsia="微软雅黑" w:cs="微软雅黑"/>
                <w:szCs w:val="21"/>
              </w:rPr>
            </w:pPr>
            <w:r>
              <w:rPr>
                <w:rFonts w:hint="eastAsia" w:ascii="微软雅黑" w:hAnsi="微软雅黑" w:eastAsia="微软雅黑" w:cs="微软雅黑"/>
                <w:szCs w:val="21"/>
              </w:rPr>
              <w:t>电话：</w:t>
            </w:r>
            <w:r>
              <w:rPr>
                <w:rFonts w:ascii="微软雅黑" w:hAnsi="微软雅黑" w:eastAsia="微软雅黑" w:cs="微软雅黑"/>
                <w:spacing w:val="2"/>
                <w:w w:val="99"/>
              </w:rPr>
              <w:t>13929392125</w:t>
            </w:r>
            <w:r>
              <w:rPr>
                <w:rFonts w:hint="eastAsia" w:ascii="微软雅黑" w:hAnsi="微软雅黑" w:eastAsia="微软雅黑" w:cs="微软雅黑"/>
                <w:spacing w:val="2"/>
                <w:w w:val="99"/>
              </w:rPr>
              <w:t>、</w:t>
            </w:r>
          </w:p>
          <w:p>
            <w:pPr>
              <w:spacing w:line="400" w:lineRule="exact"/>
              <w:ind w:firstLine="0" w:firstLineChars="0"/>
              <w:jc w:val="left"/>
              <w:rPr>
                <w:rFonts w:hint="eastAsia" w:ascii="微软雅黑" w:hAnsi="微软雅黑" w:eastAsia="微软雅黑" w:cs="微软雅黑"/>
                <w:szCs w:val="21"/>
              </w:rPr>
            </w:pPr>
            <w:r>
              <w:rPr>
                <w:rFonts w:hint="eastAsia" w:ascii="微软雅黑" w:hAnsi="微软雅黑" w:eastAsia="微软雅黑" w:cs="微软雅黑"/>
                <w:szCs w:val="21"/>
              </w:rPr>
              <w:t>电话：</w:t>
            </w:r>
            <w:r>
              <w:rPr>
                <w:rFonts w:ascii="微软雅黑" w:hAnsi="微软雅黑" w:eastAsia="微软雅黑" w:cs="微软雅黑"/>
                <w:spacing w:val="2"/>
                <w:w w:val="99"/>
              </w:rPr>
              <w:t>13802746181</w:t>
            </w:r>
          </w:p>
          <w:p>
            <w:pPr>
              <w:spacing w:line="400" w:lineRule="exact"/>
              <w:ind w:firstLine="0" w:firstLineChars="0"/>
              <w:jc w:val="left"/>
              <w:rPr>
                <w:rFonts w:hint="eastAsia" w:ascii="方正仿宋_GB2312" w:hAnsi="方正仿宋_GB2312" w:eastAsia="方正仿宋_GB2312" w:cs="方正仿宋_GB2312"/>
                <w:sz w:val="20"/>
              </w:rPr>
            </w:pPr>
            <w:r>
              <w:rPr>
                <w:rFonts w:hint="eastAsia" w:ascii="微软雅黑" w:hAnsi="微软雅黑" w:eastAsia="微软雅黑" w:cs="微软雅黑"/>
                <w:szCs w:val="21"/>
              </w:rPr>
              <w:t>电子邮件：</w:t>
            </w:r>
            <w:r>
              <w:rPr>
                <w:rFonts w:ascii="微软雅黑" w:hAnsi="微软雅黑" w:eastAsia="微软雅黑" w:cs="微软雅黑"/>
                <w:szCs w:val="21"/>
              </w:rPr>
              <w:t>3631692718@qq.com</w:t>
            </w:r>
          </w:p>
        </w:tc>
        <w:tc>
          <w:tcPr>
            <w:tcW w:w="5609" w:type="dxa"/>
            <w:gridSpan w:val="3"/>
            <w:tcBorders>
              <w:top w:val="single" w:color="auto" w:sz="12" w:space="0"/>
              <w:left w:val="nil"/>
              <w:bottom w:val="single" w:color="auto" w:sz="4" w:space="0"/>
              <w:right w:val="nil"/>
            </w:tcBorders>
          </w:tcPr>
          <w:p>
            <w:pPr>
              <w:spacing w:before="156" w:beforeLines="50" w:after="156" w:afterLines="50"/>
              <w:ind w:firstLine="0" w:firstLineChars="0"/>
              <w:rPr>
                <w:rFonts w:hint="eastAsia" w:ascii="仿宋" w:hAnsi="仿宋" w:eastAsia="仿宋" w:cs="Arial"/>
                <w:szCs w:val="21"/>
              </w:rPr>
            </w:pPr>
            <w:r>
              <w:rPr>
                <w:rFonts w:hint="eastAsia" w:ascii="微软雅黑" w:hAnsi="微软雅黑" w:eastAsia="微软雅黑" w:cs="微软雅黑"/>
                <w:sz w:val="18"/>
                <w:szCs w:val="18"/>
              </w:rPr>
              <w:t>展位号：</w:t>
            </w:r>
            <w:r>
              <w:rPr>
                <w:rFonts w:hint="eastAsia" w:ascii="仿宋" w:hAnsi="仿宋" w:eastAsia="仿宋" w:cs="Arial"/>
                <w:szCs w:val="21"/>
              </w:rPr>
              <w:t>________________________________</w:t>
            </w:r>
          </w:p>
          <w:p>
            <w:pPr>
              <w:spacing w:before="156" w:beforeLines="50" w:after="156" w:afterLines="50"/>
              <w:ind w:firstLine="0" w:firstLineChars="0"/>
              <w:rPr>
                <w:rFonts w:hint="eastAsia" w:ascii="仿宋" w:hAnsi="仿宋" w:eastAsia="仿宋" w:cs="Arial"/>
                <w:szCs w:val="21"/>
              </w:rPr>
            </w:pPr>
            <w:r>
              <w:rPr>
                <w:rFonts w:hint="eastAsia" w:ascii="微软雅黑" w:hAnsi="微软雅黑" w:eastAsia="微软雅黑" w:cs="微软雅黑"/>
                <w:sz w:val="18"/>
                <w:szCs w:val="18"/>
              </w:rPr>
              <w:t>单位名称：</w:t>
            </w:r>
            <w:r>
              <w:rPr>
                <w:rFonts w:hint="eastAsia" w:ascii="仿宋" w:hAnsi="仿宋" w:eastAsia="仿宋" w:cs="Arial"/>
                <w:szCs w:val="21"/>
              </w:rPr>
              <w:t>______________________________</w:t>
            </w:r>
          </w:p>
          <w:p>
            <w:pPr>
              <w:spacing w:before="156" w:beforeLines="50" w:after="156" w:afterLines="50"/>
              <w:ind w:firstLine="0" w:firstLineChars="0"/>
              <w:rPr>
                <w:rFonts w:hint="eastAsia" w:ascii="仿宋" w:hAnsi="仿宋" w:eastAsia="仿宋" w:cs="Arial"/>
                <w:szCs w:val="21"/>
              </w:rPr>
            </w:pPr>
            <w:r>
              <w:rPr>
                <w:rFonts w:hint="eastAsia" w:ascii="微软雅黑" w:hAnsi="微软雅黑" w:eastAsia="微软雅黑" w:cs="微软雅黑"/>
                <w:sz w:val="18"/>
                <w:szCs w:val="18"/>
              </w:rPr>
              <w:t>联 系 人：</w:t>
            </w:r>
            <w:r>
              <w:rPr>
                <w:rFonts w:hint="eastAsia" w:ascii="仿宋" w:hAnsi="仿宋" w:eastAsia="仿宋" w:cs="Arial"/>
                <w:szCs w:val="21"/>
              </w:rPr>
              <w:t>______________________________</w:t>
            </w:r>
          </w:p>
          <w:p>
            <w:pPr>
              <w:spacing w:before="156" w:beforeLines="50" w:after="156" w:afterLines="50"/>
              <w:ind w:firstLine="0" w:firstLineChars="0"/>
              <w:rPr>
                <w:rFonts w:hint="eastAsia" w:ascii="仿宋" w:hAnsi="仿宋" w:eastAsia="仿宋" w:cs="Arial"/>
                <w:szCs w:val="21"/>
              </w:rPr>
            </w:pPr>
            <w:r>
              <w:rPr>
                <w:rFonts w:hint="eastAsia" w:ascii="微软雅黑" w:hAnsi="微软雅黑" w:eastAsia="微软雅黑" w:cs="微软雅黑"/>
                <w:sz w:val="18"/>
                <w:szCs w:val="18"/>
              </w:rPr>
              <w:t>电话：</w:t>
            </w:r>
            <w:r>
              <w:rPr>
                <w:rFonts w:hint="eastAsia" w:ascii="仿宋" w:hAnsi="仿宋" w:eastAsia="仿宋" w:cs="Arial"/>
                <w:szCs w:val="21"/>
              </w:rPr>
              <w:t>_________________</w:t>
            </w:r>
            <w:r>
              <w:rPr>
                <w:rFonts w:hint="eastAsia" w:ascii="微软雅黑" w:hAnsi="微软雅黑" w:eastAsia="微软雅黑" w:cs="微软雅黑"/>
                <w:sz w:val="18"/>
                <w:szCs w:val="18"/>
              </w:rPr>
              <w:t>传真：</w:t>
            </w:r>
            <w:r>
              <w:rPr>
                <w:rFonts w:hint="eastAsia" w:ascii="仿宋" w:hAnsi="仿宋" w:eastAsia="仿宋" w:cs="Arial"/>
                <w:szCs w:val="21"/>
              </w:rPr>
              <w:t>___________</w:t>
            </w:r>
          </w:p>
          <w:p>
            <w:pPr>
              <w:spacing w:before="156" w:beforeLines="50" w:after="156" w:afterLines="50"/>
              <w:ind w:firstLine="0" w:firstLineChars="0"/>
              <w:rPr>
                <w:rFonts w:hint="eastAsia" w:ascii="方正仿宋_GB2312" w:hAnsi="方正仿宋_GB2312" w:eastAsia="方正仿宋_GB2312" w:cs="方正仿宋_GB2312"/>
                <w:u w:val="single"/>
              </w:rPr>
            </w:pPr>
            <w:r>
              <w:rPr>
                <w:rFonts w:hint="eastAsia" w:ascii="微软雅黑" w:hAnsi="微软雅黑" w:eastAsia="微软雅黑" w:cs="微软雅黑"/>
                <w:sz w:val="18"/>
                <w:szCs w:val="18"/>
              </w:rPr>
              <w:t>电子邮件：</w:t>
            </w:r>
            <w:r>
              <w:rPr>
                <w:rFonts w:hint="eastAsia" w:ascii="仿宋" w:hAnsi="仿宋" w:eastAsia="仿宋" w:cs="Arial"/>
                <w:szCs w:val="21"/>
              </w:rPr>
              <w:t>______________________________</w:t>
            </w:r>
          </w:p>
        </w:tc>
      </w:tr>
    </w:tbl>
    <w:p>
      <w:pPr>
        <w:spacing w:before="156" w:beforeLines="50" w:after="156" w:afterLines="50" w:line="120" w:lineRule="auto"/>
        <w:ind w:right="-1079" w:rightChars="-514" w:firstLine="0" w:firstLineChars="0"/>
        <w:rPr>
          <w:rFonts w:hint="eastAsia" w:ascii="微软雅黑" w:hAnsi="微软雅黑" w:eastAsia="微软雅黑" w:cs="微软雅黑"/>
          <w:bCs/>
          <w:sz w:val="18"/>
          <w:szCs w:val="18"/>
        </w:rPr>
      </w:pPr>
      <w:r>
        <w:rPr>
          <w:rFonts w:hint="eastAsia" w:ascii="微软雅黑" w:hAnsi="微软雅黑" w:eastAsia="微软雅黑" w:cs="微软雅黑"/>
          <w:bCs/>
          <w:sz w:val="18"/>
          <w:szCs w:val="18"/>
        </w:rPr>
        <w:t>我们预定以下出租项目，只在展览会期间使用。</w:t>
      </w:r>
    </w:p>
    <w:tbl>
      <w:tblPr>
        <w:tblStyle w:val="36"/>
        <w:tblW w:w="100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7"/>
        <w:gridCol w:w="4986"/>
        <w:gridCol w:w="1521"/>
        <w:gridCol w:w="952"/>
        <w:gridCol w:w="1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7" w:type="dxa"/>
            <w:noWrap/>
            <w:vAlign w:val="center"/>
          </w:tcPr>
          <w:p>
            <w:pPr>
              <w:widowControl/>
              <w:ind w:firstLine="0" w:firstLineChars="0"/>
              <w:jc w:val="center"/>
              <w:rPr>
                <w:rFonts w:hint="eastAsia" w:ascii="微软雅黑" w:hAnsi="微软雅黑" w:eastAsia="微软雅黑" w:cs="微软雅黑"/>
                <w:b/>
                <w:kern w:val="0"/>
                <w:sz w:val="18"/>
                <w:szCs w:val="18"/>
              </w:rPr>
            </w:pPr>
            <w:r>
              <w:rPr>
                <w:rFonts w:hint="eastAsia" w:ascii="微软雅黑" w:hAnsi="微软雅黑" w:eastAsia="微软雅黑" w:cs="微软雅黑"/>
                <w:b/>
                <w:kern w:val="0"/>
                <w:sz w:val="18"/>
                <w:szCs w:val="18"/>
              </w:rPr>
              <w:t>编号</w:t>
            </w:r>
          </w:p>
        </w:tc>
        <w:tc>
          <w:tcPr>
            <w:tcW w:w="4986" w:type="dxa"/>
            <w:noWrap/>
            <w:vAlign w:val="center"/>
          </w:tcPr>
          <w:p>
            <w:pPr>
              <w:widowControl/>
              <w:ind w:firstLine="0" w:firstLineChars="0"/>
              <w:jc w:val="center"/>
              <w:rPr>
                <w:rFonts w:hint="eastAsia" w:ascii="微软雅黑" w:hAnsi="微软雅黑" w:eastAsia="微软雅黑" w:cs="微软雅黑"/>
                <w:b/>
                <w:kern w:val="0"/>
                <w:sz w:val="18"/>
                <w:szCs w:val="18"/>
              </w:rPr>
            </w:pPr>
            <w:r>
              <w:rPr>
                <w:rFonts w:hint="eastAsia" w:ascii="微软雅黑" w:hAnsi="微软雅黑" w:eastAsia="微软雅黑" w:cs="微软雅黑"/>
                <w:b/>
                <w:kern w:val="0"/>
                <w:sz w:val="18"/>
                <w:szCs w:val="18"/>
              </w:rPr>
              <w:t>项  目</w:t>
            </w:r>
          </w:p>
        </w:tc>
        <w:tc>
          <w:tcPr>
            <w:tcW w:w="1521" w:type="dxa"/>
            <w:vAlign w:val="center"/>
          </w:tcPr>
          <w:p>
            <w:pPr>
              <w:widowControl/>
              <w:tabs>
                <w:tab w:val="left" w:pos="1419"/>
              </w:tabs>
              <w:ind w:firstLine="0" w:firstLineChars="0"/>
              <w:jc w:val="center"/>
              <w:rPr>
                <w:rFonts w:hint="eastAsia" w:ascii="微软雅黑" w:hAnsi="微软雅黑" w:eastAsia="微软雅黑" w:cs="微软雅黑"/>
                <w:b/>
                <w:kern w:val="0"/>
                <w:sz w:val="18"/>
                <w:szCs w:val="18"/>
              </w:rPr>
            </w:pPr>
            <w:r>
              <w:rPr>
                <w:rFonts w:hint="eastAsia" w:ascii="微软雅黑" w:hAnsi="微软雅黑" w:eastAsia="微软雅黑" w:cs="微软雅黑"/>
                <w:b/>
                <w:kern w:val="0"/>
                <w:sz w:val="18"/>
                <w:szCs w:val="18"/>
              </w:rPr>
              <w:t>单价</w:t>
            </w:r>
          </w:p>
          <w:p>
            <w:pPr>
              <w:widowControl/>
              <w:tabs>
                <w:tab w:val="left" w:pos="1419"/>
              </w:tabs>
              <w:ind w:firstLine="0" w:firstLineChars="0"/>
              <w:jc w:val="center"/>
              <w:rPr>
                <w:rFonts w:hint="eastAsia" w:ascii="微软雅黑" w:hAnsi="微软雅黑" w:eastAsia="微软雅黑" w:cs="微软雅黑"/>
                <w:b/>
                <w:kern w:val="0"/>
                <w:sz w:val="18"/>
                <w:szCs w:val="18"/>
              </w:rPr>
            </w:pPr>
            <w:r>
              <w:rPr>
                <w:rFonts w:hint="eastAsia" w:ascii="微软雅黑" w:hAnsi="微软雅黑" w:eastAsia="微软雅黑" w:cs="微软雅黑"/>
                <w:b/>
                <w:kern w:val="0"/>
                <w:sz w:val="18"/>
                <w:szCs w:val="18"/>
              </w:rPr>
              <w:t>（元/展期）</w:t>
            </w:r>
          </w:p>
        </w:tc>
        <w:tc>
          <w:tcPr>
            <w:tcW w:w="952" w:type="dxa"/>
            <w:noWrap/>
            <w:vAlign w:val="center"/>
          </w:tcPr>
          <w:p>
            <w:pPr>
              <w:widowControl/>
              <w:ind w:firstLine="0" w:firstLineChars="0"/>
              <w:jc w:val="center"/>
              <w:rPr>
                <w:rFonts w:hint="eastAsia" w:ascii="微软雅黑" w:hAnsi="微软雅黑" w:eastAsia="微软雅黑" w:cs="微软雅黑"/>
                <w:b/>
                <w:kern w:val="0"/>
                <w:sz w:val="18"/>
                <w:szCs w:val="18"/>
              </w:rPr>
            </w:pPr>
            <w:r>
              <w:rPr>
                <w:rFonts w:hint="eastAsia" w:ascii="微软雅黑" w:hAnsi="微软雅黑" w:eastAsia="微软雅黑" w:cs="微软雅黑"/>
                <w:b/>
                <w:kern w:val="0"/>
                <w:sz w:val="18"/>
                <w:szCs w:val="18"/>
              </w:rPr>
              <w:t>数量</w:t>
            </w:r>
          </w:p>
        </w:tc>
        <w:tc>
          <w:tcPr>
            <w:tcW w:w="1480" w:type="dxa"/>
            <w:noWrap/>
            <w:vAlign w:val="center"/>
          </w:tcPr>
          <w:p>
            <w:pPr>
              <w:widowControl/>
              <w:ind w:firstLine="0" w:firstLineChars="0"/>
              <w:jc w:val="center"/>
              <w:rPr>
                <w:rFonts w:hint="eastAsia" w:ascii="微软雅黑" w:hAnsi="微软雅黑" w:eastAsia="微软雅黑" w:cs="微软雅黑"/>
                <w:b/>
                <w:kern w:val="0"/>
                <w:sz w:val="18"/>
                <w:szCs w:val="18"/>
              </w:rPr>
            </w:pPr>
            <w:r>
              <w:rPr>
                <w:rFonts w:hint="eastAsia" w:ascii="微软雅黑" w:hAnsi="微软雅黑" w:eastAsia="微软雅黑" w:cs="微软雅黑"/>
                <w:b/>
                <w:kern w:val="0"/>
                <w:sz w:val="18"/>
                <w:szCs w:val="18"/>
              </w:rPr>
              <w:t>总价（RMB）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7" w:type="dxa"/>
            <w:noWrap/>
            <w:vAlign w:val="center"/>
          </w:tcPr>
          <w:p>
            <w:pPr>
              <w:adjustRightInd w:val="0"/>
              <w:snapToGrid w:val="0"/>
              <w:ind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FF—01</w:t>
            </w:r>
          </w:p>
        </w:tc>
        <w:tc>
          <w:tcPr>
            <w:tcW w:w="4986" w:type="dxa"/>
            <w:noWrap/>
            <w:vAlign w:val="center"/>
          </w:tcPr>
          <w:p>
            <w:pPr>
              <w:adjustRightInd w:val="0"/>
              <w:snapToGrid w:val="0"/>
              <w:ind w:firstLine="0" w:firstLineChars="0"/>
              <w:rPr>
                <w:rFonts w:hint="eastAsia" w:ascii="微软雅黑" w:hAnsi="微软雅黑" w:eastAsia="微软雅黑" w:cs="微软雅黑"/>
                <w:sz w:val="18"/>
                <w:szCs w:val="18"/>
              </w:rPr>
            </w:pPr>
            <w:r>
              <w:rPr>
                <w:rFonts w:hint="eastAsia" w:ascii="微软雅黑" w:hAnsi="微软雅黑" w:eastAsia="微软雅黑" w:cs="微软雅黑"/>
                <w:sz w:val="18"/>
                <w:szCs w:val="18"/>
              </w:rPr>
              <w:t>展    柜990mm(L)×495mm(W)×248mm(H)</w:t>
            </w:r>
          </w:p>
        </w:tc>
        <w:tc>
          <w:tcPr>
            <w:tcW w:w="1521" w:type="dxa"/>
            <w:vAlign w:val="center"/>
          </w:tcPr>
          <w:p>
            <w:pPr>
              <w:ind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360</w:t>
            </w:r>
          </w:p>
        </w:tc>
        <w:tc>
          <w:tcPr>
            <w:tcW w:w="952" w:type="dxa"/>
            <w:noWrap/>
            <w:vAlign w:val="center"/>
          </w:tcPr>
          <w:p>
            <w:pPr>
              <w:ind w:firstLine="0" w:firstLineChars="0"/>
              <w:rPr>
                <w:rFonts w:hint="eastAsia" w:ascii="方正仿宋_GB2312" w:hAnsi="方正仿宋_GB2312" w:eastAsia="方正仿宋_GB2312" w:cs="方正仿宋_GB2312"/>
                <w:kern w:val="0"/>
                <w:szCs w:val="21"/>
              </w:rPr>
            </w:pPr>
          </w:p>
        </w:tc>
        <w:tc>
          <w:tcPr>
            <w:tcW w:w="1480" w:type="dxa"/>
            <w:noWrap/>
            <w:vAlign w:val="center"/>
          </w:tcPr>
          <w:p>
            <w:pPr>
              <w:ind w:firstLine="0" w:firstLineChars="0"/>
              <w:rPr>
                <w:rFonts w:hint="eastAsia" w:ascii="方正仿宋_GB2312" w:hAnsi="方正仿宋_GB2312" w:eastAsia="方正仿宋_GB2312" w:cs="方正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7" w:type="dxa"/>
            <w:noWrap/>
            <w:vAlign w:val="center"/>
          </w:tcPr>
          <w:p>
            <w:pPr>
              <w:adjustRightInd w:val="0"/>
              <w:snapToGrid w:val="0"/>
              <w:ind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FF—02</w:t>
            </w:r>
          </w:p>
        </w:tc>
        <w:tc>
          <w:tcPr>
            <w:tcW w:w="4986" w:type="dxa"/>
            <w:noWrap/>
            <w:vAlign w:val="center"/>
          </w:tcPr>
          <w:p>
            <w:pPr>
              <w:adjustRightInd w:val="0"/>
              <w:snapToGrid w:val="0"/>
              <w:ind w:firstLine="0" w:firstLineChars="0"/>
              <w:rPr>
                <w:rFonts w:hint="eastAsia" w:ascii="微软雅黑" w:hAnsi="微软雅黑" w:eastAsia="微软雅黑" w:cs="微软雅黑"/>
                <w:sz w:val="18"/>
                <w:szCs w:val="18"/>
              </w:rPr>
            </w:pPr>
            <w:r>
              <w:rPr>
                <w:rFonts w:hint="eastAsia" w:ascii="微软雅黑" w:hAnsi="微软雅黑" w:eastAsia="微软雅黑" w:cs="微软雅黑"/>
                <w:sz w:val="18"/>
                <w:szCs w:val="18"/>
              </w:rPr>
              <w:t>展    架990mm(L)×495mm(W)×248mm(H)</w:t>
            </w:r>
          </w:p>
        </w:tc>
        <w:tc>
          <w:tcPr>
            <w:tcW w:w="1521" w:type="dxa"/>
            <w:vAlign w:val="center"/>
          </w:tcPr>
          <w:p>
            <w:pPr>
              <w:ind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260</w:t>
            </w:r>
          </w:p>
        </w:tc>
        <w:tc>
          <w:tcPr>
            <w:tcW w:w="952" w:type="dxa"/>
            <w:noWrap/>
            <w:vAlign w:val="center"/>
          </w:tcPr>
          <w:p>
            <w:pPr>
              <w:widowControl/>
              <w:ind w:firstLine="0" w:firstLineChars="0"/>
              <w:rPr>
                <w:rFonts w:hint="eastAsia" w:ascii="方正仿宋_GB2312" w:hAnsi="方正仿宋_GB2312" w:eastAsia="方正仿宋_GB2312" w:cs="方正仿宋_GB2312"/>
                <w:kern w:val="0"/>
                <w:szCs w:val="21"/>
              </w:rPr>
            </w:pPr>
          </w:p>
        </w:tc>
        <w:tc>
          <w:tcPr>
            <w:tcW w:w="1480" w:type="dxa"/>
            <w:noWrap/>
            <w:vAlign w:val="center"/>
          </w:tcPr>
          <w:p>
            <w:pPr>
              <w:widowControl/>
              <w:ind w:firstLine="0" w:firstLineChars="0"/>
              <w:rPr>
                <w:rFonts w:hint="eastAsia" w:ascii="方正仿宋_GB2312" w:hAnsi="方正仿宋_GB2312" w:eastAsia="方正仿宋_GB2312" w:cs="方正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7" w:type="dxa"/>
            <w:noWrap/>
            <w:vAlign w:val="center"/>
          </w:tcPr>
          <w:p>
            <w:pPr>
              <w:adjustRightInd w:val="0"/>
              <w:snapToGrid w:val="0"/>
              <w:ind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FF—03</w:t>
            </w:r>
          </w:p>
        </w:tc>
        <w:tc>
          <w:tcPr>
            <w:tcW w:w="4986" w:type="dxa"/>
            <w:noWrap/>
            <w:vAlign w:val="center"/>
          </w:tcPr>
          <w:p>
            <w:pPr>
              <w:adjustRightInd w:val="0"/>
              <w:snapToGrid w:val="0"/>
              <w:ind w:firstLine="0" w:firstLineChars="0"/>
              <w:rPr>
                <w:rFonts w:hint="eastAsia" w:ascii="微软雅黑" w:hAnsi="微软雅黑" w:eastAsia="微软雅黑" w:cs="微软雅黑"/>
                <w:sz w:val="18"/>
                <w:szCs w:val="18"/>
              </w:rPr>
            </w:pPr>
            <w:r>
              <w:rPr>
                <w:rFonts w:hint="eastAsia" w:ascii="微软雅黑" w:hAnsi="微软雅黑" w:eastAsia="微软雅黑" w:cs="微软雅黑"/>
                <w:sz w:val="18"/>
                <w:szCs w:val="18"/>
              </w:rPr>
              <w:t>前 言 牌950mm(W)×2340mm(H)</w:t>
            </w:r>
          </w:p>
        </w:tc>
        <w:tc>
          <w:tcPr>
            <w:tcW w:w="1521" w:type="dxa"/>
            <w:vAlign w:val="center"/>
          </w:tcPr>
          <w:p>
            <w:pPr>
              <w:ind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128</w:t>
            </w:r>
          </w:p>
        </w:tc>
        <w:tc>
          <w:tcPr>
            <w:tcW w:w="952" w:type="dxa"/>
            <w:noWrap/>
            <w:vAlign w:val="center"/>
          </w:tcPr>
          <w:p>
            <w:pPr>
              <w:widowControl/>
              <w:ind w:firstLine="0" w:firstLineChars="0"/>
              <w:rPr>
                <w:rFonts w:hint="eastAsia" w:ascii="方正仿宋_GB2312" w:hAnsi="方正仿宋_GB2312" w:eastAsia="方正仿宋_GB2312" w:cs="方正仿宋_GB2312"/>
                <w:kern w:val="0"/>
                <w:szCs w:val="21"/>
              </w:rPr>
            </w:pPr>
          </w:p>
        </w:tc>
        <w:tc>
          <w:tcPr>
            <w:tcW w:w="1480" w:type="dxa"/>
            <w:noWrap/>
            <w:vAlign w:val="center"/>
          </w:tcPr>
          <w:p>
            <w:pPr>
              <w:widowControl/>
              <w:ind w:firstLine="0" w:firstLineChars="0"/>
              <w:rPr>
                <w:rFonts w:hint="eastAsia" w:ascii="方正仿宋_GB2312" w:hAnsi="方正仿宋_GB2312" w:eastAsia="方正仿宋_GB2312" w:cs="方正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7" w:type="dxa"/>
            <w:noWrap/>
            <w:vAlign w:val="center"/>
          </w:tcPr>
          <w:p>
            <w:pPr>
              <w:adjustRightInd w:val="0"/>
              <w:snapToGrid w:val="0"/>
              <w:ind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FF—04</w:t>
            </w:r>
          </w:p>
        </w:tc>
        <w:tc>
          <w:tcPr>
            <w:tcW w:w="4986" w:type="dxa"/>
            <w:noWrap/>
            <w:vAlign w:val="center"/>
          </w:tcPr>
          <w:p>
            <w:pPr>
              <w:adjustRightInd w:val="0"/>
              <w:snapToGrid w:val="0"/>
              <w:ind w:firstLine="0" w:firstLineChars="0"/>
              <w:rPr>
                <w:rFonts w:hint="eastAsia" w:ascii="微软雅黑" w:hAnsi="微软雅黑" w:eastAsia="微软雅黑" w:cs="微软雅黑"/>
                <w:sz w:val="18"/>
                <w:szCs w:val="18"/>
              </w:rPr>
            </w:pPr>
            <w:r>
              <w:rPr>
                <w:rFonts w:hint="eastAsia" w:ascii="微软雅黑" w:hAnsi="微软雅黑" w:eastAsia="微软雅黑" w:cs="微软雅黑"/>
                <w:sz w:val="18"/>
                <w:szCs w:val="18"/>
              </w:rPr>
              <w:t>搁    板990mm(L)×280mm(W)</w:t>
            </w:r>
          </w:p>
        </w:tc>
        <w:tc>
          <w:tcPr>
            <w:tcW w:w="1521" w:type="dxa"/>
            <w:vAlign w:val="center"/>
          </w:tcPr>
          <w:p>
            <w:pPr>
              <w:ind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35</w:t>
            </w:r>
          </w:p>
        </w:tc>
        <w:tc>
          <w:tcPr>
            <w:tcW w:w="952" w:type="dxa"/>
            <w:noWrap/>
            <w:vAlign w:val="center"/>
          </w:tcPr>
          <w:p>
            <w:pPr>
              <w:widowControl/>
              <w:ind w:firstLine="0" w:firstLineChars="0"/>
              <w:rPr>
                <w:rFonts w:hint="eastAsia" w:ascii="方正仿宋_GB2312" w:hAnsi="方正仿宋_GB2312" w:eastAsia="方正仿宋_GB2312" w:cs="方正仿宋_GB2312"/>
                <w:kern w:val="0"/>
                <w:szCs w:val="21"/>
              </w:rPr>
            </w:pPr>
          </w:p>
        </w:tc>
        <w:tc>
          <w:tcPr>
            <w:tcW w:w="1480" w:type="dxa"/>
            <w:noWrap/>
            <w:vAlign w:val="center"/>
          </w:tcPr>
          <w:p>
            <w:pPr>
              <w:widowControl/>
              <w:ind w:firstLine="0" w:firstLineChars="0"/>
              <w:rPr>
                <w:rFonts w:hint="eastAsia" w:ascii="方正仿宋_GB2312" w:hAnsi="方正仿宋_GB2312" w:eastAsia="方正仿宋_GB2312" w:cs="方正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7" w:type="dxa"/>
            <w:noWrap/>
            <w:vAlign w:val="center"/>
          </w:tcPr>
          <w:p>
            <w:pPr>
              <w:adjustRightInd w:val="0"/>
              <w:snapToGrid w:val="0"/>
              <w:ind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FF—05</w:t>
            </w:r>
          </w:p>
        </w:tc>
        <w:tc>
          <w:tcPr>
            <w:tcW w:w="4986" w:type="dxa"/>
            <w:noWrap/>
            <w:vAlign w:val="center"/>
          </w:tcPr>
          <w:p>
            <w:pPr>
              <w:adjustRightInd w:val="0"/>
              <w:snapToGrid w:val="0"/>
              <w:ind w:firstLine="0" w:firstLineChars="0"/>
              <w:rPr>
                <w:rFonts w:hint="eastAsia" w:ascii="微软雅黑" w:hAnsi="微软雅黑" w:eastAsia="微软雅黑" w:cs="微软雅黑"/>
                <w:sz w:val="18"/>
                <w:szCs w:val="18"/>
              </w:rPr>
            </w:pPr>
            <w:r>
              <w:rPr>
                <w:rFonts w:hint="eastAsia" w:ascii="微软雅黑" w:hAnsi="微软雅黑" w:eastAsia="微软雅黑" w:cs="微软雅黑"/>
                <w:sz w:val="18"/>
                <w:szCs w:val="18"/>
              </w:rPr>
              <w:t>锁    柜990mm(L)×495mm(W)×750mm(H)</w:t>
            </w:r>
          </w:p>
        </w:tc>
        <w:tc>
          <w:tcPr>
            <w:tcW w:w="1521" w:type="dxa"/>
            <w:vAlign w:val="center"/>
          </w:tcPr>
          <w:p>
            <w:pPr>
              <w:ind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200</w:t>
            </w:r>
          </w:p>
        </w:tc>
        <w:tc>
          <w:tcPr>
            <w:tcW w:w="952" w:type="dxa"/>
            <w:noWrap/>
            <w:vAlign w:val="center"/>
          </w:tcPr>
          <w:p>
            <w:pPr>
              <w:widowControl/>
              <w:ind w:firstLine="0" w:firstLineChars="0"/>
              <w:rPr>
                <w:rFonts w:hint="eastAsia" w:ascii="方正仿宋_GB2312" w:hAnsi="方正仿宋_GB2312" w:eastAsia="方正仿宋_GB2312" w:cs="方正仿宋_GB2312"/>
                <w:kern w:val="0"/>
                <w:szCs w:val="21"/>
              </w:rPr>
            </w:pPr>
          </w:p>
        </w:tc>
        <w:tc>
          <w:tcPr>
            <w:tcW w:w="1480" w:type="dxa"/>
            <w:noWrap/>
            <w:vAlign w:val="center"/>
          </w:tcPr>
          <w:p>
            <w:pPr>
              <w:widowControl/>
              <w:ind w:firstLine="0" w:firstLineChars="0"/>
              <w:rPr>
                <w:rFonts w:hint="eastAsia" w:ascii="方正仿宋_GB2312" w:hAnsi="方正仿宋_GB2312" w:eastAsia="方正仿宋_GB2312" w:cs="方正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7" w:type="dxa"/>
            <w:noWrap/>
            <w:vAlign w:val="center"/>
          </w:tcPr>
          <w:p>
            <w:pPr>
              <w:adjustRightInd w:val="0"/>
              <w:snapToGrid w:val="0"/>
              <w:ind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FF—06</w:t>
            </w:r>
          </w:p>
        </w:tc>
        <w:tc>
          <w:tcPr>
            <w:tcW w:w="4986" w:type="dxa"/>
            <w:noWrap/>
            <w:vAlign w:val="center"/>
          </w:tcPr>
          <w:p>
            <w:pPr>
              <w:adjustRightInd w:val="0"/>
              <w:snapToGrid w:val="0"/>
              <w:ind w:firstLine="0" w:firstLineChars="0"/>
              <w:rPr>
                <w:rFonts w:hint="eastAsia" w:ascii="微软雅黑" w:hAnsi="微软雅黑" w:eastAsia="微软雅黑" w:cs="微软雅黑"/>
                <w:sz w:val="18"/>
                <w:szCs w:val="18"/>
              </w:rPr>
            </w:pPr>
            <w:r>
              <w:rPr>
                <w:rFonts w:hint="eastAsia" w:ascii="微软雅黑" w:hAnsi="微软雅黑" w:eastAsia="微软雅黑" w:cs="微软雅黑"/>
                <w:sz w:val="18"/>
                <w:szCs w:val="18"/>
              </w:rPr>
              <w:t>750询问台990mm(L)×495mm(W)×750mm(H)</w:t>
            </w:r>
          </w:p>
        </w:tc>
        <w:tc>
          <w:tcPr>
            <w:tcW w:w="1521" w:type="dxa"/>
            <w:vAlign w:val="center"/>
          </w:tcPr>
          <w:p>
            <w:pPr>
              <w:ind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100</w:t>
            </w:r>
          </w:p>
        </w:tc>
        <w:tc>
          <w:tcPr>
            <w:tcW w:w="952" w:type="dxa"/>
            <w:noWrap/>
            <w:vAlign w:val="center"/>
          </w:tcPr>
          <w:p>
            <w:pPr>
              <w:widowControl/>
              <w:ind w:firstLine="0" w:firstLineChars="0"/>
              <w:rPr>
                <w:rFonts w:hint="eastAsia" w:ascii="方正仿宋_GB2312" w:hAnsi="方正仿宋_GB2312" w:eastAsia="方正仿宋_GB2312" w:cs="方正仿宋_GB2312"/>
                <w:kern w:val="0"/>
                <w:szCs w:val="21"/>
              </w:rPr>
            </w:pPr>
          </w:p>
        </w:tc>
        <w:tc>
          <w:tcPr>
            <w:tcW w:w="1480" w:type="dxa"/>
            <w:noWrap/>
            <w:vAlign w:val="center"/>
          </w:tcPr>
          <w:p>
            <w:pPr>
              <w:widowControl/>
              <w:ind w:firstLine="0" w:firstLineChars="0"/>
              <w:rPr>
                <w:rFonts w:hint="eastAsia" w:ascii="方正仿宋_GB2312" w:hAnsi="方正仿宋_GB2312" w:eastAsia="方正仿宋_GB2312" w:cs="方正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7" w:type="dxa"/>
            <w:noWrap/>
            <w:vAlign w:val="center"/>
          </w:tcPr>
          <w:p>
            <w:pPr>
              <w:adjustRightInd w:val="0"/>
              <w:snapToGrid w:val="0"/>
              <w:ind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FF—06-1</w:t>
            </w:r>
          </w:p>
        </w:tc>
        <w:tc>
          <w:tcPr>
            <w:tcW w:w="4986" w:type="dxa"/>
            <w:noWrap/>
            <w:vAlign w:val="center"/>
          </w:tcPr>
          <w:p>
            <w:pPr>
              <w:adjustRightInd w:val="0"/>
              <w:snapToGrid w:val="0"/>
              <w:ind w:firstLine="0" w:firstLineChars="0"/>
              <w:rPr>
                <w:rFonts w:hint="eastAsia" w:ascii="微软雅黑" w:hAnsi="微软雅黑" w:eastAsia="微软雅黑" w:cs="微软雅黑"/>
                <w:sz w:val="18"/>
                <w:szCs w:val="18"/>
              </w:rPr>
            </w:pPr>
            <w:r>
              <w:rPr>
                <w:rFonts w:hint="eastAsia" w:ascii="微软雅黑" w:hAnsi="微软雅黑" w:eastAsia="微软雅黑" w:cs="微软雅黑"/>
                <w:sz w:val="18"/>
                <w:szCs w:val="18"/>
              </w:rPr>
              <w:t>950询问台990mm(L)×495mm(W)×950mm(H)</w:t>
            </w:r>
          </w:p>
        </w:tc>
        <w:tc>
          <w:tcPr>
            <w:tcW w:w="1521" w:type="dxa"/>
            <w:vAlign w:val="center"/>
          </w:tcPr>
          <w:p>
            <w:pPr>
              <w:ind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180</w:t>
            </w:r>
          </w:p>
        </w:tc>
        <w:tc>
          <w:tcPr>
            <w:tcW w:w="952" w:type="dxa"/>
            <w:noWrap/>
            <w:vAlign w:val="center"/>
          </w:tcPr>
          <w:p>
            <w:pPr>
              <w:widowControl/>
              <w:ind w:firstLine="0" w:firstLineChars="0"/>
              <w:rPr>
                <w:rFonts w:hint="eastAsia" w:ascii="方正仿宋_GB2312" w:hAnsi="方正仿宋_GB2312" w:eastAsia="方正仿宋_GB2312" w:cs="方正仿宋_GB2312"/>
                <w:kern w:val="0"/>
                <w:szCs w:val="21"/>
              </w:rPr>
            </w:pPr>
          </w:p>
        </w:tc>
        <w:tc>
          <w:tcPr>
            <w:tcW w:w="1480" w:type="dxa"/>
            <w:noWrap/>
            <w:vAlign w:val="center"/>
          </w:tcPr>
          <w:p>
            <w:pPr>
              <w:widowControl/>
              <w:ind w:firstLine="0" w:firstLineChars="0"/>
              <w:rPr>
                <w:rFonts w:hint="eastAsia" w:ascii="方正仿宋_GB2312" w:hAnsi="方正仿宋_GB2312" w:eastAsia="方正仿宋_GB2312" w:cs="方正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157" w:type="dxa"/>
            <w:noWrap/>
            <w:vAlign w:val="center"/>
          </w:tcPr>
          <w:p>
            <w:pPr>
              <w:adjustRightInd w:val="0"/>
              <w:snapToGrid w:val="0"/>
              <w:ind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FF—07</w:t>
            </w:r>
          </w:p>
        </w:tc>
        <w:tc>
          <w:tcPr>
            <w:tcW w:w="4986" w:type="dxa"/>
            <w:noWrap/>
            <w:vAlign w:val="center"/>
          </w:tcPr>
          <w:p>
            <w:pPr>
              <w:adjustRightInd w:val="0"/>
              <w:snapToGrid w:val="0"/>
              <w:ind w:firstLine="0" w:firstLineChars="0"/>
              <w:rPr>
                <w:rFonts w:hint="eastAsia" w:ascii="微软雅黑" w:hAnsi="微软雅黑" w:eastAsia="微软雅黑" w:cs="微软雅黑"/>
                <w:sz w:val="18"/>
                <w:szCs w:val="18"/>
              </w:rPr>
            </w:pPr>
            <w:r>
              <w:rPr>
                <w:rFonts w:hint="eastAsia" w:ascii="微软雅黑" w:hAnsi="微软雅黑" w:eastAsia="微软雅黑" w:cs="微软雅黑"/>
                <w:sz w:val="18"/>
                <w:szCs w:val="18"/>
              </w:rPr>
              <w:t>高低展柜990mm(L)×495mm(W)×750mm(H) (低)</w:t>
            </w:r>
          </w:p>
          <w:p>
            <w:pPr>
              <w:ind w:firstLine="900" w:firstLineChars="500"/>
              <w:rPr>
                <w:rFonts w:hint="eastAsia" w:ascii="微软雅黑" w:hAnsi="微软雅黑" w:eastAsia="微软雅黑" w:cs="微软雅黑"/>
                <w:sz w:val="18"/>
                <w:szCs w:val="18"/>
              </w:rPr>
            </w:pPr>
            <w:r>
              <w:rPr>
                <w:rFonts w:hint="eastAsia" w:ascii="微软雅黑" w:hAnsi="微软雅黑" w:eastAsia="微软雅黑" w:cs="微软雅黑"/>
                <w:sz w:val="18"/>
                <w:szCs w:val="18"/>
              </w:rPr>
              <w:t>990mm(L)×495mm(W)×950mm(H) (高)</w:t>
            </w:r>
          </w:p>
        </w:tc>
        <w:tc>
          <w:tcPr>
            <w:tcW w:w="1521" w:type="dxa"/>
            <w:vAlign w:val="center"/>
          </w:tcPr>
          <w:p>
            <w:pPr>
              <w:ind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260</w:t>
            </w:r>
          </w:p>
        </w:tc>
        <w:tc>
          <w:tcPr>
            <w:tcW w:w="952" w:type="dxa"/>
            <w:noWrap/>
            <w:vAlign w:val="center"/>
          </w:tcPr>
          <w:p>
            <w:pPr>
              <w:widowControl/>
              <w:ind w:firstLine="0" w:firstLineChars="0"/>
              <w:rPr>
                <w:rFonts w:hint="eastAsia" w:ascii="方正仿宋_GB2312" w:hAnsi="方正仿宋_GB2312" w:eastAsia="方正仿宋_GB2312" w:cs="方正仿宋_GB2312"/>
                <w:kern w:val="0"/>
                <w:szCs w:val="21"/>
              </w:rPr>
            </w:pPr>
          </w:p>
        </w:tc>
        <w:tc>
          <w:tcPr>
            <w:tcW w:w="1480" w:type="dxa"/>
            <w:noWrap/>
            <w:vAlign w:val="center"/>
          </w:tcPr>
          <w:p>
            <w:pPr>
              <w:widowControl/>
              <w:ind w:firstLine="0" w:firstLineChars="0"/>
              <w:rPr>
                <w:rFonts w:hint="eastAsia" w:ascii="方正仿宋_GB2312" w:hAnsi="方正仿宋_GB2312" w:eastAsia="方正仿宋_GB2312" w:cs="方正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7" w:type="dxa"/>
            <w:shd w:val="clear" w:color="auto" w:fill="auto"/>
            <w:noWrap/>
            <w:vAlign w:val="center"/>
          </w:tcPr>
          <w:p>
            <w:pPr>
              <w:adjustRightInd w:val="0"/>
              <w:snapToGrid w:val="0"/>
              <w:ind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FF—08</w:t>
            </w:r>
          </w:p>
        </w:tc>
        <w:tc>
          <w:tcPr>
            <w:tcW w:w="4986" w:type="dxa"/>
            <w:shd w:val="clear" w:color="auto" w:fill="auto"/>
            <w:noWrap/>
            <w:vAlign w:val="center"/>
          </w:tcPr>
          <w:p>
            <w:pPr>
              <w:adjustRightInd w:val="0"/>
              <w:snapToGrid w:val="0"/>
              <w:ind w:firstLine="0" w:firstLineChars="0"/>
              <w:rPr>
                <w:rFonts w:hint="eastAsia" w:ascii="微软雅黑" w:hAnsi="微软雅黑" w:eastAsia="微软雅黑" w:cs="微软雅黑"/>
                <w:sz w:val="18"/>
                <w:szCs w:val="18"/>
              </w:rPr>
            </w:pPr>
            <w:r>
              <w:rPr>
                <w:rFonts w:hint="eastAsia" w:ascii="微软雅黑" w:hAnsi="微软雅黑" w:eastAsia="微软雅黑" w:cs="微软雅黑"/>
                <w:sz w:val="18"/>
                <w:szCs w:val="18"/>
              </w:rPr>
              <w:t>折    椅</w:t>
            </w:r>
          </w:p>
        </w:tc>
        <w:tc>
          <w:tcPr>
            <w:tcW w:w="1521" w:type="dxa"/>
            <w:shd w:val="clear" w:color="auto" w:fill="auto"/>
            <w:vAlign w:val="center"/>
          </w:tcPr>
          <w:p>
            <w:pPr>
              <w:ind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20</w:t>
            </w:r>
          </w:p>
        </w:tc>
        <w:tc>
          <w:tcPr>
            <w:tcW w:w="952" w:type="dxa"/>
            <w:shd w:val="clear" w:color="auto" w:fill="auto"/>
            <w:noWrap/>
            <w:vAlign w:val="center"/>
          </w:tcPr>
          <w:p>
            <w:pPr>
              <w:widowControl/>
              <w:ind w:firstLine="0" w:firstLineChars="0"/>
              <w:rPr>
                <w:rFonts w:hint="eastAsia" w:ascii="方正仿宋_GB2312" w:hAnsi="方正仿宋_GB2312" w:eastAsia="方正仿宋_GB2312" w:cs="方正仿宋_GB2312"/>
                <w:kern w:val="0"/>
                <w:szCs w:val="21"/>
              </w:rPr>
            </w:pPr>
          </w:p>
        </w:tc>
        <w:tc>
          <w:tcPr>
            <w:tcW w:w="1480" w:type="dxa"/>
            <w:shd w:val="clear" w:color="auto" w:fill="auto"/>
            <w:noWrap/>
            <w:vAlign w:val="center"/>
          </w:tcPr>
          <w:p>
            <w:pPr>
              <w:widowControl/>
              <w:ind w:firstLine="0" w:firstLineChars="0"/>
              <w:rPr>
                <w:rFonts w:hint="eastAsia" w:ascii="方正仿宋_GB2312" w:hAnsi="方正仿宋_GB2312" w:eastAsia="方正仿宋_GB2312" w:cs="方正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7" w:type="dxa"/>
            <w:noWrap/>
            <w:vAlign w:val="center"/>
          </w:tcPr>
          <w:p>
            <w:pPr>
              <w:adjustRightInd w:val="0"/>
              <w:snapToGrid w:val="0"/>
              <w:ind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FF—09</w:t>
            </w:r>
          </w:p>
        </w:tc>
        <w:tc>
          <w:tcPr>
            <w:tcW w:w="4986" w:type="dxa"/>
            <w:noWrap/>
            <w:vAlign w:val="center"/>
          </w:tcPr>
          <w:p>
            <w:pPr>
              <w:adjustRightInd w:val="0"/>
              <w:snapToGrid w:val="0"/>
              <w:ind w:firstLine="0" w:firstLineChars="0"/>
              <w:rPr>
                <w:rFonts w:hint="eastAsia" w:ascii="微软雅黑" w:hAnsi="微软雅黑" w:eastAsia="微软雅黑" w:cs="微软雅黑"/>
                <w:sz w:val="18"/>
                <w:szCs w:val="18"/>
              </w:rPr>
            </w:pPr>
            <w:r>
              <w:rPr>
                <w:rFonts w:hint="eastAsia" w:ascii="微软雅黑" w:hAnsi="微软雅黑" w:eastAsia="微软雅黑" w:cs="微软雅黑"/>
                <w:sz w:val="18"/>
                <w:szCs w:val="18"/>
              </w:rPr>
              <w:t>四 方 台650mm(L)×650mm(W)×680mm(H)</w:t>
            </w:r>
          </w:p>
        </w:tc>
        <w:tc>
          <w:tcPr>
            <w:tcW w:w="1521" w:type="dxa"/>
            <w:vAlign w:val="center"/>
          </w:tcPr>
          <w:p>
            <w:pPr>
              <w:ind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150</w:t>
            </w:r>
          </w:p>
        </w:tc>
        <w:tc>
          <w:tcPr>
            <w:tcW w:w="952" w:type="dxa"/>
            <w:noWrap/>
            <w:vAlign w:val="center"/>
          </w:tcPr>
          <w:p>
            <w:pPr>
              <w:widowControl/>
              <w:ind w:firstLine="0" w:firstLineChars="0"/>
              <w:rPr>
                <w:rFonts w:hint="eastAsia" w:ascii="方正仿宋_GB2312" w:hAnsi="方正仿宋_GB2312" w:eastAsia="方正仿宋_GB2312" w:cs="方正仿宋_GB2312"/>
                <w:kern w:val="0"/>
                <w:szCs w:val="21"/>
              </w:rPr>
            </w:pPr>
          </w:p>
        </w:tc>
        <w:tc>
          <w:tcPr>
            <w:tcW w:w="1480" w:type="dxa"/>
            <w:noWrap/>
            <w:vAlign w:val="center"/>
          </w:tcPr>
          <w:p>
            <w:pPr>
              <w:ind w:firstLine="0" w:firstLineChars="0"/>
              <w:rPr>
                <w:rFonts w:hint="eastAsia" w:ascii="方正仿宋_GB2312" w:hAnsi="方正仿宋_GB2312" w:eastAsia="方正仿宋_GB2312" w:cs="方正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7" w:type="dxa"/>
            <w:noWrap/>
            <w:vAlign w:val="center"/>
          </w:tcPr>
          <w:p>
            <w:pPr>
              <w:adjustRightInd w:val="0"/>
              <w:snapToGrid w:val="0"/>
              <w:ind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FF—10</w:t>
            </w:r>
          </w:p>
        </w:tc>
        <w:tc>
          <w:tcPr>
            <w:tcW w:w="4986" w:type="dxa"/>
            <w:noWrap/>
            <w:vAlign w:val="center"/>
          </w:tcPr>
          <w:p>
            <w:pPr>
              <w:adjustRightInd w:val="0"/>
              <w:snapToGrid w:val="0"/>
              <w:ind w:firstLine="0" w:firstLineChars="0"/>
              <w:rPr>
                <w:rFonts w:hint="eastAsia" w:ascii="微软雅黑" w:hAnsi="微软雅黑" w:eastAsia="微软雅黑" w:cs="微软雅黑"/>
                <w:sz w:val="18"/>
                <w:szCs w:val="18"/>
              </w:rPr>
            </w:pPr>
            <w:r>
              <w:rPr>
                <w:rFonts w:hint="eastAsia" w:ascii="微软雅黑" w:hAnsi="微软雅黑" w:eastAsia="微软雅黑" w:cs="微软雅黑"/>
                <w:sz w:val="18"/>
                <w:szCs w:val="18"/>
              </w:rPr>
              <w:t>玻璃圆桌720(L)×720mm(W)×750mm(H)</w:t>
            </w:r>
          </w:p>
        </w:tc>
        <w:tc>
          <w:tcPr>
            <w:tcW w:w="1521" w:type="dxa"/>
            <w:vAlign w:val="center"/>
          </w:tcPr>
          <w:p>
            <w:pPr>
              <w:ind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150</w:t>
            </w:r>
          </w:p>
        </w:tc>
        <w:tc>
          <w:tcPr>
            <w:tcW w:w="952" w:type="dxa"/>
            <w:noWrap/>
            <w:vAlign w:val="center"/>
          </w:tcPr>
          <w:p>
            <w:pPr>
              <w:widowControl/>
              <w:ind w:firstLine="0" w:firstLineChars="0"/>
              <w:rPr>
                <w:rFonts w:hint="eastAsia" w:ascii="方正仿宋_GB2312" w:hAnsi="方正仿宋_GB2312" w:eastAsia="方正仿宋_GB2312" w:cs="方正仿宋_GB2312"/>
                <w:kern w:val="0"/>
                <w:szCs w:val="21"/>
              </w:rPr>
            </w:pPr>
          </w:p>
        </w:tc>
        <w:tc>
          <w:tcPr>
            <w:tcW w:w="1480" w:type="dxa"/>
            <w:noWrap/>
            <w:vAlign w:val="center"/>
          </w:tcPr>
          <w:p>
            <w:pPr>
              <w:widowControl/>
              <w:ind w:firstLine="0" w:firstLineChars="0"/>
              <w:rPr>
                <w:rFonts w:hint="eastAsia" w:ascii="方正仿宋_GB2312" w:hAnsi="方正仿宋_GB2312" w:eastAsia="方正仿宋_GB2312" w:cs="方正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7" w:type="dxa"/>
            <w:noWrap/>
            <w:vAlign w:val="center"/>
          </w:tcPr>
          <w:p>
            <w:pPr>
              <w:adjustRightInd w:val="0"/>
              <w:snapToGrid w:val="0"/>
              <w:ind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FF—11</w:t>
            </w:r>
          </w:p>
        </w:tc>
        <w:tc>
          <w:tcPr>
            <w:tcW w:w="4986" w:type="dxa"/>
            <w:noWrap/>
            <w:vAlign w:val="center"/>
          </w:tcPr>
          <w:p>
            <w:pPr>
              <w:adjustRightInd w:val="0"/>
              <w:snapToGrid w:val="0"/>
              <w:ind w:firstLine="0" w:firstLineChars="0"/>
              <w:rPr>
                <w:rFonts w:hint="eastAsia" w:ascii="微软雅黑" w:hAnsi="微软雅黑" w:eastAsia="微软雅黑" w:cs="微软雅黑"/>
                <w:sz w:val="18"/>
                <w:szCs w:val="18"/>
              </w:rPr>
            </w:pPr>
            <w:r>
              <w:rPr>
                <w:rFonts w:hint="eastAsia" w:ascii="微软雅黑" w:hAnsi="微软雅黑" w:eastAsia="微软雅黑" w:cs="微软雅黑"/>
                <w:sz w:val="18"/>
                <w:szCs w:val="18"/>
              </w:rPr>
              <w:t>长条桌1200(L)×580mm(W)×750mm(H)</w:t>
            </w:r>
          </w:p>
        </w:tc>
        <w:tc>
          <w:tcPr>
            <w:tcW w:w="1521" w:type="dxa"/>
            <w:vAlign w:val="center"/>
          </w:tcPr>
          <w:p>
            <w:pPr>
              <w:ind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150</w:t>
            </w:r>
          </w:p>
        </w:tc>
        <w:tc>
          <w:tcPr>
            <w:tcW w:w="952" w:type="dxa"/>
            <w:noWrap/>
            <w:vAlign w:val="center"/>
          </w:tcPr>
          <w:p>
            <w:pPr>
              <w:widowControl/>
              <w:ind w:firstLine="0" w:firstLineChars="0"/>
              <w:rPr>
                <w:rFonts w:hint="eastAsia" w:ascii="方正仿宋_GB2312" w:hAnsi="方正仿宋_GB2312" w:eastAsia="方正仿宋_GB2312" w:cs="方正仿宋_GB2312"/>
                <w:kern w:val="0"/>
                <w:szCs w:val="21"/>
              </w:rPr>
            </w:pPr>
          </w:p>
        </w:tc>
        <w:tc>
          <w:tcPr>
            <w:tcW w:w="1480" w:type="dxa"/>
            <w:noWrap/>
            <w:vAlign w:val="center"/>
          </w:tcPr>
          <w:p>
            <w:pPr>
              <w:widowControl/>
              <w:ind w:firstLine="0" w:firstLineChars="0"/>
              <w:rPr>
                <w:rFonts w:hint="eastAsia" w:ascii="方正仿宋_GB2312" w:hAnsi="方正仿宋_GB2312" w:eastAsia="方正仿宋_GB2312" w:cs="方正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7" w:type="dxa"/>
            <w:noWrap/>
            <w:vAlign w:val="center"/>
          </w:tcPr>
          <w:p>
            <w:pPr>
              <w:adjustRightInd w:val="0"/>
              <w:snapToGrid w:val="0"/>
              <w:ind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FF—12</w:t>
            </w:r>
          </w:p>
        </w:tc>
        <w:tc>
          <w:tcPr>
            <w:tcW w:w="4986" w:type="dxa"/>
            <w:shd w:val="clear" w:color="auto" w:fill="auto"/>
            <w:noWrap/>
            <w:vAlign w:val="center"/>
          </w:tcPr>
          <w:p>
            <w:pPr>
              <w:adjustRightInd w:val="0"/>
              <w:snapToGrid w:val="0"/>
              <w:ind w:firstLine="0" w:firstLineChars="0"/>
              <w:rPr>
                <w:rFonts w:hint="eastAsia" w:ascii="微软雅黑" w:hAnsi="微软雅黑" w:eastAsia="微软雅黑" w:cs="微软雅黑"/>
                <w:sz w:val="18"/>
                <w:szCs w:val="18"/>
              </w:rPr>
            </w:pPr>
            <w:r>
              <w:rPr>
                <w:rFonts w:hint="eastAsia" w:ascii="微软雅黑" w:hAnsi="微软雅黑" w:eastAsia="微软雅黑" w:cs="微软雅黑"/>
                <w:sz w:val="18"/>
                <w:szCs w:val="18"/>
              </w:rPr>
              <w:t>40瓦光管</w:t>
            </w:r>
          </w:p>
        </w:tc>
        <w:tc>
          <w:tcPr>
            <w:tcW w:w="1521" w:type="dxa"/>
            <w:shd w:val="clear" w:color="auto" w:fill="auto"/>
            <w:vAlign w:val="center"/>
          </w:tcPr>
          <w:p>
            <w:pPr>
              <w:adjustRightInd w:val="0"/>
              <w:snapToGrid w:val="0"/>
              <w:ind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80</w:t>
            </w:r>
          </w:p>
        </w:tc>
        <w:tc>
          <w:tcPr>
            <w:tcW w:w="952" w:type="dxa"/>
            <w:noWrap/>
            <w:vAlign w:val="center"/>
          </w:tcPr>
          <w:p>
            <w:pPr>
              <w:widowControl/>
              <w:ind w:firstLine="0" w:firstLineChars="0"/>
              <w:rPr>
                <w:rFonts w:hint="eastAsia" w:ascii="方正仿宋_GB2312" w:hAnsi="方正仿宋_GB2312" w:eastAsia="方正仿宋_GB2312" w:cs="方正仿宋_GB2312"/>
                <w:kern w:val="0"/>
                <w:szCs w:val="21"/>
              </w:rPr>
            </w:pPr>
          </w:p>
        </w:tc>
        <w:tc>
          <w:tcPr>
            <w:tcW w:w="1480" w:type="dxa"/>
            <w:noWrap/>
            <w:vAlign w:val="center"/>
          </w:tcPr>
          <w:p>
            <w:pPr>
              <w:widowControl/>
              <w:ind w:firstLine="0" w:firstLineChars="0"/>
              <w:rPr>
                <w:rFonts w:hint="eastAsia" w:ascii="方正仿宋_GB2312" w:hAnsi="方正仿宋_GB2312" w:eastAsia="方正仿宋_GB2312" w:cs="方正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7" w:type="dxa"/>
            <w:noWrap/>
            <w:vAlign w:val="center"/>
          </w:tcPr>
          <w:p>
            <w:pPr>
              <w:adjustRightInd w:val="0"/>
              <w:snapToGrid w:val="0"/>
              <w:ind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FF—13</w:t>
            </w:r>
          </w:p>
        </w:tc>
        <w:tc>
          <w:tcPr>
            <w:tcW w:w="4986" w:type="dxa"/>
            <w:noWrap/>
            <w:vAlign w:val="center"/>
          </w:tcPr>
          <w:p>
            <w:pPr>
              <w:adjustRightInd w:val="0"/>
              <w:snapToGrid w:val="0"/>
              <w:ind w:firstLine="0" w:firstLineChars="0"/>
              <w:rPr>
                <w:rFonts w:hint="eastAsia" w:ascii="微软雅黑" w:hAnsi="微软雅黑" w:eastAsia="微软雅黑" w:cs="微软雅黑"/>
                <w:sz w:val="18"/>
                <w:szCs w:val="18"/>
              </w:rPr>
            </w:pPr>
            <w:r>
              <w:rPr>
                <w:rFonts w:hint="eastAsia" w:ascii="微软雅黑" w:hAnsi="微软雅黑" w:eastAsia="微软雅黑" w:cs="微软雅黑"/>
                <w:sz w:val="18"/>
                <w:szCs w:val="18"/>
              </w:rPr>
              <w:t>租赁二级电箱（32A以下）</w:t>
            </w:r>
          </w:p>
        </w:tc>
        <w:tc>
          <w:tcPr>
            <w:tcW w:w="1521" w:type="dxa"/>
            <w:vAlign w:val="center"/>
          </w:tcPr>
          <w:p>
            <w:pPr>
              <w:ind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350</w:t>
            </w:r>
          </w:p>
        </w:tc>
        <w:tc>
          <w:tcPr>
            <w:tcW w:w="952" w:type="dxa"/>
            <w:noWrap/>
            <w:vAlign w:val="center"/>
          </w:tcPr>
          <w:p>
            <w:pPr>
              <w:widowControl/>
              <w:ind w:firstLine="0" w:firstLineChars="0"/>
              <w:rPr>
                <w:rFonts w:hint="eastAsia" w:ascii="方正仿宋_GB2312" w:hAnsi="方正仿宋_GB2312" w:eastAsia="方正仿宋_GB2312" w:cs="方正仿宋_GB2312"/>
                <w:kern w:val="0"/>
                <w:szCs w:val="21"/>
              </w:rPr>
            </w:pPr>
          </w:p>
        </w:tc>
        <w:tc>
          <w:tcPr>
            <w:tcW w:w="1480" w:type="dxa"/>
            <w:noWrap/>
            <w:vAlign w:val="center"/>
          </w:tcPr>
          <w:p>
            <w:pPr>
              <w:widowControl/>
              <w:ind w:firstLine="0" w:firstLineChars="0"/>
              <w:rPr>
                <w:rFonts w:hint="eastAsia" w:ascii="方正仿宋_GB2312" w:hAnsi="方正仿宋_GB2312" w:eastAsia="方正仿宋_GB2312" w:cs="方正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7" w:type="dxa"/>
            <w:noWrap/>
            <w:vAlign w:val="center"/>
          </w:tcPr>
          <w:p>
            <w:pPr>
              <w:adjustRightInd w:val="0"/>
              <w:snapToGrid w:val="0"/>
              <w:ind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FF—14</w:t>
            </w:r>
          </w:p>
        </w:tc>
        <w:tc>
          <w:tcPr>
            <w:tcW w:w="4986" w:type="dxa"/>
            <w:noWrap/>
            <w:vAlign w:val="center"/>
          </w:tcPr>
          <w:p>
            <w:pPr>
              <w:adjustRightInd w:val="0"/>
              <w:snapToGrid w:val="0"/>
              <w:ind w:firstLine="0" w:firstLineChars="0"/>
              <w:rPr>
                <w:rFonts w:hint="eastAsia" w:ascii="微软雅黑" w:hAnsi="微软雅黑" w:eastAsia="微软雅黑" w:cs="微软雅黑"/>
                <w:sz w:val="18"/>
                <w:szCs w:val="18"/>
              </w:rPr>
            </w:pPr>
            <w:r>
              <w:rPr>
                <w:rFonts w:hint="eastAsia" w:ascii="微软雅黑" w:hAnsi="微软雅黑" w:eastAsia="微软雅黑" w:cs="微软雅黑"/>
                <w:sz w:val="18"/>
                <w:szCs w:val="18"/>
              </w:rPr>
              <w:t>100瓦射灯</w:t>
            </w:r>
          </w:p>
        </w:tc>
        <w:tc>
          <w:tcPr>
            <w:tcW w:w="1521" w:type="dxa"/>
            <w:vAlign w:val="center"/>
          </w:tcPr>
          <w:p>
            <w:pPr>
              <w:adjustRightInd w:val="0"/>
              <w:snapToGrid w:val="0"/>
              <w:ind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80</w:t>
            </w:r>
          </w:p>
        </w:tc>
        <w:tc>
          <w:tcPr>
            <w:tcW w:w="952" w:type="dxa"/>
            <w:noWrap/>
            <w:vAlign w:val="center"/>
          </w:tcPr>
          <w:p>
            <w:pPr>
              <w:widowControl/>
              <w:ind w:firstLine="0" w:firstLineChars="0"/>
              <w:rPr>
                <w:rFonts w:hint="eastAsia" w:ascii="方正仿宋_GB2312" w:hAnsi="方正仿宋_GB2312" w:eastAsia="方正仿宋_GB2312" w:cs="方正仿宋_GB2312"/>
                <w:kern w:val="0"/>
                <w:szCs w:val="21"/>
              </w:rPr>
            </w:pPr>
          </w:p>
        </w:tc>
        <w:tc>
          <w:tcPr>
            <w:tcW w:w="1480" w:type="dxa"/>
            <w:noWrap/>
            <w:vAlign w:val="center"/>
          </w:tcPr>
          <w:p>
            <w:pPr>
              <w:widowControl/>
              <w:ind w:firstLine="0" w:firstLineChars="0"/>
              <w:rPr>
                <w:rFonts w:hint="eastAsia" w:ascii="方正仿宋_GB2312" w:hAnsi="方正仿宋_GB2312" w:eastAsia="方正仿宋_GB2312" w:cs="方正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7" w:type="dxa"/>
            <w:noWrap/>
            <w:vAlign w:val="center"/>
          </w:tcPr>
          <w:p>
            <w:pPr>
              <w:adjustRightInd w:val="0"/>
              <w:snapToGrid w:val="0"/>
              <w:ind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FF—15</w:t>
            </w:r>
          </w:p>
        </w:tc>
        <w:tc>
          <w:tcPr>
            <w:tcW w:w="4986" w:type="dxa"/>
            <w:shd w:val="clear" w:color="auto" w:fill="auto"/>
            <w:noWrap/>
            <w:vAlign w:val="center"/>
          </w:tcPr>
          <w:p>
            <w:pPr>
              <w:adjustRightInd w:val="0"/>
              <w:snapToGrid w:val="0"/>
              <w:ind w:firstLine="0" w:firstLineChars="0"/>
              <w:rPr>
                <w:rFonts w:hint="eastAsia" w:ascii="微软雅黑" w:hAnsi="微软雅黑" w:eastAsia="微软雅黑" w:cs="微软雅黑"/>
                <w:sz w:val="18"/>
                <w:szCs w:val="18"/>
              </w:rPr>
            </w:pPr>
            <w:r>
              <w:rPr>
                <w:rFonts w:hint="eastAsia" w:ascii="微软雅黑" w:hAnsi="微软雅黑" w:eastAsia="微软雅黑" w:cs="微软雅黑"/>
                <w:sz w:val="18"/>
                <w:szCs w:val="18"/>
              </w:rPr>
              <w:t>220V/3A插座（500瓦以内非照明用）</w:t>
            </w:r>
          </w:p>
        </w:tc>
        <w:tc>
          <w:tcPr>
            <w:tcW w:w="1521" w:type="dxa"/>
            <w:shd w:val="clear" w:color="auto" w:fill="auto"/>
            <w:vAlign w:val="center"/>
          </w:tcPr>
          <w:p>
            <w:pPr>
              <w:adjustRightInd w:val="0"/>
              <w:snapToGrid w:val="0"/>
              <w:ind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100</w:t>
            </w:r>
          </w:p>
        </w:tc>
        <w:tc>
          <w:tcPr>
            <w:tcW w:w="952" w:type="dxa"/>
            <w:noWrap/>
            <w:vAlign w:val="center"/>
          </w:tcPr>
          <w:p>
            <w:pPr>
              <w:widowControl/>
              <w:ind w:firstLine="0" w:firstLineChars="0"/>
              <w:rPr>
                <w:rFonts w:hint="eastAsia" w:ascii="方正仿宋_GB2312" w:hAnsi="方正仿宋_GB2312" w:eastAsia="方正仿宋_GB2312" w:cs="方正仿宋_GB2312"/>
                <w:kern w:val="0"/>
                <w:szCs w:val="21"/>
              </w:rPr>
            </w:pPr>
          </w:p>
        </w:tc>
        <w:tc>
          <w:tcPr>
            <w:tcW w:w="1480" w:type="dxa"/>
            <w:noWrap/>
            <w:vAlign w:val="center"/>
          </w:tcPr>
          <w:p>
            <w:pPr>
              <w:widowControl/>
              <w:ind w:firstLine="0" w:firstLineChars="0"/>
              <w:rPr>
                <w:rFonts w:hint="eastAsia" w:ascii="方正仿宋_GB2312" w:hAnsi="方正仿宋_GB2312" w:eastAsia="方正仿宋_GB2312" w:cs="方正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7" w:type="dxa"/>
            <w:noWrap/>
            <w:vAlign w:val="center"/>
          </w:tcPr>
          <w:p>
            <w:pPr>
              <w:adjustRightInd w:val="0"/>
              <w:snapToGrid w:val="0"/>
              <w:ind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FF—16</w:t>
            </w:r>
          </w:p>
        </w:tc>
        <w:tc>
          <w:tcPr>
            <w:tcW w:w="4986" w:type="dxa"/>
            <w:shd w:val="clear" w:color="auto" w:fill="auto"/>
            <w:noWrap/>
            <w:vAlign w:val="center"/>
          </w:tcPr>
          <w:p>
            <w:pPr>
              <w:adjustRightInd w:val="0"/>
              <w:snapToGrid w:val="0"/>
              <w:ind w:firstLine="0" w:firstLineChars="0"/>
              <w:rPr>
                <w:rFonts w:hint="eastAsia" w:ascii="微软雅黑" w:hAnsi="微软雅黑" w:eastAsia="微软雅黑" w:cs="微软雅黑"/>
                <w:sz w:val="18"/>
                <w:szCs w:val="18"/>
              </w:rPr>
            </w:pPr>
            <w:r>
              <w:rPr>
                <w:rFonts w:hint="eastAsia" w:ascii="微软雅黑" w:hAnsi="微软雅黑" w:eastAsia="微软雅黑" w:cs="微软雅黑"/>
                <w:sz w:val="18"/>
                <w:szCs w:val="18"/>
              </w:rPr>
              <w:t>地毯（平方米）</w:t>
            </w:r>
          </w:p>
        </w:tc>
        <w:tc>
          <w:tcPr>
            <w:tcW w:w="1521" w:type="dxa"/>
            <w:shd w:val="clear" w:color="auto" w:fill="auto"/>
            <w:vAlign w:val="center"/>
          </w:tcPr>
          <w:p>
            <w:pPr>
              <w:ind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20</w:t>
            </w:r>
          </w:p>
        </w:tc>
        <w:tc>
          <w:tcPr>
            <w:tcW w:w="952" w:type="dxa"/>
            <w:noWrap/>
            <w:vAlign w:val="center"/>
          </w:tcPr>
          <w:p>
            <w:pPr>
              <w:widowControl/>
              <w:ind w:firstLine="0" w:firstLineChars="0"/>
              <w:rPr>
                <w:rFonts w:hint="eastAsia" w:ascii="方正仿宋_GB2312" w:hAnsi="方正仿宋_GB2312" w:eastAsia="方正仿宋_GB2312" w:cs="方正仿宋_GB2312"/>
                <w:kern w:val="0"/>
                <w:szCs w:val="21"/>
              </w:rPr>
            </w:pPr>
          </w:p>
        </w:tc>
        <w:tc>
          <w:tcPr>
            <w:tcW w:w="1480" w:type="dxa"/>
            <w:noWrap/>
            <w:vAlign w:val="center"/>
          </w:tcPr>
          <w:p>
            <w:pPr>
              <w:widowControl/>
              <w:ind w:firstLine="0" w:firstLineChars="0"/>
              <w:rPr>
                <w:rFonts w:hint="eastAsia" w:ascii="方正仿宋_GB2312" w:hAnsi="方正仿宋_GB2312" w:eastAsia="方正仿宋_GB2312" w:cs="方正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7" w:type="dxa"/>
            <w:noWrap/>
            <w:vAlign w:val="center"/>
          </w:tcPr>
          <w:p>
            <w:pPr>
              <w:ind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FF—17</w:t>
            </w:r>
          </w:p>
        </w:tc>
        <w:tc>
          <w:tcPr>
            <w:tcW w:w="4986" w:type="dxa"/>
            <w:noWrap/>
            <w:vAlign w:val="center"/>
          </w:tcPr>
          <w:p>
            <w:pPr>
              <w:adjustRightInd w:val="0"/>
              <w:snapToGrid w:val="0"/>
              <w:ind w:firstLine="0" w:firstLineChars="0"/>
              <w:rPr>
                <w:rFonts w:hint="eastAsia" w:ascii="微软雅黑" w:hAnsi="微软雅黑" w:eastAsia="微软雅黑" w:cs="微软雅黑"/>
                <w:sz w:val="18"/>
                <w:szCs w:val="18"/>
              </w:rPr>
            </w:pPr>
            <w:r>
              <w:rPr>
                <w:rFonts w:hint="eastAsia" w:ascii="微软雅黑" w:hAnsi="微软雅黑" w:eastAsia="微软雅黑" w:cs="微软雅黑"/>
                <w:sz w:val="18"/>
                <w:szCs w:val="18"/>
              </w:rPr>
              <w:t>装拆楣板</w:t>
            </w:r>
          </w:p>
        </w:tc>
        <w:tc>
          <w:tcPr>
            <w:tcW w:w="1521" w:type="dxa"/>
            <w:vAlign w:val="center"/>
          </w:tcPr>
          <w:p>
            <w:pPr>
              <w:ind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50</w:t>
            </w:r>
          </w:p>
        </w:tc>
        <w:tc>
          <w:tcPr>
            <w:tcW w:w="952" w:type="dxa"/>
            <w:noWrap/>
            <w:vAlign w:val="center"/>
          </w:tcPr>
          <w:p>
            <w:pPr>
              <w:widowControl/>
              <w:ind w:firstLine="0" w:firstLineChars="0"/>
              <w:rPr>
                <w:rFonts w:hint="eastAsia" w:ascii="方正仿宋_GB2312" w:hAnsi="方正仿宋_GB2312" w:eastAsia="方正仿宋_GB2312" w:cs="方正仿宋_GB2312"/>
                <w:kern w:val="0"/>
                <w:szCs w:val="21"/>
              </w:rPr>
            </w:pPr>
          </w:p>
        </w:tc>
        <w:tc>
          <w:tcPr>
            <w:tcW w:w="1480" w:type="dxa"/>
            <w:noWrap/>
            <w:vAlign w:val="center"/>
          </w:tcPr>
          <w:p>
            <w:pPr>
              <w:widowControl/>
              <w:ind w:firstLine="0" w:firstLineChars="0"/>
              <w:rPr>
                <w:rFonts w:hint="eastAsia" w:ascii="方正仿宋_GB2312" w:hAnsi="方正仿宋_GB2312" w:eastAsia="方正仿宋_GB2312" w:cs="方正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7" w:type="dxa"/>
            <w:noWrap/>
            <w:vAlign w:val="center"/>
          </w:tcPr>
          <w:p>
            <w:pPr>
              <w:ind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FF—18</w:t>
            </w:r>
          </w:p>
        </w:tc>
        <w:tc>
          <w:tcPr>
            <w:tcW w:w="4986" w:type="dxa"/>
            <w:noWrap/>
            <w:vAlign w:val="center"/>
          </w:tcPr>
          <w:p>
            <w:pPr>
              <w:adjustRightInd w:val="0"/>
              <w:snapToGrid w:val="0"/>
              <w:ind w:firstLine="0" w:firstLineChars="0"/>
              <w:rPr>
                <w:rFonts w:hint="eastAsia" w:ascii="微软雅黑" w:hAnsi="微软雅黑" w:eastAsia="微软雅黑" w:cs="微软雅黑"/>
                <w:sz w:val="18"/>
                <w:szCs w:val="18"/>
              </w:rPr>
            </w:pPr>
            <w:r>
              <w:rPr>
                <w:rFonts w:hint="eastAsia" w:ascii="微软雅黑" w:hAnsi="微软雅黑" w:eastAsia="微软雅黑" w:cs="微软雅黑"/>
                <w:sz w:val="18"/>
                <w:szCs w:val="18"/>
              </w:rPr>
              <w:t>装拆展板</w:t>
            </w:r>
          </w:p>
        </w:tc>
        <w:tc>
          <w:tcPr>
            <w:tcW w:w="1521" w:type="dxa"/>
            <w:vAlign w:val="center"/>
          </w:tcPr>
          <w:p>
            <w:pPr>
              <w:ind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50</w:t>
            </w:r>
          </w:p>
        </w:tc>
        <w:tc>
          <w:tcPr>
            <w:tcW w:w="952" w:type="dxa"/>
            <w:noWrap/>
            <w:vAlign w:val="center"/>
          </w:tcPr>
          <w:p>
            <w:pPr>
              <w:widowControl/>
              <w:ind w:firstLine="0" w:firstLineChars="0"/>
              <w:rPr>
                <w:rFonts w:hint="eastAsia" w:ascii="方正仿宋_GB2312" w:hAnsi="方正仿宋_GB2312" w:eastAsia="方正仿宋_GB2312" w:cs="方正仿宋_GB2312"/>
                <w:kern w:val="0"/>
                <w:szCs w:val="21"/>
              </w:rPr>
            </w:pPr>
          </w:p>
        </w:tc>
        <w:tc>
          <w:tcPr>
            <w:tcW w:w="1480" w:type="dxa"/>
            <w:noWrap/>
            <w:vAlign w:val="center"/>
          </w:tcPr>
          <w:p>
            <w:pPr>
              <w:widowControl/>
              <w:ind w:firstLine="0" w:firstLineChars="0"/>
              <w:rPr>
                <w:rFonts w:hint="eastAsia" w:ascii="方正仿宋_GB2312" w:hAnsi="方正仿宋_GB2312" w:eastAsia="方正仿宋_GB2312" w:cs="方正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7" w:type="dxa"/>
            <w:noWrap/>
            <w:vAlign w:val="center"/>
          </w:tcPr>
          <w:p>
            <w:pPr>
              <w:ind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FF—19</w:t>
            </w:r>
          </w:p>
        </w:tc>
        <w:tc>
          <w:tcPr>
            <w:tcW w:w="4986" w:type="dxa"/>
            <w:noWrap/>
            <w:vAlign w:val="center"/>
          </w:tcPr>
          <w:p>
            <w:pPr>
              <w:adjustRightInd w:val="0"/>
              <w:snapToGrid w:val="0"/>
              <w:ind w:firstLine="0" w:firstLineChars="0"/>
              <w:rPr>
                <w:rFonts w:hint="eastAsia" w:ascii="微软雅黑" w:hAnsi="微软雅黑" w:eastAsia="微软雅黑" w:cs="微软雅黑"/>
                <w:sz w:val="18"/>
                <w:szCs w:val="18"/>
              </w:rPr>
            </w:pPr>
            <w:r>
              <w:rPr>
                <w:rFonts w:hint="eastAsia" w:ascii="微软雅黑" w:hAnsi="微软雅黑" w:eastAsia="微软雅黑" w:cs="微软雅黑"/>
                <w:sz w:val="18"/>
                <w:szCs w:val="18"/>
              </w:rPr>
              <w:t>楣板文字修改</w:t>
            </w:r>
          </w:p>
        </w:tc>
        <w:tc>
          <w:tcPr>
            <w:tcW w:w="1521" w:type="dxa"/>
            <w:vAlign w:val="center"/>
          </w:tcPr>
          <w:p>
            <w:pPr>
              <w:ind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70</w:t>
            </w:r>
          </w:p>
        </w:tc>
        <w:tc>
          <w:tcPr>
            <w:tcW w:w="952" w:type="dxa"/>
            <w:noWrap/>
            <w:vAlign w:val="center"/>
          </w:tcPr>
          <w:p>
            <w:pPr>
              <w:widowControl/>
              <w:ind w:firstLine="0" w:firstLineChars="0"/>
              <w:rPr>
                <w:rFonts w:hint="eastAsia" w:ascii="方正仿宋_GB2312" w:hAnsi="方正仿宋_GB2312" w:eastAsia="方正仿宋_GB2312" w:cs="方正仿宋_GB2312"/>
                <w:kern w:val="0"/>
                <w:szCs w:val="21"/>
              </w:rPr>
            </w:pPr>
          </w:p>
        </w:tc>
        <w:tc>
          <w:tcPr>
            <w:tcW w:w="1480" w:type="dxa"/>
            <w:noWrap/>
            <w:vAlign w:val="center"/>
          </w:tcPr>
          <w:p>
            <w:pPr>
              <w:widowControl/>
              <w:ind w:firstLine="0" w:firstLineChars="0"/>
              <w:rPr>
                <w:rFonts w:hint="eastAsia" w:ascii="方正仿宋_GB2312" w:hAnsi="方正仿宋_GB2312" w:eastAsia="方正仿宋_GB2312" w:cs="方正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7" w:type="dxa"/>
            <w:noWrap/>
            <w:vAlign w:val="center"/>
          </w:tcPr>
          <w:p>
            <w:pPr>
              <w:ind w:firstLine="0" w:firstLineChars="0"/>
              <w:jc w:val="center"/>
              <w:rPr>
                <w:rFonts w:hint="eastAsia" w:ascii="方正仿宋_GB2312" w:hAnsi="方正仿宋_GB2312" w:eastAsia="方正仿宋_GB2312" w:cs="方正仿宋_GB2312"/>
                <w:szCs w:val="21"/>
              </w:rPr>
            </w:pPr>
          </w:p>
        </w:tc>
        <w:tc>
          <w:tcPr>
            <w:tcW w:w="4986" w:type="dxa"/>
            <w:noWrap/>
            <w:vAlign w:val="center"/>
          </w:tcPr>
          <w:p>
            <w:pPr>
              <w:ind w:firstLine="0" w:firstLineChars="0"/>
              <w:rPr>
                <w:rFonts w:hint="eastAsia" w:ascii="方正仿宋_GB2312" w:hAnsi="方正仿宋_GB2312" w:eastAsia="方正仿宋_GB2312" w:cs="方正仿宋_GB2312"/>
                <w:szCs w:val="21"/>
              </w:rPr>
            </w:pPr>
          </w:p>
        </w:tc>
        <w:tc>
          <w:tcPr>
            <w:tcW w:w="2473" w:type="dxa"/>
            <w:gridSpan w:val="2"/>
            <w:vAlign w:val="center"/>
          </w:tcPr>
          <w:p>
            <w:pPr>
              <w:widowControl/>
              <w:ind w:firstLine="0" w:firstLineChars="0"/>
              <w:jc w:val="center"/>
              <w:rPr>
                <w:rFonts w:hint="eastAsia" w:ascii="方正仿宋_GB2312" w:hAnsi="方正仿宋_GB2312" w:eastAsia="方正仿宋_GB2312" w:cs="方正仿宋_GB2312"/>
                <w:b/>
                <w:kern w:val="0"/>
                <w:szCs w:val="21"/>
              </w:rPr>
            </w:pPr>
            <w:r>
              <w:rPr>
                <w:rFonts w:hint="eastAsia" w:ascii="微软雅黑" w:hAnsi="微软雅黑" w:eastAsia="微软雅黑" w:cs="微软雅黑"/>
                <w:b/>
                <w:kern w:val="0"/>
                <w:sz w:val="18"/>
                <w:szCs w:val="18"/>
              </w:rPr>
              <w:t>合 计</w:t>
            </w:r>
          </w:p>
        </w:tc>
        <w:tc>
          <w:tcPr>
            <w:tcW w:w="1480" w:type="dxa"/>
            <w:noWrap/>
            <w:vAlign w:val="center"/>
          </w:tcPr>
          <w:p>
            <w:pPr>
              <w:widowControl/>
              <w:ind w:firstLine="0" w:firstLineChars="0"/>
              <w:rPr>
                <w:rFonts w:hint="eastAsia" w:ascii="方正仿宋_GB2312" w:hAnsi="方正仿宋_GB2312" w:eastAsia="方正仿宋_GB2312" w:cs="方正仿宋_GB2312"/>
                <w:kern w:val="0"/>
                <w:szCs w:val="21"/>
              </w:rPr>
            </w:pPr>
          </w:p>
        </w:tc>
      </w:tr>
    </w:tbl>
    <w:p>
      <w:pPr>
        <w:spacing w:line="360" w:lineRule="auto"/>
        <w:ind w:left="2" w:right="-178" w:rightChars="-85" w:firstLine="0" w:firstLineChars="0"/>
        <w:rPr>
          <w:rFonts w:hint="eastAsia" w:ascii="仿宋" w:hAnsi="仿宋" w:eastAsia="仿宋" w:cs="Arial"/>
          <w:b/>
          <w:szCs w:val="21"/>
        </w:rPr>
      </w:pPr>
    </w:p>
    <w:p>
      <w:pPr>
        <w:ind w:firstLine="0" w:firstLineChars="0"/>
        <w:jc w:val="left"/>
        <w:rPr>
          <w:rFonts w:hint="eastAsia" w:ascii="微软雅黑" w:hAnsi="微软雅黑" w:eastAsia="微软雅黑" w:cs="微软雅黑"/>
          <w:b/>
          <w:szCs w:val="21"/>
        </w:rPr>
      </w:pPr>
      <w:r>
        <w:rPr>
          <w:rFonts w:hint="eastAsia" w:ascii="微软雅黑" w:hAnsi="微软雅黑" w:eastAsia="微软雅黑" w:cs="微软雅黑"/>
          <w:b/>
          <w:szCs w:val="21"/>
        </w:rPr>
        <w:t>备注：</w:t>
      </w:r>
    </w:p>
    <w:p>
      <w:pPr>
        <w:ind w:firstLine="0" w:firstLineChars="0"/>
        <w:jc w:val="left"/>
        <w:rPr>
          <w:rFonts w:hint="eastAsia" w:ascii="微软雅黑" w:hAnsi="微软雅黑" w:eastAsia="微软雅黑" w:cs="微软雅黑"/>
          <w:b/>
          <w:szCs w:val="21"/>
        </w:rPr>
      </w:pPr>
      <w:r>
        <w:rPr>
          <w:rFonts w:hint="eastAsia" w:ascii="微软雅黑" w:hAnsi="微软雅黑" w:eastAsia="微软雅黑" w:cs="微软雅黑"/>
          <w:b/>
          <w:szCs w:val="21"/>
        </w:rPr>
        <w:t>1.所有项目均作租赁用途，不可转换及退回定单。</w:t>
      </w:r>
    </w:p>
    <w:p>
      <w:pPr>
        <w:ind w:firstLine="0" w:firstLineChars="0"/>
        <w:jc w:val="left"/>
        <w:rPr>
          <w:rFonts w:hint="eastAsia" w:ascii="微软雅黑" w:hAnsi="微软雅黑" w:eastAsia="微软雅黑" w:cs="微软雅黑"/>
          <w:b/>
          <w:szCs w:val="21"/>
        </w:rPr>
      </w:pPr>
      <w:r>
        <w:rPr>
          <w:rFonts w:hint="eastAsia" w:ascii="微软雅黑" w:hAnsi="微软雅黑" w:eastAsia="微软雅黑" w:cs="微软雅黑"/>
          <w:b/>
          <w:szCs w:val="21"/>
        </w:rPr>
        <w:t>2.根据展馆规定，所有电源插座只限于小功率电器设备之用，不可私自接驳照明及动力设备，违者一切责任自负。</w:t>
      </w:r>
    </w:p>
    <w:p>
      <w:pPr>
        <w:ind w:firstLine="0" w:firstLineChars="0"/>
        <w:jc w:val="left"/>
        <w:rPr>
          <w:rFonts w:hint="eastAsia" w:ascii="微软雅黑" w:hAnsi="微软雅黑" w:eastAsia="微软雅黑" w:cs="微软雅黑"/>
          <w:b/>
          <w:szCs w:val="21"/>
        </w:rPr>
      </w:pPr>
      <w:r>
        <w:rPr>
          <w:rFonts w:hint="eastAsia" w:ascii="微软雅黑" w:hAnsi="微软雅黑" w:eastAsia="微软雅黑" w:cs="微软雅黑"/>
          <w:b/>
          <w:szCs w:val="21"/>
        </w:rPr>
        <w:t>3.如因用电量超负荷而导致烧毁保险丝，更换保险丝按20元/次收费。</w:t>
      </w:r>
    </w:p>
    <w:p>
      <w:pPr>
        <w:ind w:firstLine="0" w:firstLineChars="0"/>
        <w:jc w:val="left"/>
        <w:rPr>
          <w:rFonts w:hint="eastAsia" w:ascii="微软雅黑" w:hAnsi="微软雅黑" w:eastAsia="微软雅黑" w:cs="微软雅黑"/>
          <w:b/>
          <w:szCs w:val="21"/>
        </w:rPr>
      </w:pPr>
      <w:r>
        <w:rPr>
          <w:rFonts w:hint="eastAsia" w:ascii="微软雅黑" w:hAnsi="微软雅黑" w:eastAsia="微软雅黑" w:cs="微软雅黑"/>
          <w:b/>
          <w:szCs w:val="21"/>
        </w:rPr>
        <w:t>4.参展商不得擅自拆装、改动展位，不得在展位铝制支架和展板上钉孔、喷涂、锯裁和使用发泡双面胶类强力粘胶，否则破损的铝制支架和展板须由有关参展商照价赔偿。展板500元/块，铝柱500元/支，扁铝500元/米。</w:t>
      </w:r>
    </w:p>
    <w:p>
      <w:pPr>
        <w:ind w:firstLine="0" w:firstLineChars="0"/>
        <w:jc w:val="left"/>
        <w:rPr>
          <w:rFonts w:hint="eastAsia" w:ascii="微软雅黑" w:hAnsi="微软雅黑" w:eastAsia="微软雅黑" w:cs="微软雅黑"/>
          <w:b/>
          <w:szCs w:val="21"/>
        </w:rPr>
      </w:pPr>
      <w:bookmarkStart w:id="40" w:name="_Hlk222549277"/>
      <w:r>
        <w:rPr>
          <w:rFonts w:hint="eastAsia" w:ascii="微软雅黑" w:hAnsi="微软雅黑" w:eastAsia="微软雅黑" w:cs="微软雅黑"/>
          <w:b/>
          <w:szCs w:val="21"/>
        </w:rPr>
        <w:t>5.此表请于8月8日前交回大会组委会，逾期申报则按现场申报受理，请到现场服务点办理，并按所申请项目费用的50%收取加急费；如现场临时改动申报项目，则按提前申报项目费用的50%收取手续费。</w:t>
      </w:r>
    </w:p>
    <w:p>
      <w:pPr>
        <w:spacing w:line="360" w:lineRule="auto"/>
        <w:ind w:left="-178" w:right="-1079" w:rightChars="-514" w:firstLine="420"/>
        <w:rPr>
          <w:rFonts w:hint="eastAsia" w:ascii="仿宋" w:hAnsi="仿宋" w:eastAsia="仿宋" w:cs="Arial"/>
          <w:szCs w:val="21"/>
        </w:rPr>
      </w:pPr>
    </w:p>
    <w:p>
      <w:pPr>
        <w:ind w:firstLine="0" w:firstLineChars="0"/>
        <w:jc w:val="left"/>
        <w:rPr>
          <w:rFonts w:hint="eastAsia" w:ascii="微软雅黑" w:hAnsi="微软雅黑" w:eastAsia="微软雅黑" w:cs="微软雅黑"/>
          <w:b/>
          <w:szCs w:val="21"/>
        </w:rPr>
      </w:pPr>
      <w:r>
        <w:rPr>
          <w:rFonts w:hint="eastAsia" w:ascii="微软雅黑" w:hAnsi="微软雅黑" w:eastAsia="微软雅黑" w:cs="微软雅黑"/>
          <w:b/>
          <w:szCs w:val="21"/>
        </w:rPr>
        <w:t>支付条款</w:t>
      </w:r>
    </w:p>
    <w:bookmarkEnd w:id="40"/>
    <w:p>
      <w:pPr>
        <w:ind w:firstLine="0" w:firstLineChars="0"/>
        <w:jc w:val="left"/>
        <w:rPr>
          <w:rFonts w:hint="eastAsia" w:ascii="微软雅黑" w:hAnsi="微软雅黑" w:eastAsia="微软雅黑" w:cs="微软雅黑"/>
          <w:b/>
          <w:szCs w:val="21"/>
        </w:rPr>
      </w:pPr>
      <w:r>
        <w:rPr>
          <w:rFonts w:hint="eastAsia" w:ascii="微软雅黑" w:hAnsi="微软雅黑" w:eastAsia="微软雅黑" w:cs="微软雅黑"/>
          <w:b/>
          <w:szCs w:val="21"/>
        </w:rPr>
        <w:t>所有定单须以以下方式全额缴付：</w:t>
      </w:r>
    </w:p>
    <w:p>
      <w:pPr>
        <w:ind w:firstLine="0" w:firstLineChars="0"/>
        <w:jc w:val="left"/>
        <w:rPr>
          <w:rFonts w:hint="eastAsia" w:ascii="微软雅黑" w:hAnsi="微软雅黑" w:eastAsia="微软雅黑" w:cs="微软雅黑"/>
          <w:b/>
          <w:szCs w:val="21"/>
        </w:rPr>
      </w:pPr>
      <w:r>
        <w:rPr>
          <w:rFonts w:hint="eastAsia" w:ascii="微软雅黑" w:hAnsi="微软雅黑" w:eastAsia="微软雅黑" w:cs="微软雅黑"/>
          <w:b/>
          <w:szCs w:val="21"/>
        </w:rPr>
        <w:t>于2024年8月17日前汇款至以下帐号：</w:t>
      </w:r>
    </w:p>
    <w:p>
      <w:pPr>
        <w:ind w:firstLine="0" w:firstLineChars="0"/>
        <w:jc w:val="left"/>
        <w:rPr>
          <w:rFonts w:hint="eastAsia" w:ascii="微软雅黑" w:hAnsi="微软雅黑" w:eastAsia="微软雅黑" w:cs="微软雅黑"/>
          <w:b/>
          <w:color w:val="auto"/>
          <w:szCs w:val="21"/>
        </w:rPr>
      </w:pPr>
      <w:r>
        <w:rPr>
          <w:rFonts w:hint="eastAsia" w:ascii="微软雅黑" w:hAnsi="微软雅黑" w:eastAsia="微软雅黑" w:cs="微软雅黑"/>
          <w:b/>
          <w:color w:val="auto"/>
          <w:szCs w:val="21"/>
        </w:rPr>
        <w:t>户名：广州市昊明展览服务有限公司</w:t>
      </w:r>
    </w:p>
    <w:p>
      <w:pPr>
        <w:ind w:firstLine="0" w:firstLineChars="0"/>
        <w:jc w:val="left"/>
        <w:rPr>
          <w:rFonts w:hint="eastAsia" w:ascii="微软雅黑" w:hAnsi="微软雅黑" w:eastAsia="微软雅黑" w:cs="微软雅黑"/>
          <w:b/>
          <w:color w:val="auto"/>
          <w:szCs w:val="21"/>
        </w:rPr>
      </w:pPr>
      <w:r>
        <w:rPr>
          <w:rFonts w:hint="eastAsia" w:ascii="微软雅黑" w:hAnsi="微软雅黑" w:eastAsia="微软雅黑" w:cs="微软雅黑"/>
          <w:b/>
          <w:color w:val="auto"/>
          <w:szCs w:val="21"/>
        </w:rPr>
        <w:t>开户银行：640574539660</w:t>
      </w:r>
    </w:p>
    <w:p>
      <w:pPr>
        <w:ind w:firstLine="0" w:firstLineChars="0"/>
        <w:jc w:val="left"/>
        <w:rPr>
          <w:rFonts w:hint="eastAsia" w:ascii="微软雅黑" w:hAnsi="微软雅黑" w:eastAsia="微软雅黑" w:cs="微软雅黑"/>
          <w:b/>
          <w:color w:val="auto"/>
          <w:szCs w:val="21"/>
        </w:rPr>
      </w:pPr>
      <w:r>
        <w:rPr>
          <w:rFonts w:hint="eastAsia" w:ascii="微软雅黑" w:hAnsi="微软雅黑" w:eastAsia="微软雅黑" w:cs="微软雅黑"/>
          <w:b/>
          <w:color w:val="auto"/>
          <w:szCs w:val="21"/>
        </w:rPr>
        <w:t>银行帐号：中国银行广州广交会支行</w:t>
      </w:r>
    </w:p>
    <w:p>
      <w:pPr>
        <w:tabs>
          <w:tab w:val="left" w:pos="885"/>
        </w:tabs>
        <w:spacing w:line="360" w:lineRule="auto"/>
        <w:ind w:right="-178" w:rightChars="-85" w:firstLine="0" w:firstLineChars="0"/>
        <w:rPr>
          <w:rFonts w:hint="eastAsia" w:ascii="仿宋" w:hAnsi="仿宋" w:eastAsia="仿宋"/>
        </w:rPr>
      </w:pPr>
    </w:p>
    <w:tbl>
      <w:tblPr>
        <w:tblStyle w:val="36"/>
        <w:tblW w:w="9720" w:type="dxa"/>
        <w:tblInd w:w="108" w:type="dxa"/>
        <w:tblLayout w:type="fixed"/>
        <w:tblCellMar>
          <w:top w:w="0" w:type="dxa"/>
          <w:left w:w="108" w:type="dxa"/>
          <w:bottom w:w="0" w:type="dxa"/>
          <w:right w:w="108" w:type="dxa"/>
        </w:tblCellMar>
      </w:tblPr>
      <w:tblGrid>
        <w:gridCol w:w="2340"/>
        <w:gridCol w:w="4500"/>
        <w:gridCol w:w="2880"/>
      </w:tblGrid>
      <w:tr>
        <w:tblPrEx>
          <w:tblCellMar>
            <w:top w:w="0" w:type="dxa"/>
            <w:left w:w="108" w:type="dxa"/>
            <w:bottom w:w="0" w:type="dxa"/>
            <w:right w:w="108" w:type="dxa"/>
          </w:tblCellMar>
        </w:tblPrEx>
        <w:trPr>
          <w:trHeight w:val="949" w:hRule="atLeast"/>
        </w:trPr>
        <w:tc>
          <w:tcPr>
            <w:tcW w:w="2340" w:type="dxa"/>
          </w:tcPr>
          <w:p>
            <w:pPr>
              <w:ind w:firstLine="0" w:firstLineChars="0"/>
              <w:rPr>
                <w:rFonts w:hint="eastAsia" w:ascii="仿宋" w:hAnsi="仿宋" w:eastAsia="仿宋"/>
                <w:szCs w:val="21"/>
              </w:rPr>
            </w:pPr>
          </w:p>
          <w:p>
            <w:pPr>
              <w:ind w:left="108" w:firstLine="0" w:firstLineChars="0"/>
              <w:rPr>
                <w:rFonts w:hint="eastAsia" w:ascii="仿宋" w:hAnsi="仿宋" w:eastAsia="仿宋"/>
                <w:szCs w:val="21"/>
              </w:rPr>
            </w:pPr>
            <w:r>
              <w:rPr>
                <w:rFonts w:hint="eastAsia" w:ascii="仿宋" w:hAnsi="仿宋" w:eastAsia="仿宋"/>
                <w:szCs w:val="21"/>
              </w:rPr>
              <w:t>_________________</w:t>
            </w:r>
          </w:p>
          <w:p>
            <w:pPr>
              <w:ind w:left="108" w:firstLine="360"/>
              <w:rPr>
                <w:rFonts w:hint="eastAsia" w:ascii="仿宋" w:hAnsi="仿宋" w:eastAsia="仿宋"/>
                <w:szCs w:val="21"/>
              </w:rPr>
            </w:pPr>
            <w:r>
              <w:rPr>
                <w:rFonts w:hint="eastAsia" w:ascii="微软雅黑" w:hAnsi="微软雅黑" w:eastAsia="微软雅黑" w:cs="微软雅黑"/>
                <w:sz w:val="18"/>
                <w:szCs w:val="18"/>
              </w:rPr>
              <w:t>日期</w:t>
            </w:r>
          </w:p>
        </w:tc>
        <w:tc>
          <w:tcPr>
            <w:tcW w:w="4500" w:type="dxa"/>
          </w:tcPr>
          <w:p>
            <w:pPr>
              <w:ind w:left="4485" w:firstLine="420"/>
              <w:rPr>
                <w:rFonts w:hint="eastAsia" w:ascii="仿宋" w:hAnsi="仿宋" w:eastAsia="仿宋"/>
                <w:szCs w:val="21"/>
                <w:lang w:eastAsia="zh-TW"/>
              </w:rPr>
            </w:pPr>
          </w:p>
          <w:p>
            <w:pPr>
              <w:ind w:left="4485" w:firstLine="420"/>
              <w:rPr>
                <w:rFonts w:hint="eastAsia" w:ascii="仿宋" w:hAnsi="仿宋" w:eastAsia="仿宋"/>
                <w:szCs w:val="21"/>
              </w:rPr>
            </w:pPr>
          </w:p>
          <w:p>
            <w:pPr>
              <w:ind w:firstLine="420"/>
              <w:rPr>
                <w:rFonts w:hint="eastAsia" w:ascii="仿宋" w:hAnsi="仿宋" w:eastAsia="仿宋"/>
                <w:szCs w:val="21"/>
              </w:rPr>
            </w:pPr>
          </w:p>
        </w:tc>
        <w:tc>
          <w:tcPr>
            <w:tcW w:w="2880" w:type="dxa"/>
          </w:tcPr>
          <w:p>
            <w:pPr>
              <w:ind w:firstLine="420"/>
              <w:rPr>
                <w:rFonts w:hint="eastAsia" w:ascii="仿宋" w:hAnsi="仿宋" w:eastAsia="仿宋"/>
                <w:szCs w:val="21"/>
                <w:lang w:eastAsia="zh-TW"/>
              </w:rPr>
            </w:pPr>
          </w:p>
          <w:p>
            <w:pPr>
              <w:ind w:firstLine="420"/>
              <w:rPr>
                <w:rFonts w:hint="eastAsia" w:ascii="仿宋" w:hAnsi="仿宋" w:eastAsia="仿宋"/>
                <w:szCs w:val="21"/>
              </w:rPr>
            </w:pPr>
            <w:r>
              <w:rPr>
                <w:rFonts w:hint="eastAsia" w:ascii="仿宋" w:hAnsi="仿宋" w:eastAsia="仿宋"/>
                <w:szCs w:val="21"/>
              </w:rPr>
              <w:t>_______________</w:t>
            </w:r>
          </w:p>
          <w:p>
            <w:pPr>
              <w:ind w:right="491" w:rightChars="234" w:firstLine="720" w:firstLineChars="400"/>
              <w:rPr>
                <w:rFonts w:hint="eastAsia" w:ascii="仿宋" w:hAnsi="仿宋" w:eastAsia="仿宋"/>
                <w:szCs w:val="21"/>
              </w:rPr>
            </w:pPr>
            <w:r>
              <w:rPr>
                <w:rFonts w:hint="eastAsia" w:ascii="微软雅黑" w:hAnsi="微软雅黑" w:eastAsia="微软雅黑" w:cs="微软雅黑"/>
                <w:sz w:val="18"/>
                <w:szCs w:val="18"/>
              </w:rPr>
              <w:t>签字盖章</w:t>
            </w:r>
          </w:p>
        </w:tc>
      </w:tr>
    </w:tbl>
    <w:p>
      <w:pPr>
        <w:ind w:firstLine="0" w:firstLineChars="0"/>
        <w:rPr>
          <w:rFonts w:hint="eastAsia" w:ascii="仿宋" w:hAnsi="仿宋" w:eastAsia="仿宋"/>
          <w:b/>
          <w:bCs/>
          <w:u w:val="single"/>
        </w:rPr>
      </w:pPr>
    </w:p>
    <w:p>
      <w:pPr>
        <w:pStyle w:val="26"/>
        <w:spacing w:before="312" w:beforeLines="100" w:after="312" w:afterLines="100"/>
        <w:jc w:val="center"/>
        <w:rPr>
          <w:rFonts w:hint="eastAsia" w:ascii="仿宋" w:hAnsi="仿宋" w:eastAsia="仿宋"/>
          <w:b/>
          <w:sz w:val="32"/>
        </w:rPr>
      </w:pPr>
    </w:p>
    <w:p>
      <w:pPr>
        <w:ind w:firstLine="0" w:firstLineChars="0"/>
        <w:rPr>
          <w:rFonts w:hint="eastAsia" w:ascii="仿宋" w:hAnsi="仿宋" w:eastAsia="仿宋"/>
          <w:b/>
          <w:sz w:val="32"/>
        </w:rPr>
      </w:pPr>
    </w:p>
    <w:p>
      <w:pPr>
        <w:pStyle w:val="26"/>
        <w:spacing w:before="312" w:beforeLines="100" w:after="312" w:afterLines="100"/>
        <w:jc w:val="center"/>
        <w:rPr>
          <w:rFonts w:hint="eastAsia" w:ascii="微软雅黑" w:hAnsi="微软雅黑" w:eastAsia="微软雅黑" w:cs="微软雅黑"/>
          <w:b/>
          <w:sz w:val="32"/>
        </w:rPr>
      </w:pPr>
      <w:r>
        <w:rPr>
          <w:rFonts w:hint="eastAsia" w:ascii="微软雅黑" w:hAnsi="微软雅黑" w:eastAsia="微软雅黑" w:cs="微软雅黑"/>
          <w:b/>
          <w:sz w:val="32"/>
        </w:rPr>
        <w:drawing>
          <wp:inline distT="0" distB="0" distL="114300" distR="114300">
            <wp:extent cx="6129020" cy="9374505"/>
            <wp:effectExtent l="0" t="0" r="5080" b="17145"/>
            <wp:docPr id="5" name="图片 5" descr="第32届广博会参展手册0730(昊明已修改)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第32届广博会参展手册0730(昊明已修改)_18"/>
                    <pic:cNvPicPr>
                      <a:picLocks noChangeAspect="1"/>
                    </pic:cNvPicPr>
                  </pic:nvPicPr>
                  <pic:blipFill>
                    <a:blip r:embed="rId17"/>
                    <a:stretch>
                      <a:fillRect/>
                    </a:stretch>
                  </pic:blipFill>
                  <pic:spPr>
                    <a:xfrm>
                      <a:off x="0" y="0"/>
                      <a:ext cx="6129020" cy="9374505"/>
                    </a:xfrm>
                    <a:prstGeom prst="rect">
                      <a:avLst/>
                    </a:prstGeom>
                  </pic:spPr>
                </pic:pic>
              </a:graphicData>
            </a:graphic>
          </wp:inline>
        </w:drawing>
      </w:r>
    </w:p>
    <w:tbl>
      <w:tblPr>
        <w:tblStyle w:val="36"/>
        <w:tblW w:w="9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0"/>
        <w:gridCol w:w="2431"/>
        <w:gridCol w:w="3827"/>
        <w:gridCol w:w="1429"/>
        <w:gridCol w:w="3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53" w:type="dxa"/>
          <w:cantSplit/>
          <w:jc w:val="center"/>
        </w:trPr>
        <w:tc>
          <w:tcPr>
            <w:tcW w:w="1680" w:type="dxa"/>
            <w:tcBorders>
              <w:top w:val="nil"/>
              <w:left w:val="nil"/>
              <w:bottom w:val="single" w:color="auto" w:sz="12" w:space="0"/>
              <w:right w:val="nil"/>
            </w:tcBorders>
            <w:vAlign w:val="center"/>
          </w:tcPr>
          <w:p>
            <w:pPr>
              <w:pageBreakBefore/>
              <w:ind w:firstLine="0" w:firstLineChars="0"/>
              <w:jc w:val="center"/>
              <w:rPr>
                <w:rFonts w:hint="eastAsia" w:ascii="微软雅黑" w:hAnsi="微软雅黑" w:eastAsia="微软雅黑" w:cs="微软雅黑"/>
                <w:b/>
                <w:sz w:val="28"/>
                <w:szCs w:val="28"/>
              </w:rPr>
            </w:pPr>
            <w:r>
              <w:rPr>
                <w:rFonts w:hint="eastAsia" w:ascii="微软雅黑" w:hAnsi="微软雅黑" w:eastAsia="微软雅黑" w:cs="微软雅黑"/>
                <w:b/>
                <w:bCs/>
                <w:sz w:val="28"/>
                <w:szCs w:val="28"/>
              </w:rPr>
              <w:t>通 用</w:t>
            </w:r>
          </w:p>
        </w:tc>
        <w:tc>
          <w:tcPr>
            <w:tcW w:w="6258" w:type="dxa"/>
            <w:gridSpan w:val="2"/>
            <w:tcBorders>
              <w:top w:val="nil"/>
              <w:left w:val="nil"/>
              <w:bottom w:val="single" w:color="auto" w:sz="12" w:space="0"/>
              <w:right w:val="nil"/>
            </w:tcBorders>
          </w:tcPr>
          <w:p>
            <w:pPr>
              <w:pageBreakBefore/>
              <w:ind w:firstLine="0" w:firstLineChars="0"/>
              <w:jc w:val="center"/>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截止日期：2024年8月10日</w:t>
            </w:r>
          </w:p>
          <w:p>
            <w:pPr>
              <w:pStyle w:val="26"/>
              <w:jc w:val="center"/>
              <w:rPr>
                <w:rFonts w:hint="eastAsia" w:ascii="微软雅黑" w:hAnsi="微软雅黑" w:eastAsia="微软雅黑" w:cs="微软雅黑"/>
                <w:b/>
                <w:sz w:val="28"/>
                <w:szCs w:val="28"/>
              </w:rPr>
            </w:pPr>
            <w:bookmarkStart w:id="41" w:name="_Toc171325598"/>
            <w:bookmarkStart w:id="42" w:name="_Toc262745097"/>
            <w:r>
              <w:rPr>
                <w:rFonts w:hint="eastAsia" w:ascii="微软雅黑" w:hAnsi="微软雅黑" w:eastAsia="微软雅黑" w:cs="微软雅黑"/>
                <w:b/>
                <w:sz w:val="28"/>
                <w:szCs w:val="28"/>
              </w:rPr>
              <w:t>通讯及多媒体服务申请表</w:t>
            </w:r>
            <w:bookmarkEnd w:id="41"/>
            <w:bookmarkEnd w:id="42"/>
          </w:p>
        </w:tc>
        <w:tc>
          <w:tcPr>
            <w:tcW w:w="1429" w:type="dxa"/>
            <w:tcBorders>
              <w:top w:val="nil"/>
              <w:left w:val="nil"/>
              <w:bottom w:val="single" w:color="auto" w:sz="12" w:space="0"/>
              <w:right w:val="nil"/>
            </w:tcBorders>
            <w:vAlign w:val="center"/>
          </w:tcPr>
          <w:p>
            <w:pPr>
              <w:pageBreakBefore/>
              <w:ind w:firstLine="0" w:firstLineChars="0"/>
              <w:jc w:val="center"/>
              <w:rPr>
                <w:rFonts w:hint="eastAsia" w:ascii="微软雅黑" w:hAnsi="微软雅黑" w:eastAsia="微软雅黑" w:cs="微软雅黑"/>
                <w:b/>
                <w:bCs/>
                <w:sz w:val="36"/>
                <w:szCs w:val="36"/>
              </w:rPr>
            </w:pPr>
            <w:r>
              <w:rPr>
                <w:rFonts w:hint="eastAsia" w:ascii="微软雅黑" w:hAnsi="微软雅黑" w:eastAsia="微软雅黑" w:cs="微软雅黑"/>
                <w:b/>
                <w:bCs/>
                <w:sz w:val="36"/>
                <w:szCs w:val="36"/>
              </w:rPr>
              <w:t>附表3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1" w:type="dxa"/>
            <w:gridSpan w:val="2"/>
            <w:tcBorders>
              <w:top w:val="single" w:color="auto" w:sz="12" w:space="0"/>
              <w:left w:val="nil"/>
              <w:bottom w:val="single" w:color="auto" w:sz="4" w:space="0"/>
              <w:right w:val="single" w:color="auto" w:sz="4" w:space="0"/>
            </w:tcBorders>
          </w:tcPr>
          <w:p>
            <w:pPr>
              <w:spacing w:line="400" w:lineRule="exact"/>
              <w:ind w:firstLine="0" w:firstLineChars="0"/>
              <w:jc w:val="left"/>
              <w:rPr>
                <w:rFonts w:hint="eastAsia" w:ascii="微软雅黑" w:hAnsi="微软雅黑" w:eastAsia="微软雅黑" w:cs="微软雅黑"/>
                <w:b/>
                <w:szCs w:val="21"/>
              </w:rPr>
            </w:pPr>
            <w:r>
              <w:rPr>
                <w:rFonts w:hint="eastAsia" w:ascii="微软雅黑" w:hAnsi="微软雅黑" w:eastAsia="微软雅黑" w:cs="微软雅黑"/>
                <w:b/>
                <w:szCs w:val="21"/>
              </w:rPr>
              <w:t>请填写完整并回执：</w:t>
            </w:r>
          </w:p>
          <w:p>
            <w:pPr>
              <w:spacing w:line="400" w:lineRule="exact"/>
              <w:ind w:firstLine="0" w:firstLineChars="0"/>
              <w:jc w:val="left"/>
              <w:rPr>
                <w:rFonts w:hint="eastAsia" w:ascii="微软雅黑" w:hAnsi="微软雅黑" w:eastAsia="微软雅黑" w:cs="微软雅黑"/>
                <w:szCs w:val="21"/>
              </w:rPr>
            </w:pPr>
            <w:r>
              <w:rPr>
                <w:rFonts w:hint="eastAsia" w:ascii="微软雅黑" w:hAnsi="微软雅黑" w:eastAsia="微软雅黑" w:cs="微软雅黑"/>
                <w:szCs w:val="21"/>
              </w:rPr>
              <w:t>博览会组委会办公室</w:t>
            </w:r>
          </w:p>
          <w:p>
            <w:pPr>
              <w:spacing w:line="400" w:lineRule="exact"/>
              <w:ind w:firstLine="0" w:firstLineChars="0"/>
              <w:jc w:val="left"/>
              <w:rPr>
                <w:rFonts w:hint="eastAsia" w:ascii="微软雅黑" w:hAnsi="微软雅黑" w:eastAsia="微软雅黑" w:cs="微软雅黑"/>
                <w:szCs w:val="21"/>
              </w:rPr>
            </w:pPr>
            <w:r>
              <w:rPr>
                <w:rFonts w:hint="eastAsia" w:ascii="微软雅黑" w:hAnsi="微软雅黑" w:eastAsia="微软雅黑" w:cs="微软雅黑"/>
                <w:szCs w:val="21"/>
              </w:rPr>
              <w:t xml:space="preserve">联系人：黄先生 </w:t>
            </w:r>
          </w:p>
          <w:p>
            <w:pPr>
              <w:spacing w:line="400" w:lineRule="exact"/>
              <w:ind w:firstLine="0" w:firstLineChars="0"/>
              <w:jc w:val="left"/>
              <w:rPr>
                <w:rFonts w:hint="eastAsia" w:ascii="微软雅黑" w:hAnsi="微软雅黑" w:eastAsia="微软雅黑" w:cs="微软雅黑"/>
                <w:szCs w:val="21"/>
              </w:rPr>
            </w:pPr>
            <w:r>
              <w:rPr>
                <w:rFonts w:hint="eastAsia" w:ascii="微软雅黑" w:hAnsi="微软雅黑" w:eastAsia="微软雅黑" w:cs="微软雅黑"/>
                <w:szCs w:val="21"/>
              </w:rPr>
              <w:t>电话： +86 19202036494</w:t>
            </w:r>
          </w:p>
          <w:p>
            <w:pPr>
              <w:spacing w:line="400" w:lineRule="exact"/>
              <w:ind w:firstLine="0" w:firstLineChars="0"/>
              <w:jc w:val="left"/>
              <w:rPr>
                <w:rFonts w:hint="eastAsia" w:ascii="微软雅黑" w:hAnsi="微软雅黑" w:eastAsia="微软雅黑" w:cs="微软雅黑"/>
                <w:szCs w:val="21"/>
              </w:rPr>
            </w:pPr>
            <w:r>
              <w:rPr>
                <w:rFonts w:hint="eastAsia" w:ascii="微软雅黑" w:hAnsi="微软雅黑" w:eastAsia="微软雅黑" w:cs="微软雅黑"/>
                <w:szCs w:val="21"/>
              </w:rPr>
              <w:t>传真：（86）20 81269860</w:t>
            </w:r>
          </w:p>
          <w:p>
            <w:pPr>
              <w:spacing w:line="400" w:lineRule="exact"/>
              <w:ind w:firstLine="0" w:firstLineChars="0"/>
              <w:jc w:val="left"/>
              <w:rPr>
                <w:rFonts w:hint="eastAsia" w:ascii="方正仿宋_GB2312" w:hAnsi="方正仿宋_GB2312" w:eastAsia="方正仿宋_GB2312" w:cs="方正仿宋_GB2312"/>
                <w:sz w:val="20"/>
              </w:rPr>
            </w:pPr>
            <w:r>
              <w:rPr>
                <w:rFonts w:hint="eastAsia" w:ascii="微软雅黑" w:hAnsi="微软雅黑" w:eastAsia="微软雅黑" w:cs="微软雅黑"/>
                <w:szCs w:val="21"/>
              </w:rPr>
              <w:t>电子邮件：gzfair@163.com</w:t>
            </w:r>
          </w:p>
        </w:tc>
        <w:tc>
          <w:tcPr>
            <w:tcW w:w="5609" w:type="dxa"/>
            <w:gridSpan w:val="3"/>
            <w:tcBorders>
              <w:top w:val="single" w:color="auto" w:sz="12" w:space="0"/>
              <w:left w:val="nil"/>
              <w:bottom w:val="single" w:color="auto" w:sz="4" w:space="0"/>
              <w:right w:val="nil"/>
            </w:tcBorders>
          </w:tcPr>
          <w:p>
            <w:pPr>
              <w:spacing w:before="156" w:beforeLines="50" w:after="156" w:afterLines="50"/>
              <w:ind w:firstLine="0" w:firstLineChars="0"/>
              <w:rPr>
                <w:rFonts w:hint="eastAsia" w:ascii="仿宋" w:hAnsi="仿宋" w:eastAsia="仿宋" w:cs="Arial"/>
                <w:szCs w:val="21"/>
              </w:rPr>
            </w:pPr>
            <w:r>
              <w:rPr>
                <w:rFonts w:hint="eastAsia" w:ascii="微软雅黑" w:hAnsi="微软雅黑" w:eastAsia="微软雅黑" w:cs="微软雅黑"/>
                <w:sz w:val="18"/>
                <w:szCs w:val="18"/>
              </w:rPr>
              <w:t>展位号：</w:t>
            </w:r>
            <w:r>
              <w:rPr>
                <w:rFonts w:hint="eastAsia" w:ascii="仿宋" w:hAnsi="仿宋" w:eastAsia="仿宋" w:cs="Arial"/>
                <w:szCs w:val="21"/>
              </w:rPr>
              <w:t>________________________________</w:t>
            </w:r>
          </w:p>
          <w:p>
            <w:pPr>
              <w:spacing w:before="156" w:beforeLines="50" w:after="156" w:afterLines="50"/>
              <w:ind w:firstLine="0" w:firstLineChars="0"/>
              <w:rPr>
                <w:rFonts w:hint="eastAsia" w:ascii="仿宋" w:hAnsi="仿宋" w:eastAsia="仿宋" w:cs="Arial"/>
                <w:szCs w:val="21"/>
              </w:rPr>
            </w:pPr>
            <w:r>
              <w:rPr>
                <w:rFonts w:hint="eastAsia" w:ascii="微软雅黑" w:hAnsi="微软雅黑" w:eastAsia="微软雅黑" w:cs="微软雅黑"/>
                <w:sz w:val="18"/>
                <w:szCs w:val="18"/>
              </w:rPr>
              <w:t>单位名称：</w:t>
            </w:r>
            <w:r>
              <w:rPr>
                <w:rFonts w:hint="eastAsia" w:ascii="仿宋" w:hAnsi="仿宋" w:eastAsia="仿宋" w:cs="Arial"/>
                <w:szCs w:val="21"/>
              </w:rPr>
              <w:t>______________________________</w:t>
            </w:r>
          </w:p>
          <w:p>
            <w:pPr>
              <w:spacing w:before="156" w:beforeLines="50" w:after="156" w:afterLines="50"/>
              <w:ind w:firstLine="0" w:firstLineChars="0"/>
              <w:rPr>
                <w:rFonts w:hint="eastAsia" w:ascii="仿宋" w:hAnsi="仿宋" w:eastAsia="仿宋" w:cs="Arial"/>
                <w:szCs w:val="21"/>
              </w:rPr>
            </w:pPr>
            <w:r>
              <w:rPr>
                <w:rFonts w:hint="eastAsia" w:ascii="微软雅黑" w:hAnsi="微软雅黑" w:eastAsia="微软雅黑" w:cs="微软雅黑"/>
                <w:sz w:val="18"/>
                <w:szCs w:val="18"/>
              </w:rPr>
              <w:t>联 系 人：</w:t>
            </w:r>
            <w:r>
              <w:rPr>
                <w:rFonts w:hint="eastAsia" w:ascii="仿宋" w:hAnsi="仿宋" w:eastAsia="仿宋" w:cs="Arial"/>
                <w:szCs w:val="21"/>
              </w:rPr>
              <w:t>______________________________</w:t>
            </w:r>
          </w:p>
          <w:p>
            <w:pPr>
              <w:spacing w:before="156" w:beforeLines="50" w:after="156" w:afterLines="50"/>
              <w:ind w:firstLine="0" w:firstLineChars="0"/>
              <w:rPr>
                <w:rFonts w:hint="eastAsia" w:ascii="仿宋" w:hAnsi="仿宋" w:eastAsia="仿宋" w:cs="Arial"/>
                <w:szCs w:val="21"/>
              </w:rPr>
            </w:pPr>
            <w:r>
              <w:rPr>
                <w:rFonts w:hint="eastAsia" w:ascii="微软雅黑" w:hAnsi="微软雅黑" w:eastAsia="微软雅黑" w:cs="微软雅黑"/>
                <w:sz w:val="18"/>
                <w:szCs w:val="18"/>
              </w:rPr>
              <w:t>电话：</w:t>
            </w:r>
            <w:r>
              <w:rPr>
                <w:rFonts w:hint="eastAsia" w:ascii="仿宋" w:hAnsi="仿宋" w:eastAsia="仿宋" w:cs="Arial"/>
                <w:szCs w:val="21"/>
              </w:rPr>
              <w:t>_________________</w:t>
            </w:r>
            <w:r>
              <w:rPr>
                <w:rFonts w:hint="eastAsia" w:ascii="微软雅黑" w:hAnsi="微软雅黑" w:eastAsia="微软雅黑" w:cs="微软雅黑"/>
                <w:sz w:val="18"/>
                <w:szCs w:val="18"/>
              </w:rPr>
              <w:t>传真：</w:t>
            </w:r>
            <w:r>
              <w:rPr>
                <w:rFonts w:hint="eastAsia" w:ascii="仿宋" w:hAnsi="仿宋" w:eastAsia="仿宋" w:cs="Arial"/>
                <w:szCs w:val="21"/>
              </w:rPr>
              <w:t>___________</w:t>
            </w:r>
          </w:p>
          <w:p>
            <w:pPr>
              <w:spacing w:before="156" w:beforeLines="50" w:after="156" w:afterLines="50"/>
              <w:ind w:firstLine="0" w:firstLineChars="0"/>
              <w:rPr>
                <w:rFonts w:hint="eastAsia" w:ascii="方正仿宋_GB2312" w:hAnsi="方正仿宋_GB2312" w:eastAsia="方正仿宋_GB2312" w:cs="方正仿宋_GB2312"/>
                <w:u w:val="single"/>
              </w:rPr>
            </w:pPr>
            <w:r>
              <w:rPr>
                <w:rFonts w:hint="eastAsia" w:ascii="微软雅黑" w:hAnsi="微软雅黑" w:eastAsia="微软雅黑" w:cs="微软雅黑"/>
                <w:sz w:val="18"/>
                <w:szCs w:val="18"/>
              </w:rPr>
              <w:t>电子邮件：</w:t>
            </w:r>
            <w:r>
              <w:rPr>
                <w:rFonts w:hint="eastAsia" w:ascii="仿宋" w:hAnsi="仿宋" w:eastAsia="仿宋" w:cs="Arial"/>
                <w:szCs w:val="21"/>
              </w:rPr>
              <w:t>______________________________</w:t>
            </w:r>
          </w:p>
        </w:tc>
      </w:tr>
    </w:tbl>
    <w:p>
      <w:pPr>
        <w:spacing w:before="156" w:beforeLines="50" w:after="156" w:afterLines="50"/>
        <w:ind w:right="-1079" w:rightChars="-514" w:firstLine="0" w:firstLineChars="0"/>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我们预定以下出租项目，只在展览会期间使用。</w:t>
      </w:r>
    </w:p>
    <w:tbl>
      <w:tblPr>
        <w:tblStyle w:val="36"/>
        <w:tblpPr w:leftFromText="180" w:rightFromText="180" w:vertAnchor="page" w:horzAnchor="page" w:tblpX="907" w:tblpY="6137"/>
        <w:tblW w:w="10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746"/>
        <w:gridCol w:w="1231"/>
        <w:gridCol w:w="1275"/>
        <w:gridCol w:w="1233"/>
        <w:gridCol w:w="185"/>
        <w:gridCol w:w="1276"/>
        <w:gridCol w:w="1134"/>
        <w:gridCol w:w="754"/>
        <w:gridCol w:w="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8" w:hRule="atLeast"/>
        </w:trPr>
        <w:tc>
          <w:tcPr>
            <w:tcW w:w="846" w:type="dxa"/>
            <w:vAlign w:val="center"/>
          </w:tcPr>
          <w:p>
            <w:pPr>
              <w:autoSpaceDE w:val="0"/>
              <w:autoSpaceDN w:val="0"/>
              <w:adjustRightInd w:val="0"/>
              <w:snapToGrid w:val="0"/>
              <w:spacing w:line="240" w:lineRule="exact"/>
              <w:ind w:firstLine="0" w:firstLineChars="0"/>
              <w:jc w:val="center"/>
              <w:rPr>
                <w:rFonts w:hint="eastAsia" w:ascii="微软雅黑" w:hAnsi="微软雅黑" w:eastAsia="微软雅黑" w:cs="微软雅黑"/>
                <w:b/>
                <w:kern w:val="0"/>
                <w:sz w:val="20"/>
                <w:szCs w:val="20"/>
                <w:lang w:val="zh-CN" w:bidi="zh-CN"/>
              </w:rPr>
            </w:pPr>
            <w:r>
              <w:rPr>
                <w:rFonts w:hint="eastAsia" w:ascii="微软雅黑" w:hAnsi="微软雅黑" w:eastAsia="微软雅黑" w:cs="微软雅黑"/>
                <w:b/>
                <w:kern w:val="0"/>
                <w:sz w:val="20"/>
                <w:szCs w:val="20"/>
                <w:lang w:val="zh-CN" w:bidi="zh-CN"/>
              </w:rPr>
              <w:t>编号</w:t>
            </w:r>
          </w:p>
        </w:tc>
        <w:tc>
          <w:tcPr>
            <w:tcW w:w="2977" w:type="dxa"/>
            <w:gridSpan w:val="2"/>
            <w:vAlign w:val="center"/>
          </w:tcPr>
          <w:p>
            <w:pPr>
              <w:autoSpaceDE w:val="0"/>
              <w:autoSpaceDN w:val="0"/>
              <w:adjustRightInd w:val="0"/>
              <w:snapToGrid w:val="0"/>
              <w:spacing w:line="240" w:lineRule="exact"/>
              <w:ind w:firstLine="0" w:firstLineChars="0"/>
              <w:jc w:val="center"/>
              <w:rPr>
                <w:rFonts w:hint="eastAsia" w:ascii="微软雅黑" w:hAnsi="微软雅黑" w:eastAsia="微软雅黑" w:cs="微软雅黑"/>
                <w:b/>
                <w:kern w:val="0"/>
                <w:sz w:val="20"/>
                <w:szCs w:val="20"/>
                <w:lang w:val="zh-CN" w:bidi="zh-CN"/>
              </w:rPr>
            </w:pPr>
            <w:r>
              <w:rPr>
                <w:rFonts w:hint="eastAsia" w:ascii="微软雅黑" w:hAnsi="微软雅黑" w:eastAsia="微软雅黑" w:cs="微软雅黑"/>
                <w:b/>
                <w:kern w:val="0"/>
                <w:sz w:val="20"/>
                <w:szCs w:val="20"/>
                <w:lang w:val="zh-CN" w:bidi="zh-CN"/>
              </w:rPr>
              <w:t>项 目</w:t>
            </w:r>
          </w:p>
        </w:tc>
        <w:tc>
          <w:tcPr>
            <w:tcW w:w="1275" w:type="dxa"/>
            <w:vAlign w:val="center"/>
          </w:tcPr>
          <w:p>
            <w:pPr>
              <w:autoSpaceDE w:val="0"/>
              <w:autoSpaceDN w:val="0"/>
              <w:adjustRightInd w:val="0"/>
              <w:snapToGrid w:val="0"/>
              <w:spacing w:line="240" w:lineRule="exact"/>
              <w:ind w:firstLine="0" w:firstLineChars="0"/>
              <w:jc w:val="center"/>
              <w:rPr>
                <w:rFonts w:hint="eastAsia" w:ascii="微软雅黑" w:hAnsi="微软雅黑" w:eastAsia="微软雅黑" w:cs="微软雅黑"/>
                <w:b/>
                <w:kern w:val="0"/>
                <w:sz w:val="20"/>
                <w:szCs w:val="20"/>
                <w:lang w:val="zh-CN" w:bidi="zh-CN"/>
              </w:rPr>
            </w:pPr>
            <w:r>
              <w:rPr>
                <w:rFonts w:hint="eastAsia" w:ascii="微软雅黑" w:hAnsi="微软雅黑" w:eastAsia="微软雅黑" w:cs="微软雅黑"/>
                <w:b/>
                <w:kern w:val="0"/>
                <w:sz w:val="20"/>
                <w:szCs w:val="20"/>
                <w:lang w:val="zh-CN" w:bidi="zh-CN"/>
              </w:rPr>
              <w:t>单位</w:t>
            </w:r>
          </w:p>
        </w:tc>
        <w:tc>
          <w:tcPr>
            <w:tcW w:w="1418" w:type="dxa"/>
            <w:gridSpan w:val="2"/>
            <w:vAlign w:val="center"/>
          </w:tcPr>
          <w:p>
            <w:pPr>
              <w:autoSpaceDE w:val="0"/>
              <w:autoSpaceDN w:val="0"/>
              <w:adjustRightInd w:val="0"/>
              <w:snapToGrid w:val="0"/>
              <w:spacing w:line="240" w:lineRule="exact"/>
              <w:ind w:firstLine="0" w:firstLineChars="0"/>
              <w:jc w:val="center"/>
              <w:rPr>
                <w:rFonts w:hint="eastAsia" w:ascii="微软雅黑" w:hAnsi="微软雅黑" w:eastAsia="微软雅黑" w:cs="微软雅黑"/>
                <w:b/>
                <w:kern w:val="0"/>
                <w:sz w:val="20"/>
                <w:szCs w:val="20"/>
                <w:lang w:val="zh-CN" w:bidi="zh-CN"/>
              </w:rPr>
            </w:pPr>
            <w:r>
              <w:rPr>
                <w:rFonts w:hint="eastAsia" w:ascii="微软雅黑" w:hAnsi="微软雅黑" w:eastAsia="微软雅黑" w:cs="微软雅黑"/>
                <w:b/>
                <w:kern w:val="0"/>
                <w:sz w:val="20"/>
                <w:szCs w:val="20"/>
                <w:lang w:val="zh-CN" w:bidi="zh-CN"/>
              </w:rPr>
              <w:t>单价</w:t>
            </w:r>
          </w:p>
          <w:p>
            <w:pPr>
              <w:autoSpaceDE w:val="0"/>
              <w:autoSpaceDN w:val="0"/>
              <w:adjustRightInd w:val="0"/>
              <w:snapToGrid w:val="0"/>
              <w:spacing w:line="240" w:lineRule="exact"/>
              <w:ind w:firstLine="0" w:firstLineChars="0"/>
              <w:jc w:val="center"/>
              <w:rPr>
                <w:rFonts w:hint="eastAsia" w:ascii="微软雅黑" w:hAnsi="微软雅黑" w:eastAsia="微软雅黑" w:cs="微软雅黑"/>
                <w:b/>
                <w:kern w:val="0"/>
                <w:sz w:val="20"/>
                <w:szCs w:val="20"/>
                <w:lang w:val="zh-CN" w:bidi="zh-CN"/>
              </w:rPr>
            </w:pPr>
            <w:r>
              <w:rPr>
                <w:rFonts w:hint="eastAsia" w:ascii="微软雅黑" w:hAnsi="微软雅黑" w:eastAsia="微软雅黑" w:cs="微软雅黑"/>
                <w:b/>
                <w:kern w:val="0"/>
                <w:sz w:val="20"/>
                <w:szCs w:val="20"/>
                <w:lang w:val="zh-CN" w:bidi="zh-CN"/>
              </w:rPr>
              <w:t>(元/展期)</w:t>
            </w:r>
          </w:p>
        </w:tc>
        <w:tc>
          <w:tcPr>
            <w:tcW w:w="1276" w:type="dxa"/>
            <w:vAlign w:val="center"/>
          </w:tcPr>
          <w:p>
            <w:pPr>
              <w:autoSpaceDE w:val="0"/>
              <w:autoSpaceDN w:val="0"/>
              <w:adjustRightInd w:val="0"/>
              <w:snapToGrid w:val="0"/>
              <w:spacing w:line="240" w:lineRule="exact"/>
              <w:ind w:firstLine="0" w:firstLineChars="0"/>
              <w:jc w:val="center"/>
              <w:rPr>
                <w:rFonts w:hint="eastAsia" w:ascii="微软雅黑" w:hAnsi="微软雅黑" w:eastAsia="微软雅黑" w:cs="微软雅黑"/>
                <w:b/>
                <w:kern w:val="0"/>
                <w:sz w:val="20"/>
                <w:szCs w:val="20"/>
                <w:lang w:val="zh-CN" w:bidi="zh-CN"/>
              </w:rPr>
            </w:pPr>
            <w:r>
              <w:rPr>
                <w:rFonts w:hint="eastAsia" w:ascii="微软雅黑" w:hAnsi="微软雅黑" w:eastAsia="微软雅黑" w:cs="微软雅黑"/>
                <w:b/>
                <w:kern w:val="0"/>
                <w:sz w:val="20"/>
                <w:szCs w:val="20"/>
                <w:lang w:val="zh-CN" w:bidi="zh-CN"/>
              </w:rPr>
              <w:t>押金</w:t>
            </w:r>
          </w:p>
        </w:tc>
        <w:tc>
          <w:tcPr>
            <w:tcW w:w="1134" w:type="dxa"/>
            <w:vAlign w:val="center"/>
          </w:tcPr>
          <w:p>
            <w:pPr>
              <w:autoSpaceDE w:val="0"/>
              <w:autoSpaceDN w:val="0"/>
              <w:adjustRightInd w:val="0"/>
              <w:snapToGrid w:val="0"/>
              <w:spacing w:line="240" w:lineRule="exact"/>
              <w:ind w:firstLine="0" w:firstLineChars="0"/>
              <w:jc w:val="center"/>
              <w:rPr>
                <w:rFonts w:hint="eastAsia" w:ascii="微软雅黑" w:hAnsi="微软雅黑" w:eastAsia="微软雅黑" w:cs="微软雅黑"/>
                <w:b/>
                <w:kern w:val="0"/>
                <w:sz w:val="20"/>
                <w:szCs w:val="20"/>
                <w:lang w:val="zh-CN" w:bidi="zh-CN"/>
              </w:rPr>
            </w:pPr>
            <w:r>
              <w:rPr>
                <w:rFonts w:hint="eastAsia" w:ascii="微软雅黑" w:hAnsi="微软雅黑" w:eastAsia="微软雅黑" w:cs="微软雅黑"/>
                <w:b/>
                <w:kern w:val="0"/>
                <w:sz w:val="20"/>
                <w:szCs w:val="20"/>
                <w:lang w:val="zh-CN" w:bidi="zh-CN"/>
              </w:rPr>
              <w:t>数量</w:t>
            </w:r>
          </w:p>
        </w:tc>
        <w:tc>
          <w:tcPr>
            <w:tcW w:w="1134" w:type="dxa"/>
            <w:gridSpan w:val="2"/>
            <w:vAlign w:val="center"/>
          </w:tcPr>
          <w:p>
            <w:pPr>
              <w:autoSpaceDE w:val="0"/>
              <w:autoSpaceDN w:val="0"/>
              <w:adjustRightInd w:val="0"/>
              <w:snapToGrid w:val="0"/>
              <w:spacing w:line="240" w:lineRule="exact"/>
              <w:ind w:firstLine="0" w:firstLineChars="0"/>
              <w:jc w:val="center"/>
              <w:rPr>
                <w:rFonts w:hint="eastAsia" w:ascii="微软雅黑" w:hAnsi="微软雅黑" w:eastAsia="微软雅黑" w:cs="微软雅黑"/>
                <w:b/>
                <w:kern w:val="0"/>
                <w:sz w:val="20"/>
                <w:szCs w:val="20"/>
                <w:lang w:val="zh-CN" w:bidi="zh-CN"/>
              </w:rPr>
            </w:pPr>
            <w:r>
              <w:rPr>
                <w:rFonts w:hint="eastAsia" w:ascii="微软雅黑" w:hAnsi="微软雅黑" w:eastAsia="微软雅黑" w:cs="微软雅黑"/>
                <w:b/>
                <w:kern w:val="0"/>
                <w:sz w:val="20"/>
                <w:szCs w:val="20"/>
                <w:lang w:val="zh-CN" w:bidi="zh-CN"/>
              </w:rPr>
              <w:t>总价</w:t>
            </w:r>
          </w:p>
          <w:p>
            <w:pPr>
              <w:autoSpaceDE w:val="0"/>
              <w:autoSpaceDN w:val="0"/>
              <w:adjustRightInd w:val="0"/>
              <w:snapToGrid w:val="0"/>
              <w:spacing w:line="240" w:lineRule="exact"/>
              <w:ind w:firstLine="0" w:firstLineChars="0"/>
              <w:jc w:val="center"/>
              <w:rPr>
                <w:rFonts w:hint="eastAsia" w:ascii="微软雅黑" w:hAnsi="微软雅黑" w:eastAsia="微软雅黑" w:cs="微软雅黑"/>
                <w:b/>
                <w:kern w:val="0"/>
                <w:sz w:val="20"/>
                <w:szCs w:val="20"/>
                <w:lang w:val="zh-CN" w:bidi="zh-CN"/>
              </w:rPr>
            </w:pPr>
            <w:r>
              <w:rPr>
                <w:rFonts w:hint="eastAsia" w:ascii="微软雅黑" w:hAnsi="微软雅黑" w:eastAsia="微软雅黑" w:cs="微软雅黑"/>
                <w:b/>
                <w:kern w:val="0"/>
                <w:sz w:val="20"/>
                <w:szCs w:val="20"/>
                <w:lang w:val="zh-CN" w:bidi="zh-CN"/>
              </w:rPr>
              <w:t>（RMB）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trPr>
        <w:tc>
          <w:tcPr>
            <w:tcW w:w="846" w:type="dxa"/>
            <w:vAlign w:val="center"/>
          </w:tcPr>
          <w:p>
            <w:pPr>
              <w:autoSpaceDE w:val="0"/>
              <w:autoSpaceDN w:val="0"/>
              <w:adjustRightInd w:val="0"/>
              <w:snapToGrid w:val="0"/>
              <w:spacing w:line="240" w:lineRule="exact"/>
              <w:ind w:firstLine="0" w:firstLineChars="0"/>
              <w:jc w:val="center"/>
              <w:rPr>
                <w:rFonts w:hint="eastAsia" w:ascii="微软雅黑" w:hAnsi="微软雅黑" w:eastAsia="微软雅黑" w:cs="微软雅黑"/>
                <w:kern w:val="0"/>
                <w:sz w:val="18"/>
                <w:szCs w:val="18"/>
                <w:lang w:bidi="zh-CN"/>
              </w:rPr>
            </w:pPr>
            <w:r>
              <w:rPr>
                <w:rFonts w:hint="eastAsia" w:ascii="微软雅黑" w:hAnsi="微软雅黑" w:eastAsia="微软雅黑" w:cs="微软雅黑"/>
                <w:kern w:val="0"/>
                <w:sz w:val="18"/>
                <w:szCs w:val="18"/>
                <w:lang w:val="zh-CN" w:bidi="zh-CN"/>
              </w:rPr>
              <w:t>TE-</w:t>
            </w:r>
            <w:r>
              <w:rPr>
                <w:rFonts w:hint="eastAsia" w:ascii="微软雅黑" w:hAnsi="微软雅黑" w:eastAsia="微软雅黑" w:cs="微软雅黑"/>
                <w:kern w:val="0"/>
                <w:sz w:val="18"/>
                <w:szCs w:val="18"/>
                <w:lang w:bidi="zh-CN"/>
              </w:rPr>
              <w:t>01</w:t>
            </w:r>
          </w:p>
        </w:tc>
        <w:tc>
          <w:tcPr>
            <w:tcW w:w="2977" w:type="dxa"/>
            <w:gridSpan w:val="2"/>
            <w:vAlign w:val="center"/>
          </w:tcPr>
          <w:p>
            <w:pPr>
              <w:autoSpaceDE w:val="0"/>
              <w:autoSpaceDN w:val="0"/>
              <w:adjustRightInd w:val="0"/>
              <w:snapToGrid w:val="0"/>
              <w:spacing w:line="240" w:lineRule="exact"/>
              <w:ind w:firstLine="0" w:firstLineChars="0"/>
              <w:jc w:val="center"/>
              <w:rPr>
                <w:rFonts w:hint="eastAsia" w:ascii="微软雅黑" w:hAnsi="微软雅黑" w:eastAsia="微软雅黑" w:cs="微软雅黑"/>
                <w:kern w:val="0"/>
                <w:sz w:val="18"/>
                <w:szCs w:val="18"/>
                <w:lang w:val="zh-CN" w:bidi="zh-CN"/>
              </w:rPr>
            </w:pPr>
            <w:r>
              <w:rPr>
                <w:rFonts w:hint="eastAsia" w:ascii="微软雅黑" w:hAnsi="微软雅黑" w:eastAsia="微软雅黑" w:cs="微软雅黑"/>
                <w:kern w:val="0"/>
                <w:sz w:val="18"/>
                <w:szCs w:val="18"/>
                <w:lang w:val="zh-CN" w:bidi="zh-CN"/>
              </w:rPr>
              <w:t>有线宽带上网</w:t>
            </w:r>
          </w:p>
        </w:tc>
        <w:tc>
          <w:tcPr>
            <w:tcW w:w="1275" w:type="dxa"/>
            <w:vAlign w:val="center"/>
          </w:tcPr>
          <w:p>
            <w:pPr>
              <w:autoSpaceDE w:val="0"/>
              <w:autoSpaceDN w:val="0"/>
              <w:adjustRightInd w:val="0"/>
              <w:snapToGrid w:val="0"/>
              <w:spacing w:line="240" w:lineRule="exact"/>
              <w:ind w:firstLine="0" w:firstLineChars="0"/>
              <w:jc w:val="center"/>
              <w:rPr>
                <w:rFonts w:hint="eastAsia" w:ascii="微软雅黑" w:hAnsi="微软雅黑" w:eastAsia="微软雅黑" w:cs="微软雅黑"/>
                <w:kern w:val="0"/>
                <w:sz w:val="18"/>
                <w:szCs w:val="18"/>
                <w:lang w:val="zh-CN" w:bidi="zh-CN"/>
              </w:rPr>
            </w:pPr>
            <w:r>
              <w:rPr>
                <w:rFonts w:hint="eastAsia" w:ascii="微软雅黑" w:hAnsi="微软雅黑" w:eastAsia="微软雅黑" w:cs="微软雅黑"/>
                <w:kern w:val="0"/>
                <w:sz w:val="18"/>
                <w:szCs w:val="18"/>
                <w:lang w:val="zh-CN" w:bidi="zh-CN"/>
              </w:rPr>
              <w:t>端口</w:t>
            </w:r>
          </w:p>
        </w:tc>
        <w:tc>
          <w:tcPr>
            <w:tcW w:w="1418" w:type="dxa"/>
            <w:gridSpan w:val="2"/>
            <w:vAlign w:val="center"/>
          </w:tcPr>
          <w:p>
            <w:pPr>
              <w:autoSpaceDE w:val="0"/>
              <w:autoSpaceDN w:val="0"/>
              <w:adjustRightInd w:val="0"/>
              <w:snapToGrid w:val="0"/>
              <w:spacing w:line="240" w:lineRule="exact"/>
              <w:ind w:firstLine="0" w:firstLineChars="0"/>
              <w:jc w:val="center"/>
              <w:rPr>
                <w:rFonts w:hint="eastAsia" w:ascii="微软雅黑" w:hAnsi="微软雅黑" w:eastAsia="微软雅黑" w:cs="微软雅黑"/>
                <w:kern w:val="0"/>
                <w:sz w:val="18"/>
                <w:szCs w:val="18"/>
                <w:lang w:bidi="zh-CN"/>
              </w:rPr>
            </w:pPr>
            <w:r>
              <w:rPr>
                <w:rFonts w:hint="eastAsia" w:ascii="微软雅黑" w:hAnsi="微软雅黑" w:eastAsia="微软雅黑" w:cs="微软雅黑"/>
                <w:kern w:val="0"/>
                <w:sz w:val="18"/>
                <w:szCs w:val="18"/>
                <w:lang w:bidi="zh-CN"/>
              </w:rPr>
              <w:t>1200</w:t>
            </w:r>
          </w:p>
        </w:tc>
        <w:tc>
          <w:tcPr>
            <w:tcW w:w="1276" w:type="dxa"/>
            <w:vAlign w:val="center"/>
          </w:tcPr>
          <w:p>
            <w:pPr>
              <w:autoSpaceDE w:val="0"/>
              <w:autoSpaceDN w:val="0"/>
              <w:adjustRightInd w:val="0"/>
              <w:snapToGrid w:val="0"/>
              <w:spacing w:line="240" w:lineRule="exact"/>
              <w:ind w:firstLine="0" w:firstLineChars="0"/>
              <w:rPr>
                <w:rFonts w:hint="eastAsia" w:ascii="微软雅黑" w:hAnsi="微软雅黑" w:eastAsia="微软雅黑" w:cs="微软雅黑"/>
                <w:b/>
                <w:kern w:val="0"/>
                <w:sz w:val="18"/>
                <w:szCs w:val="18"/>
                <w:lang w:val="zh-CN" w:bidi="zh-CN"/>
              </w:rPr>
            </w:pPr>
          </w:p>
        </w:tc>
        <w:tc>
          <w:tcPr>
            <w:tcW w:w="1134" w:type="dxa"/>
            <w:vAlign w:val="center"/>
          </w:tcPr>
          <w:p>
            <w:pPr>
              <w:autoSpaceDE w:val="0"/>
              <w:autoSpaceDN w:val="0"/>
              <w:adjustRightInd w:val="0"/>
              <w:snapToGrid w:val="0"/>
              <w:spacing w:line="240" w:lineRule="exact"/>
              <w:ind w:firstLine="0" w:firstLineChars="0"/>
              <w:rPr>
                <w:rFonts w:hint="eastAsia" w:ascii="微软雅黑" w:hAnsi="微软雅黑" w:eastAsia="微软雅黑" w:cs="微软雅黑"/>
                <w:b/>
                <w:kern w:val="0"/>
                <w:sz w:val="18"/>
                <w:szCs w:val="18"/>
                <w:lang w:val="zh-CN" w:bidi="zh-CN"/>
              </w:rPr>
            </w:pPr>
          </w:p>
        </w:tc>
        <w:tc>
          <w:tcPr>
            <w:tcW w:w="1134" w:type="dxa"/>
            <w:gridSpan w:val="2"/>
            <w:vAlign w:val="center"/>
          </w:tcPr>
          <w:p>
            <w:pPr>
              <w:autoSpaceDE w:val="0"/>
              <w:autoSpaceDN w:val="0"/>
              <w:adjustRightInd w:val="0"/>
              <w:snapToGrid w:val="0"/>
              <w:spacing w:line="240" w:lineRule="exact"/>
              <w:ind w:firstLine="0" w:firstLineChars="0"/>
              <w:rPr>
                <w:rFonts w:hint="eastAsia" w:ascii="微软雅黑" w:hAnsi="微软雅黑" w:eastAsia="微软雅黑" w:cs="微软雅黑"/>
                <w:b/>
                <w:kern w:val="0"/>
                <w:sz w:val="18"/>
                <w:szCs w:val="18"/>
                <w:lang w:val="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846" w:type="dxa"/>
            <w:vAlign w:val="center"/>
          </w:tcPr>
          <w:p>
            <w:pPr>
              <w:autoSpaceDE w:val="0"/>
              <w:autoSpaceDN w:val="0"/>
              <w:adjustRightInd w:val="0"/>
              <w:snapToGrid w:val="0"/>
              <w:spacing w:line="240" w:lineRule="exact"/>
              <w:ind w:firstLine="0" w:firstLineChars="0"/>
              <w:jc w:val="center"/>
              <w:rPr>
                <w:rFonts w:hint="eastAsia" w:ascii="微软雅黑" w:hAnsi="微软雅黑" w:eastAsia="微软雅黑" w:cs="微软雅黑"/>
                <w:kern w:val="0"/>
                <w:sz w:val="18"/>
                <w:szCs w:val="18"/>
                <w:lang w:bidi="zh-CN"/>
              </w:rPr>
            </w:pPr>
            <w:r>
              <w:rPr>
                <w:rFonts w:hint="eastAsia" w:ascii="微软雅黑" w:hAnsi="微软雅黑" w:eastAsia="微软雅黑" w:cs="微软雅黑"/>
                <w:kern w:val="0"/>
                <w:sz w:val="18"/>
                <w:szCs w:val="18"/>
                <w:lang w:val="zh-CN" w:bidi="zh-CN"/>
              </w:rPr>
              <w:t>TE-</w:t>
            </w:r>
            <w:r>
              <w:rPr>
                <w:rFonts w:hint="eastAsia" w:ascii="微软雅黑" w:hAnsi="微软雅黑" w:eastAsia="微软雅黑" w:cs="微软雅黑"/>
                <w:kern w:val="0"/>
                <w:sz w:val="18"/>
                <w:szCs w:val="18"/>
                <w:lang w:bidi="zh-CN"/>
              </w:rPr>
              <w:t>02</w:t>
            </w:r>
          </w:p>
        </w:tc>
        <w:tc>
          <w:tcPr>
            <w:tcW w:w="2977" w:type="dxa"/>
            <w:gridSpan w:val="2"/>
            <w:vAlign w:val="center"/>
          </w:tcPr>
          <w:p>
            <w:pPr>
              <w:autoSpaceDE w:val="0"/>
              <w:autoSpaceDN w:val="0"/>
              <w:adjustRightInd w:val="0"/>
              <w:snapToGrid w:val="0"/>
              <w:spacing w:line="240" w:lineRule="exact"/>
              <w:ind w:firstLine="0" w:firstLineChars="0"/>
              <w:jc w:val="center"/>
              <w:rPr>
                <w:rFonts w:hint="eastAsia" w:ascii="微软雅黑" w:hAnsi="微软雅黑" w:eastAsia="微软雅黑" w:cs="微软雅黑"/>
                <w:kern w:val="0"/>
                <w:sz w:val="18"/>
                <w:szCs w:val="18"/>
                <w:lang w:val="zh-CN" w:bidi="zh-CN"/>
              </w:rPr>
            </w:pPr>
            <w:r>
              <w:rPr>
                <w:rFonts w:hint="eastAsia" w:ascii="微软雅黑" w:hAnsi="微软雅黑" w:eastAsia="微软雅黑" w:cs="微软雅黑"/>
                <w:kern w:val="0"/>
                <w:sz w:val="18"/>
                <w:szCs w:val="18"/>
                <w:lang w:val="zh-CN" w:bidi="zh-CN"/>
              </w:rPr>
              <w:t>有线宽带组网</w:t>
            </w:r>
          </w:p>
        </w:tc>
        <w:tc>
          <w:tcPr>
            <w:tcW w:w="1275" w:type="dxa"/>
            <w:vAlign w:val="center"/>
          </w:tcPr>
          <w:p>
            <w:pPr>
              <w:autoSpaceDE w:val="0"/>
              <w:autoSpaceDN w:val="0"/>
              <w:adjustRightInd w:val="0"/>
              <w:snapToGrid w:val="0"/>
              <w:spacing w:line="240" w:lineRule="exact"/>
              <w:ind w:firstLine="0" w:firstLineChars="0"/>
              <w:jc w:val="center"/>
              <w:rPr>
                <w:rFonts w:hint="eastAsia" w:ascii="微软雅黑" w:hAnsi="微软雅黑" w:eastAsia="微软雅黑" w:cs="微软雅黑"/>
                <w:kern w:val="0"/>
                <w:sz w:val="18"/>
                <w:szCs w:val="18"/>
                <w:lang w:val="zh-CN" w:bidi="zh-CN"/>
              </w:rPr>
            </w:pPr>
            <w:r>
              <w:rPr>
                <w:rFonts w:hint="eastAsia" w:ascii="微软雅黑" w:hAnsi="微软雅黑" w:eastAsia="微软雅黑" w:cs="微软雅黑"/>
                <w:kern w:val="0"/>
                <w:sz w:val="18"/>
                <w:szCs w:val="18"/>
                <w:lang w:val="zh-CN" w:bidi="zh-CN"/>
              </w:rPr>
              <w:t>台</w:t>
            </w:r>
          </w:p>
        </w:tc>
        <w:tc>
          <w:tcPr>
            <w:tcW w:w="1418" w:type="dxa"/>
            <w:gridSpan w:val="2"/>
            <w:vAlign w:val="center"/>
          </w:tcPr>
          <w:p>
            <w:pPr>
              <w:autoSpaceDE w:val="0"/>
              <w:autoSpaceDN w:val="0"/>
              <w:adjustRightInd w:val="0"/>
              <w:snapToGrid w:val="0"/>
              <w:spacing w:line="240" w:lineRule="exact"/>
              <w:ind w:firstLine="0" w:firstLineChars="0"/>
              <w:jc w:val="center"/>
              <w:rPr>
                <w:rFonts w:hint="eastAsia" w:ascii="微软雅黑" w:hAnsi="微软雅黑" w:eastAsia="微软雅黑" w:cs="微软雅黑"/>
                <w:kern w:val="0"/>
                <w:sz w:val="18"/>
                <w:szCs w:val="18"/>
                <w:lang w:bidi="zh-CN"/>
              </w:rPr>
            </w:pPr>
            <w:r>
              <w:rPr>
                <w:rFonts w:hint="eastAsia" w:ascii="微软雅黑" w:hAnsi="微软雅黑" w:eastAsia="微软雅黑" w:cs="微软雅黑"/>
                <w:kern w:val="0"/>
                <w:sz w:val="18"/>
                <w:szCs w:val="18"/>
                <w:lang w:bidi="zh-CN"/>
              </w:rPr>
              <w:t>900</w:t>
            </w:r>
          </w:p>
        </w:tc>
        <w:tc>
          <w:tcPr>
            <w:tcW w:w="1276" w:type="dxa"/>
            <w:vAlign w:val="center"/>
          </w:tcPr>
          <w:p>
            <w:pPr>
              <w:autoSpaceDE w:val="0"/>
              <w:autoSpaceDN w:val="0"/>
              <w:adjustRightInd w:val="0"/>
              <w:snapToGrid w:val="0"/>
              <w:spacing w:line="240" w:lineRule="exact"/>
              <w:ind w:firstLine="0" w:firstLineChars="0"/>
              <w:rPr>
                <w:rFonts w:hint="eastAsia" w:ascii="微软雅黑" w:hAnsi="微软雅黑" w:eastAsia="微软雅黑" w:cs="微软雅黑"/>
                <w:b/>
                <w:kern w:val="0"/>
                <w:sz w:val="18"/>
                <w:szCs w:val="18"/>
                <w:lang w:val="zh-CN" w:bidi="zh-CN"/>
              </w:rPr>
            </w:pPr>
          </w:p>
        </w:tc>
        <w:tc>
          <w:tcPr>
            <w:tcW w:w="1134" w:type="dxa"/>
          </w:tcPr>
          <w:p>
            <w:pPr>
              <w:autoSpaceDE w:val="0"/>
              <w:autoSpaceDN w:val="0"/>
              <w:adjustRightInd w:val="0"/>
              <w:snapToGrid w:val="0"/>
              <w:spacing w:line="240" w:lineRule="exact"/>
              <w:ind w:firstLine="0" w:firstLineChars="0"/>
              <w:rPr>
                <w:rFonts w:hint="eastAsia" w:ascii="微软雅黑" w:hAnsi="微软雅黑" w:eastAsia="微软雅黑" w:cs="微软雅黑"/>
                <w:b/>
                <w:kern w:val="0"/>
                <w:sz w:val="18"/>
                <w:szCs w:val="18"/>
                <w:lang w:val="zh-CN" w:bidi="zh-CN"/>
              </w:rPr>
            </w:pPr>
          </w:p>
        </w:tc>
        <w:tc>
          <w:tcPr>
            <w:tcW w:w="1134" w:type="dxa"/>
            <w:gridSpan w:val="2"/>
          </w:tcPr>
          <w:p>
            <w:pPr>
              <w:autoSpaceDE w:val="0"/>
              <w:autoSpaceDN w:val="0"/>
              <w:adjustRightInd w:val="0"/>
              <w:snapToGrid w:val="0"/>
              <w:spacing w:line="240" w:lineRule="exact"/>
              <w:ind w:firstLine="0" w:firstLineChars="0"/>
              <w:rPr>
                <w:rFonts w:hint="eastAsia" w:ascii="微软雅黑" w:hAnsi="微软雅黑" w:eastAsia="微软雅黑" w:cs="微软雅黑"/>
                <w:b/>
                <w:kern w:val="0"/>
                <w:sz w:val="18"/>
                <w:szCs w:val="18"/>
                <w:lang w:val="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846" w:type="dxa"/>
            <w:vAlign w:val="center"/>
          </w:tcPr>
          <w:p>
            <w:pPr>
              <w:autoSpaceDE w:val="0"/>
              <w:autoSpaceDN w:val="0"/>
              <w:adjustRightInd w:val="0"/>
              <w:snapToGrid w:val="0"/>
              <w:spacing w:line="240" w:lineRule="exact"/>
              <w:ind w:firstLine="0" w:firstLineChars="0"/>
              <w:jc w:val="center"/>
              <w:rPr>
                <w:rFonts w:hint="eastAsia" w:ascii="微软雅黑" w:hAnsi="微软雅黑" w:eastAsia="微软雅黑" w:cs="微软雅黑"/>
                <w:kern w:val="0"/>
                <w:sz w:val="18"/>
                <w:szCs w:val="18"/>
                <w:lang w:bidi="zh-CN"/>
              </w:rPr>
            </w:pPr>
            <w:r>
              <w:rPr>
                <w:rFonts w:hint="eastAsia" w:ascii="微软雅黑" w:hAnsi="微软雅黑" w:eastAsia="微软雅黑" w:cs="微软雅黑"/>
                <w:kern w:val="0"/>
                <w:sz w:val="18"/>
                <w:szCs w:val="18"/>
                <w:lang w:val="zh-CN" w:bidi="zh-CN"/>
              </w:rPr>
              <w:t>TE-</w:t>
            </w:r>
            <w:r>
              <w:rPr>
                <w:rFonts w:hint="eastAsia" w:ascii="微软雅黑" w:hAnsi="微软雅黑" w:eastAsia="微软雅黑" w:cs="微软雅黑"/>
                <w:kern w:val="0"/>
                <w:sz w:val="18"/>
                <w:szCs w:val="18"/>
                <w:lang w:bidi="zh-CN"/>
              </w:rPr>
              <w:t>03</w:t>
            </w:r>
          </w:p>
        </w:tc>
        <w:tc>
          <w:tcPr>
            <w:tcW w:w="2977" w:type="dxa"/>
            <w:gridSpan w:val="2"/>
            <w:vAlign w:val="center"/>
          </w:tcPr>
          <w:p>
            <w:pPr>
              <w:autoSpaceDE w:val="0"/>
              <w:autoSpaceDN w:val="0"/>
              <w:adjustRightInd w:val="0"/>
              <w:snapToGrid w:val="0"/>
              <w:spacing w:line="240" w:lineRule="exact"/>
              <w:ind w:firstLine="0" w:firstLineChars="0"/>
              <w:jc w:val="center"/>
              <w:rPr>
                <w:rFonts w:hint="eastAsia" w:ascii="微软雅黑" w:hAnsi="微软雅黑" w:eastAsia="微软雅黑" w:cs="微软雅黑"/>
                <w:kern w:val="0"/>
                <w:sz w:val="18"/>
                <w:szCs w:val="18"/>
                <w:lang w:val="zh-CN" w:bidi="zh-CN"/>
              </w:rPr>
            </w:pPr>
            <w:r>
              <w:rPr>
                <w:rFonts w:hint="eastAsia" w:ascii="微软雅黑" w:hAnsi="微软雅黑" w:eastAsia="微软雅黑" w:cs="微软雅黑"/>
                <w:kern w:val="0"/>
                <w:sz w:val="18"/>
                <w:szCs w:val="18"/>
                <w:lang w:val="zh-CN" w:bidi="zh-CN"/>
              </w:rPr>
              <w:t>无线宽带上网</w:t>
            </w:r>
          </w:p>
        </w:tc>
        <w:tc>
          <w:tcPr>
            <w:tcW w:w="1275" w:type="dxa"/>
            <w:vAlign w:val="center"/>
          </w:tcPr>
          <w:p>
            <w:pPr>
              <w:autoSpaceDE w:val="0"/>
              <w:autoSpaceDN w:val="0"/>
              <w:adjustRightInd w:val="0"/>
              <w:snapToGrid w:val="0"/>
              <w:spacing w:line="240" w:lineRule="exact"/>
              <w:ind w:firstLine="0" w:firstLineChars="0"/>
              <w:jc w:val="center"/>
              <w:rPr>
                <w:rFonts w:hint="eastAsia" w:ascii="微软雅黑" w:hAnsi="微软雅黑" w:eastAsia="微软雅黑" w:cs="微软雅黑"/>
                <w:kern w:val="0"/>
                <w:sz w:val="18"/>
                <w:szCs w:val="18"/>
                <w:lang w:val="zh-CN" w:bidi="zh-CN"/>
              </w:rPr>
            </w:pPr>
            <w:r>
              <w:rPr>
                <w:rFonts w:hint="eastAsia" w:ascii="微软雅黑" w:hAnsi="微软雅黑" w:eastAsia="微软雅黑" w:cs="微软雅黑"/>
                <w:kern w:val="0"/>
                <w:sz w:val="18"/>
                <w:szCs w:val="18"/>
                <w:lang w:val="zh-CN" w:bidi="zh-CN"/>
              </w:rPr>
              <w:t>台</w:t>
            </w:r>
          </w:p>
        </w:tc>
        <w:tc>
          <w:tcPr>
            <w:tcW w:w="1418" w:type="dxa"/>
            <w:gridSpan w:val="2"/>
            <w:vAlign w:val="center"/>
          </w:tcPr>
          <w:p>
            <w:pPr>
              <w:autoSpaceDE w:val="0"/>
              <w:autoSpaceDN w:val="0"/>
              <w:adjustRightInd w:val="0"/>
              <w:snapToGrid w:val="0"/>
              <w:spacing w:line="240" w:lineRule="exact"/>
              <w:ind w:firstLine="0" w:firstLineChars="0"/>
              <w:jc w:val="center"/>
              <w:rPr>
                <w:rFonts w:hint="eastAsia" w:ascii="微软雅黑" w:hAnsi="微软雅黑" w:eastAsia="微软雅黑" w:cs="微软雅黑"/>
                <w:kern w:val="0"/>
                <w:sz w:val="18"/>
                <w:szCs w:val="18"/>
                <w:lang w:val="zh-CN" w:bidi="zh-CN"/>
              </w:rPr>
            </w:pPr>
            <w:r>
              <w:rPr>
                <w:rFonts w:hint="eastAsia" w:ascii="微软雅黑" w:hAnsi="微软雅黑" w:eastAsia="微软雅黑" w:cs="微软雅黑"/>
                <w:kern w:val="0"/>
                <w:sz w:val="18"/>
                <w:szCs w:val="18"/>
                <w:lang w:val="zh-CN" w:bidi="zh-CN"/>
              </w:rPr>
              <w:t>800</w:t>
            </w:r>
          </w:p>
        </w:tc>
        <w:tc>
          <w:tcPr>
            <w:tcW w:w="1276" w:type="dxa"/>
            <w:vAlign w:val="center"/>
          </w:tcPr>
          <w:p>
            <w:pPr>
              <w:autoSpaceDE w:val="0"/>
              <w:autoSpaceDN w:val="0"/>
              <w:adjustRightInd w:val="0"/>
              <w:snapToGrid w:val="0"/>
              <w:spacing w:line="240" w:lineRule="exact"/>
              <w:ind w:firstLine="0" w:firstLineChars="0"/>
              <w:jc w:val="center"/>
              <w:rPr>
                <w:rFonts w:hint="eastAsia" w:ascii="微软雅黑" w:hAnsi="微软雅黑" w:eastAsia="微软雅黑" w:cs="微软雅黑"/>
                <w:b/>
                <w:kern w:val="0"/>
                <w:sz w:val="18"/>
                <w:szCs w:val="18"/>
                <w:lang w:val="zh-CN" w:bidi="zh-CN"/>
              </w:rPr>
            </w:pPr>
            <w:r>
              <w:rPr>
                <w:rFonts w:hint="eastAsia" w:ascii="微软雅黑" w:hAnsi="微软雅黑" w:eastAsia="微软雅黑" w:cs="微软雅黑"/>
                <w:kern w:val="0"/>
                <w:sz w:val="18"/>
                <w:szCs w:val="18"/>
                <w:lang w:val="zh-CN" w:bidi="zh-CN"/>
              </w:rPr>
              <w:t>2000</w:t>
            </w:r>
          </w:p>
        </w:tc>
        <w:tc>
          <w:tcPr>
            <w:tcW w:w="1134" w:type="dxa"/>
          </w:tcPr>
          <w:p>
            <w:pPr>
              <w:autoSpaceDE w:val="0"/>
              <w:autoSpaceDN w:val="0"/>
              <w:adjustRightInd w:val="0"/>
              <w:snapToGrid w:val="0"/>
              <w:spacing w:line="240" w:lineRule="exact"/>
              <w:ind w:firstLine="0" w:firstLineChars="0"/>
              <w:rPr>
                <w:rFonts w:hint="eastAsia" w:ascii="微软雅黑" w:hAnsi="微软雅黑" w:eastAsia="微软雅黑" w:cs="微软雅黑"/>
                <w:b/>
                <w:kern w:val="0"/>
                <w:sz w:val="18"/>
                <w:szCs w:val="18"/>
                <w:lang w:val="zh-CN" w:bidi="zh-CN"/>
              </w:rPr>
            </w:pPr>
          </w:p>
        </w:tc>
        <w:tc>
          <w:tcPr>
            <w:tcW w:w="1134" w:type="dxa"/>
            <w:gridSpan w:val="2"/>
          </w:tcPr>
          <w:p>
            <w:pPr>
              <w:autoSpaceDE w:val="0"/>
              <w:autoSpaceDN w:val="0"/>
              <w:adjustRightInd w:val="0"/>
              <w:snapToGrid w:val="0"/>
              <w:spacing w:line="240" w:lineRule="exact"/>
              <w:ind w:firstLine="0" w:firstLineChars="0"/>
              <w:rPr>
                <w:rFonts w:hint="eastAsia" w:ascii="微软雅黑" w:hAnsi="微软雅黑" w:eastAsia="微软雅黑" w:cs="微软雅黑"/>
                <w:b/>
                <w:kern w:val="0"/>
                <w:sz w:val="18"/>
                <w:szCs w:val="18"/>
                <w:lang w:val="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846" w:type="dxa"/>
            <w:vAlign w:val="center"/>
          </w:tcPr>
          <w:p>
            <w:pPr>
              <w:autoSpaceDE w:val="0"/>
              <w:autoSpaceDN w:val="0"/>
              <w:adjustRightInd w:val="0"/>
              <w:snapToGrid w:val="0"/>
              <w:spacing w:line="240" w:lineRule="exact"/>
              <w:ind w:firstLine="0" w:firstLineChars="0"/>
              <w:jc w:val="center"/>
              <w:rPr>
                <w:rFonts w:hint="eastAsia" w:ascii="微软雅黑" w:hAnsi="微软雅黑" w:eastAsia="微软雅黑" w:cs="微软雅黑"/>
                <w:kern w:val="0"/>
                <w:sz w:val="18"/>
                <w:szCs w:val="18"/>
                <w:lang w:bidi="zh-CN"/>
              </w:rPr>
            </w:pPr>
            <w:r>
              <w:rPr>
                <w:rFonts w:hint="eastAsia" w:ascii="微软雅黑" w:hAnsi="微软雅黑" w:eastAsia="微软雅黑" w:cs="微软雅黑"/>
                <w:kern w:val="0"/>
                <w:sz w:val="18"/>
                <w:szCs w:val="18"/>
                <w:lang w:val="zh-CN" w:bidi="zh-CN"/>
              </w:rPr>
              <w:t>TE-</w:t>
            </w:r>
            <w:r>
              <w:rPr>
                <w:rFonts w:hint="eastAsia" w:ascii="微软雅黑" w:hAnsi="微软雅黑" w:eastAsia="微软雅黑" w:cs="微软雅黑"/>
                <w:kern w:val="0"/>
                <w:sz w:val="18"/>
                <w:szCs w:val="18"/>
                <w:lang w:bidi="zh-CN"/>
              </w:rPr>
              <w:t>04</w:t>
            </w:r>
          </w:p>
        </w:tc>
        <w:tc>
          <w:tcPr>
            <w:tcW w:w="2977" w:type="dxa"/>
            <w:gridSpan w:val="2"/>
            <w:vAlign w:val="center"/>
          </w:tcPr>
          <w:p>
            <w:pPr>
              <w:autoSpaceDE w:val="0"/>
              <w:autoSpaceDN w:val="0"/>
              <w:adjustRightInd w:val="0"/>
              <w:snapToGrid w:val="0"/>
              <w:spacing w:line="240" w:lineRule="exact"/>
              <w:ind w:firstLine="0" w:firstLineChars="0"/>
              <w:jc w:val="center"/>
              <w:rPr>
                <w:rFonts w:hint="eastAsia" w:ascii="微软雅黑" w:hAnsi="微软雅黑" w:eastAsia="微软雅黑" w:cs="微软雅黑"/>
                <w:kern w:val="0"/>
                <w:sz w:val="18"/>
                <w:szCs w:val="18"/>
                <w:lang w:val="zh-CN" w:bidi="zh-CN"/>
              </w:rPr>
            </w:pPr>
            <w:r>
              <w:rPr>
                <w:rFonts w:hint="eastAsia" w:ascii="微软雅黑" w:hAnsi="微软雅黑" w:eastAsia="微软雅黑" w:cs="微软雅黑"/>
                <w:kern w:val="0"/>
                <w:sz w:val="18"/>
                <w:szCs w:val="18"/>
                <w:lang w:bidi="zh-CN"/>
              </w:rPr>
              <w:t>42</w:t>
            </w:r>
            <w:r>
              <w:rPr>
                <w:rFonts w:hint="eastAsia" w:ascii="微软雅黑" w:hAnsi="微软雅黑" w:eastAsia="微软雅黑" w:cs="微软雅黑"/>
                <w:kern w:val="0"/>
                <w:sz w:val="18"/>
                <w:szCs w:val="18"/>
                <w:lang w:val="zh-CN" w:bidi="zh-CN"/>
              </w:rPr>
              <w:t>寸等离子电视</w:t>
            </w:r>
          </w:p>
        </w:tc>
        <w:tc>
          <w:tcPr>
            <w:tcW w:w="1275" w:type="dxa"/>
            <w:vAlign w:val="center"/>
          </w:tcPr>
          <w:p>
            <w:pPr>
              <w:autoSpaceDE w:val="0"/>
              <w:autoSpaceDN w:val="0"/>
              <w:adjustRightInd w:val="0"/>
              <w:snapToGrid w:val="0"/>
              <w:spacing w:line="240" w:lineRule="exact"/>
              <w:ind w:firstLine="0" w:firstLineChars="0"/>
              <w:jc w:val="center"/>
              <w:rPr>
                <w:rFonts w:hint="eastAsia" w:ascii="微软雅黑" w:hAnsi="微软雅黑" w:eastAsia="微软雅黑" w:cs="微软雅黑"/>
                <w:kern w:val="0"/>
                <w:sz w:val="18"/>
                <w:szCs w:val="18"/>
                <w:lang w:val="zh-CN" w:bidi="zh-CN"/>
              </w:rPr>
            </w:pPr>
            <w:r>
              <w:rPr>
                <w:rFonts w:hint="eastAsia" w:ascii="微软雅黑" w:hAnsi="微软雅黑" w:eastAsia="微软雅黑" w:cs="微软雅黑"/>
                <w:kern w:val="0"/>
                <w:sz w:val="18"/>
                <w:szCs w:val="18"/>
                <w:lang w:val="zh-CN" w:bidi="zh-CN"/>
              </w:rPr>
              <w:t>台</w:t>
            </w:r>
          </w:p>
        </w:tc>
        <w:tc>
          <w:tcPr>
            <w:tcW w:w="1418" w:type="dxa"/>
            <w:gridSpan w:val="2"/>
            <w:vAlign w:val="center"/>
          </w:tcPr>
          <w:p>
            <w:pPr>
              <w:autoSpaceDE w:val="0"/>
              <w:autoSpaceDN w:val="0"/>
              <w:adjustRightInd w:val="0"/>
              <w:snapToGrid w:val="0"/>
              <w:spacing w:line="240" w:lineRule="exact"/>
              <w:ind w:firstLine="0" w:firstLineChars="0"/>
              <w:jc w:val="center"/>
              <w:rPr>
                <w:rFonts w:hint="eastAsia" w:ascii="微软雅黑" w:hAnsi="微软雅黑" w:eastAsia="微软雅黑" w:cs="微软雅黑"/>
                <w:kern w:val="0"/>
                <w:sz w:val="18"/>
                <w:szCs w:val="18"/>
                <w:lang w:val="zh-CN" w:bidi="zh-CN"/>
              </w:rPr>
            </w:pPr>
            <w:r>
              <w:rPr>
                <w:rFonts w:hint="eastAsia" w:ascii="微软雅黑" w:hAnsi="微软雅黑" w:eastAsia="微软雅黑" w:cs="微软雅黑"/>
                <w:kern w:val="0"/>
                <w:sz w:val="18"/>
                <w:szCs w:val="18"/>
                <w:lang w:val="zh-CN" w:bidi="zh-CN"/>
              </w:rPr>
              <w:t>1500</w:t>
            </w:r>
          </w:p>
        </w:tc>
        <w:tc>
          <w:tcPr>
            <w:tcW w:w="1276" w:type="dxa"/>
            <w:vAlign w:val="center"/>
          </w:tcPr>
          <w:p>
            <w:pPr>
              <w:autoSpaceDE w:val="0"/>
              <w:autoSpaceDN w:val="0"/>
              <w:adjustRightInd w:val="0"/>
              <w:snapToGrid w:val="0"/>
              <w:spacing w:line="240" w:lineRule="exact"/>
              <w:ind w:firstLine="0" w:firstLineChars="0"/>
              <w:rPr>
                <w:rFonts w:hint="eastAsia" w:ascii="微软雅黑" w:hAnsi="微软雅黑" w:eastAsia="微软雅黑" w:cs="微软雅黑"/>
                <w:b/>
                <w:kern w:val="0"/>
                <w:sz w:val="18"/>
                <w:szCs w:val="18"/>
                <w:lang w:val="zh-CN" w:bidi="zh-CN"/>
              </w:rPr>
            </w:pPr>
          </w:p>
        </w:tc>
        <w:tc>
          <w:tcPr>
            <w:tcW w:w="1134" w:type="dxa"/>
          </w:tcPr>
          <w:p>
            <w:pPr>
              <w:autoSpaceDE w:val="0"/>
              <w:autoSpaceDN w:val="0"/>
              <w:adjustRightInd w:val="0"/>
              <w:snapToGrid w:val="0"/>
              <w:spacing w:line="240" w:lineRule="exact"/>
              <w:ind w:firstLine="0" w:firstLineChars="0"/>
              <w:rPr>
                <w:rFonts w:hint="eastAsia" w:ascii="微软雅黑" w:hAnsi="微软雅黑" w:eastAsia="微软雅黑" w:cs="微软雅黑"/>
                <w:b/>
                <w:kern w:val="0"/>
                <w:sz w:val="18"/>
                <w:szCs w:val="18"/>
                <w:lang w:val="zh-CN" w:bidi="zh-CN"/>
              </w:rPr>
            </w:pPr>
          </w:p>
        </w:tc>
        <w:tc>
          <w:tcPr>
            <w:tcW w:w="1134" w:type="dxa"/>
            <w:gridSpan w:val="2"/>
          </w:tcPr>
          <w:p>
            <w:pPr>
              <w:autoSpaceDE w:val="0"/>
              <w:autoSpaceDN w:val="0"/>
              <w:adjustRightInd w:val="0"/>
              <w:snapToGrid w:val="0"/>
              <w:spacing w:line="240" w:lineRule="exact"/>
              <w:ind w:firstLine="0" w:firstLineChars="0"/>
              <w:rPr>
                <w:rFonts w:hint="eastAsia" w:ascii="微软雅黑" w:hAnsi="微软雅黑" w:eastAsia="微软雅黑" w:cs="微软雅黑"/>
                <w:b/>
                <w:kern w:val="0"/>
                <w:sz w:val="18"/>
                <w:szCs w:val="18"/>
                <w:lang w:val="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846" w:type="dxa"/>
            <w:vAlign w:val="center"/>
          </w:tcPr>
          <w:p>
            <w:pPr>
              <w:autoSpaceDE w:val="0"/>
              <w:autoSpaceDN w:val="0"/>
              <w:adjustRightInd w:val="0"/>
              <w:snapToGrid w:val="0"/>
              <w:spacing w:line="240" w:lineRule="exact"/>
              <w:ind w:firstLine="0" w:firstLineChars="0"/>
              <w:jc w:val="center"/>
              <w:rPr>
                <w:rFonts w:hint="eastAsia" w:ascii="微软雅黑" w:hAnsi="微软雅黑" w:eastAsia="微软雅黑" w:cs="微软雅黑"/>
                <w:kern w:val="0"/>
                <w:sz w:val="18"/>
                <w:szCs w:val="18"/>
                <w:lang w:bidi="zh-CN"/>
              </w:rPr>
            </w:pPr>
            <w:r>
              <w:rPr>
                <w:rFonts w:hint="eastAsia" w:ascii="微软雅黑" w:hAnsi="微软雅黑" w:eastAsia="微软雅黑" w:cs="微软雅黑"/>
                <w:kern w:val="0"/>
                <w:sz w:val="18"/>
                <w:szCs w:val="18"/>
                <w:lang w:val="zh-CN" w:bidi="zh-CN"/>
              </w:rPr>
              <w:t>TE-</w:t>
            </w:r>
            <w:r>
              <w:rPr>
                <w:rFonts w:hint="eastAsia" w:ascii="微软雅黑" w:hAnsi="微软雅黑" w:eastAsia="微软雅黑" w:cs="微软雅黑"/>
                <w:kern w:val="0"/>
                <w:sz w:val="18"/>
                <w:szCs w:val="18"/>
                <w:lang w:bidi="zh-CN"/>
              </w:rPr>
              <w:t>05</w:t>
            </w:r>
          </w:p>
        </w:tc>
        <w:tc>
          <w:tcPr>
            <w:tcW w:w="2977" w:type="dxa"/>
            <w:gridSpan w:val="2"/>
            <w:vAlign w:val="center"/>
          </w:tcPr>
          <w:p>
            <w:pPr>
              <w:autoSpaceDE w:val="0"/>
              <w:autoSpaceDN w:val="0"/>
              <w:adjustRightInd w:val="0"/>
              <w:snapToGrid w:val="0"/>
              <w:spacing w:line="240" w:lineRule="exact"/>
              <w:ind w:firstLine="0" w:firstLineChars="0"/>
              <w:jc w:val="center"/>
              <w:rPr>
                <w:rFonts w:hint="eastAsia" w:ascii="微软雅黑" w:hAnsi="微软雅黑" w:eastAsia="微软雅黑" w:cs="微软雅黑"/>
                <w:kern w:val="0"/>
                <w:sz w:val="18"/>
                <w:szCs w:val="18"/>
                <w:lang w:val="zh-CN" w:bidi="zh-CN"/>
              </w:rPr>
            </w:pPr>
            <w:r>
              <w:rPr>
                <w:rFonts w:hint="eastAsia" w:ascii="微软雅黑" w:hAnsi="微软雅黑" w:eastAsia="微软雅黑" w:cs="微软雅黑"/>
                <w:kern w:val="0"/>
                <w:sz w:val="18"/>
                <w:szCs w:val="18"/>
                <w:lang w:bidi="zh-CN"/>
              </w:rPr>
              <w:t>50</w:t>
            </w:r>
            <w:r>
              <w:rPr>
                <w:rFonts w:hint="eastAsia" w:ascii="微软雅黑" w:hAnsi="微软雅黑" w:eastAsia="微软雅黑" w:cs="微软雅黑"/>
                <w:kern w:val="0"/>
                <w:sz w:val="18"/>
                <w:szCs w:val="18"/>
                <w:lang w:val="zh-CN" w:bidi="zh-CN"/>
              </w:rPr>
              <w:t>寸等离子电视</w:t>
            </w:r>
          </w:p>
        </w:tc>
        <w:tc>
          <w:tcPr>
            <w:tcW w:w="1275" w:type="dxa"/>
            <w:vAlign w:val="center"/>
          </w:tcPr>
          <w:p>
            <w:pPr>
              <w:autoSpaceDE w:val="0"/>
              <w:autoSpaceDN w:val="0"/>
              <w:adjustRightInd w:val="0"/>
              <w:snapToGrid w:val="0"/>
              <w:spacing w:line="240" w:lineRule="exact"/>
              <w:ind w:firstLine="0" w:firstLineChars="0"/>
              <w:jc w:val="center"/>
              <w:rPr>
                <w:rFonts w:hint="eastAsia" w:ascii="微软雅黑" w:hAnsi="微软雅黑" w:eastAsia="微软雅黑" w:cs="微软雅黑"/>
                <w:kern w:val="0"/>
                <w:sz w:val="18"/>
                <w:szCs w:val="18"/>
                <w:lang w:val="zh-CN" w:bidi="zh-CN"/>
              </w:rPr>
            </w:pPr>
            <w:r>
              <w:rPr>
                <w:rFonts w:hint="eastAsia" w:ascii="微软雅黑" w:hAnsi="微软雅黑" w:eastAsia="微软雅黑" w:cs="微软雅黑"/>
                <w:kern w:val="0"/>
                <w:sz w:val="18"/>
                <w:szCs w:val="18"/>
                <w:lang w:val="zh-CN" w:bidi="zh-CN"/>
              </w:rPr>
              <w:t>台</w:t>
            </w:r>
          </w:p>
        </w:tc>
        <w:tc>
          <w:tcPr>
            <w:tcW w:w="1418" w:type="dxa"/>
            <w:gridSpan w:val="2"/>
            <w:vAlign w:val="center"/>
          </w:tcPr>
          <w:p>
            <w:pPr>
              <w:autoSpaceDE w:val="0"/>
              <w:autoSpaceDN w:val="0"/>
              <w:adjustRightInd w:val="0"/>
              <w:snapToGrid w:val="0"/>
              <w:spacing w:line="240" w:lineRule="exact"/>
              <w:ind w:firstLine="0" w:firstLineChars="0"/>
              <w:jc w:val="center"/>
              <w:rPr>
                <w:rFonts w:hint="eastAsia" w:ascii="微软雅黑" w:hAnsi="微软雅黑" w:eastAsia="微软雅黑" w:cs="微软雅黑"/>
                <w:kern w:val="0"/>
                <w:sz w:val="18"/>
                <w:szCs w:val="18"/>
                <w:lang w:val="zh-CN" w:bidi="zh-CN"/>
              </w:rPr>
            </w:pPr>
            <w:r>
              <w:rPr>
                <w:rFonts w:hint="eastAsia" w:ascii="微软雅黑" w:hAnsi="微软雅黑" w:eastAsia="微软雅黑" w:cs="微软雅黑"/>
                <w:kern w:val="0"/>
                <w:sz w:val="18"/>
                <w:szCs w:val="18"/>
                <w:lang w:val="zh-CN" w:bidi="zh-CN"/>
              </w:rPr>
              <w:t>2000</w:t>
            </w:r>
          </w:p>
        </w:tc>
        <w:tc>
          <w:tcPr>
            <w:tcW w:w="1276" w:type="dxa"/>
            <w:vAlign w:val="center"/>
          </w:tcPr>
          <w:p>
            <w:pPr>
              <w:autoSpaceDE w:val="0"/>
              <w:autoSpaceDN w:val="0"/>
              <w:adjustRightInd w:val="0"/>
              <w:snapToGrid w:val="0"/>
              <w:spacing w:line="240" w:lineRule="exact"/>
              <w:ind w:firstLine="0" w:firstLineChars="0"/>
              <w:rPr>
                <w:rFonts w:hint="eastAsia" w:ascii="微软雅黑" w:hAnsi="微软雅黑" w:eastAsia="微软雅黑" w:cs="微软雅黑"/>
                <w:b/>
                <w:kern w:val="0"/>
                <w:sz w:val="18"/>
                <w:szCs w:val="18"/>
                <w:lang w:val="zh-CN" w:bidi="zh-CN"/>
              </w:rPr>
            </w:pPr>
          </w:p>
        </w:tc>
        <w:tc>
          <w:tcPr>
            <w:tcW w:w="1134" w:type="dxa"/>
          </w:tcPr>
          <w:p>
            <w:pPr>
              <w:autoSpaceDE w:val="0"/>
              <w:autoSpaceDN w:val="0"/>
              <w:adjustRightInd w:val="0"/>
              <w:snapToGrid w:val="0"/>
              <w:spacing w:line="240" w:lineRule="exact"/>
              <w:ind w:firstLine="0" w:firstLineChars="0"/>
              <w:rPr>
                <w:rFonts w:hint="eastAsia" w:ascii="微软雅黑" w:hAnsi="微软雅黑" w:eastAsia="微软雅黑" w:cs="微软雅黑"/>
                <w:b/>
                <w:kern w:val="0"/>
                <w:sz w:val="18"/>
                <w:szCs w:val="18"/>
                <w:lang w:val="zh-CN" w:bidi="zh-CN"/>
              </w:rPr>
            </w:pPr>
          </w:p>
        </w:tc>
        <w:tc>
          <w:tcPr>
            <w:tcW w:w="1134" w:type="dxa"/>
            <w:gridSpan w:val="2"/>
          </w:tcPr>
          <w:p>
            <w:pPr>
              <w:autoSpaceDE w:val="0"/>
              <w:autoSpaceDN w:val="0"/>
              <w:adjustRightInd w:val="0"/>
              <w:snapToGrid w:val="0"/>
              <w:spacing w:line="240" w:lineRule="exact"/>
              <w:ind w:firstLine="0" w:firstLineChars="0"/>
              <w:rPr>
                <w:rFonts w:hint="eastAsia" w:ascii="微软雅黑" w:hAnsi="微软雅黑" w:eastAsia="微软雅黑" w:cs="微软雅黑"/>
                <w:b/>
                <w:kern w:val="0"/>
                <w:sz w:val="18"/>
                <w:szCs w:val="18"/>
                <w:lang w:val="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846" w:type="dxa"/>
            <w:vAlign w:val="center"/>
          </w:tcPr>
          <w:p>
            <w:pPr>
              <w:autoSpaceDE w:val="0"/>
              <w:autoSpaceDN w:val="0"/>
              <w:adjustRightInd w:val="0"/>
              <w:snapToGrid w:val="0"/>
              <w:spacing w:line="240" w:lineRule="exact"/>
              <w:ind w:firstLine="0" w:firstLineChars="0"/>
              <w:jc w:val="center"/>
              <w:rPr>
                <w:rFonts w:hint="eastAsia" w:ascii="微软雅黑" w:hAnsi="微软雅黑" w:eastAsia="微软雅黑" w:cs="微软雅黑"/>
                <w:kern w:val="0"/>
                <w:sz w:val="18"/>
                <w:szCs w:val="18"/>
                <w:lang w:bidi="zh-CN"/>
              </w:rPr>
            </w:pPr>
            <w:r>
              <w:rPr>
                <w:rFonts w:hint="eastAsia" w:ascii="微软雅黑" w:hAnsi="微软雅黑" w:eastAsia="微软雅黑" w:cs="微软雅黑"/>
                <w:kern w:val="0"/>
                <w:sz w:val="18"/>
                <w:szCs w:val="18"/>
                <w:lang w:val="zh-CN" w:bidi="zh-CN"/>
              </w:rPr>
              <w:t>TE-</w:t>
            </w:r>
            <w:r>
              <w:rPr>
                <w:rFonts w:hint="eastAsia" w:ascii="微软雅黑" w:hAnsi="微软雅黑" w:eastAsia="微软雅黑" w:cs="微软雅黑"/>
                <w:kern w:val="0"/>
                <w:sz w:val="18"/>
                <w:szCs w:val="18"/>
                <w:lang w:bidi="zh-CN"/>
              </w:rPr>
              <w:t>06</w:t>
            </w:r>
          </w:p>
        </w:tc>
        <w:tc>
          <w:tcPr>
            <w:tcW w:w="2977" w:type="dxa"/>
            <w:gridSpan w:val="2"/>
            <w:vAlign w:val="center"/>
          </w:tcPr>
          <w:p>
            <w:pPr>
              <w:autoSpaceDE w:val="0"/>
              <w:autoSpaceDN w:val="0"/>
              <w:adjustRightInd w:val="0"/>
              <w:snapToGrid w:val="0"/>
              <w:spacing w:line="240" w:lineRule="exact"/>
              <w:ind w:firstLine="0" w:firstLineChars="0"/>
              <w:jc w:val="center"/>
              <w:rPr>
                <w:rFonts w:hint="eastAsia" w:ascii="微软雅黑" w:hAnsi="微软雅黑" w:eastAsia="微软雅黑" w:cs="微软雅黑"/>
                <w:kern w:val="0"/>
                <w:sz w:val="18"/>
                <w:szCs w:val="18"/>
                <w:lang w:val="zh-CN" w:bidi="zh-CN"/>
              </w:rPr>
            </w:pPr>
            <w:r>
              <w:rPr>
                <w:rFonts w:hint="eastAsia" w:ascii="微软雅黑" w:hAnsi="微软雅黑" w:eastAsia="微软雅黑" w:cs="微软雅黑"/>
                <w:kern w:val="0"/>
                <w:sz w:val="18"/>
                <w:szCs w:val="18"/>
                <w:lang w:bidi="zh-CN"/>
              </w:rPr>
              <w:t>60</w:t>
            </w:r>
            <w:r>
              <w:rPr>
                <w:rFonts w:hint="eastAsia" w:ascii="微软雅黑" w:hAnsi="微软雅黑" w:eastAsia="微软雅黑" w:cs="微软雅黑"/>
                <w:kern w:val="0"/>
                <w:sz w:val="18"/>
                <w:szCs w:val="18"/>
                <w:lang w:val="zh-CN" w:bidi="zh-CN"/>
              </w:rPr>
              <w:t>寸等离子电视</w:t>
            </w:r>
          </w:p>
        </w:tc>
        <w:tc>
          <w:tcPr>
            <w:tcW w:w="1275" w:type="dxa"/>
            <w:vAlign w:val="center"/>
          </w:tcPr>
          <w:p>
            <w:pPr>
              <w:autoSpaceDE w:val="0"/>
              <w:autoSpaceDN w:val="0"/>
              <w:adjustRightInd w:val="0"/>
              <w:snapToGrid w:val="0"/>
              <w:spacing w:line="240" w:lineRule="exact"/>
              <w:ind w:firstLine="0" w:firstLineChars="0"/>
              <w:jc w:val="center"/>
              <w:rPr>
                <w:rFonts w:hint="eastAsia" w:ascii="微软雅黑" w:hAnsi="微软雅黑" w:eastAsia="微软雅黑" w:cs="微软雅黑"/>
                <w:kern w:val="0"/>
                <w:sz w:val="18"/>
                <w:szCs w:val="18"/>
                <w:lang w:val="zh-CN" w:bidi="zh-CN"/>
              </w:rPr>
            </w:pPr>
            <w:r>
              <w:rPr>
                <w:rFonts w:hint="eastAsia" w:ascii="微软雅黑" w:hAnsi="微软雅黑" w:eastAsia="微软雅黑" w:cs="微软雅黑"/>
                <w:kern w:val="0"/>
                <w:sz w:val="18"/>
                <w:szCs w:val="18"/>
                <w:lang w:val="zh-CN" w:bidi="zh-CN"/>
              </w:rPr>
              <w:t>台</w:t>
            </w:r>
          </w:p>
        </w:tc>
        <w:tc>
          <w:tcPr>
            <w:tcW w:w="1418" w:type="dxa"/>
            <w:gridSpan w:val="2"/>
            <w:vAlign w:val="center"/>
          </w:tcPr>
          <w:p>
            <w:pPr>
              <w:autoSpaceDE w:val="0"/>
              <w:autoSpaceDN w:val="0"/>
              <w:adjustRightInd w:val="0"/>
              <w:snapToGrid w:val="0"/>
              <w:spacing w:line="240" w:lineRule="exact"/>
              <w:ind w:firstLine="0" w:firstLineChars="0"/>
              <w:jc w:val="center"/>
              <w:rPr>
                <w:rFonts w:hint="eastAsia" w:ascii="微软雅黑" w:hAnsi="微软雅黑" w:eastAsia="微软雅黑" w:cs="微软雅黑"/>
                <w:kern w:val="0"/>
                <w:sz w:val="18"/>
                <w:szCs w:val="18"/>
                <w:lang w:val="zh-CN" w:bidi="zh-CN"/>
              </w:rPr>
            </w:pPr>
            <w:r>
              <w:rPr>
                <w:rFonts w:hint="eastAsia" w:ascii="微软雅黑" w:hAnsi="微软雅黑" w:eastAsia="微软雅黑" w:cs="微软雅黑"/>
                <w:kern w:val="0"/>
                <w:sz w:val="18"/>
                <w:szCs w:val="18"/>
                <w:lang w:val="zh-CN" w:bidi="zh-CN"/>
              </w:rPr>
              <w:t>2</w:t>
            </w:r>
            <w:r>
              <w:rPr>
                <w:rFonts w:hint="eastAsia" w:ascii="微软雅黑" w:hAnsi="微软雅黑" w:eastAsia="微软雅黑" w:cs="微软雅黑"/>
                <w:kern w:val="0"/>
                <w:sz w:val="18"/>
                <w:szCs w:val="18"/>
                <w:lang w:bidi="zh-CN"/>
              </w:rPr>
              <w:t>2</w:t>
            </w:r>
            <w:r>
              <w:rPr>
                <w:rFonts w:hint="eastAsia" w:ascii="微软雅黑" w:hAnsi="微软雅黑" w:eastAsia="微软雅黑" w:cs="微软雅黑"/>
                <w:kern w:val="0"/>
                <w:sz w:val="18"/>
                <w:szCs w:val="18"/>
                <w:lang w:val="zh-CN" w:bidi="zh-CN"/>
              </w:rPr>
              <w:t>00</w:t>
            </w:r>
          </w:p>
        </w:tc>
        <w:tc>
          <w:tcPr>
            <w:tcW w:w="1276" w:type="dxa"/>
            <w:vAlign w:val="center"/>
          </w:tcPr>
          <w:p>
            <w:pPr>
              <w:autoSpaceDE w:val="0"/>
              <w:autoSpaceDN w:val="0"/>
              <w:adjustRightInd w:val="0"/>
              <w:snapToGrid w:val="0"/>
              <w:spacing w:line="240" w:lineRule="exact"/>
              <w:ind w:firstLine="0" w:firstLineChars="0"/>
              <w:rPr>
                <w:rFonts w:hint="eastAsia" w:ascii="微软雅黑" w:hAnsi="微软雅黑" w:eastAsia="微软雅黑" w:cs="微软雅黑"/>
                <w:b/>
                <w:kern w:val="0"/>
                <w:sz w:val="18"/>
                <w:szCs w:val="18"/>
                <w:lang w:val="zh-CN" w:bidi="zh-CN"/>
              </w:rPr>
            </w:pPr>
          </w:p>
        </w:tc>
        <w:tc>
          <w:tcPr>
            <w:tcW w:w="1134" w:type="dxa"/>
          </w:tcPr>
          <w:p>
            <w:pPr>
              <w:autoSpaceDE w:val="0"/>
              <w:autoSpaceDN w:val="0"/>
              <w:adjustRightInd w:val="0"/>
              <w:snapToGrid w:val="0"/>
              <w:spacing w:line="240" w:lineRule="exact"/>
              <w:ind w:firstLine="0" w:firstLineChars="0"/>
              <w:rPr>
                <w:rFonts w:hint="eastAsia" w:ascii="微软雅黑" w:hAnsi="微软雅黑" w:eastAsia="微软雅黑" w:cs="微软雅黑"/>
                <w:b/>
                <w:kern w:val="0"/>
                <w:sz w:val="18"/>
                <w:szCs w:val="18"/>
                <w:lang w:val="zh-CN" w:bidi="zh-CN"/>
              </w:rPr>
            </w:pPr>
          </w:p>
        </w:tc>
        <w:tc>
          <w:tcPr>
            <w:tcW w:w="1134" w:type="dxa"/>
            <w:gridSpan w:val="2"/>
          </w:tcPr>
          <w:p>
            <w:pPr>
              <w:autoSpaceDE w:val="0"/>
              <w:autoSpaceDN w:val="0"/>
              <w:adjustRightInd w:val="0"/>
              <w:snapToGrid w:val="0"/>
              <w:spacing w:line="240" w:lineRule="exact"/>
              <w:ind w:firstLine="0" w:firstLineChars="0"/>
              <w:rPr>
                <w:rFonts w:hint="eastAsia" w:ascii="微软雅黑" w:hAnsi="微软雅黑" w:eastAsia="微软雅黑" w:cs="微软雅黑"/>
                <w:b/>
                <w:kern w:val="0"/>
                <w:sz w:val="18"/>
                <w:szCs w:val="18"/>
                <w:lang w:val="zh-CN" w:bidi="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80" w:type="dxa"/>
          <w:trHeight w:val="949" w:hRule="atLeast"/>
        </w:trPr>
        <w:tc>
          <w:tcPr>
            <w:tcW w:w="2592" w:type="dxa"/>
            <w:gridSpan w:val="2"/>
          </w:tcPr>
          <w:p>
            <w:pPr>
              <w:autoSpaceDE w:val="0"/>
              <w:autoSpaceDN w:val="0"/>
              <w:ind w:firstLine="0" w:firstLineChars="0"/>
              <w:jc w:val="left"/>
              <w:rPr>
                <w:rFonts w:hint="eastAsia" w:ascii="仿宋" w:hAnsi="仿宋" w:eastAsia="仿宋" w:cs="宋体"/>
                <w:kern w:val="0"/>
                <w:sz w:val="24"/>
                <w:szCs w:val="22"/>
                <w:lang w:val="zh-CN" w:bidi="zh-CN"/>
              </w:rPr>
            </w:pPr>
          </w:p>
          <w:p>
            <w:pPr>
              <w:autoSpaceDE w:val="0"/>
              <w:autoSpaceDN w:val="0"/>
              <w:ind w:firstLine="0" w:firstLineChars="0"/>
              <w:jc w:val="left"/>
              <w:rPr>
                <w:rFonts w:hint="eastAsia" w:ascii="仿宋" w:hAnsi="仿宋" w:eastAsia="仿宋" w:cs="宋体"/>
                <w:kern w:val="0"/>
                <w:sz w:val="24"/>
                <w:szCs w:val="22"/>
                <w:lang w:val="zh-CN" w:bidi="zh-CN"/>
              </w:rPr>
            </w:pPr>
          </w:p>
          <w:p>
            <w:pPr>
              <w:autoSpaceDE w:val="0"/>
              <w:autoSpaceDN w:val="0"/>
              <w:ind w:firstLine="0" w:firstLineChars="0"/>
              <w:jc w:val="left"/>
              <w:rPr>
                <w:rFonts w:hint="eastAsia" w:ascii="仿宋" w:hAnsi="仿宋" w:eastAsia="仿宋" w:cs="宋体"/>
                <w:kern w:val="0"/>
                <w:sz w:val="24"/>
                <w:szCs w:val="22"/>
                <w:lang w:val="zh-CN" w:bidi="zh-CN"/>
              </w:rPr>
            </w:pPr>
            <w:r>
              <w:rPr>
                <w:rFonts w:hint="eastAsia" w:ascii="仿宋" w:hAnsi="仿宋" w:eastAsia="仿宋" w:cs="宋体"/>
                <w:kern w:val="0"/>
                <w:sz w:val="24"/>
                <w:szCs w:val="22"/>
                <w:lang w:val="zh-CN" w:bidi="zh-CN"/>
              </w:rPr>
              <w:t>_________________</w:t>
            </w:r>
          </w:p>
          <w:p>
            <w:pPr>
              <w:autoSpaceDE w:val="0"/>
              <w:autoSpaceDN w:val="0"/>
              <w:ind w:firstLine="0" w:firstLineChars="0"/>
              <w:jc w:val="left"/>
              <w:rPr>
                <w:rFonts w:hint="eastAsia" w:ascii="仿宋" w:hAnsi="仿宋" w:eastAsia="仿宋" w:cs="宋体"/>
                <w:kern w:val="0"/>
                <w:sz w:val="24"/>
                <w:szCs w:val="22"/>
                <w:lang w:val="zh-CN" w:bidi="zh-CN"/>
              </w:rPr>
            </w:pPr>
            <w:r>
              <w:rPr>
                <w:rFonts w:hint="eastAsia" w:ascii="微软雅黑" w:hAnsi="微软雅黑" w:eastAsia="微软雅黑" w:cs="微软雅黑"/>
                <w:kern w:val="0"/>
                <w:sz w:val="18"/>
                <w:szCs w:val="18"/>
                <w:lang w:val="zh-CN" w:bidi="zh-CN"/>
              </w:rPr>
              <w:t>参展单位盖章</w:t>
            </w:r>
          </w:p>
        </w:tc>
        <w:tc>
          <w:tcPr>
            <w:tcW w:w="3739" w:type="dxa"/>
            <w:gridSpan w:val="3"/>
          </w:tcPr>
          <w:p>
            <w:pPr>
              <w:autoSpaceDE w:val="0"/>
              <w:autoSpaceDN w:val="0"/>
              <w:ind w:firstLine="0" w:firstLineChars="0"/>
              <w:jc w:val="left"/>
              <w:rPr>
                <w:rFonts w:hint="eastAsia" w:ascii="仿宋" w:hAnsi="仿宋" w:eastAsia="仿宋" w:cs="宋体"/>
                <w:kern w:val="0"/>
                <w:sz w:val="24"/>
                <w:szCs w:val="22"/>
                <w:lang w:val="zh-CN" w:eastAsia="zh-TW" w:bidi="zh-CN"/>
              </w:rPr>
            </w:pPr>
          </w:p>
          <w:p>
            <w:pPr>
              <w:autoSpaceDE w:val="0"/>
              <w:autoSpaceDN w:val="0"/>
              <w:ind w:firstLine="0" w:firstLineChars="0"/>
              <w:jc w:val="left"/>
              <w:rPr>
                <w:rFonts w:hint="eastAsia" w:ascii="仿宋" w:hAnsi="仿宋" w:eastAsia="仿宋" w:cs="宋体"/>
                <w:kern w:val="0"/>
                <w:sz w:val="24"/>
                <w:szCs w:val="22"/>
                <w:lang w:val="zh-CN" w:bidi="zh-CN"/>
              </w:rPr>
            </w:pPr>
          </w:p>
          <w:p>
            <w:pPr>
              <w:autoSpaceDE w:val="0"/>
              <w:autoSpaceDN w:val="0"/>
              <w:ind w:firstLine="0" w:firstLineChars="0"/>
              <w:jc w:val="left"/>
              <w:rPr>
                <w:rFonts w:hint="eastAsia" w:ascii="仿宋" w:hAnsi="仿宋" w:eastAsia="仿宋" w:cs="宋体"/>
                <w:kern w:val="0"/>
                <w:sz w:val="24"/>
                <w:szCs w:val="22"/>
                <w:lang w:val="zh-CN" w:bidi="zh-CN"/>
              </w:rPr>
            </w:pPr>
          </w:p>
        </w:tc>
        <w:tc>
          <w:tcPr>
            <w:tcW w:w="3349" w:type="dxa"/>
            <w:gridSpan w:val="4"/>
          </w:tcPr>
          <w:p>
            <w:pPr>
              <w:autoSpaceDE w:val="0"/>
              <w:autoSpaceDN w:val="0"/>
              <w:ind w:firstLine="0" w:firstLineChars="0"/>
              <w:jc w:val="left"/>
              <w:rPr>
                <w:rFonts w:hint="eastAsia" w:ascii="仿宋" w:hAnsi="仿宋" w:eastAsia="仿宋" w:cs="宋体"/>
                <w:kern w:val="0"/>
                <w:sz w:val="24"/>
                <w:szCs w:val="22"/>
                <w:lang w:val="zh-CN" w:bidi="zh-CN"/>
              </w:rPr>
            </w:pPr>
          </w:p>
          <w:p>
            <w:pPr>
              <w:autoSpaceDE w:val="0"/>
              <w:autoSpaceDN w:val="0"/>
              <w:ind w:firstLine="0" w:firstLineChars="0"/>
              <w:jc w:val="left"/>
              <w:rPr>
                <w:rFonts w:hint="eastAsia" w:ascii="方正仿宋_GB2312" w:hAnsi="方正仿宋_GB2312" w:eastAsia="方正仿宋_GB2312" w:cs="方正仿宋_GB2312"/>
                <w:kern w:val="0"/>
                <w:szCs w:val="21"/>
                <w:lang w:val="zh-CN" w:bidi="zh-CN"/>
              </w:rPr>
            </w:pPr>
            <w:r>
              <w:rPr>
                <w:rFonts w:hint="eastAsia" w:ascii="微软雅黑" w:hAnsi="微软雅黑" w:eastAsia="微软雅黑" w:cs="微软雅黑"/>
                <w:kern w:val="0"/>
                <w:sz w:val="18"/>
                <w:szCs w:val="18"/>
                <w:lang w:val="zh-CN" w:bidi="zh-CN"/>
              </w:rPr>
              <w:t>申请日期：   年    月   日</w:t>
            </w:r>
          </w:p>
          <w:p>
            <w:pPr>
              <w:autoSpaceDE w:val="0"/>
              <w:autoSpaceDN w:val="0"/>
              <w:ind w:firstLine="0" w:firstLineChars="0"/>
              <w:jc w:val="left"/>
              <w:rPr>
                <w:rFonts w:hint="eastAsia" w:ascii="仿宋" w:hAnsi="仿宋" w:eastAsia="仿宋" w:cs="宋体"/>
                <w:kern w:val="0"/>
                <w:sz w:val="24"/>
                <w:szCs w:val="22"/>
                <w:lang w:val="zh-CN" w:bidi="zh-CN"/>
              </w:rPr>
            </w:pPr>
            <w:r>
              <w:rPr>
                <w:rFonts w:hint="eastAsia" w:ascii="仿宋" w:hAnsi="仿宋" w:eastAsia="仿宋" w:cs="宋体"/>
                <w:kern w:val="0"/>
                <w:sz w:val="24"/>
                <w:szCs w:val="22"/>
                <w:lang w:val="zh-CN" w:bidi="zh-CN"/>
              </w:rPr>
              <w:t>___________</w:t>
            </w:r>
          </w:p>
          <w:p>
            <w:pPr>
              <w:autoSpaceDE w:val="0"/>
              <w:autoSpaceDN w:val="0"/>
              <w:ind w:firstLine="0" w:firstLineChars="0"/>
              <w:jc w:val="left"/>
              <w:rPr>
                <w:rFonts w:hint="eastAsia" w:ascii="仿宋" w:hAnsi="仿宋" w:eastAsia="仿宋" w:cs="宋体"/>
                <w:kern w:val="0"/>
                <w:sz w:val="24"/>
                <w:szCs w:val="22"/>
                <w:lang w:val="zh-CN" w:bidi="zh-CN"/>
              </w:rPr>
            </w:pPr>
            <w:r>
              <w:rPr>
                <w:rFonts w:hint="eastAsia" w:ascii="微软雅黑" w:hAnsi="微软雅黑" w:eastAsia="微软雅黑" w:cs="微软雅黑"/>
                <w:kern w:val="0"/>
                <w:sz w:val="18"/>
                <w:szCs w:val="18"/>
                <w:lang w:val="zh-CN" w:bidi="zh-CN"/>
              </w:rPr>
              <w:t>展位承建商盖章</w:t>
            </w:r>
          </w:p>
        </w:tc>
      </w:tr>
    </w:tbl>
    <w:p>
      <w:pPr>
        <w:ind w:firstLine="0" w:firstLineChars="0"/>
        <w:rPr>
          <w:rFonts w:hint="eastAsia" w:ascii="仿宋" w:hAnsi="仿宋" w:eastAsia="仿宋"/>
          <w:b/>
          <w:sz w:val="24"/>
        </w:rPr>
      </w:pPr>
    </w:p>
    <w:p>
      <w:pPr>
        <w:ind w:firstLine="0" w:firstLineChars="0"/>
        <w:rPr>
          <w:rFonts w:hint="eastAsia" w:ascii="微软雅黑" w:hAnsi="微软雅黑" w:eastAsia="微软雅黑" w:cs="微软雅黑"/>
          <w:color w:val="000000"/>
          <w:kern w:val="0"/>
          <w:sz w:val="18"/>
          <w:szCs w:val="18"/>
        </w:rPr>
      </w:pPr>
      <w:r>
        <w:rPr>
          <w:rFonts w:hint="eastAsia" w:ascii="微软雅黑" w:hAnsi="微软雅黑" w:eastAsia="微软雅黑" w:cs="微软雅黑"/>
          <w:b/>
          <w:sz w:val="18"/>
          <w:szCs w:val="18"/>
        </w:rPr>
        <w:t>备注：</w:t>
      </w:r>
    </w:p>
    <w:p>
      <w:pPr>
        <w:widowControl/>
        <w:ind w:firstLine="0" w:firstLineChars="0"/>
        <w:jc w:val="left"/>
        <w:rPr>
          <w:rFonts w:hint="eastAsia" w:ascii="微软雅黑" w:hAnsi="微软雅黑" w:eastAsia="微软雅黑" w:cs="微软雅黑"/>
          <w:color w:val="000000"/>
          <w:kern w:val="0"/>
          <w:sz w:val="18"/>
          <w:szCs w:val="18"/>
        </w:rPr>
      </w:pPr>
      <w:r>
        <w:rPr>
          <w:rFonts w:hint="eastAsia" w:ascii="微软雅黑" w:hAnsi="微软雅黑" w:eastAsia="微软雅黑" w:cs="微软雅黑"/>
          <w:color w:val="000000"/>
          <w:kern w:val="0"/>
          <w:sz w:val="18"/>
          <w:szCs w:val="18"/>
        </w:rPr>
        <w:t>1.根据国家网络安全管理法及相关管理规定，广交会展馆公众网络服务需按监管要求实行实名认证制。</w:t>
      </w:r>
    </w:p>
    <w:p>
      <w:pPr>
        <w:widowControl/>
        <w:ind w:firstLine="0" w:firstLineChars="0"/>
        <w:jc w:val="left"/>
        <w:rPr>
          <w:rFonts w:hint="eastAsia" w:ascii="微软雅黑" w:hAnsi="微软雅黑" w:eastAsia="微软雅黑" w:cs="微软雅黑"/>
          <w:color w:val="000000"/>
          <w:kern w:val="0"/>
          <w:sz w:val="18"/>
          <w:szCs w:val="18"/>
        </w:rPr>
      </w:pPr>
      <w:r>
        <w:rPr>
          <w:rFonts w:hint="eastAsia" w:ascii="微软雅黑" w:hAnsi="微软雅黑" w:eastAsia="微软雅黑" w:cs="微软雅黑"/>
          <w:color w:val="000000"/>
          <w:kern w:val="0"/>
          <w:sz w:val="18"/>
          <w:szCs w:val="18"/>
        </w:rPr>
        <w:t>2.进场前实行提前价格，进场后实行现场价格（提前价格基础上加收30%）。</w:t>
      </w:r>
    </w:p>
    <w:p>
      <w:pPr>
        <w:widowControl/>
        <w:ind w:firstLine="0" w:firstLineChars="0"/>
        <w:jc w:val="left"/>
        <w:rPr>
          <w:rFonts w:hint="eastAsia" w:ascii="微软雅黑" w:hAnsi="微软雅黑" w:eastAsia="微软雅黑" w:cs="微软雅黑"/>
          <w:b/>
          <w:sz w:val="18"/>
          <w:szCs w:val="18"/>
        </w:rPr>
      </w:pPr>
      <w:r>
        <w:rPr>
          <w:rFonts w:hint="eastAsia" w:ascii="微软雅黑" w:hAnsi="微软雅黑" w:eastAsia="微软雅黑" w:cs="微软雅黑"/>
          <w:color w:val="000000"/>
          <w:kern w:val="0"/>
          <w:sz w:val="18"/>
          <w:szCs w:val="18"/>
        </w:rPr>
        <w:t>3.各服务项目除特别备注外，均在开幕前2天中午12:00停止申请。</w:t>
      </w:r>
    </w:p>
    <w:p>
      <w:pPr>
        <w:ind w:firstLine="0" w:firstLineChars="0"/>
        <w:rPr>
          <w:rFonts w:hint="eastAsia" w:ascii="微软雅黑" w:hAnsi="微软雅黑" w:eastAsia="微软雅黑" w:cs="微软雅黑"/>
          <w:sz w:val="18"/>
          <w:szCs w:val="18"/>
        </w:rPr>
      </w:pPr>
      <w:r>
        <w:rPr>
          <w:rFonts w:hint="eastAsia" w:ascii="微软雅黑" w:hAnsi="微软雅黑" w:eastAsia="微软雅黑" w:cs="微软雅黑"/>
          <w:sz w:val="18"/>
          <w:szCs w:val="18"/>
        </w:rPr>
        <w:t>4</w:t>
      </w:r>
      <w:r>
        <w:rPr>
          <w:rFonts w:hint="eastAsia" w:ascii="微软雅黑" w:hAnsi="微软雅黑" w:eastAsia="微软雅黑" w:cs="微软雅黑"/>
          <w:sz w:val="18"/>
          <w:szCs w:val="18"/>
          <w:lang w:eastAsia="zh-CN"/>
        </w:rPr>
        <w:t>.</w:t>
      </w:r>
      <w:r>
        <w:rPr>
          <w:rFonts w:hint="eastAsia" w:ascii="微软雅黑" w:hAnsi="微软雅黑" w:eastAsia="微软雅黑" w:cs="微软雅黑"/>
          <w:sz w:val="18"/>
          <w:szCs w:val="18"/>
        </w:rPr>
        <w:t>接入展馆方网络电脑应安装最新病毒库杀毒软件，如有影响展馆方网络正常运行行为，展馆方将视情节轻重索赔。</w:t>
      </w:r>
    </w:p>
    <w:p>
      <w:pPr>
        <w:ind w:firstLine="0" w:firstLineChars="0"/>
        <w:rPr>
          <w:rFonts w:hint="eastAsia" w:ascii="微软雅黑" w:hAnsi="微软雅黑" w:eastAsia="微软雅黑" w:cs="微软雅黑"/>
          <w:sz w:val="18"/>
          <w:szCs w:val="18"/>
        </w:rPr>
      </w:pPr>
      <w:r>
        <w:rPr>
          <w:rFonts w:hint="eastAsia" w:ascii="微软雅黑" w:hAnsi="微软雅黑" w:eastAsia="微软雅黑" w:cs="微软雅黑"/>
          <w:sz w:val="18"/>
          <w:szCs w:val="18"/>
        </w:rPr>
        <w:t>5</w:t>
      </w:r>
      <w:r>
        <w:rPr>
          <w:rFonts w:hint="eastAsia" w:ascii="微软雅黑" w:hAnsi="微软雅黑" w:eastAsia="微软雅黑" w:cs="微软雅黑"/>
          <w:sz w:val="18"/>
          <w:szCs w:val="18"/>
          <w:lang w:eastAsia="zh-CN"/>
        </w:rPr>
        <w:t>.</w:t>
      </w:r>
      <w:r>
        <w:rPr>
          <w:rFonts w:hint="eastAsia" w:ascii="微软雅黑" w:hAnsi="微软雅黑" w:eastAsia="微软雅黑" w:cs="微软雅黑"/>
          <w:sz w:val="18"/>
          <w:szCs w:val="18"/>
        </w:rPr>
        <w:t>宽带线路属于场馆硬件设施，设施使用情况解释权归场馆方所有。</w:t>
      </w:r>
    </w:p>
    <w:p>
      <w:pPr>
        <w:ind w:firstLine="0" w:firstLineChars="0"/>
        <w:rPr>
          <w:rFonts w:hint="eastAsia" w:ascii="方正仿宋_GB2312" w:hAnsi="方正仿宋_GB2312" w:eastAsia="方正仿宋_GB2312" w:cs="方正仿宋_GB2312"/>
          <w:szCs w:val="21"/>
        </w:rPr>
      </w:pPr>
    </w:p>
    <w:p>
      <w:pPr>
        <w:spacing w:line="360" w:lineRule="auto"/>
        <w:ind w:right="-1079" w:rightChars="-514" w:firstLine="0" w:firstLineChars="0"/>
        <w:rPr>
          <w:rFonts w:hint="eastAsia" w:ascii="微软雅黑" w:hAnsi="微软雅黑" w:eastAsia="微软雅黑" w:cs="微软雅黑"/>
          <w:b/>
          <w:sz w:val="18"/>
          <w:szCs w:val="18"/>
          <w:u w:val="single"/>
        </w:rPr>
      </w:pPr>
      <w:r>
        <w:rPr>
          <w:rFonts w:hint="eastAsia" w:ascii="微软雅黑" w:hAnsi="微软雅黑" w:eastAsia="微软雅黑" w:cs="微软雅黑"/>
          <w:b/>
          <w:sz w:val="18"/>
          <w:szCs w:val="18"/>
          <w:u w:val="single"/>
        </w:rPr>
        <w:t>支付条款</w:t>
      </w:r>
    </w:p>
    <w:p>
      <w:pPr>
        <w:spacing w:line="360" w:lineRule="auto"/>
        <w:ind w:right="-1079" w:rightChars="-514" w:firstLine="0" w:firstLineChars="0"/>
        <w:rPr>
          <w:rFonts w:hint="eastAsia" w:ascii="微软雅黑" w:hAnsi="微软雅黑" w:eastAsia="微软雅黑" w:cs="微软雅黑"/>
          <w:b/>
          <w:sz w:val="18"/>
          <w:szCs w:val="18"/>
          <w:u w:val="single"/>
          <w:lang w:eastAsia="zh-CN"/>
        </w:rPr>
      </w:pPr>
      <w:r>
        <w:rPr>
          <w:rFonts w:hint="eastAsia" w:ascii="微软雅黑" w:hAnsi="微软雅黑" w:eastAsia="微软雅黑" w:cs="微软雅黑"/>
          <w:b/>
          <w:sz w:val="18"/>
          <w:szCs w:val="18"/>
          <w:u w:val="single"/>
        </w:rPr>
        <w:t>以上租赁项目，请于8月10日前申报，相关费用请于8月17日前转账或8月21日-22日在现场服务点缴纳</w:t>
      </w:r>
      <w:r>
        <w:rPr>
          <w:rFonts w:hint="eastAsia" w:ascii="微软雅黑" w:hAnsi="微软雅黑" w:eastAsia="微软雅黑" w:cs="微软雅黑"/>
          <w:b/>
          <w:sz w:val="18"/>
          <w:szCs w:val="18"/>
          <w:u w:val="single"/>
          <w:lang w:eastAsia="zh-CN"/>
        </w:rPr>
        <w:t>。</w:t>
      </w:r>
    </w:p>
    <w:p>
      <w:pPr>
        <w:pStyle w:val="33"/>
        <w:spacing w:before="312" w:after="312"/>
        <w:ind w:firstLine="0" w:firstLineChars="0"/>
        <w:rPr>
          <w:rFonts w:hint="eastAsia" w:ascii="微软雅黑" w:hAnsi="微软雅黑" w:eastAsia="微软雅黑" w:cs="微软雅黑"/>
        </w:rPr>
      </w:pPr>
      <w:bookmarkStart w:id="43" w:name="_Toc171325599"/>
      <w:r>
        <w:rPr>
          <w:rFonts w:hint="eastAsia" w:ascii="微软雅黑" w:hAnsi="微软雅黑" w:eastAsia="微软雅黑" w:cs="微软雅黑"/>
        </w:rPr>
        <w:t>第四章  特装展位布(撤)展须知</w:t>
      </w:r>
      <w:bookmarkEnd w:id="43"/>
    </w:p>
    <w:p>
      <w:pPr>
        <w:pStyle w:val="26"/>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微软雅黑" w:hAnsi="微软雅黑" w:eastAsia="微软雅黑" w:cs="微软雅黑"/>
          <w:b/>
          <w:bCs w:val="0"/>
          <w:sz w:val="28"/>
          <w:szCs w:val="28"/>
        </w:rPr>
      </w:pPr>
      <w:bookmarkStart w:id="44" w:name="_Toc171325600"/>
      <w:r>
        <w:rPr>
          <w:rFonts w:hint="eastAsia" w:ascii="微软雅黑" w:hAnsi="微软雅黑" w:eastAsia="微软雅黑" w:cs="微软雅黑"/>
          <w:b/>
          <w:bCs w:val="0"/>
          <w:sz w:val="28"/>
          <w:szCs w:val="28"/>
        </w:rPr>
        <w:t>一、展位报到、证件办理</w:t>
      </w:r>
      <w:bookmarkEnd w:id="44"/>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微软雅黑" w:hAnsi="微软雅黑" w:eastAsia="微软雅黑" w:cs="微软雅黑"/>
          <w:sz w:val="24"/>
        </w:rPr>
      </w:pPr>
      <w:r>
        <w:rPr>
          <w:rFonts w:hint="eastAsia" w:ascii="微软雅黑" w:hAnsi="微软雅黑" w:eastAsia="微软雅黑" w:cs="微软雅黑"/>
          <w:b/>
          <w:sz w:val="24"/>
        </w:rPr>
        <w:t>（一）参展商证</w:t>
      </w:r>
      <w:r>
        <w:rPr>
          <w:rFonts w:hint="eastAsia" w:ascii="微软雅黑" w:hAnsi="微软雅黑" w:eastAsia="微软雅黑" w:cs="微软雅黑"/>
          <w:sz w:val="24"/>
        </w:rPr>
        <w:t>：供各参展商在展会期间进出展馆使用，</w:t>
      </w:r>
      <w:r>
        <w:rPr>
          <w:rFonts w:hint="eastAsia" w:ascii="微软雅黑" w:hAnsi="微软雅黑" w:eastAsia="微软雅黑" w:cs="微软雅黑"/>
          <w:b/>
          <w:sz w:val="24"/>
          <w:u w:val="single"/>
        </w:rPr>
        <w:t>每9平方米配2个</w:t>
      </w:r>
      <w:r>
        <w:rPr>
          <w:rFonts w:hint="eastAsia" w:ascii="微软雅黑" w:hAnsi="微软雅黑" w:eastAsia="微软雅黑" w:cs="微软雅黑"/>
          <w:sz w:val="24"/>
        </w:rPr>
        <w:t>参展商证。</w:t>
      </w:r>
    </w:p>
    <w:p>
      <w:pPr>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lang w:eastAsia="zh-CN"/>
        </w:rPr>
      </w:pPr>
      <w:r>
        <w:rPr>
          <w:rFonts w:hint="eastAsia" w:ascii="微软雅黑" w:hAnsi="微软雅黑" w:eastAsia="微软雅黑" w:cs="微软雅黑"/>
          <w:sz w:val="24"/>
        </w:rPr>
        <w:t>1.参展商证使用期限：2024年8月21日-26日 09:00—17:00</w:t>
      </w:r>
      <w:r>
        <w:rPr>
          <w:rFonts w:hint="eastAsia" w:ascii="微软雅黑" w:hAnsi="微软雅黑" w:eastAsia="微软雅黑" w:cs="微软雅黑"/>
          <w:sz w:val="24"/>
          <w:lang w:eastAsia="zh-CN"/>
        </w:rPr>
        <w:t>。</w:t>
      </w:r>
    </w:p>
    <w:p>
      <w:pPr>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rPr>
      </w:pPr>
      <w:r>
        <w:rPr>
          <w:rFonts w:hint="eastAsia" w:ascii="微软雅黑" w:hAnsi="微软雅黑" w:eastAsia="微软雅黑" w:cs="微软雅黑"/>
          <w:sz w:val="24"/>
        </w:rPr>
        <w:t>2.办证所需资料</w:t>
      </w:r>
    </w:p>
    <w:p>
      <w:pPr>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lang w:eastAsia="zh-CN"/>
        </w:rPr>
      </w:pPr>
      <w:r>
        <w:rPr>
          <w:rFonts w:hint="eastAsia" w:ascii="微软雅黑" w:hAnsi="微软雅黑" w:eastAsia="微软雅黑" w:cs="微软雅黑"/>
          <w:sz w:val="24"/>
        </w:rPr>
        <w:t>（1）参展单位的参展申请表或展位确认书</w:t>
      </w:r>
      <w:r>
        <w:rPr>
          <w:rFonts w:hint="eastAsia" w:ascii="微软雅黑" w:hAnsi="微软雅黑" w:eastAsia="微软雅黑" w:cs="微软雅黑"/>
          <w:sz w:val="24"/>
          <w:lang w:eastAsia="zh-CN"/>
        </w:rPr>
        <w:t>。</w:t>
      </w:r>
    </w:p>
    <w:p>
      <w:pPr>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rPr>
      </w:pPr>
      <w:r>
        <w:rPr>
          <w:rFonts w:hint="eastAsia" w:ascii="微软雅黑" w:hAnsi="微软雅黑" w:eastAsia="微软雅黑" w:cs="微软雅黑"/>
          <w:sz w:val="24"/>
        </w:rPr>
        <w:t xml:space="preserve">（2）缴交全部展位费用的发票或收据。 </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contextualSpacing/>
        <w:jc w:val="left"/>
        <w:textAlignment w:val="auto"/>
        <w:rPr>
          <w:rFonts w:hint="eastAsia" w:ascii="微软雅黑" w:hAnsi="微软雅黑" w:eastAsia="微软雅黑" w:cs="微软雅黑"/>
          <w:color w:val="FF0000"/>
          <w:sz w:val="24"/>
        </w:rPr>
      </w:pPr>
      <w:r>
        <w:rPr>
          <w:rFonts w:hint="eastAsia" w:ascii="微软雅黑" w:hAnsi="微软雅黑" w:eastAsia="微软雅黑" w:cs="微软雅黑"/>
          <w:b/>
          <w:sz w:val="24"/>
        </w:rPr>
        <w:t>（二）布展报到</w:t>
      </w:r>
      <w:r>
        <w:rPr>
          <w:rFonts w:hint="eastAsia" w:ascii="微软雅黑" w:hAnsi="微软雅黑" w:eastAsia="微软雅黑" w:cs="微软雅黑"/>
          <w:sz w:val="24"/>
        </w:rPr>
        <w:t>：特装管理费、电箱租金、电费、垃圾清洁押金、电箱押金或搭建保证金等缴纳及购买展会保险后，</w:t>
      </w:r>
      <w:r>
        <w:rPr>
          <w:rFonts w:hint="eastAsia" w:ascii="微软雅黑" w:hAnsi="微软雅黑" w:eastAsia="微软雅黑" w:cs="微软雅黑"/>
          <w:color w:val="auto"/>
          <w:sz w:val="24"/>
        </w:rPr>
        <w:t>凭筹撤展人员通行证及筹撤展货车证（证件需提前到展馆办理，办理方式见上述筹撤展证件办理条例）于规定时间进入展馆展位布展；未缴齐费用的搭建商请于8月23日前往广交会展馆A区珠江散步道现场服务处先缴清费用，再入场布展。</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微软雅黑" w:hAnsi="微软雅黑" w:eastAsia="微软雅黑" w:cs="微软雅黑"/>
          <w:sz w:val="24"/>
        </w:rPr>
      </w:pPr>
      <w:r>
        <w:rPr>
          <w:rFonts w:hint="eastAsia" w:ascii="微软雅黑" w:hAnsi="微软雅黑" w:eastAsia="微软雅黑" w:cs="微软雅黑"/>
          <w:b/>
          <w:sz w:val="24"/>
        </w:rPr>
        <w:t>（三）放行条</w:t>
      </w:r>
      <w:r>
        <w:rPr>
          <w:rFonts w:hint="eastAsia" w:ascii="微软雅黑" w:hAnsi="微软雅黑" w:eastAsia="微软雅黑" w:cs="微软雅黑"/>
          <w:sz w:val="24"/>
        </w:rPr>
        <w:t>：展会期间在现场服务点发放，凭放行条从展馆内运出或拿出展品。</w:t>
      </w:r>
    </w:p>
    <w:p>
      <w:pPr>
        <w:keepLines w:val="0"/>
        <w:pageBreakBefore w:val="0"/>
        <w:widowControl w:val="0"/>
        <w:kinsoku/>
        <w:wordWrap/>
        <w:overflowPunct/>
        <w:topLinePunct w:val="0"/>
        <w:autoSpaceDE/>
        <w:autoSpaceDN/>
        <w:bidi w:val="0"/>
        <w:adjustRightInd/>
        <w:snapToGrid/>
        <w:spacing w:line="560" w:lineRule="exact"/>
        <w:ind w:firstLine="0" w:firstLineChars="0"/>
        <w:textAlignment w:val="auto"/>
        <w:rPr>
          <w:rFonts w:hint="eastAsia" w:ascii="微软雅黑" w:hAnsi="微软雅黑" w:eastAsia="微软雅黑" w:cs="微软雅黑"/>
          <w:szCs w:val="21"/>
        </w:rPr>
      </w:pPr>
    </w:p>
    <w:p>
      <w:pPr>
        <w:pStyle w:val="26"/>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微软雅黑" w:hAnsi="微软雅黑" w:eastAsia="微软雅黑" w:cs="微软雅黑"/>
          <w:b/>
          <w:bCs w:val="0"/>
          <w:sz w:val="28"/>
          <w:szCs w:val="28"/>
        </w:rPr>
      </w:pPr>
      <w:bookmarkStart w:id="45" w:name="_Toc171325601"/>
      <w:r>
        <w:rPr>
          <w:rFonts w:hint="eastAsia" w:ascii="微软雅黑" w:hAnsi="微软雅黑" w:eastAsia="微软雅黑" w:cs="微软雅黑"/>
          <w:b/>
          <w:bCs w:val="0"/>
          <w:sz w:val="28"/>
          <w:szCs w:val="28"/>
        </w:rPr>
        <w:t>二、时间安排</w:t>
      </w:r>
      <w:bookmarkEnd w:id="45"/>
    </w:p>
    <w:p>
      <w:pPr>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rPr>
      </w:pPr>
      <w:r>
        <w:rPr>
          <w:rFonts w:hint="eastAsia" w:ascii="微软雅黑" w:hAnsi="微软雅黑" w:eastAsia="微软雅黑" w:cs="微软雅黑"/>
          <w:b/>
          <w:sz w:val="24"/>
        </w:rPr>
        <w:t>报到时间：</w:t>
      </w:r>
      <w:r>
        <w:rPr>
          <w:rFonts w:hint="eastAsia" w:ascii="微软雅黑" w:hAnsi="微软雅黑" w:eastAsia="微软雅黑" w:cs="微软雅黑"/>
          <w:sz w:val="24"/>
        </w:rPr>
        <w:t xml:space="preserve">2024年8月22日  </w:t>
      </w:r>
      <w:r>
        <w:rPr>
          <w:rFonts w:hint="default" w:ascii="微软雅黑" w:hAnsi="微软雅黑" w:eastAsia="微软雅黑" w:cs="微软雅黑"/>
          <w:sz w:val="24"/>
          <w:lang w:val="en-US"/>
        </w:rPr>
        <w:t xml:space="preserve">     </w:t>
      </w:r>
      <w:r>
        <w:rPr>
          <w:rFonts w:hint="eastAsia" w:ascii="微软雅黑" w:hAnsi="微软雅黑" w:eastAsia="微软雅黑" w:cs="微软雅黑"/>
          <w:sz w:val="24"/>
        </w:rPr>
        <w:t>10</w:t>
      </w:r>
      <w:r>
        <w:rPr>
          <w:rFonts w:hint="eastAsia" w:ascii="微软雅黑" w:hAnsi="微软雅黑" w:eastAsia="微软雅黑" w:cs="微软雅黑"/>
          <w:sz w:val="24"/>
          <w:lang w:val="en-GB"/>
        </w:rPr>
        <w:t>:</w:t>
      </w:r>
      <w:r>
        <w:rPr>
          <w:rFonts w:hint="eastAsia" w:ascii="微软雅黑" w:hAnsi="微软雅黑" w:eastAsia="微软雅黑" w:cs="微软雅黑"/>
          <w:sz w:val="24"/>
        </w:rPr>
        <w:t>30—17</w:t>
      </w:r>
      <w:r>
        <w:rPr>
          <w:rFonts w:hint="eastAsia" w:ascii="微软雅黑" w:hAnsi="微软雅黑" w:eastAsia="微软雅黑" w:cs="微软雅黑"/>
          <w:sz w:val="24"/>
          <w:lang w:val="en-GB"/>
        </w:rPr>
        <w:t>:</w:t>
      </w:r>
      <w:r>
        <w:rPr>
          <w:rFonts w:hint="eastAsia" w:ascii="微软雅黑" w:hAnsi="微软雅黑" w:eastAsia="微软雅黑" w:cs="微软雅黑"/>
          <w:sz w:val="24"/>
        </w:rPr>
        <w:t>00</w:t>
      </w:r>
    </w:p>
    <w:p>
      <w:pPr>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rPr>
      </w:pPr>
      <w:r>
        <w:rPr>
          <w:rFonts w:hint="eastAsia" w:ascii="微软雅黑" w:hAnsi="微软雅黑" w:eastAsia="微软雅黑" w:cs="微软雅黑"/>
          <w:b/>
          <w:sz w:val="24"/>
        </w:rPr>
        <w:t>布展时间：</w:t>
      </w:r>
      <w:r>
        <w:rPr>
          <w:rFonts w:hint="eastAsia" w:ascii="微软雅黑" w:hAnsi="微软雅黑" w:eastAsia="微软雅黑" w:cs="微软雅黑"/>
          <w:sz w:val="24"/>
        </w:rPr>
        <w:t>2024年8月21日-22日  9</w:t>
      </w:r>
      <w:r>
        <w:rPr>
          <w:rFonts w:hint="eastAsia" w:ascii="微软雅黑" w:hAnsi="微软雅黑" w:eastAsia="微软雅黑" w:cs="微软雅黑"/>
          <w:sz w:val="24"/>
          <w:lang w:val="en-GB"/>
        </w:rPr>
        <w:t>:</w:t>
      </w:r>
      <w:r>
        <w:rPr>
          <w:rFonts w:hint="eastAsia" w:ascii="微软雅黑" w:hAnsi="微软雅黑" w:eastAsia="微软雅黑" w:cs="微软雅黑"/>
          <w:sz w:val="24"/>
        </w:rPr>
        <w:t>00—17</w:t>
      </w:r>
      <w:r>
        <w:rPr>
          <w:rFonts w:hint="eastAsia" w:ascii="微软雅黑" w:hAnsi="微软雅黑" w:eastAsia="微软雅黑" w:cs="微软雅黑"/>
          <w:sz w:val="24"/>
          <w:lang w:val="en-GB"/>
        </w:rPr>
        <w:t>:</w:t>
      </w:r>
      <w:r>
        <w:rPr>
          <w:rFonts w:hint="eastAsia" w:ascii="微软雅黑" w:hAnsi="微软雅黑" w:eastAsia="微软雅黑" w:cs="微软雅黑"/>
          <w:sz w:val="24"/>
        </w:rPr>
        <w:t>00</w:t>
      </w:r>
    </w:p>
    <w:p>
      <w:pPr>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b/>
          <w:sz w:val="24"/>
        </w:rPr>
      </w:pPr>
      <w:r>
        <w:rPr>
          <w:rFonts w:hint="eastAsia" w:ascii="微软雅黑" w:hAnsi="微软雅黑" w:eastAsia="微软雅黑" w:cs="微软雅黑"/>
          <w:b/>
          <w:sz w:val="24"/>
        </w:rPr>
        <w:t>展览时间：</w:t>
      </w:r>
      <w:r>
        <w:rPr>
          <w:rFonts w:hint="eastAsia" w:ascii="微软雅黑" w:hAnsi="微软雅黑" w:eastAsia="微软雅黑" w:cs="微软雅黑"/>
          <w:sz w:val="24"/>
        </w:rPr>
        <w:t>2024年8月23</w:t>
      </w:r>
      <w:r>
        <w:rPr>
          <w:rFonts w:hint="eastAsia" w:ascii="微软雅黑" w:hAnsi="微软雅黑" w:eastAsia="微软雅黑" w:cs="微软雅黑"/>
          <w:sz w:val="24"/>
          <w:lang w:val="en-US" w:eastAsia="zh-CN"/>
        </w:rPr>
        <w:t>日</w:t>
      </w:r>
      <w:r>
        <w:rPr>
          <w:rFonts w:hint="eastAsia" w:ascii="微软雅黑" w:hAnsi="微软雅黑" w:eastAsia="微软雅黑" w:cs="微软雅黑"/>
          <w:sz w:val="24"/>
        </w:rPr>
        <w:t xml:space="preserve">-25日 </w:t>
      </w:r>
      <w:r>
        <w:rPr>
          <w:rFonts w:hint="eastAsia" w:ascii="微软雅黑" w:hAnsi="微软雅黑" w:eastAsia="微软雅黑" w:cs="微软雅黑"/>
          <w:b/>
          <w:sz w:val="24"/>
        </w:rPr>
        <w:t xml:space="preserve"> </w:t>
      </w:r>
      <w:r>
        <w:rPr>
          <w:rFonts w:hint="eastAsia" w:ascii="微软雅黑" w:hAnsi="微软雅黑" w:eastAsia="微软雅黑" w:cs="微软雅黑"/>
          <w:sz w:val="24"/>
        </w:rPr>
        <w:t>9</w:t>
      </w:r>
      <w:r>
        <w:rPr>
          <w:rFonts w:hint="eastAsia" w:ascii="微软雅黑" w:hAnsi="微软雅黑" w:eastAsia="微软雅黑" w:cs="微软雅黑"/>
          <w:sz w:val="24"/>
          <w:lang w:val="en-GB"/>
        </w:rPr>
        <w:t>:</w:t>
      </w:r>
      <w:r>
        <w:rPr>
          <w:rFonts w:hint="eastAsia" w:ascii="微软雅黑" w:hAnsi="微软雅黑" w:eastAsia="微软雅黑" w:cs="微软雅黑"/>
          <w:sz w:val="24"/>
        </w:rPr>
        <w:t>00—17</w:t>
      </w:r>
      <w:r>
        <w:rPr>
          <w:rFonts w:hint="eastAsia" w:ascii="微软雅黑" w:hAnsi="微软雅黑" w:eastAsia="微软雅黑" w:cs="微软雅黑"/>
          <w:sz w:val="24"/>
          <w:lang w:val="en-GB"/>
        </w:rPr>
        <w:t>:</w:t>
      </w:r>
      <w:r>
        <w:rPr>
          <w:rFonts w:hint="eastAsia" w:ascii="微软雅黑" w:hAnsi="微软雅黑" w:eastAsia="微软雅黑" w:cs="微软雅黑"/>
          <w:sz w:val="24"/>
        </w:rPr>
        <w:t>00， 8月26日  9:00—12:00</w:t>
      </w:r>
    </w:p>
    <w:p>
      <w:pPr>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rPr>
      </w:pPr>
      <w:r>
        <w:rPr>
          <w:rFonts w:hint="eastAsia" w:ascii="微软雅黑" w:hAnsi="微软雅黑" w:eastAsia="微软雅黑" w:cs="微软雅黑"/>
          <w:b/>
          <w:sz w:val="24"/>
        </w:rPr>
        <w:t>撤展时间：</w:t>
      </w:r>
      <w:r>
        <w:rPr>
          <w:rFonts w:hint="eastAsia" w:ascii="微软雅黑" w:hAnsi="微软雅黑" w:eastAsia="微软雅黑" w:cs="微软雅黑"/>
          <w:sz w:val="24"/>
        </w:rPr>
        <w:t xml:space="preserve">2024年8月26日  </w:t>
      </w:r>
      <w:r>
        <w:rPr>
          <w:rFonts w:hint="default" w:ascii="微软雅黑" w:hAnsi="微软雅黑" w:eastAsia="微软雅黑" w:cs="微软雅黑"/>
          <w:sz w:val="24"/>
          <w:lang w:val="en-US"/>
        </w:rPr>
        <w:t xml:space="preserve">    </w:t>
      </w:r>
      <w:r>
        <w:rPr>
          <w:rFonts w:hint="default" w:ascii="微软雅黑" w:hAnsi="微软雅黑" w:eastAsia="微软雅黑" w:cs="微软雅黑"/>
          <w:sz w:val="40"/>
          <w:szCs w:val="40"/>
          <w:lang w:val="en-US"/>
        </w:rPr>
        <w:t xml:space="preserve"> </w:t>
      </w:r>
      <w:r>
        <w:rPr>
          <w:rFonts w:hint="eastAsia" w:ascii="微软雅黑" w:hAnsi="微软雅黑" w:eastAsia="微软雅黑" w:cs="微软雅黑"/>
          <w:sz w:val="24"/>
        </w:rPr>
        <w:t>13:00—17:00</w:t>
      </w:r>
    </w:p>
    <w:p>
      <w:pPr>
        <w:keepLines w:val="0"/>
        <w:pageBreakBefore w:val="0"/>
        <w:widowControl w:val="0"/>
        <w:kinsoku/>
        <w:wordWrap/>
        <w:overflowPunct/>
        <w:topLinePunct w:val="0"/>
        <w:autoSpaceDE/>
        <w:autoSpaceDN/>
        <w:bidi w:val="0"/>
        <w:adjustRightInd/>
        <w:snapToGrid/>
        <w:spacing w:line="560" w:lineRule="exact"/>
        <w:ind w:firstLine="420"/>
        <w:textAlignment w:val="auto"/>
        <w:rPr>
          <w:rFonts w:hint="eastAsia" w:ascii="微软雅黑" w:hAnsi="微软雅黑" w:eastAsia="微软雅黑" w:cs="微软雅黑"/>
          <w:szCs w:val="21"/>
        </w:rPr>
      </w:pPr>
    </w:p>
    <w:p>
      <w:pPr>
        <w:pStyle w:val="26"/>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微软雅黑" w:hAnsi="微软雅黑" w:eastAsia="微软雅黑" w:cs="微软雅黑"/>
          <w:b/>
          <w:bCs w:val="0"/>
          <w:sz w:val="28"/>
          <w:szCs w:val="28"/>
        </w:rPr>
      </w:pPr>
      <w:bookmarkStart w:id="46" w:name="_Toc171325602"/>
      <w:r>
        <w:rPr>
          <w:rFonts w:hint="eastAsia" w:ascii="微软雅黑" w:hAnsi="微软雅黑" w:eastAsia="微软雅黑" w:cs="微软雅黑"/>
          <w:b/>
          <w:bCs w:val="0"/>
          <w:sz w:val="28"/>
          <w:szCs w:val="28"/>
        </w:rPr>
        <w:t>三、特装图纸申报流程</w:t>
      </w:r>
      <w:bookmarkEnd w:id="46"/>
    </w:p>
    <w:p>
      <w:pPr>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rPr>
      </w:pPr>
      <w:r>
        <w:rPr>
          <w:rFonts w:hint="eastAsia" w:ascii="微软雅黑" w:hAnsi="微软雅黑" w:eastAsia="微软雅黑" w:cs="微软雅黑"/>
          <w:sz w:val="24"/>
        </w:rPr>
        <w:t>1.申报时间：所有特装布展单位，请于</w:t>
      </w:r>
      <w:r>
        <w:rPr>
          <w:rFonts w:hint="eastAsia" w:ascii="微软雅黑" w:hAnsi="微软雅黑" w:eastAsia="微软雅黑" w:cs="微软雅黑"/>
          <w:b/>
          <w:sz w:val="24"/>
          <w:u w:val="single"/>
        </w:rPr>
        <w:t>2024年8月10日</w:t>
      </w:r>
      <w:r>
        <w:rPr>
          <w:rFonts w:hint="eastAsia" w:ascii="微软雅黑" w:hAnsi="微软雅黑" w:eastAsia="微软雅黑" w:cs="微软雅黑"/>
          <w:sz w:val="24"/>
        </w:rPr>
        <w:t>前将特装布展相关设计图纸资料报送至博览会组委会办公室，因不按时申报而延误布展的，责任自负。</w:t>
      </w:r>
    </w:p>
    <w:p>
      <w:pPr>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rPr>
      </w:pPr>
      <w:r>
        <w:rPr>
          <w:rFonts w:hint="eastAsia" w:ascii="微软雅黑" w:hAnsi="微软雅黑" w:eastAsia="微软雅黑" w:cs="微软雅黑"/>
          <w:sz w:val="24"/>
        </w:rPr>
        <w:t>2.须提交的图纸和资料</w:t>
      </w:r>
    </w:p>
    <w:p>
      <w:pPr>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lang w:eastAsia="zh-CN"/>
        </w:rPr>
      </w:pPr>
      <w:r>
        <w:rPr>
          <w:rFonts w:hint="eastAsia" w:ascii="微软雅黑" w:hAnsi="微软雅黑" w:eastAsia="微软雅黑" w:cs="微软雅黑"/>
          <w:sz w:val="24"/>
        </w:rPr>
        <w:t>（1）展台设计图（立体效果图、平面图、立面图）</w:t>
      </w:r>
      <w:r>
        <w:rPr>
          <w:rFonts w:hint="eastAsia" w:ascii="微软雅黑" w:hAnsi="微软雅黑" w:eastAsia="微软雅黑" w:cs="微软雅黑"/>
          <w:sz w:val="24"/>
          <w:lang w:eastAsia="zh-CN"/>
        </w:rPr>
        <w:t>。</w:t>
      </w:r>
    </w:p>
    <w:p>
      <w:pPr>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lang w:eastAsia="zh-CN"/>
        </w:rPr>
      </w:pPr>
      <w:r>
        <w:rPr>
          <w:rFonts w:hint="eastAsia" w:ascii="微软雅黑" w:hAnsi="微软雅黑" w:eastAsia="微软雅黑" w:cs="微软雅黑"/>
          <w:sz w:val="24"/>
        </w:rPr>
        <w:t>（2）展台施工图（包括详细尺寸和材料说明）</w:t>
      </w:r>
      <w:r>
        <w:rPr>
          <w:rFonts w:hint="eastAsia" w:ascii="微软雅黑" w:hAnsi="微软雅黑" w:eastAsia="微软雅黑" w:cs="微软雅黑"/>
          <w:sz w:val="24"/>
          <w:lang w:eastAsia="zh-CN"/>
        </w:rPr>
        <w:t>。</w:t>
      </w:r>
    </w:p>
    <w:p>
      <w:pPr>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lang w:eastAsia="zh-CN"/>
        </w:rPr>
      </w:pPr>
      <w:r>
        <w:rPr>
          <w:rFonts w:hint="eastAsia" w:ascii="微软雅黑" w:hAnsi="微软雅黑" w:eastAsia="微软雅黑" w:cs="微软雅黑"/>
          <w:sz w:val="24"/>
        </w:rPr>
        <w:t>（3）配电系统图（注明总功率、总开关额定电流值、总开关电压（200V/380V）、注明所采用电线型号和敷设方式、注明必须配置的漏电保护器（不大于28mA）和断路保护器的规格、型号，以及展位用电计算</w:t>
      </w:r>
      <w:r>
        <w:rPr>
          <w:rFonts w:hint="eastAsia" w:ascii="微软雅黑" w:hAnsi="微软雅黑" w:eastAsia="微软雅黑" w:cs="微软雅黑"/>
          <w:sz w:val="24"/>
          <w:lang w:eastAsia="zh-CN"/>
        </w:rPr>
        <w:t>。</w:t>
      </w:r>
    </w:p>
    <w:p>
      <w:pPr>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lang w:eastAsia="zh-CN"/>
        </w:rPr>
      </w:pPr>
      <w:r>
        <w:rPr>
          <w:rFonts w:hint="eastAsia" w:ascii="微软雅黑" w:hAnsi="微软雅黑" w:eastAsia="微软雅黑" w:cs="微软雅黑"/>
          <w:sz w:val="24"/>
        </w:rPr>
        <w:t>（4）配电平面图（注明展位的总配电箱位置、灯具的种类、功率和安装位置）</w:t>
      </w:r>
      <w:r>
        <w:rPr>
          <w:rFonts w:hint="eastAsia" w:ascii="微软雅黑" w:hAnsi="微软雅黑" w:eastAsia="微软雅黑" w:cs="微软雅黑"/>
          <w:sz w:val="24"/>
          <w:lang w:eastAsia="zh-CN"/>
        </w:rPr>
        <w:t>。</w:t>
      </w:r>
    </w:p>
    <w:p>
      <w:pPr>
        <w:keepLines w:val="0"/>
        <w:pageBreakBefore w:val="0"/>
        <w:widowControl w:val="0"/>
        <w:kinsoku/>
        <w:wordWrap/>
        <w:overflowPunct/>
        <w:topLinePunct w:val="0"/>
        <w:autoSpaceDE/>
        <w:autoSpaceDN/>
        <w:bidi w:val="0"/>
        <w:adjustRightInd/>
        <w:snapToGrid/>
        <w:spacing w:line="560" w:lineRule="exact"/>
        <w:ind w:left="275" w:leftChars="131" w:firstLine="204" w:firstLineChars="85"/>
        <w:textAlignment w:val="auto"/>
        <w:rPr>
          <w:rFonts w:hint="eastAsia" w:ascii="微软雅黑" w:hAnsi="微软雅黑" w:eastAsia="微软雅黑" w:cs="微软雅黑"/>
          <w:sz w:val="24"/>
          <w:lang w:eastAsia="zh-CN"/>
        </w:rPr>
      </w:pPr>
      <w:r>
        <w:rPr>
          <w:rFonts w:hint="eastAsia" w:ascii="微软雅黑" w:hAnsi="微软雅黑" w:eastAsia="微软雅黑" w:cs="微软雅黑"/>
          <w:sz w:val="24"/>
        </w:rPr>
        <w:t>（5）《展位装修工程申报表》（在承诺栏目上参展单位、施工单位双方加盖公章）</w:t>
      </w:r>
      <w:r>
        <w:rPr>
          <w:rFonts w:hint="eastAsia" w:ascii="微软雅黑" w:hAnsi="微软雅黑" w:eastAsia="微软雅黑" w:cs="微软雅黑"/>
          <w:sz w:val="24"/>
          <w:lang w:eastAsia="zh-CN"/>
        </w:rPr>
        <w:t>。</w:t>
      </w:r>
    </w:p>
    <w:p>
      <w:pPr>
        <w:keepLines w:val="0"/>
        <w:pageBreakBefore w:val="0"/>
        <w:widowControl w:val="0"/>
        <w:kinsoku/>
        <w:wordWrap/>
        <w:overflowPunct/>
        <w:topLinePunct w:val="0"/>
        <w:autoSpaceDE/>
        <w:autoSpaceDN/>
        <w:bidi w:val="0"/>
        <w:adjustRightInd/>
        <w:snapToGrid/>
        <w:spacing w:line="560" w:lineRule="exact"/>
        <w:ind w:left="359" w:leftChars="171" w:firstLine="120" w:firstLineChars="50"/>
        <w:textAlignment w:val="auto"/>
        <w:rPr>
          <w:rFonts w:hint="eastAsia" w:ascii="微软雅黑" w:hAnsi="微软雅黑" w:eastAsia="微软雅黑" w:cs="微软雅黑"/>
          <w:sz w:val="24"/>
          <w:lang w:eastAsia="zh-CN"/>
        </w:rPr>
      </w:pPr>
      <w:r>
        <w:rPr>
          <w:rFonts w:hint="eastAsia" w:ascii="微软雅黑" w:hAnsi="微软雅黑" w:eastAsia="微软雅黑" w:cs="微软雅黑"/>
          <w:sz w:val="24"/>
        </w:rPr>
        <w:t>（6）参展参会疫情防控个人承诺书（施工单位填写并加盖公章，</w:t>
      </w:r>
      <w:r>
        <w:rPr>
          <w:rFonts w:hint="eastAsia" w:ascii="微软雅黑" w:hAnsi="微软雅黑" w:eastAsia="微软雅黑" w:cs="微软雅黑"/>
          <w:b/>
          <w:bCs/>
          <w:color w:val="auto"/>
          <w:sz w:val="24"/>
        </w:rPr>
        <w:t>按提供份数对应施工证数量</w:t>
      </w:r>
      <w:r>
        <w:rPr>
          <w:rFonts w:hint="eastAsia" w:ascii="微软雅黑" w:hAnsi="微软雅黑" w:eastAsia="微软雅黑" w:cs="微软雅黑"/>
          <w:sz w:val="24"/>
        </w:rPr>
        <w:t>）</w:t>
      </w:r>
      <w:r>
        <w:rPr>
          <w:rFonts w:hint="eastAsia" w:ascii="微软雅黑" w:hAnsi="微软雅黑" w:eastAsia="微软雅黑" w:cs="微软雅黑"/>
          <w:sz w:val="24"/>
          <w:lang w:eastAsia="zh-CN"/>
        </w:rPr>
        <w:t>。</w:t>
      </w:r>
    </w:p>
    <w:p>
      <w:pPr>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rPr>
      </w:pPr>
      <w:r>
        <w:rPr>
          <w:rFonts w:hint="eastAsia" w:ascii="微软雅黑" w:hAnsi="微软雅黑" w:eastAsia="微软雅黑" w:cs="微软雅黑"/>
          <w:sz w:val="24"/>
        </w:rPr>
        <w:t>（7）如需搭建双层特装展台，请直接与主场承建商联系咨询相关事宜。</w:t>
      </w:r>
    </w:p>
    <w:p>
      <w:pPr>
        <w:pStyle w:val="8"/>
        <w:keepNext/>
        <w:keepLines w:val="0"/>
        <w:pageBreakBefore w:val="0"/>
        <w:widowControl w:val="0"/>
        <w:kinsoku/>
        <w:wordWrap/>
        <w:overflowPunct/>
        <w:topLinePunct w:val="0"/>
        <w:autoSpaceDE/>
        <w:autoSpaceDN/>
        <w:bidi w:val="0"/>
        <w:adjustRightInd w:val="0"/>
        <w:snapToGrid/>
        <w:spacing w:before="39" w:line="560" w:lineRule="exact"/>
        <w:ind w:left="0" w:leftChars="0" w:right="590" w:firstLine="480" w:firstLineChars="200"/>
        <w:textAlignment w:val="auto"/>
        <w:rPr>
          <w:rFonts w:hint="eastAsia" w:ascii="微软雅黑" w:hAnsi="微软雅黑" w:eastAsia="微软雅黑" w:cs="微软雅黑"/>
          <w:b/>
          <w:bCs/>
          <w:sz w:val="24"/>
          <w:szCs w:val="24"/>
          <w:u w:val="single"/>
        </w:rPr>
      </w:pPr>
      <w:r>
        <w:rPr>
          <w:rFonts w:hint="eastAsia" w:ascii="微软雅黑" w:hAnsi="微软雅黑" w:eastAsia="微软雅黑" w:cs="微软雅黑"/>
          <w:b/>
          <w:bCs/>
          <w:sz w:val="24"/>
          <w:szCs w:val="24"/>
          <w:u w:val="single"/>
        </w:rPr>
        <w:t>以上所有设计图纸和文字说明须使用A4规格，要求图表清晰，先通过邮箱gzfair@163.com申报（邮件报图时，邮件主题写上：2024广博会+展位号+展商名+搭建商名），报图通过后一式一份以A4规格彩色打印并加盖公章直接送交(地址：广州市越秀区东风西路140号东方金融大厦712室，黄俊收)，大会不接受邮寄及传真图纸资料。</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480" w:firstLineChars="200"/>
        <w:textAlignment w:val="auto"/>
        <w:rPr>
          <w:rFonts w:hint="eastAsia" w:ascii="微软雅黑" w:hAnsi="微软雅黑" w:eastAsia="微软雅黑" w:cs="微软雅黑"/>
          <w:sz w:val="24"/>
        </w:rPr>
      </w:pPr>
      <w:r>
        <w:rPr>
          <w:rFonts w:hint="eastAsia" w:ascii="微软雅黑" w:hAnsi="微软雅黑" w:eastAsia="微软雅黑" w:cs="微软雅黑"/>
          <w:sz w:val="24"/>
        </w:rPr>
        <w:t>3.注意事项：</w:t>
      </w:r>
    </w:p>
    <w:p>
      <w:pPr>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lang w:eastAsia="zh-CN"/>
        </w:rPr>
      </w:pPr>
      <w:r>
        <w:rPr>
          <w:rFonts w:hint="eastAsia" w:ascii="微软雅黑" w:hAnsi="微软雅黑" w:eastAsia="微软雅黑" w:cs="微软雅黑"/>
          <w:sz w:val="24"/>
        </w:rPr>
        <w:t>（1）所有特装展位不论面积大小必须申报图纸，未经申报或审批不合格的布展，大会将强行拆除清理，所需费用和损失均由布展单位承担</w:t>
      </w:r>
      <w:r>
        <w:rPr>
          <w:rFonts w:hint="eastAsia" w:ascii="微软雅黑" w:hAnsi="微软雅黑" w:eastAsia="微软雅黑" w:cs="微软雅黑"/>
          <w:sz w:val="24"/>
          <w:lang w:eastAsia="zh-CN"/>
        </w:rPr>
        <w:t>。</w:t>
      </w:r>
    </w:p>
    <w:p>
      <w:pPr>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lang w:eastAsia="zh-CN"/>
        </w:rPr>
      </w:pPr>
      <w:r>
        <w:rPr>
          <w:rFonts w:hint="eastAsia" w:ascii="微软雅黑" w:hAnsi="微软雅黑" w:eastAsia="微软雅黑" w:cs="微软雅黑"/>
          <w:sz w:val="24"/>
        </w:rPr>
        <w:t>（2）特装承建单位对所有已通过审批确定的报审图纸，不得自行更改；如确需更改的，须经主场承建商审核。对擅自更改的，大会有权不予供电，并给予警告及处罚</w:t>
      </w:r>
      <w:r>
        <w:rPr>
          <w:rFonts w:hint="eastAsia" w:ascii="微软雅黑" w:hAnsi="微软雅黑" w:eastAsia="微软雅黑" w:cs="微软雅黑"/>
          <w:sz w:val="24"/>
          <w:lang w:eastAsia="zh-CN"/>
        </w:rPr>
        <w:t>。</w:t>
      </w:r>
    </w:p>
    <w:p>
      <w:pPr>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lang w:eastAsia="zh-CN"/>
        </w:rPr>
      </w:pPr>
      <w:r>
        <w:rPr>
          <w:rFonts w:hint="eastAsia" w:ascii="微软雅黑" w:hAnsi="微软雅黑" w:eastAsia="微软雅黑" w:cs="微软雅黑"/>
          <w:sz w:val="24"/>
        </w:rPr>
        <w:t>（3）特装承建单位施工须严格按图进行，不得超出施工许可规定范围作业，并接受大会管理人员的监督和检查。若发现违规施工，管理人员可口头警告直至取消其施工许可证，由此导致的一切后果由承建单位负责</w:t>
      </w:r>
      <w:r>
        <w:rPr>
          <w:rFonts w:hint="eastAsia" w:ascii="微软雅黑" w:hAnsi="微软雅黑" w:eastAsia="微软雅黑" w:cs="微软雅黑"/>
          <w:sz w:val="24"/>
          <w:lang w:eastAsia="zh-CN"/>
        </w:rPr>
        <w:t>。</w:t>
      </w:r>
    </w:p>
    <w:p>
      <w:pPr>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rPr>
      </w:pPr>
      <w:r>
        <w:rPr>
          <w:rFonts w:hint="eastAsia" w:ascii="微软雅黑" w:hAnsi="微软雅黑" w:eastAsia="微软雅黑" w:cs="微软雅黑"/>
          <w:sz w:val="24"/>
        </w:rPr>
        <w:t>（4）所有特装图纸经主场承建商初审后送展馆消防科审核，审核通过后方可施工。对审核未通过的图纸，将通知设计单位修改方案，直至审核通过为止。</w:t>
      </w:r>
    </w:p>
    <w:p>
      <w:pPr>
        <w:keepLines w:val="0"/>
        <w:pageBreakBefore w:val="0"/>
        <w:widowControl w:val="0"/>
        <w:kinsoku/>
        <w:wordWrap/>
        <w:overflowPunct/>
        <w:topLinePunct w:val="0"/>
        <w:autoSpaceDE/>
        <w:autoSpaceDN/>
        <w:bidi w:val="0"/>
        <w:adjustRightInd/>
        <w:snapToGrid/>
        <w:spacing w:line="560" w:lineRule="exact"/>
        <w:ind w:firstLine="420"/>
        <w:textAlignment w:val="auto"/>
        <w:rPr>
          <w:rFonts w:hint="eastAsia" w:ascii="微软雅黑" w:hAnsi="微软雅黑" w:eastAsia="微软雅黑" w:cs="微软雅黑"/>
          <w:szCs w:val="21"/>
        </w:rPr>
      </w:pPr>
    </w:p>
    <w:p>
      <w:pPr>
        <w:pStyle w:val="26"/>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微软雅黑" w:hAnsi="微软雅黑" w:eastAsia="微软雅黑" w:cs="微软雅黑"/>
          <w:b/>
          <w:bCs w:val="0"/>
          <w:sz w:val="28"/>
          <w:szCs w:val="28"/>
        </w:rPr>
      </w:pPr>
      <w:bookmarkStart w:id="47" w:name="_Toc171325603"/>
      <w:r>
        <w:rPr>
          <w:rFonts w:hint="eastAsia" w:ascii="微软雅黑" w:hAnsi="微软雅黑" w:eastAsia="微软雅黑" w:cs="微软雅黑"/>
          <w:b/>
          <w:bCs w:val="0"/>
          <w:sz w:val="28"/>
          <w:szCs w:val="28"/>
        </w:rPr>
        <w:t>四、特装用电申报</w:t>
      </w:r>
      <w:bookmarkEnd w:id="47"/>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rPr>
      </w:pPr>
      <w:r>
        <w:rPr>
          <w:rFonts w:hint="eastAsia" w:ascii="微软雅黑" w:hAnsi="微软雅黑" w:eastAsia="微软雅黑" w:cs="微软雅黑"/>
          <w:sz w:val="24"/>
        </w:rPr>
        <w:t>1.申请受理程序：</w:t>
      </w:r>
    </w:p>
    <w:p>
      <w:pPr>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lang w:eastAsia="zh-CN"/>
        </w:rPr>
      </w:pPr>
      <w:r>
        <w:rPr>
          <w:rFonts w:hint="eastAsia" w:ascii="微软雅黑" w:hAnsi="微软雅黑" w:eastAsia="微软雅黑" w:cs="微软雅黑"/>
          <w:sz w:val="24"/>
        </w:rPr>
        <w:t>（1）提出申请：请根据展位用电功率，如实填写《特装展位用电申报表》、《展览安全用电责任承诺书》并于</w:t>
      </w:r>
      <w:r>
        <w:rPr>
          <w:rFonts w:hint="eastAsia" w:ascii="微软雅黑" w:hAnsi="微软雅黑" w:eastAsia="微软雅黑" w:cs="微软雅黑"/>
          <w:b/>
          <w:sz w:val="24"/>
          <w:u w:val="single"/>
        </w:rPr>
        <w:t>8月6日前</w:t>
      </w:r>
      <w:r>
        <w:rPr>
          <w:rFonts w:hint="eastAsia" w:ascii="微软雅黑" w:hAnsi="微软雅黑" w:eastAsia="微软雅黑" w:cs="微软雅黑"/>
          <w:sz w:val="24"/>
        </w:rPr>
        <w:t>回传至博览会组委会办公室</w:t>
      </w:r>
      <w:r>
        <w:rPr>
          <w:rFonts w:hint="eastAsia" w:ascii="微软雅黑" w:hAnsi="微软雅黑" w:eastAsia="微软雅黑" w:cs="微软雅黑"/>
          <w:sz w:val="24"/>
          <w:lang w:eastAsia="zh-CN"/>
        </w:rPr>
        <w:t>。</w:t>
      </w:r>
    </w:p>
    <w:p>
      <w:pPr>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lang w:eastAsia="zh-CN"/>
        </w:rPr>
      </w:pPr>
      <w:r>
        <w:rPr>
          <w:rFonts w:hint="eastAsia" w:ascii="微软雅黑" w:hAnsi="微软雅黑" w:eastAsia="微软雅黑" w:cs="微软雅黑"/>
          <w:sz w:val="24"/>
        </w:rPr>
        <w:t>（2）缴交费用：请于8月21-22日在展馆现场服务点缴纳</w:t>
      </w:r>
      <w:r>
        <w:rPr>
          <w:rFonts w:hint="eastAsia" w:ascii="微软雅黑" w:hAnsi="微软雅黑" w:eastAsia="微软雅黑" w:cs="微软雅黑"/>
          <w:sz w:val="24"/>
          <w:lang w:eastAsia="zh-CN"/>
        </w:rPr>
        <w:t>。</w:t>
      </w:r>
    </w:p>
    <w:p>
      <w:pPr>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rPr>
      </w:pPr>
      <w:r>
        <w:rPr>
          <w:rFonts w:hint="eastAsia" w:ascii="微软雅黑" w:hAnsi="微软雅黑" w:eastAsia="微软雅黑" w:cs="微软雅黑"/>
          <w:sz w:val="24"/>
        </w:rPr>
        <w:t>2.</w:t>
      </w:r>
      <w:r>
        <w:rPr>
          <w:rFonts w:hint="eastAsia" w:ascii="微软雅黑" w:hAnsi="微软雅黑" w:eastAsia="微软雅黑" w:cs="微软雅黑"/>
          <w:bCs/>
          <w:sz w:val="24"/>
        </w:rPr>
        <w:t>出于用电安全考虑，展馆的电箱由展馆方电工负责安装到展位，电箱开关下桩（展位内）的接电工作由展商自行负责，并由展馆方电工监管。展馆提供电箱仅作为电源延长，不可替代参展商自备总控制箱。参展商必须根据展位用电情况自备配有经有关部门检验合格的空气断路器和漏电保护器的用电总控制箱。施工完毕，经展馆电工、主场监理方、施工方共同检查后，所申请电箱方可通电</w:t>
      </w:r>
      <w:r>
        <w:rPr>
          <w:rFonts w:hint="eastAsia" w:ascii="微软雅黑" w:hAnsi="微软雅黑" w:eastAsia="微软雅黑" w:cs="微软雅黑"/>
          <w:sz w:val="24"/>
        </w:rPr>
        <w:t>。</w:t>
      </w:r>
      <w:r>
        <w:rPr>
          <w:rFonts w:hint="eastAsia" w:ascii="微软雅黑" w:hAnsi="微软雅黑" w:eastAsia="微软雅黑" w:cs="微软雅黑"/>
          <w:b/>
          <w:sz w:val="24"/>
        </w:rPr>
        <w:t>施工用电必须申请施工电箱；每展位只能申请一个；施工电箱只能用于气泵、工具充电等，不允许用于试灯或者设备测试</w:t>
      </w:r>
      <w:r>
        <w:rPr>
          <w:rFonts w:hint="eastAsia" w:ascii="微软雅黑" w:hAnsi="微软雅黑" w:eastAsia="微软雅黑" w:cs="微软雅黑"/>
          <w:sz w:val="24"/>
        </w:rPr>
        <w:t>。</w:t>
      </w:r>
    </w:p>
    <w:p>
      <w:pPr>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rPr>
      </w:pPr>
      <w:r>
        <w:rPr>
          <w:rFonts w:hint="eastAsia" w:ascii="微软雅黑" w:hAnsi="微软雅黑" w:eastAsia="微软雅黑" w:cs="微软雅黑"/>
          <w:sz w:val="24"/>
        </w:rPr>
        <w:t>3.已安装电箱的安全管理工作自交付使用时起至撤展退电箱押金时止由施工单位负责，期间如该电箱发生损坏，所有责任由施工单位承担，视损坏情况扣除相应的押金。</w:t>
      </w:r>
    </w:p>
    <w:p>
      <w:pPr>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rPr>
      </w:pPr>
      <w:r>
        <w:rPr>
          <w:rFonts w:hint="eastAsia" w:ascii="微软雅黑" w:hAnsi="微软雅黑" w:eastAsia="微软雅黑" w:cs="微软雅黑"/>
          <w:sz w:val="24"/>
        </w:rPr>
        <w:t>4.申报用电时应做好以下主要事项：</w:t>
      </w:r>
    </w:p>
    <w:p>
      <w:pPr>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lang w:eastAsia="zh-CN"/>
        </w:rPr>
      </w:pPr>
      <w:r>
        <w:rPr>
          <w:rFonts w:hint="eastAsia" w:ascii="微软雅黑" w:hAnsi="微软雅黑" w:eastAsia="微软雅黑" w:cs="微软雅黑"/>
          <w:sz w:val="24"/>
        </w:rPr>
        <w:t>（1）按符合三相用电分布平衡的原则，设计和分配展区展位用电负荷。三相非机械动力用电负荷大于或等于20A电流的，应设开关分级保护。单相非机械动力用电负荷大于16A电流的，必须采用三相电源设计</w:t>
      </w:r>
      <w:r>
        <w:rPr>
          <w:rFonts w:hint="eastAsia" w:ascii="微软雅黑" w:hAnsi="微软雅黑" w:eastAsia="微软雅黑" w:cs="微软雅黑"/>
          <w:sz w:val="24"/>
          <w:lang w:eastAsia="zh-CN"/>
        </w:rPr>
        <w:t>。</w:t>
      </w:r>
    </w:p>
    <w:p>
      <w:pPr>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lang w:eastAsia="zh-CN"/>
        </w:rPr>
      </w:pPr>
      <w:r>
        <w:rPr>
          <w:rFonts w:hint="eastAsia" w:ascii="微软雅黑" w:hAnsi="微软雅黑" w:eastAsia="微软雅黑" w:cs="微软雅黑"/>
          <w:sz w:val="24"/>
        </w:rPr>
        <w:t>（2）申报用电量时应考虑展位（展区）实际用电负荷的最大容量及安全容量，保证电气线路、电气设备不过载、不发热，确保安全可靠运行</w:t>
      </w:r>
      <w:r>
        <w:rPr>
          <w:rFonts w:hint="eastAsia" w:ascii="微软雅黑" w:hAnsi="微软雅黑" w:eastAsia="微软雅黑" w:cs="微软雅黑"/>
          <w:sz w:val="24"/>
          <w:lang w:eastAsia="zh-CN"/>
        </w:rPr>
        <w:t>。</w:t>
      </w:r>
    </w:p>
    <w:p>
      <w:pPr>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lang w:eastAsia="zh-CN"/>
        </w:rPr>
      </w:pPr>
      <w:r>
        <w:rPr>
          <w:rFonts w:hint="eastAsia" w:ascii="微软雅黑" w:hAnsi="微软雅黑" w:eastAsia="微软雅黑" w:cs="微软雅黑"/>
          <w:sz w:val="24"/>
        </w:rPr>
        <w:t>（3）应注明用电性质，内容包括：用电等级、普通照明用电、机械动力用电、变频设备、可控硅控制设备、舞台灯的调光设备、扩音设备用电、需要24小时连续供电的设备、对用电有特殊要求的设备、参展方认为须特别保障的重要或贵重设备等。上述各类设备设施用电不能混用，应设计独立回路供电。重要场合和重要设备用电，应自行设计一主一备双回路供电</w:t>
      </w:r>
      <w:r>
        <w:rPr>
          <w:rFonts w:hint="eastAsia" w:ascii="微软雅黑" w:hAnsi="微软雅黑" w:eastAsia="微软雅黑" w:cs="微软雅黑"/>
          <w:sz w:val="24"/>
          <w:lang w:eastAsia="zh-CN"/>
        </w:rPr>
        <w:t>。</w:t>
      </w:r>
    </w:p>
    <w:p>
      <w:pPr>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lang w:eastAsia="zh-CN"/>
        </w:rPr>
      </w:pPr>
      <w:r>
        <w:rPr>
          <w:rFonts w:hint="eastAsia" w:ascii="微软雅黑" w:hAnsi="微软雅黑" w:eastAsia="微软雅黑" w:cs="微软雅黑"/>
          <w:sz w:val="24"/>
        </w:rPr>
        <w:t>（4）展位总控制电箱应设置在安全、明显、方便操作和检查的位置，严禁把展馆方配送的电源箱直接当作展位用电总控制电箱使用</w:t>
      </w:r>
      <w:r>
        <w:rPr>
          <w:rFonts w:hint="eastAsia" w:ascii="微软雅黑" w:hAnsi="微软雅黑" w:eastAsia="微软雅黑" w:cs="微软雅黑"/>
          <w:sz w:val="24"/>
          <w:lang w:eastAsia="zh-CN"/>
        </w:rPr>
        <w:t>。</w:t>
      </w:r>
    </w:p>
    <w:p>
      <w:pPr>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lang w:eastAsia="zh-CN"/>
        </w:rPr>
      </w:pPr>
      <w:r>
        <w:rPr>
          <w:rFonts w:hint="eastAsia" w:ascii="微软雅黑" w:hAnsi="微软雅黑" w:eastAsia="微软雅黑" w:cs="微软雅黑"/>
          <w:sz w:val="24"/>
        </w:rPr>
        <w:t>（5）展览用电申报内容应真实。因申报不实导致展览期间出现用电故障所引起的任何损失，由参展方自行负责，并承担由此给第三方造成的一切损失</w:t>
      </w:r>
      <w:r>
        <w:rPr>
          <w:rFonts w:hint="eastAsia" w:ascii="微软雅黑" w:hAnsi="微软雅黑" w:eastAsia="微软雅黑" w:cs="微软雅黑"/>
          <w:sz w:val="24"/>
          <w:lang w:eastAsia="zh-CN"/>
        </w:rPr>
        <w:t>。</w:t>
      </w:r>
    </w:p>
    <w:p>
      <w:pPr>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rPr>
      </w:pPr>
      <w:r>
        <w:rPr>
          <w:rFonts w:hint="eastAsia" w:ascii="微软雅黑" w:hAnsi="微软雅黑" w:eastAsia="微软雅黑" w:cs="微软雅黑"/>
          <w:sz w:val="24"/>
        </w:rPr>
        <w:t>（6）申报用电以展位负荷总开关额定电流值进行申报，参展方应根据负荷功率设计相匹配的展位负荷开关。</w:t>
      </w:r>
    </w:p>
    <w:p>
      <w:pPr>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rPr>
      </w:pPr>
      <w:r>
        <w:rPr>
          <w:rFonts w:hint="eastAsia" w:ascii="微软雅黑" w:hAnsi="微软雅黑" w:eastAsia="微软雅黑" w:cs="微软雅黑"/>
          <w:sz w:val="24"/>
        </w:rPr>
        <w:t>（7）未按规定时间内进行用电申报而造成延误承建商进馆施工的损失，由参展方和承建商自行负责。</w:t>
      </w:r>
    </w:p>
    <w:p>
      <w:pPr>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lang w:eastAsia="zh-CN"/>
        </w:rPr>
      </w:pPr>
      <w:r>
        <w:rPr>
          <w:rFonts w:hint="eastAsia" w:ascii="微软雅黑" w:hAnsi="微软雅黑" w:eastAsia="微软雅黑" w:cs="微软雅黑"/>
          <w:sz w:val="24"/>
        </w:rPr>
        <w:t>（8）未经申报、未通过审批的展位，展馆方不予供电，所造成的损失由参展方和承建商自行负责</w:t>
      </w:r>
      <w:r>
        <w:rPr>
          <w:rFonts w:hint="eastAsia" w:ascii="微软雅黑" w:hAnsi="微软雅黑" w:eastAsia="微软雅黑" w:cs="微软雅黑"/>
          <w:sz w:val="24"/>
          <w:lang w:eastAsia="zh-CN"/>
        </w:rPr>
        <w:t>。</w:t>
      </w:r>
    </w:p>
    <w:p>
      <w:pPr>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rPr>
      </w:pPr>
      <w:r>
        <w:rPr>
          <w:rFonts w:hint="eastAsia" w:ascii="微软雅黑" w:hAnsi="微软雅黑" w:eastAsia="微软雅黑" w:cs="微软雅黑"/>
          <w:sz w:val="24"/>
        </w:rPr>
        <w:t>（9）经展馆方审核用电不合格的展位，参展方必须积极配合修改，直至达到要求。因修改而延误所造成的一切损失，由参展方自行负责。</w:t>
      </w:r>
      <w:bookmarkStart w:id="48" w:name="_Toc171325604"/>
    </w:p>
    <w:p>
      <w:pPr>
        <w:keepLines w:val="0"/>
        <w:pageBreakBefore w:val="0"/>
        <w:widowControl w:val="0"/>
        <w:kinsoku/>
        <w:wordWrap/>
        <w:overflowPunct/>
        <w:topLinePunct w:val="0"/>
        <w:autoSpaceDE/>
        <w:autoSpaceDN/>
        <w:bidi w:val="0"/>
        <w:adjustRightInd/>
        <w:snapToGrid/>
        <w:spacing w:line="560" w:lineRule="exact"/>
        <w:ind w:firstLine="420"/>
        <w:textAlignment w:val="auto"/>
        <w:rPr>
          <w:rFonts w:hint="eastAsia" w:ascii="微软雅黑" w:hAnsi="微软雅黑" w:eastAsia="微软雅黑" w:cs="微软雅黑"/>
          <w:szCs w:val="21"/>
        </w:rPr>
      </w:pPr>
    </w:p>
    <w:p>
      <w:pPr>
        <w:keepLines w:val="0"/>
        <w:pageBreakBefore w:val="0"/>
        <w:widowControl w:val="0"/>
        <w:kinsoku/>
        <w:wordWrap/>
        <w:overflowPunct/>
        <w:topLinePunct w:val="0"/>
        <w:autoSpaceDE/>
        <w:autoSpaceDN/>
        <w:bidi w:val="0"/>
        <w:adjustRightInd/>
        <w:snapToGrid/>
        <w:spacing w:line="560" w:lineRule="exact"/>
        <w:ind w:firstLine="560"/>
        <w:textAlignment w:val="auto"/>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五、展位搭建与施工指引</w:t>
      </w:r>
      <w:bookmarkEnd w:id="48"/>
    </w:p>
    <w:p>
      <w:pPr>
        <w:keepLines w:val="0"/>
        <w:pageBreakBefore w:val="0"/>
        <w:widowControl w:val="0"/>
        <w:kinsoku/>
        <w:wordWrap/>
        <w:overflowPunct/>
        <w:topLinePunct w:val="0"/>
        <w:autoSpaceDE/>
        <w:autoSpaceDN/>
        <w:bidi w:val="0"/>
        <w:adjustRightInd/>
        <w:snapToGrid/>
        <w:spacing w:before="120" w:after="120" w:line="560" w:lineRule="exact"/>
        <w:ind w:firstLine="480"/>
        <w:textAlignment w:val="auto"/>
        <w:rPr>
          <w:rFonts w:hint="eastAsia" w:ascii="微软雅黑" w:hAnsi="微软雅黑" w:eastAsia="微软雅黑" w:cs="微软雅黑"/>
          <w:sz w:val="24"/>
        </w:rPr>
      </w:pPr>
      <w:r>
        <w:rPr>
          <w:rFonts w:hint="eastAsia" w:ascii="微软雅黑" w:hAnsi="微软雅黑" w:eastAsia="微软雅黑" w:cs="微软雅黑"/>
          <w:sz w:val="24"/>
        </w:rPr>
        <w:t>1.</w:t>
      </w:r>
      <w:r>
        <w:rPr>
          <w:rFonts w:hint="eastAsia" w:ascii="微软雅黑" w:hAnsi="微软雅黑" w:eastAsia="微软雅黑" w:cs="微软雅黑"/>
          <w:b/>
          <w:sz w:val="24"/>
          <w:u w:val="single"/>
        </w:rPr>
        <w:t>特装展位的施工人员要佩戴安全帽，持证上岗（筹展证、撤展证、电工证等）</w:t>
      </w:r>
      <w:r>
        <w:rPr>
          <w:rFonts w:hint="eastAsia" w:ascii="微软雅黑" w:hAnsi="微软雅黑" w:eastAsia="微软雅黑" w:cs="微软雅黑"/>
          <w:sz w:val="24"/>
        </w:rPr>
        <w:t>，严格按照展会相关要求按图施工，接受展馆方的监督管理。禁止施工单位乱建、乱拆展位，所有特装布展展位的设计与布展，其垂直正投影不得超出预留空地的范围。</w:t>
      </w:r>
      <w:r>
        <w:rPr>
          <w:rFonts w:hint="eastAsia" w:ascii="微软雅黑" w:hAnsi="微软雅黑" w:eastAsia="微软雅黑" w:cs="微软雅黑"/>
          <w:b/>
          <w:bCs/>
          <w:sz w:val="24"/>
          <w:u w:val="single"/>
        </w:rPr>
        <w:t>应公安机关要求：各展位需采用临时安装高清视频监控摄像头的方式对展馆全覆盖，包括馆内的各展位、区域范围的重要地点。展位顶部需加装视频监控摄像头，并联网至治安监控管理平台，由公安机关统一监督管理。各搭建单位应最低安排配备：</w:t>
      </w:r>
      <w:r>
        <w:rPr>
          <w:rFonts w:hint="eastAsia" w:ascii="微软雅黑" w:hAnsi="微软雅黑" w:eastAsia="微软雅黑" w:cs="微软雅黑"/>
          <w:b/>
          <w:bCs/>
          <w:color w:val="auto"/>
          <w:sz w:val="24"/>
          <w:u w:val="single"/>
        </w:rPr>
        <w:t>36平方以内/1台，37-72平方以内/2台，73-120平方以内3台，121-199平方以内4台,200平方以上5-10台</w:t>
      </w:r>
      <w:r>
        <w:rPr>
          <w:rFonts w:hint="eastAsia" w:ascii="微软雅黑" w:hAnsi="微软雅黑" w:eastAsia="微软雅黑" w:cs="微软雅黑"/>
          <w:b/>
          <w:bCs/>
          <w:sz w:val="24"/>
          <w:u w:val="single"/>
        </w:rPr>
        <w:t>。</w:t>
      </w:r>
      <w:r>
        <w:rPr>
          <w:rFonts w:hint="eastAsia" w:ascii="微软雅黑" w:hAnsi="微软雅黑" w:eastAsia="微软雅黑" w:cs="微软雅黑"/>
          <w:b/>
          <w:bCs/>
          <w:sz w:val="24"/>
        </w:rPr>
        <w:t>安</w:t>
      </w:r>
      <w:r>
        <w:rPr>
          <w:rFonts w:hint="eastAsia" w:ascii="微软雅黑" w:hAnsi="微软雅黑" w:eastAsia="微软雅黑" w:cs="微软雅黑"/>
          <w:b/>
          <w:bCs/>
          <w:sz w:val="24"/>
          <w:lang w:eastAsia="zh-Hans"/>
        </w:rPr>
        <w:t>展位建议对角方式安装大面积展位计算好人脸可视距离，避免现场要求加装</w:t>
      </w:r>
      <w:r>
        <w:rPr>
          <w:rFonts w:hint="eastAsia" w:ascii="微软雅黑" w:hAnsi="微软雅黑" w:eastAsia="微软雅黑" w:cs="微软雅黑"/>
          <w:b/>
          <w:bCs/>
          <w:sz w:val="24"/>
        </w:rPr>
        <w:t>。</w:t>
      </w:r>
    </w:p>
    <w:p>
      <w:pPr>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rPr>
      </w:pPr>
      <w:r>
        <w:rPr>
          <w:rFonts w:hint="eastAsia" w:ascii="微软雅黑" w:hAnsi="微软雅黑" w:eastAsia="微软雅黑" w:cs="微软雅黑"/>
          <w:sz w:val="24"/>
        </w:rPr>
        <w:t>2.施工单位要安全文明施工，拆除特装展位时不得野蛮拆卸，高空作业要做好防护措施，避免跌落造成人员伤亡。不得在现场使用切割机、电锯和电焊机，不得在现场刷、喷油漆。未经批准，禁止在展位以外的通道上搭建或跨吊各类装饰造型。所有装修框架必须牢固可靠，展样品的放置必须稳固，避免倒塌、掉落造成人员伤亡和财物损失。否则，一切责任由施工单位负责。</w:t>
      </w:r>
    </w:p>
    <w:p>
      <w:pPr>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rPr>
      </w:pPr>
      <w:r>
        <w:rPr>
          <w:rFonts w:hint="eastAsia" w:ascii="微软雅黑" w:hAnsi="微软雅黑" w:eastAsia="微软雅黑" w:cs="微软雅黑"/>
          <w:sz w:val="24"/>
        </w:rPr>
        <w:t>3.两层结构的展位搭建指引：展位净面积须在90㎡以上且不与其它展位相连，应按有关消防申报要求经审批后，方可搭建两层结构的特装展位。两层结构的展位总高度不能超过8米；第二层的搭建面积上限为：本展位面积的1／2，下限为：不小于28平方米，且只能用于业务洽谈。为确保消防安全，第一层展位必须自行配置悬挂式6公斤干粉灭火器，20㎡配置一个，20～28㎡配置两个，以此类推。</w:t>
      </w:r>
    </w:p>
    <w:p>
      <w:pPr>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rPr>
      </w:pPr>
      <w:r>
        <w:rPr>
          <w:rFonts w:hint="eastAsia" w:ascii="微软雅黑" w:hAnsi="微软雅黑" w:eastAsia="微软雅黑" w:cs="微软雅黑"/>
          <w:sz w:val="24"/>
        </w:rPr>
        <w:t>4.</w:t>
      </w:r>
      <w:r>
        <w:rPr>
          <w:rFonts w:hint="eastAsia" w:ascii="微软雅黑" w:hAnsi="微软雅黑" w:eastAsia="微软雅黑" w:cs="微软雅黑"/>
          <w:b/>
          <w:sz w:val="24"/>
          <w:u w:val="single"/>
        </w:rPr>
        <w:t>单层展位的搭建高度</w:t>
      </w:r>
      <w:r>
        <w:rPr>
          <w:rFonts w:hint="eastAsia" w:ascii="微软雅黑" w:hAnsi="微软雅黑" w:eastAsia="微软雅黑" w:cs="微软雅黑"/>
          <w:b/>
          <w:sz w:val="24"/>
          <w:u w:val="single"/>
          <w:lang w:val="en-US" w:eastAsia="zh-CN"/>
        </w:rPr>
        <w:t>原则上不得超过</w:t>
      </w:r>
      <w:r>
        <w:rPr>
          <w:rFonts w:hint="default" w:ascii="微软雅黑" w:hAnsi="微软雅黑" w:eastAsia="微软雅黑" w:cs="微软雅黑"/>
          <w:b/>
          <w:sz w:val="24"/>
          <w:u w:val="single"/>
          <w:lang w:val="en-US" w:eastAsia="zh-CN"/>
        </w:rPr>
        <w:t>6</w:t>
      </w:r>
      <w:r>
        <w:rPr>
          <w:rFonts w:hint="eastAsia" w:ascii="微软雅黑" w:hAnsi="微软雅黑" w:eastAsia="微软雅黑" w:cs="微软雅黑"/>
          <w:b/>
          <w:sz w:val="24"/>
          <w:u w:val="single"/>
          <w:lang w:val="en-US" w:eastAsia="zh-CN"/>
        </w:rPr>
        <w:t>米，建议搭建的高度为</w:t>
      </w:r>
      <w:r>
        <w:rPr>
          <w:rFonts w:hint="eastAsia" w:ascii="微软雅黑" w:hAnsi="微软雅黑" w:eastAsia="微软雅黑" w:cs="微软雅黑"/>
          <w:b/>
          <w:sz w:val="24"/>
          <w:u w:val="single"/>
        </w:rPr>
        <w:t>4.5米</w:t>
      </w:r>
      <w:r>
        <w:rPr>
          <w:rFonts w:hint="eastAsia" w:ascii="微软雅黑" w:hAnsi="微软雅黑" w:eastAsia="微软雅黑" w:cs="微软雅黑"/>
          <w:sz w:val="24"/>
          <w:lang w:eastAsia="zh-CN"/>
        </w:rPr>
        <w:t>；</w:t>
      </w:r>
      <w:r>
        <w:rPr>
          <w:rFonts w:hint="eastAsia" w:ascii="微软雅黑" w:hAnsi="微软雅黑" w:eastAsia="微软雅黑" w:cs="微软雅黑"/>
          <w:sz w:val="24"/>
        </w:rPr>
        <w:t>用玻璃或木板材料封顶的一律安装悬挂式6公斤干粉灭火器，每20㎡配置一个，20～28㎡配置两个，以此类推。用布质材料封顶的，布与布之间需留有20公分间隔，并按每5㎡/公斤喷涂阻燃剂（尼龙布、网孔布按8㎡/公斤）。</w:t>
      </w:r>
    </w:p>
    <w:p>
      <w:pPr>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rPr>
      </w:pPr>
      <w:r>
        <w:rPr>
          <w:rFonts w:hint="eastAsia" w:ascii="微软雅黑" w:hAnsi="微软雅黑" w:eastAsia="微软雅黑" w:cs="微软雅黑"/>
          <w:sz w:val="24"/>
        </w:rPr>
        <w:t>5.所有装修材料均应采用不燃或难燃材料。展馆内不得使用草、竹、藤、纸、树皮、泡沫、芦苇、可燃塑料板（万通板）、可燃地毯、布料、木板等物品作装修用料。已经制定成品或半成品的构件，因特殊原因未使用难燃材料，在进场前应向客户服务中心展馆安保部申报，经批准后可按每平方米涂0.5公斤防火漆进行处理。经展馆方验收合格后方可安装。</w:t>
      </w:r>
    </w:p>
    <w:p>
      <w:pPr>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rPr>
      </w:pPr>
      <w:r>
        <w:rPr>
          <w:rFonts w:hint="eastAsia" w:ascii="微软雅黑" w:hAnsi="微软雅黑" w:eastAsia="微软雅黑" w:cs="微软雅黑"/>
          <w:sz w:val="24"/>
        </w:rPr>
        <w:t>6.展位搭建涉及玻璃展具的，需遵循以下规定：</w:t>
      </w:r>
    </w:p>
    <w:p>
      <w:pPr>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lang w:eastAsia="zh-CN"/>
        </w:rPr>
      </w:pPr>
      <w:r>
        <w:rPr>
          <w:rFonts w:hint="eastAsia" w:ascii="微软雅黑" w:hAnsi="微软雅黑" w:eastAsia="微软雅黑" w:cs="微软雅黑"/>
          <w:sz w:val="24"/>
        </w:rPr>
        <w:t>（1）展位装修的玻璃面积超过2㎡，需用钢化玻璃</w:t>
      </w:r>
      <w:r>
        <w:rPr>
          <w:rFonts w:hint="eastAsia" w:ascii="微软雅黑" w:hAnsi="微软雅黑" w:eastAsia="微软雅黑" w:cs="微软雅黑"/>
          <w:sz w:val="24"/>
          <w:lang w:eastAsia="zh-CN"/>
        </w:rPr>
        <w:t>。</w:t>
      </w:r>
    </w:p>
    <w:p>
      <w:pPr>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rPr>
      </w:pPr>
      <w:r>
        <w:rPr>
          <w:rFonts w:hint="eastAsia" w:ascii="微软雅黑" w:hAnsi="微软雅黑" w:eastAsia="微软雅黑" w:cs="微软雅黑"/>
          <w:sz w:val="24"/>
        </w:rPr>
        <w:t>（2）玻璃安装在1.5m以上位置的，不论面积大小一律使用钢化玻璃。安装玻璃必须压条、加码，并且不得用于承重支撑。</w:t>
      </w:r>
    </w:p>
    <w:p>
      <w:pPr>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rPr>
      </w:pPr>
      <w:r>
        <w:rPr>
          <w:rFonts w:hint="eastAsia" w:ascii="微软雅黑" w:hAnsi="微软雅黑" w:eastAsia="微软雅黑" w:cs="微软雅黑"/>
          <w:sz w:val="24"/>
        </w:rPr>
        <w:t>7.特装展位密闭设置面积超过60㎡（含60㎡），需设置2个出口；每个特装展位内至少保留一个地坑电箱检查活动口。</w:t>
      </w:r>
    </w:p>
    <w:p>
      <w:pPr>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rPr>
      </w:pPr>
      <w:r>
        <w:rPr>
          <w:rFonts w:hint="eastAsia" w:ascii="微软雅黑" w:hAnsi="微软雅黑" w:eastAsia="微软雅黑" w:cs="微软雅黑"/>
          <w:sz w:val="24"/>
        </w:rPr>
        <w:t>8.展览会现场所有展位搭建必须严格遵守《中国进出口商品交易会展馆使用合同》及《中国进出口商品交易会展馆办展安全管理协议》的相关规定及其它相关指引，并按有关消防部门的审批要求施工。展馆方根据有关规定提出的安全整改意见，施工单位必须高度重视及时整改，不得拒绝、拖延。不按要求施工的任何单位，展馆方不提供展位用电。</w:t>
      </w:r>
    </w:p>
    <w:p>
      <w:pPr>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rPr>
      </w:pPr>
      <w:r>
        <w:rPr>
          <w:rFonts w:hint="eastAsia" w:ascii="微软雅黑" w:hAnsi="微软雅黑" w:eastAsia="微软雅黑" w:cs="微软雅黑"/>
          <w:sz w:val="24"/>
        </w:rPr>
        <w:t>9.参展商对展览会展位施工安全质量承担责任，如因展台坍塌、坠物、失火等原因造成现场人员生命及财产损失的，均由参展商承担赔偿责任，组委会不承担任何损害赔偿责任及连带责任。</w:t>
      </w:r>
    </w:p>
    <w:p>
      <w:pPr>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rPr>
      </w:pPr>
      <w:r>
        <w:rPr>
          <w:rFonts w:hint="eastAsia" w:ascii="微软雅黑" w:hAnsi="微软雅黑" w:eastAsia="微软雅黑" w:cs="微软雅黑"/>
          <w:sz w:val="24"/>
        </w:rPr>
        <w:t>10.使用露天场地的展览还需注意以下事项：</w:t>
      </w:r>
    </w:p>
    <w:p>
      <w:pPr>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rPr>
      </w:pPr>
      <w:r>
        <w:rPr>
          <w:rFonts w:hint="eastAsia" w:ascii="微软雅黑" w:hAnsi="微软雅黑" w:eastAsia="微软雅黑" w:cs="微软雅黑"/>
          <w:sz w:val="24"/>
        </w:rPr>
        <w:t>（1）参展商露天用电的漏电保护开关（电箱）须离地10-15CM，不得露天裸露放置，注意防水。</w:t>
      </w:r>
    </w:p>
    <w:p>
      <w:pPr>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rPr>
      </w:pPr>
      <w:r>
        <w:rPr>
          <w:rFonts w:hint="eastAsia" w:ascii="微软雅黑" w:hAnsi="微软雅黑" w:eastAsia="微软雅黑" w:cs="微软雅黑"/>
          <w:sz w:val="24"/>
        </w:rPr>
        <w:t>（2）如遇风灾、暴雨等自然灾害天气，组委会需通知参展商及早采取防护措施，并配合展馆方的有关安排。</w:t>
      </w:r>
    </w:p>
    <w:p>
      <w:pPr>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rPr>
      </w:pPr>
      <w:r>
        <w:rPr>
          <w:rFonts w:hint="eastAsia" w:ascii="微软雅黑" w:hAnsi="微软雅黑" w:eastAsia="微软雅黑" w:cs="微软雅黑"/>
          <w:sz w:val="24"/>
        </w:rPr>
        <w:t>11.室外展棚由于没有喷淋保护，防火等级降低，如需铺设地毯，应使用阻燃地毯或进行防火处理（喷阻燃剂）。</w:t>
      </w:r>
    </w:p>
    <w:p>
      <w:pPr>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rPr>
      </w:pPr>
      <w:r>
        <w:rPr>
          <w:rFonts w:hint="eastAsia" w:ascii="微软雅黑" w:hAnsi="微软雅黑" w:eastAsia="微软雅黑" w:cs="微软雅黑"/>
          <w:sz w:val="24"/>
        </w:rPr>
        <w:t>12.展馆承重负荷：一楼展厅及露天展场每平方米不得超过5000公斤；一楼以上展馆每平方米分别不得超过1350公斤、1500公斤和1000公斤，露天绿化场地及大型车辆停车场每平方米不得超过2800公斤。凡超出以上负荷标准的展品，参展商应提前与组委会协商，经展馆方书面同意并按展馆方要求做足安全措施后方可进场。对因展馆设施保护措施不利而造成的损害，或由于场地布置原因破坏了展馆室外场地地面原有植被的，参展商应承担修复责任。</w:t>
      </w:r>
    </w:p>
    <w:p>
      <w:pPr>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rPr>
      </w:pPr>
      <w:r>
        <w:rPr>
          <w:rFonts w:hint="eastAsia" w:ascii="微软雅黑" w:hAnsi="微软雅黑" w:eastAsia="微软雅黑" w:cs="微软雅黑"/>
          <w:sz w:val="24"/>
        </w:rPr>
        <w:t>13.展馆供电方式：展馆供电方式为3相5线制，380V/220V50Hz。</w:t>
      </w:r>
    </w:p>
    <w:p>
      <w:pPr>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rPr>
      </w:pPr>
      <w:r>
        <w:rPr>
          <w:rFonts w:hint="eastAsia" w:ascii="微软雅黑" w:hAnsi="微软雅黑" w:eastAsia="微软雅黑" w:cs="微软雅黑"/>
          <w:sz w:val="24"/>
        </w:rPr>
        <w:t>14.展位与电源箱的距离应不少于80CM，展位与墙体的距离不少于60CM，展位与消防栓的距离不少于1.5M，不得阻挡消防设施，不得占用消防通道；展位布展不得骑压封闭展馆地面配电箱，确需在其上面作特别布置时，须预留一个或以上面积大于配电箱盖尺寸的活动检修口，确保能顺利打开地井配电箱盖板并方便故障处理。</w:t>
      </w:r>
    </w:p>
    <w:p>
      <w:pPr>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rPr>
      </w:pPr>
      <w:r>
        <w:rPr>
          <w:rFonts w:hint="eastAsia" w:ascii="微软雅黑" w:hAnsi="微软雅黑" w:eastAsia="微软雅黑" w:cs="微软雅黑"/>
          <w:sz w:val="24"/>
        </w:rPr>
        <w:t>15.特装展位的维护和用电安全管理由承建单位负责，指定专人管理并可随时联络。</w:t>
      </w:r>
    </w:p>
    <w:p>
      <w:pPr>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rPr>
      </w:pPr>
      <w:r>
        <w:rPr>
          <w:rFonts w:hint="eastAsia" w:ascii="微软雅黑" w:hAnsi="微软雅黑" w:eastAsia="微软雅黑" w:cs="微软雅黑"/>
          <w:sz w:val="24"/>
        </w:rPr>
        <w:t>16.不得损坏或拆改展馆任何硬件设施：展馆内任何部位不得打入钉子、螺丝或钻洞；如需在展馆石质地面或墙面上进行粘贴，仅允许使用非残留性的单面、双面布底胶；不允许使用其它粘胶物。</w:t>
      </w:r>
    </w:p>
    <w:p>
      <w:pPr>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rPr>
      </w:pPr>
      <w:r>
        <w:rPr>
          <w:rFonts w:hint="eastAsia" w:ascii="微软雅黑" w:hAnsi="微软雅黑" w:eastAsia="微软雅黑" w:cs="微软雅黑"/>
          <w:sz w:val="24"/>
        </w:rPr>
        <w:t>17.展馆不提供压缩空气。展览会的空气压缩设备需由参展单位自备，并只能置放于馆外露天场地；该设备的运作不允许对其他参展单位、观众及展览会造成任何不良影响。</w:t>
      </w:r>
    </w:p>
    <w:p>
      <w:pPr>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rPr>
      </w:pPr>
      <w:r>
        <w:rPr>
          <w:rFonts w:hint="eastAsia" w:ascii="微软雅黑" w:hAnsi="微软雅黑" w:eastAsia="微软雅黑" w:cs="微软雅黑"/>
          <w:sz w:val="24"/>
        </w:rPr>
        <w:t>18.如需从地沟引出线管，需注意保持地面的平整，必要时加护盖及设置明显的提示标志，以策安全。</w:t>
      </w:r>
    </w:p>
    <w:p>
      <w:pPr>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b/>
          <w:sz w:val="24"/>
          <w:u w:val="single"/>
        </w:rPr>
      </w:pPr>
      <w:r>
        <w:rPr>
          <w:rFonts w:hint="eastAsia" w:ascii="微软雅黑" w:hAnsi="微软雅黑" w:eastAsia="微软雅黑" w:cs="微软雅黑"/>
          <w:sz w:val="24"/>
        </w:rPr>
        <w:t>19.</w:t>
      </w:r>
      <w:r>
        <w:rPr>
          <w:rFonts w:hint="eastAsia" w:ascii="微软雅黑" w:hAnsi="微软雅黑" w:eastAsia="微软雅黑" w:cs="微软雅黑"/>
          <w:b/>
          <w:sz w:val="24"/>
          <w:u w:val="single"/>
        </w:rPr>
        <w:t>超过2m以上（2m以下不允许使用木梯，梯上只允许1人作业，并至少安排1人扶梯；不可站在人字梯最顶端作业；梯子移动时不允许站人）高度施工需用脚手架，且不超过2层；脚手架上最多容纳2人同时作业，施工时必须系上安全带（安全扣需扣在架上），若脚手架底部带滑轮，需安排1-2人帮扶固定。</w:t>
      </w:r>
    </w:p>
    <w:p>
      <w:pPr>
        <w:keepLines w:val="0"/>
        <w:pageBreakBefore w:val="0"/>
        <w:widowControl w:val="0"/>
        <w:kinsoku/>
        <w:wordWrap/>
        <w:overflowPunct/>
        <w:topLinePunct w:val="0"/>
        <w:autoSpaceDE/>
        <w:autoSpaceDN/>
        <w:bidi w:val="0"/>
        <w:adjustRightInd/>
        <w:snapToGrid/>
        <w:spacing w:line="560" w:lineRule="exact"/>
        <w:ind w:firstLine="420"/>
        <w:textAlignment w:val="auto"/>
        <w:rPr>
          <w:rFonts w:hint="eastAsia" w:ascii="微软雅黑" w:hAnsi="微软雅黑" w:eastAsia="微软雅黑" w:cs="微软雅黑"/>
          <w:b/>
          <w:szCs w:val="21"/>
          <w:u w:val="single"/>
        </w:rPr>
      </w:pPr>
    </w:p>
    <w:p>
      <w:pPr>
        <w:pStyle w:val="26"/>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微软雅黑" w:hAnsi="微软雅黑" w:eastAsia="微软雅黑" w:cs="微软雅黑"/>
          <w:b/>
          <w:bCs w:val="0"/>
          <w:sz w:val="28"/>
          <w:szCs w:val="28"/>
        </w:rPr>
      </w:pPr>
      <w:bookmarkStart w:id="49" w:name="_Toc171325605"/>
      <w:r>
        <w:rPr>
          <w:rFonts w:hint="eastAsia" w:ascii="微软雅黑" w:hAnsi="微软雅黑" w:eastAsia="微软雅黑" w:cs="微软雅黑"/>
          <w:b/>
          <w:bCs w:val="0"/>
          <w:sz w:val="28"/>
          <w:szCs w:val="28"/>
        </w:rPr>
        <w:t>六、布展注意事项</w:t>
      </w:r>
      <w:bookmarkEnd w:id="49"/>
    </w:p>
    <w:p>
      <w:pPr>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lang w:eastAsia="zh-CN"/>
        </w:rPr>
      </w:pPr>
      <w:r>
        <w:rPr>
          <w:rFonts w:hint="eastAsia" w:ascii="微软雅黑" w:hAnsi="微软雅黑" w:eastAsia="微软雅黑" w:cs="微软雅黑"/>
          <w:sz w:val="24"/>
        </w:rPr>
        <w:t>1.展位所有布置须牢固、安全，因不牢固而发生坍塌坠倒导致人身财物损害的，由特装承建单位和参展单位负全责</w:t>
      </w:r>
      <w:r>
        <w:rPr>
          <w:rFonts w:hint="eastAsia" w:ascii="微软雅黑" w:hAnsi="微软雅黑" w:eastAsia="微软雅黑" w:cs="微软雅黑"/>
          <w:sz w:val="24"/>
          <w:lang w:eastAsia="zh-CN"/>
        </w:rPr>
        <w:t>。</w:t>
      </w:r>
    </w:p>
    <w:p>
      <w:pPr>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lang w:eastAsia="zh-CN"/>
        </w:rPr>
      </w:pPr>
      <w:r>
        <w:rPr>
          <w:rFonts w:hint="eastAsia" w:ascii="微软雅黑" w:hAnsi="微软雅黑" w:eastAsia="微软雅黑" w:cs="微软雅黑"/>
          <w:sz w:val="24"/>
        </w:rPr>
        <w:t>2.展馆的天花及固定设施不允许悬挂任何物品，不得损坏或拆改展馆任何硬件设施，展馆内任何部位不得打入钉子、螺丝或钻洞；严禁使用双面及单面胶等粘贴材料在展馆通道的柱子、墙壁上粘贴任何物件；如需在展馆石质地面或墙面上进行粘贴，仅允许使用非残留性的单面、双面胶；不允许使用其它粘胶物</w:t>
      </w:r>
      <w:r>
        <w:rPr>
          <w:rFonts w:hint="eastAsia" w:ascii="微软雅黑" w:hAnsi="微软雅黑" w:eastAsia="微软雅黑" w:cs="微软雅黑"/>
          <w:sz w:val="24"/>
          <w:lang w:eastAsia="zh-CN"/>
        </w:rPr>
        <w:t>。</w:t>
      </w:r>
    </w:p>
    <w:p>
      <w:pPr>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lang w:eastAsia="zh-CN"/>
        </w:rPr>
      </w:pPr>
      <w:r>
        <w:rPr>
          <w:rFonts w:hint="eastAsia" w:ascii="微软雅黑" w:hAnsi="微软雅黑" w:eastAsia="微软雅黑" w:cs="微软雅黑"/>
          <w:sz w:val="24"/>
        </w:rPr>
        <w:t>3.布展期间使用的展样品拆箱后，碎纸、泡沫、木屑等易燃包装务必在大会开幕前及时清理出馆外，严禁将其存放在展位内、柜顶或展位板壁背后，如违反，按有关规定处理</w:t>
      </w:r>
      <w:r>
        <w:rPr>
          <w:rFonts w:hint="eastAsia" w:ascii="微软雅黑" w:hAnsi="微软雅黑" w:eastAsia="微软雅黑" w:cs="微软雅黑"/>
          <w:sz w:val="24"/>
          <w:lang w:eastAsia="zh-CN"/>
        </w:rPr>
        <w:t>。</w:t>
      </w:r>
    </w:p>
    <w:p>
      <w:pPr>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lang w:eastAsia="zh-CN"/>
        </w:rPr>
      </w:pPr>
      <w:r>
        <w:rPr>
          <w:rFonts w:hint="eastAsia" w:ascii="微软雅黑" w:hAnsi="微软雅黑" w:eastAsia="微软雅黑" w:cs="微软雅黑"/>
          <w:sz w:val="24"/>
        </w:rPr>
        <w:t>4.不得在展厅人行通道、楼梯路口、电梯门前、消防设施点、供电设施、通讯设备及空调机回风口等地段随意乱摆、乱挂、乱钉各类展样品、宣传品或其它标志</w:t>
      </w:r>
      <w:r>
        <w:rPr>
          <w:rFonts w:hint="eastAsia" w:ascii="微软雅黑" w:hAnsi="微软雅黑" w:eastAsia="微软雅黑" w:cs="微软雅黑"/>
          <w:sz w:val="24"/>
          <w:lang w:eastAsia="zh-CN"/>
        </w:rPr>
        <w:t>。</w:t>
      </w:r>
    </w:p>
    <w:p>
      <w:pPr>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lang w:eastAsia="zh-CN"/>
        </w:rPr>
      </w:pPr>
      <w:r>
        <w:rPr>
          <w:rFonts w:hint="eastAsia" w:ascii="微软雅黑" w:hAnsi="微软雅黑" w:eastAsia="微软雅黑" w:cs="微软雅黑"/>
          <w:sz w:val="24"/>
        </w:rPr>
        <w:t>5.不得损坏展馆设施，露天场地、马路的布置，不得影响交通，不得对展馆的玻璃幕墙造成损害，展馆大堂范围内不允许展品出入及施工</w:t>
      </w:r>
      <w:r>
        <w:rPr>
          <w:rFonts w:hint="eastAsia" w:ascii="微软雅黑" w:hAnsi="微软雅黑" w:eastAsia="微软雅黑" w:cs="微软雅黑"/>
          <w:sz w:val="24"/>
          <w:lang w:eastAsia="zh-CN"/>
        </w:rPr>
        <w:t>。</w:t>
      </w:r>
    </w:p>
    <w:p>
      <w:pPr>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lang w:eastAsia="zh-CN"/>
        </w:rPr>
      </w:pPr>
      <w:r>
        <w:rPr>
          <w:rFonts w:hint="eastAsia" w:ascii="微软雅黑" w:hAnsi="微软雅黑" w:eastAsia="微软雅黑" w:cs="微软雅黑"/>
          <w:sz w:val="24"/>
        </w:rPr>
        <w:t>6.各组团单位或参展企业的工作人员可自行搬运本单位的展品及设备，大会在现场服务点有推荐运输商为展商提供有偿搬运服务，大会禁止其他单位提供有偿搬运的行为</w:t>
      </w:r>
      <w:r>
        <w:rPr>
          <w:rFonts w:hint="eastAsia" w:ascii="微软雅黑" w:hAnsi="微软雅黑" w:eastAsia="微软雅黑" w:cs="微软雅黑"/>
          <w:sz w:val="24"/>
          <w:lang w:eastAsia="zh-CN"/>
        </w:rPr>
        <w:t>。</w:t>
      </w:r>
    </w:p>
    <w:p>
      <w:pPr>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lang w:eastAsia="zh-CN"/>
        </w:rPr>
      </w:pPr>
      <w:r>
        <w:rPr>
          <w:rFonts w:hint="eastAsia" w:ascii="微软雅黑" w:hAnsi="微软雅黑" w:eastAsia="微软雅黑" w:cs="微软雅黑"/>
          <w:sz w:val="24"/>
        </w:rPr>
        <w:t>7.不得使用手扶电梯运载展样品，损坏手扶电梯或其他设施的，必须承担修复的所有费用</w:t>
      </w:r>
      <w:r>
        <w:rPr>
          <w:rFonts w:hint="eastAsia" w:ascii="微软雅黑" w:hAnsi="微软雅黑" w:eastAsia="微软雅黑" w:cs="微软雅黑"/>
          <w:sz w:val="24"/>
          <w:lang w:eastAsia="zh-CN"/>
        </w:rPr>
        <w:t>。</w:t>
      </w:r>
    </w:p>
    <w:p>
      <w:pPr>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lang w:eastAsia="zh-CN"/>
        </w:rPr>
      </w:pPr>
      <w:r>
        <w:rPr>
          <w:rFonts w:hint="eastAsia" w:ascii="微软雅黑" w:hAnsi="微软雅黑" w:eastAsia="微软雅黑" w:cs="微软雅黑"/>
          <w:sz w:val="24"/>
        </w:rPr>
        <w:t>8.所有参展、特装承建单位未经大会同意，进场时不准携带与展馆原有展具相同或相似的展具进馆布展，撤展时不得携带展馆的展具出馆</w:t>
      </w:r>
      <w:r>
        <w:rPr>
          <w:rFonts w:hint="eastAsia" w:ascii="微软雅黑" w:hAnsi="微软雅黑" w:eastAsia="微软雅黑" w:cs="微软雅黑"/>
          <w:sz w:val="24"/>
          <w:lang w:eastAsia="zh-CN"/>
        </w:rPr>
        <w:t>。</w:t>
      </w:r>
    </w:p>
    <w:p>
      <w:pPr>
        <w:keepLines w:val="0"/>
        <w:pageBreakBefore w:val="0"/>
        <w:widowControl w:val="0"/>
        <w:kinsoku/>
        <w:wordWrap/>
        <w:overflowPunct/>
        <w:topLinePunct w:val="0"/>
        <w:autoSpaceDE/>
        <w:autoSpaceDN/>
        <w:bidi w:val="0"/>
        <w:adjustRightInd/>
        <w:snapToGrid/>
        <w:spacing w:line="560" w:lineRule="exact"/>
        <w:ind w:firstLine="420"/>
        <w:textAlignment w:val="auto"/>
        <w:rPr>
          <w:rFonts w:hint="eastAsia" w:ascii="微软雅黑" w:hAnsi="微软雅黑" w:eastAsia="微软雅黑" w:cs="微软雅黑"/>
          <w:szCs w:val="21"/>
        </w:rPr>
      </w:pPr>
    </w:p>
    <w:p>
      <w:pPr>
        <w:pStyle w:val="26"/>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微软雅黑" w:hAnsi="微软雅黑" w:eastAsia="微软雅黑" w:cs="微软雅黑"/>
          <w:b/>
          <w:bCs w:val="0"/>
          <w:sz w:val="28"/>
          <w:szCs w:val="28"/>
        </w:rPr>
      </w:pPr>
      <w:bookmarkStart w:id="50" w:name="_Toc171325606"/>
    </w:p>
    <w:p>
      <w:pPr>
        <w:pStyle w:val="26"/>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微软雅黑" w:hAnsi="微软雅黑" w:eastAsia="微软雅黑" w:cs="微软雅黑"/>
          <w:b/>
          <w:bCs w:val="0"/>
          <w:sz w:val="28"/>
          <w:szCs w:val="28"/>
        </w:rPr>
      </w:pPr>
    </w:p>
    <w:p>
      <w:pPr>
        <w:pStyle w:val="26"/>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微软雅黑" w:hAnsi="微软雅黑" w:eastAsia="微软雅黑" w:cs="微软雅黑"/>
          <w:b/>
          <w:bCs w:val="0"/>
          <w:sz w:val="28"/>
          <w:szCs w:val="28"/>
        </w:rPr>
      </w:pPr>
      <w:r>
        <w:rPr>
          <w:rFonts w:hint="eastAsia" w:ascii="微软雅黑" w:hAnsi="微软雅黑" w:eastAsia="微软雅黑" w:cs="微软雅黑"/>
          <w:b/>
          <w:bCs w:val="0"/>
          <w:sz w:val="28"/>
          <w:szCs w:val="28"/>
        </w:rPr>
        <w:t>七、撤展注意事项</w:t>
      </w:r>
      <w:bookmarkEnd w:id="50"/>
    </w:p>
    <w:p>
      <w:pPr>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lang w:eastAsia="zh-CN"/>
        </w:rPr>
      </w:pPr>
      <w:r>
        <w:rPr>
          <w:rFonts w:hint="eastAsia" w:ascii="微软雅黑" w:hAnsi="微软雅黑" w:eastAsia="微软雅黑" w:cs="微软雅黑"/>
          <w:sz w:val="24"/>
        </w:rPr>
        <w:t>1.2024年8月26日12:00之前严禁撤展，若发现提前撤展的特装承建单位，将列入大会不良记录名单，并取消特装资质认证资格，三年内不得参与大会特装承建</w:t>
      </w:r>
      <w:r>
        <w:rPr>
          <w:rFonts w:hint="eastAsia" w:ascii="微软雅黑" w:hAnsi="微软雅黑" w:eastAsia="微软雅黑" w:cs="微软雅黑"/>
          <w:sz w:val="24"/>
          <w:lang w:eastAsia="zh-CN"/>
        </w:rPr>
        <w:t>。</w:t>
      </w:r>
    </w:p>
    <w:p>
      <w:pPr>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lang w:eastAsia="zh-CN"/>
        </w:rPr>
      </w:pPr>
      <w:r>
        <w:rPr>
          <w:rFonts w:hint="eastAsia" w:ascii="微软雅黑" w:hAnsi="微软雅黑" w:eastAsia="微软雅黑" w:cs="微软雅黑"/>
          <w:sz w:val="24"/>
        </w:rPr>
        <w:t>2.撤展过程中，展品、展具及材料的保管由参展单位自行负责，如发生丢失或被盗，责任自负；租赁展馆展具的单位，请到现场服务点办理退还手续及领回相应押金</w:t>
      </w:r>
      <w:r>
        <w:rPr>
          <w:rFonts w:hint="eastAsia" w:ascii="微软雅黑" w:hAnsi="微软雅黑" w:eastAsia="微软雅黑" w:cs="微软雅黑"/>
          <w:sz w:val="24"/>
          <w:lang w:eastAsia="zh-CN"/>
        </w:rPr>
        <w:t>。</w:t>
      </w:r>
    </w:p>
    <w:p>
      <w:pPr>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lang w:eastAsia="zh-CN"/>
        </w:rPr>
      </w:pPr>
      <w:r>
        <w:rPr>
          <w:rFonts w:hint="eastAsia" w:ascii="微软雅黑" w:hAnsi="微软雅黑" w:eastAsia="微软雅黑" w:cs="微软雅黑"/>
          <w:sz w:val="24"/>
        </w:rPr>
        <w:t>3.撤展务必迅速、干净、彻底。各参展单位在上述规定时间内应将所有物料搬离展馆，弃置的布展材料也须自行清出展馆并运走</w:t>
      </w:r>
      <w:r>
        <w:rPr>
          <w:rFonts w:hint="eastAsia" w:ascii="微软雅黑" w:hAnsi="微软雅黑" w:eastAsia="微软雅黑" w:cs="微软雅黑"/>
          <w:sz w:val="24"/>
          <w:lang w:eastAsia="zh-CN"/>
        </w:rPr>
        <w:t>。</w:t>
      </w:r>
    </w:p>
    <w:p>
      <w:pPr>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lang w:eastAsia="zh-CN"/>
        </w:rPr>
      </w:pPr>
      <w:r>
        <w:rPr>
          <w:rFonts w:hint="eastAsia" w:ascii="微软雅黑" w:hAnsi="微软雅黑" w:eastAsia="微软雅黑" w:cs="微软雅黑"/>
          <w:sz w:val="24"/>
        </w:rPr>
        <w:t>4.</w:t>
      </w:r>
      <w:r>
        <w:rPr>
          <w:rFonts w:hint="eastAsia" w:ascii="微软雅黑" w:hAnsi="微软雅黑" w:eastAsia="微软雅黑" w:cs="微软雅黑"/>
          <w:sz w:val="24"/>
          <w:u w:val="single"/>
        </w:rPr>
        <w:t>对在规定撤展时间以后未办理加班手续并尚未撤展或无人看守的展位，大会将专门组织清理，所丢失的物品及展板、展具等大会不负任何责任，所涉及的特装展位垃圾押金不予退还</w:t>
      </w:r>
      <w:r>
        <w:rPr>
          <w:rFonts w:hint="eastAsia" w:ascii="微软雅黑" w:hAnsi="微软雅黑" w:eastAsia="微软雅黑" w:cs="微软雅黑"/>
          <w:sz w:val="24"/>
          <w:u w:val="single"/>
          <w:lang w:eastAsia="zh-CN"/>
        </w:rPr>
        <w:t>。</w:t>
      </w:r>
    </w:p>
    <w:p>
      <w:pPr>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rPr>
      </w:pPr>
      <w:r>
        <w:rPr>
          <w:rFonts w:hint="eastAsia" w:ascii="微软雅黑" w:hAnsi="微软雅黑" w:eastAsia="微软雅黑" w:cs="微软雅黑"/>
          <w:sz w:val="24"/>
        </w:rPr>
        <w:t>5.撤运特装展料的车辆凭布（撤）展车证于8月26日13:00后进入展场，车辆须按工作人员的指挥依次进入展馆，车辆进场装货后须立即开出馆外，未轮到的车辆按工作人员的指挥将车辆停放在指定位置排队等候。</w:t>
      </w:r>
    </w:p>
    <w:p>
      <w:pPr>
        <w:keepLines w:val="0"/>
        <w:pageBreakBefore w:val="0"/>
        <w:widowControl w:val="0"/>
        <w:kinsoku/>
        <w:wordWrap/>
        <w:overflowPunct/>
        <w:topLinePunct w:val="0"/>
        <w:autoSpaceDE/>
        <w:autoSpaceDN/>
        <w:bidi w:val="0"/>
        <w:adjustRightInd/>
        <w:snapToGrid/>
        <w:spacing w:line="560" w:lineRule="exact"/>
        <w:ind w:firstLine="0" w:firstLineChars="0"/>
        <w:textAlignment w:val="auto"/>
        <w:rPr>
          <w:rFonts w:hint="eastAsia" w:ascii="微软雅黑" w:hAnsi="微软雅黑" w:eastAsia="微软雅黑" w:cs="微软雅黑"/>
          <w:sz w:val="18"/>
          <w:szCs w:val="18"/>
        </w:rPr>
      </w:pPr>
    </w:p>
    <w:p>
      <w:pPr>
        <w:pStyle w:val="26"/>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微软雅黑" w:hAnsi="微软雅黑" w:eastAsia="微软雅黑" w:cs="微软雅黑"/>
          <w:b/>
          <w:bCs w:val="0"/>
          <w:sz w:val="28"/>
          <w:szCs w:val="28"/>
        </w:rPr>
      </w:pPr>
      <w:bookmarkStart w:id="51" w:name="_Toc171325607"/>
      <w:r>
        <w:rPr>
          <w:rFonts w:hint="eastAsia" w:ascii="微软雅黑" w:hAnsi="微软雅黑" w:eastAsia="微软雅黑" w:cs="微软雅黑"/>
          <w:b/>
          <w:bCs w:val="0"/>
          <w:sz w:val="28"/>
          <w:szCs w:val="28"/>
        </w:rPr>
        <w:t>八、退押金流程</w:t>
      </w:r>
      <w:bookmarkEnd w:id="51"/>
    </w:p>
    <w:p>
      <w:pPr>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lang w:eastAsia="zh-CN"/>
        </w:rPr>
      </w:pPr>
      <w:r>
        <w:rPr>
          <w:rFonts w:hint="eastAsia" w:ascii="微软雅黑" w:hAnsi="微软雅黑" w:eastAsia="微软雅黑" w:cs="微软雅黑"/>
          <w:sz w:val="24"/>
        </w:rPr>
        <w:t>1.电箱押金：由展馆电工负责检查该参展企业展位电箱及统一拆除，如无任何损坏则由电工在“押金收据”上签名确认，参展商凭此签名确认的“押金收据”到展馆现场服务点退电箱押金；如发生损坏则视情况进行相应扣除电箱押金</w:t>
      </w:r>
      <w:r>
        <w:rPr>
          <w:rFonts w:hint="eastAsia" w:ascii="微软雅黑" w:hAnsi="微软雅黑" w:eastAsia="微软雅黑" w:cs="微软雅黑"/>
          <w:sz w:val="24"/>
          <w:lang w:eastAsia="zh-CN"/>
        </w:rPr>
        <w:t>。</w:t>
      </w:r>
    </w:p>
    <w:p>
      <w:pPr>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lang w:eastAsia="zh-CN"/>
        </w:rPr>
      </w:pPr>
      <w:r>
        <w:rPr>
          <w:rFonts w:hint="eastAsia" w:ascii="微软雅黑" w:hAnsi="微软雅黑" w:eastAsia="微软雅黑" w:cs="微软雅黑"/>
          <w:sz w:val="24"/>
        </w:rPr>
        <w:t>2.清场押金：由现场服务点工作人员负责检查该参展企业展位撤展情况，如清洁完毕则由工作人员在“押金收据”上签名确认，参展商凭此签名确认的“押金收据”到展馆现场服务点退押金；如清洁不完全或场地设施受到损坏，则视情况进行相应扣除押金</w:t>
      </w:r>
      <w:r>
        <w:rPr>
          <w:rFonts w:hint="eastAsia" w:ascii="微软雅黑" w:hAnsi="微软雅黑" w:eastAsia="微软雅黑" w:cs="微软雅黑"/>
          <w:sz w:val="24"/>
          <w:lang w:eastAsia="zh-CN"/>
        </w:rPr>
        <w:t>。</w:t>
      </w:r>
    </w:p>
    <w:p>
      <w:pPr>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rPr>
      </w:pPr>
      <w:r>
        <w:rPr>
          <w:rFonts w:hint="eastAsia" w:ascii="微软雅黑" w:hAnsi="微软雅黑" w:eastAsia="微软雅黑" w:cs="微软雅黑"/>
          <w:sz w:val="24"/>
        </w:rPr>
        <w:t>3.如在博览会撤展完后未能在现场及时清退特装展位电箱押金及清场押金的，请致电博览会组委会办公室(电话:020—81269887)办理相关手续，由此而产生的手续费由参展商自行承担。</w:t>
      </w:r>
    </w:p>
    <w:p>
      <w:pPr>
        <w:pStyle w:val="26"/>
        <w:pageBreakBefore/>
        <w:jc w:val="center"/>
        <w:rPr>
          <w:rFonts w:hint="eastAsia" w:ascii="微软雅黑" w:hAnsi="微软雅黑" w:eastAsia="微软雅黑" w:cs="微软雅黑"/>
          <w:b/>
          <w:color w:val="000000"/>
          <w:sz w:val="32"/>
        </w:rPr>
      </w:pPr>
      <w:bookmarkStart w:id="52" w:name="_Toc171325608"/>
      <w:r>
        <w:rPr>
          <w:rFonts w:hint="eastAsia" w:ascii="微软雅黑" w:hAnsi="微软雅黑" w:eastAsia="微软雅黑" w:cs="微软雅黑"/>
          <w:b/>
          <w:color w:val="000000"/>
          <w:sz w:val="32"/>
        </w:rPr>
        <w:t>特装相关服务项目收费标准</w:t>
      </w:r>
      <w:bookmarkEnd w:id="52"/>
    </w:p>
    <w:p>
      <w:pPr>
        <w:ind w:firstLine="3150" w:firstLineChars="1500"/>
        <w:rPr>
          <w:rFonts w:hint="eastAsia" w:ascii="微软雅黑" w:hAnsi="微软雅黑" w:eastAsia="微软雅黑" w:cs="微软雅黑"/>
          <w:color w:val="FF0000"/>
        </w:rPr>
      </w:pPr>
      <w:r>
        <w:rPr>
          <w:rFonts w:hint="eastAsia" w:ascii="微软雅黑" w:hAnsi="微软雅黑" w:eastAsia="微软雅黑" w:cs="微软雅黑"/>
          <w:color w:val="000000"/>
        </w:rPr>
        <w:t>(具体价格以展馆现场标价为准)</w:t>
      </w:r>
    </w:p>
    <w:p>
      <w:pPr>
        <w:ind w:firstLine="560"/>
        <w:rPr>
          <w:rFonts w:hint="eastAsia" w:ascii="微软雅黑" w:hAnsi="微软雅黑" w:eastAsia="微软雅黑" w:cs="微软雅黑"/>
          <w:sz w:val="28"/>
          <w:szCs w:val="28"/>
        </w:rPr>
      </w:pPr>
      <w:r>
        <w:rPr>
          <w:rFonts w:hint="eastAsia" w:ascii="微软雅黑" w:hAnsi="微软雅黑" w:eastAsia="微软雅黑" w:cs="微软雅黑"/>
          <w:sz w:val="28"/>
          <w:szCs w:val="28"/>
        </w:rPr>
        <w:t>一、常规服务收费标准（人民币：元，计费周期：展期）</w:t>
      </w:r>
    </w:p>
    <w:tbl>
      <w:tblPr>
        <w:tblStyle w:val="36"/>
        <w:tblW w:w="866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67"/>
        <w:gridCol w:w="1433"/>
        <w:gridCol w:w="851"/>
        <w:gridCol w:w="42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167" w:type="dxa"/>
          </w:tcPr>
          <w:p>
            <w:pPr>
              <w:ind w:firstLine="0" w:firstLineChars="0"/>
              <w:jc w:val="center"/>
              <w:rPr>
                <w:rFonts w:hint="eastAsia" w:ascii="微软雅黑" w:hAnsi="微软雅黑" w:eastAsia="微软雅黑" w:cs="微软雅黑"/>
                <w:b/>
                <w:sz w:val="18"/>
                <w:szCs w:val="18"/>
              </w:rPr>
            </w:pPr>
            <w:r>
              <w:rPr>
                <w:rFonts w:hint="eastAsia" w:ascii="微软雅黑" w:hAnsi="微软雅黑" w:eastAsia="微软雅黑" w:cs="微软雅黑"/>
                <w:b/>
                <w:sz w:val="18"/>
                <w:szCs w:val="18"/>
              </w:rPr>
              <w:t>项目</w:t>
            </w:r>
          </w:p>
        </w:tc>
        <w:tc>
          <w:tcPr>
            <w:tcW w:w="1433" w:type="dxa"/>
          </w:tcPr>
          <w:p>
            <w:pPr>
              <w:ind w:firstLine="0" w:firstLineChars="0"/>
              <w:jc w:val="center"/>
              <w:rPr>
                <w:rFonts w:hint="eastAsia" w:ascii="微软雅黑" w:hAnsi="微软雅黑" w:eastAsia="微软雅黑" w:cs="微软雅黑"/>
                <w:b/>
                <w:sz w:val="18"/>
                <w:szCs w:val="18"/>
              </w:rPr>
            </w:pPr>
            <w:r>
              <w:rPr>
                <w:rFonts w:hint="eastAsia" w:ascii="微软雅黑" w:hAnsi="微软雅黑" w:eastAsia="微软雅黑" w:cs="微软雅黑"/>
                <w:b/>
                <w:sz w:val="18"/>
                <w:szCs w:val="18"/>
              </w:rPr>
              <w:t>单位</w:t>
            </w:r>
          </w:p>
        </w:tc>
        <w:tc>
          <w:tcPr>
            <w:tcW w:w="851" w:type="dxa"/>
          </w:tcPr>
          <w:p>
            <w:pPr>
              <w:ind w:firstLine="0" w:firstLineChars="0"/>
              <w:jc w:val="center"/>
              <w:rPr>
                <w:rFonts w:hint="eastAsia" w:ascii="微软雅黑" w:hAnsi="微软雅黑" w:eastAsia="微软雅黑" w:cs="微软雅黑"/>
                <w:b/>
                <w:sz w:val="18"/>
                <w:szCs w:val="18"/>
              </w:rPr>
            </w:pPr>
            <w:r>
              <w:rPr>
                <w:rFonts w:hint="eastAsia" w:ascii="微软雅黑" w:hAnsi="微软雅黑" w:eastAsia="微软雅黑" w:cs="微软雅黑"/>
                <w:b/>
                <w:sz w:val="18"/>
                <w:szCs w:val="18"/>
              </w:rPr>
              <w:t>单价</w:t>
            </w:r>
          </w:p>
        </w:tc>
        <w:tc>
          <w:tcPr>
            <w:tcW w:w="4216" w:type="dxa"/>
          </w:tcPr>
          <w:p>
            <w:pPr>
              <w:ind w:firstLine="0" w:firstLineChars="0"/>
              <w:jc w:val="center"/>
              <w:rPr>
                <w:rFonts w:hint="eastAsia" w:ascii="微软雅黑" w:hAnsi="微软雅黑" w:eastAsia="微软雅黑" w:cs="微软雅黑"/>
                <w:b/>
                <w:sz w:val="18"/>
                <w:szCs w:val="18"/>
              </w:rPr>
            </w:pPr>
            <w:r>
              <w:rPr>
                <w:rFonts w:hint="eastAsia" w:ascii="微软雅黑" w:hAnsi="微软雅黑" w:eastAsia="微软雅黑" w:cs="微软雅黑"/>
                <w:b/>
                <w:sz w:val="18"/>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5" w:hRule="atLeast"/>
          <w:jc w:val="center"/>
        </w:trPr>
        <w:tc>
          <w:tcPr>
            <w:tcW w:w="2167" w:type="dxa"/>
          </w:tcPr>
          <w:p>
            <w:pPr>
              <w:ind w:firstLine="0" w:firstLineChars="0"/>
              <w:rPr>
                <w:rFonts w:hint="eastAsia" w:ascii="微软雅黑" w:hAnsi="微软雅黑" w:eastAsia="微软雅黑" w:cs="微软雅黑"/>
                <w:sz w:val="24"/>
              </w:rPr>
            </w:pPr>
            <w:r>
              <w:rPr>
                <w:rFonts w:hint="eastAsia" w:ascii="微软雅黑" w:hAnsi="微软雅黑" w:eastAsia="微软雅黑" w:cs="微软雅黑"/>
                <w:sz w:val="24"/>
              </w:rPr>
              <w:t>特装施工管理费</w:t>
            </w:r>
          </w:p>
        </w:tc>
        <w:tc>
          <w:tcPr>
            <w:tcW w:w="1433" w:type="dxa"/>
          </w:tcPr>
          <w:p>
            <w:pPr>
              <w:ind w:firstLine="0" w:firstLineChars="0"/>
              <w:jc w:val="center"/>
              <w:rPr>
                <w:rFonts w:hint="eastAsia" w:ascii="微软雅黑" w:hAnsi="微软雅黑" w:eastAsia="微软雅黑" w:cs="微软雅黑"/>
                <w:sz w:val="24"/>
              </w:rPr>
            </w:pPr>
            <w:r>
              <w:rPr>
                <w:rFonts w:hint="eastAsia" w:ascii="微软雅黑" w:hAnsi="微软雅黑" w:eastAsia="微软雅黑" w:cs="微软雅黑"/>
                <w:sz w:val="24"/>
              </w:rPr>
              <w:t>元/㎡</w:t>
            </w:r>
          </w:p>
        </w:tc>
        <w:tc>
          <w:tcPr>
            <w:tcW w:w="851" w:type="dxa"/>
          </w:tcPr>
          <w:p>
            <w:pPr>
              <w:ind w:firstLine="0" w:firstLineChars="0"/>
              <w:jc w:val="center"/>
              <w:rPr>
                <w:rFonts w:hint="eastAsia" w:ascii="微软雅黑" w:hAnsi="微软雅黑" w:eastAsia="微软雅黑" w:cs="微软雅黑"/>
                <w:sz w:val="24"/>
              </w:rPr>
            </w:pPr>
            <w:r>
              <w:rPr>
                <w:rFonts w:hint="eastAsia" w:ascii="微软雅黑" w:hAnsi="微软雅黑" w:eastAsia="微软雅黑" w:cs="微软雅黑"/>
                <w:sz w:val="24"/>
              </w:rPr>
              <w:t>28</w:t>
            </w:r>
          </w:p>
        </w:tc>
        <w:tc>
          <w:tcPr>
            <w:tcW w:w="4216" w:type="dxa"/>
          </w:tcPr>
          <w:p>
            <w:pPr>
              <w:ind w:firstLine="0" w:firstLineChars="0"/>
              <w:jc w:val="center"/>
              <w:rPr>
                <w:rFonts w:hint="eastAsia" w:ascii="微软雅黑" w:hAnsi="微软雅黑" w:eastAsia="微软雅黑" w:cs="微软雅黑"/>
                <w:sz w:val="24"/>
              </w:rPr>
            </w:pPr>
            <w:r>
              <w:rPr>
                <w:rFonts w:hint="eastAsia" w:ascii="微软雅黑" w:hAnsi="微软雅黑" w:eastAsia="微软雅黑" w:cs="微软雅黑"/>
                <w:sz w:val="24"/>
              </w:rPr>
              <w:t>按展位净面积计算</w:t>
            </w:r>
          </w:p>
        </w:tc>
      </w:tr>
    </w:tbl>
    <w:p>
      <w:pPr>
        <w:ind w:firstLine="0" w:firstLineChars="0"/>
        <w:rPr>
          <w:rFonts w:hint="eastAsia" w:ascii="微软雅黑" w:hAnsi="微软雅黑" w:eastAsia="微软雅黑" w:cs="微软雅黑"/>
          <w:sz w:val="18"/>
          <w:szCs w:val="18"/>
        </w:rPr>
      </w:pPr>
    </w:p>
    <w:p>
      <w:pPr>
        <w:ind w:firstLine="560"/>
        <w:rPr>
          <w:rFonts w:hint="eastAsia" w:ascii="微软雅黑" w:hAnsi="微软雅黑" w:eastAsia="微软雅黑" w:cs="微软雅黑"/>
          <w:sz w:val="18"/>
          <w:szCs w:val="18"/>
        </w:rPr>
      </w:pPr>
      <w:r>
        <w:rPr>
          <w:rFonts w:hint="eastAsia" w:ascii="微软雅黑" w:hAnsi="微软雅黑" w:eastAsia="微软雅黑" w:cs="微软雅黑"/>
          <w:sz w:val="28"/>
          <w:szCs w:val="28"/>
        </w:rPr>
        <w:t>二、延时服务收费标准（人民币：元，计费周期：时段）</w:t>
      </w:r>
    </w:p>
    <w:tbl>
      <w:tblPr>
        <w:tblStyle w:val="36"/>
        <w:tblW w:w="871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747"/>
        <w:gridCol w:w="1956"/>
        <w:gridCol w:w="40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6" w:hRule="atLeast"/>
          <w:jc w:val="center"/>
        </w:trPr>
        <w:tc>
          <w:tcPr>
            <w:tcW w:w="2747" w:type="dxa"/>
          </w:tcPr>
          <w:p>
            <w:pPr>
              <w:ind w:firstLine="0" w:firstLineChars="0"/>
              <w:jc w:val="center"/>
              <w:rPr>
                <w:rFonts w:hint="eastAsia" w:ascii="微软雅黑" w:hAnsi="微软雅黑" w:eastAsia="微软雅黑" w:cs="微软雅黑"/>
                <w:b/>
                <w:sz w:val="18"/>
                <w:szCs w:val="18"/>
              </w:rPr>
            </w:pPr>
            <w:r>
              <w:rPr>
                <w:rFonts w:hint="eastAsia" w:ascii="微软雅黑" w:hAnsi="微软雅黑" w:eastAsia="微软雅黑" w:cs="微软雅黑"/>
                <w:b/>
                <w:sz w:val="18"/>
                <w:szCs w:val="18"/>
              </w:rPr>
              <w:t>项目</w:t>
            </w:r>
          </w:p>
        </w:tc>
        <w:tc>
          <w:tcPr>
            <w:tcW w:w="1956" w:type="dxa"/>
          </w:tcPr>
          <w:p>
            <w:pPr>
              <w:ind w:firstLine="0" w:firstLineChars="0"/>
              <w:jc w:val="center"/>
              <w:rPr>
                <w:rFonts w:hint="eastAsia" w:ascii="微软雅黑" w:hAnsi="微软雅黑" w:eastAsia="微软雅黑" w:cs="微软雅黑"/>
                <w:b/>
                <w:sz w:val="18"/>
                <w:szCs w:val="18"/>
              </w:rPr>
            </w:pPr>
            <w:r>
              <w:rPr>
                <w:rFonts w:hint="eastAsia" w:ascii="微软雅黑" w:hAnsi="微软雅黑" w:eastAsia="微软雅黑" w:cs="微软雅黑"/>
                <w:b/>
                <w:sz w:val="18"/>
                <w:szCs w:val="18"/>
              </w:rPr>
              <w:t>单位</w:t>
            </w:r>
          </w:p>
        </w:tc>
        <w:tc>
          <w:tcPr>
            <w:tcW w:w="4008" w:type="dxa"/>
          </w:tcPr>
          <w:p>
            <w:pPr>
              <w:ind w:firstLine="0" w:firstLineChars="0"/>
              <w:jc w:val="center"/>
              <w:rPr>
                <w:rFonts w:hint="eastAsia" w:ascii="微软雅黑" w:hAnsi="微软雅黑" w:eastAsia="微软雅黑" w:cs="微软雅黑"/>
                <w:b/>
                <w:sz w:val="18"/>
                <w:szCs w:val="18"/>
              </w:rPr>
            </w:pPr>
            <w:r>
              <w:rPr>
                <w:rFonts w:hint="eastAsia" w:ascii="微软雅黑" w:hAnsi="微软雅黑" w:eastAsia="微软雅黑" w:cs="微软雅黑"/>
                <w:b/>
                <w:sz w:val="18"/>
                <w:szCs w:val="18"/>
              </w:rPr>
              <w:t>单价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747" w:type="dxa"/>
            <w:vAlign w:val="center"/>
          </w:tcPr>
          <w:p>
            <w:pPr>
              <w:ind w:firstLine="0" w:firstLineChars="0"/>
              <w:jc w:val="center"/>
              <w:rPr>
                <w:rFonts w:hint="eastAsia" w:ascii="微软雅黑" w:hAnsi="微软雅黑" w:eastAsia="微软雅黑" w:cs="微软雅黑"/>
                <w:sz w:val="24"/>
              </w:rPr>
            </w:pPr>
            <w:r>
              <w:rPr>
                <w:rFonts w:hint="eastAsia" w:ascii="微软雅黑" w:hAnsi="微软雅黑" w:eastAsia="微软雅黑" w:cs="微软雅黑"/>
                <w:sz w:val="24"/>
              </w:rPr>
              <w:t>2024年08月21-22日</w:t>
            </w:r>
          </w:p>
          <w:p>
            <w:pPr>
              <w:ind w:firstLine="0" w:firstLineChars="0"/>
              <w:jc w:val="center"/>
              <w:rPr>
                <w:rFonts w:hint="eastAsia" w:ascii="微软雅黑" w:hAnsi="微软雅黑" w:eastAsia="微软雅黑" w:cs="微软雅黑"/>
                <w:sz w:val="24"/>
              </w:rPr>
            </w:pPr>
            <w:r>
              <w:rPr>
                <w:rFonts w:hint="eastAsia" w:ascii="微软雅黑" w:hAnsi="微软雅黑" w:eastAsia="微软雅黑" w:cs="微软雅黑"/>
                <w:sz w:val="24"/>
              </w:rPr>
              <w:t>17:00-23:00</w:t>
            </w:r>
          </w:p>
        </w:tc>
        <w:tc>
          <w:tcPr>
            <w:tcW w:w="1956" w:type="dxa"/>
            <w:vAlign w:val="center"/>
          </w:tcPr>
          <w:p>
            <w:pPr>
              <w:ind w:firstLine="0" w:firstLineChars="0"/>
              <w:jc w:val="center"/>
              <w:rPr>
                <w:rFonts w:hint="eastAsia" w:ascii="微软雅黑" w:hAnsi="微软雅黑" w:eastAsia="微软雅黑" w:cs="微软雅黑"/>
                <w:sz w:val="24"/>
              </w:rPr>
            </w:pPr>
            <w:r>
              <w:rPr>
                <w:rFonts w:hint="eastAsia" w:ascii="微软雅黑" w:hAnsi="微软雅黑" w:eastAsia="微软雅黑" w:cs="微软雅黑"/>
                <w:sz w:val="24"/>
              </w:rPr>
              <w:t>30元/㎡/6小时</w:t>
            </w:r>
          </w:p>
        </w:tc>
        <w:tc>
          <w:tcPr>
            <w:tcW w:w="4008" w:type="dxa"/>
          </w:tcPr>
          <w:p>
            <w:pPr>
              <w:snapToGrid w:val="0"/>
              <w:spacing w:line="276" w:lineRule="auto"/>
              <w:ind w:firstLine="0" w:firstLineChars="0"/>
              <w:jc w:val="left"/>
              <w:rPr>
                <w:rFonts w:hint="eastAsia" w:ascii="微软雅黑" w:hAnsi="微软雅黑" w:eastAsia="微软雅黑" w:cs="微软雅黑"/>
                <w:sz w:val="24"/>
              </w:rPr>
            </w:pPr>
            <w:r>
              <w:rPr>
                <w:rFonts w:hint="eastAsia" w:ascii="微软雅黑" w:hAnsi="微软雅黑" w:eastAsia="微软雅黑" w:cs="微软雅黑"/>
                <w:sz w:val="24"/>
              </w:rPr>
              <w:t>常规时段加班只适用于17时至23时，不能拆分和顺延。按展位净面积计费，每展厅起点面积500㎡(净面积)，不足500㎡按500㎡计算，超出500㎡不足1000㎡的按1000㎡计算，以此类推:以6小时为计费时段不足6小时按6小时计。</w:t>
            </w:r>
            <w:r>
              <w:rPr>
                <w:rFonts w:hint="eastAsia" w:ascii="微软雅黑" w:hAnsi="微软雅黑" w:eastAsia="微软雅黑" w:cs="微软雅黑"/>
                <w:color w:val="auto"/>
                <w:sz w:val="24"/>
              </w:rPr>
              <w:t>逾当天15</w:t>
            </w:r>
            <w:r>
              <w:rPr>
                <w:rFonts w:hint="default" w:ascii="微软雅黑" w:hAnsi="微软雅黑" w:eastAsia="微软雅黑" w:cs="微软雅黑"/>
                <w:color w:val="auto"/>
                <w:sz w:val="24"/>
                <w:lang w:val="en-US"/>
              </w:rPr>
              <w:t>:</w:t>
            </w:r>
            <w:r>
              <w:rPr>
                <w:rFonts w:hint="eastAsia" w:ascii="微软雅黑" w:hAnsi="微软雅黑" w:eastAsia="微软雅黑" w:cs="微软雅黑"/>
                <w:color w:val="auto"/>
                <w:sz w:val="24"/>
              </w:rPr>
              <w:t>30时申请加收20％。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5" w:hRule="atLeast"/>
          <w:jc w:val="center"/>
        </w:trPr>
        <w:tc>
          <w:tcPr>
            <w:tcW w:w="2747" w:type="dxa"/>
            <w:vAlign w:val="center"/>
          </w:tcPr>
          <w:p>
            <w:pPr>
              <w:ind w:firstLine="0" w:firstLineChars="0"/>
              <w:jc w:val="center"/>
              <w:rPr>
                <w:rFonts w:hint="eastAsia" w:ascii="微软雅黑" w:hAnsi="微软雅黑" w:eastAsia="微软雅黑" w:cs="微软雅黑"/>
                <w:sz w:val="24"/>
              </w:rPr>
            </w:pPr>
            <w:r>
              <w:rPr>
                <w:rFonts w:hint="eastAsia" w:ascii="微软雅黑" w:hAnsi="微软雅黑" w:eastAsia="微软雅黑" w:cs="微软雅黑"/>
                <w:sz w:val="24"/>
              </w:rPr>
              <w:t>2024年08月21-22日</w:t>
            </w:r>
          </w:p>
          <w:p>
            <w:pPr>
              <w:ind w:firstLine="0" w:firstLineChars="0"/>
              <w:jc w:val="center"/>
              <w:rPr>
                <w:rFonts w:hint="eastAsia" w:ascii="微软雅黑" w:hAnsi="微软雅黑" w:eastAsia="微软雅黑" w:cs="微软雅黑"/>
                <w:sz w:val="24"/>
              </w:rPr>
            </w:pPr>
            <w:r>
              <w:rPr>
                <w:rFonts w:hint="eastAsia" w:ascii="微软雅黑" w:hAnsi="微软雅黑" w:eastAsia="微软雅黑" w:cs="微软雅黑"/>
                <w:sz w:val="24"/>
              </w:rPr>
              <w:t>23:00--次日08:00</w:t>
            </w:r>
          </w:p>
        </w:tc>
        <w:tc>
          <w:tcPr>
            <w:tcW w:w="1956" w:type="dxa"/>
            <w:vAlign w:val="center"/>
          </w:tcPr>
          <w:p>
            <w:pPr>
              <w:ind w:firstLine="0" w:firstLineChars="0"/>
              <w:jc w:val="center"/>
              <w:rPr>
                <w:rFonts w:hint="eastAsia" w:ascii="微软雅黑" w:hAnsi="微软雅黑" w:eastAsia="微软雅黑" w:cs="微软雅黑"/>
                <w:sz w:val="24"/>
              </w:rPr>
            </w:pPr>
            <w:r>
              <w:rPr>
                <w:rFonts w:hint="eastAsia" w:ascii="微软雅黑" w:hAnsi="微软雅黑" w:eastAsia="微软雅黑" w:cs="微软雅黑"/>
                <w:sz w:val="24"/>
              </w:rPr>
              <w:t>20元/㎡/3小时</w:t>
            </w:r>
          </w:p>
        </w:tc>
        <w:tc>
          <w:tcPr>
            <w:tcW w:w="4008" w:type="dxa"/>
          </w:tcPr>
          <w:p>
            <w:pPr>
              <w:snapToGrid w:val="0"/>
              <w:spacing w:line="276" w:lineRule="auto"/>
              <w:ind w:firstLine="0" w:firstLineChars="0"/>
              <w:jc w:val="left"/>
              <w:rPr>
                <w:rFonts w:hint="eastAsia" w:ascii="微软雅黑" w:hAnsi="微软雅黑" w:eastAsia="微软雅黑" w:cs="微软雅黑"/>
                <w:sz w:val="24"/>
              </w:rPr>
            </w:pPr>
            <w:r>
              <w:rPr>
                <w:rFonts w:hint="eastAsia" w:ascii="微软雅黑" w:hAnsi="微软雅黑" w:eastAsia="微软雅黑" w:cs="微软雅黑"/>
                <w:sz w:val="24"/>
              </w:rPr>
              <w:t>按展位净面积计费，每展厅起点面积100㎡，不足100㎡按照100㎡计</w:t>
            </w:r>
          </w:p>
          <w:p>
            <w:pPr>
              <w:snapToGrid w:val="0"/>
              <w:spacing w:line="276" w:lineRule="auto"/>
              <w:ind w:firstLine="0" w:firstLineChars="0"/>
              <w:jc w:val="left"/>
              <w:rPr>
                <w:rFonts w:hint="eastAsia" w:ascii="微软雅黑" w:hAnsi="微软雅黑" w:eastAsia="微软雅黑" w:cs="微软雅黑"/>
                <w:sz w:val="24"/>
              </w:rPr>
            </w:pPr>
            <w:r>
              <w:rPr>
                <w:rFonts w:hint="eastAsia" w:ascii="微软雅黑" w:hAnsi="微软雅黑" w:eastAsia="微软雅黑" w:cs="微软雅黑"/>
                <w:sz w:val="24"/>
              </w:rPr>
              <w:t>以3小时为计费时段,不足3小时按3小时计。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5" w:hRule="atLeast"/>
          <w:jc w:val="center"/>
        </w:trPr>
        <w:tc>
          <w:tcPr>
            <w:tcW w:w="2747" w:type="dxa"/>
            <w:vAlign w:val="center"/>
          </w:tcPr>
          <w:p>
            <w:pPr>
              <w:ind w:firstLine="0" w:firstLineChars="0"/>
              <w:jc w:val="center"/>
              <w:rPr>
                <w:rFonts w:hint="eastAsia" w:ascii="微软雅黑" w:hAnsi="微软雅黑" w:eastAsia="微软雅黑" w:cs="微软雅黑"/>
                <w:sz w:val="24"/>
              </w:rPr>
            </w:pPr>
            <w:r>
              <w:rPr>
                <w:rFonts w:hint="eastAsia" w:ascii="微软雅黑" w:hAnsi="微软雅黑" w:eastAsia="微软雅黑" w:cs="微软雅黑"/>
                <w:sz w:val="24"/>
              </w:rPr>
              <w:t>2024年08月26日17:00 以后</w:t>
            </w:r>
          </w:p>
        </w:tc>
        <w:tc>
          <w:tcPr>
            <w:tcW w:w="1956" w:type="dxa"/>
            <w:vAlign w:val="center"/>
          </w:tcPr>
          <w:p>
            <w:pPr>
              <w:ind w:firstLine="0" w:firstLineChars="0"/>
              <w:jc w:val="center"/>
              <w:rPr>
                <w:rFonts w:hint="eastAsia" w:ascii="微软雅黑" w:hAnsi="微软雅黑" w:eastAsia="微软雅黑" w:cs="微软雅黑"/>
                <w:sz w:val="24"/>
              </w:rPr>
            </w:pPr>
            <w:r>
              <w:rPr>
                <w:rFonts w:hint="eastAsia" w:ascii="微软雅黑" w:hAnsi="微软雅黑" w:eastAsia="微软雅黑" w:cs="微软雅黑"/>
                <w:sz w:val="24"/>
              </w:rPr>
              <w:t>30元/㎡/1小时</w:t>
            </w:r>
          </w:p>
        </w:tc>
        <w:tc>
          <w:tcPr>
            <w:tcW w:w="4008" w:type="dxa"/>
          </w:tcPr>
          <w:p>
            <w:pPr>
              <w:snapToGrid w:val="0"/>
              <w:spacing w:line="276" w:lineRule="auto"/>
              <w:ind w:firstLine="0" w:firstLineChars="0"/>
              <w:jc w:val="left"/>
              <w:rPr>
                <w:rFonts w:hint="eastAsia" w:ascii="微软雅黑" w:hAnsi="微软雅黑" w:eastAsia="微软雅黑" w:cs="微软雅黑"/>
                <w:sz w:val="24"/>
              </w:rPr>
            </w:pPr>
            <w:r>
              <w:rPr>
                <w:rFonts w:hint="eastAsia" w:ascii="微软雅黑" w:hAnsi="微软雅黑" w:eastAsia="微软雅黑" w:cs="微软雅黑"/>
                <w:sz w:val="24"/>
              </w:rPr>
              <w:t>按展位净面积计费，每展厅起点面积100㎡，不足100㎡按照100㎡计。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8" w:hRule="atLeast"/>
          <w:jc w:val="center"/>
        </w:trPr>
        <w:tc>
          <w:tcPr>
            <w:tcW w:w="8711" w:type="dxa"/>
            <w:gridSpan w:val="3"/>
          </w:tcPr>
          <w:p>
            <w:pPr>
              <w:snapToGrid w:val="0"/>
              <w:spacing w:line="276" w:lineRule="auto"/>
              <w:ind w:firstLine="0" w:firstLineChars="0"/>
              <w:jc w:val="left"/>
              <w:rPr>
                <w:rFonts w:hint="eastAsia" w:ascii="微软雅黑" w:hAnsi="微软雅黑" w:eastAsia="微软雅黑" w:cs="微软雅黑"/>
                <w:sz w:val="24"/>
              </w:rPr>
            </w:pPr>
            <w:r>
              <w:rPr>
                <w:rFonts w:hint="eastAsia" w:ascii="微软雅黑" w:hAnsi="微软雅黑" w:eastAsia="微软雅黑" w:cs="微软雅黑"/>
                <w:b/>
                <w:sz w:val="24"/>
              </w:rPr>
              <w:t>备注：</w:t>
            </w:r>
            <w:r>
              <w:rPr>
                <w:rFonts w:hint="eastAsia" w:ascii="微软雅黑" w:hAnsi="微软雅黑" w:eastAsia="微软雅黑" w:cs="微软雅黑"/>
                <w:sz w:val="24"/>
              </w:rPr>
              <w:t>搭建商、参展商在规定时间外需延时使用展馆，请于当日15:30时前填写《延时服务申请表》，提交到主场承建商，经同意后按规定缴纳加班费；逾当天15:30时申请加收20％。</w:t>
            </w:r>
          </w:p>
        </w:tc>
      </w:tr>
    </w:tbl>
    <w:p>
      <w:pPr>
        <w:ind w:firstLineChars="0"/>
        <w:rPr>
          <w:rFonts w:hint="eastAsia" w:ascii="仿宋" w:hAnsi="仿宋" w:eastAsia="仿宋"/>
        </w:rPr>
      </w:pPr>
    </w:p>
    <w:p>
      <w:pPr>
        <w:ind w:firstLineChars="0"/>
        <w:rPr>
          <w:rFonts w:hint="eastAsia" w:ascii="仿宋" w:hAnsi="仿宋" w:eastAsia="仿宋"/>
        </w:rPr>
      </w:pPr>
    </w:p>
    <w:p>
      <w:pPr>
        <w:ind w:firstLineChars="0"/>
        <w:rPr>
          <w:rFonts w:hint="eastAsia" w:ascii="仿宋" w:hAnsi="仿宋" w:eastAsia="仿宋"/>
        </w:rPr>
      </w:pPr>
    </w:p>
    <w:p>
      <w:pPr>
        <w:ind w:firstLineChars="0"/>
        <w:rPr>
          <w:rFonts w:hint="eastAsia" w:ascii="仿宋" w:hAnsi="仿宋" w:eastAsia="仿宋"/>
        </w:rPr>
      </w:pPr>
    </w:p>
    <w:p>
      <w:pPr>
        <w:ind w:firstLineChars="0"/>
        <w:rPr>
          <w:rFonts w:hint="eastAsia" w:ascii="仿宋" w:hAnsi="仿宋" w:eastAsia="仿宋"/>
        </w:rPr>
      </w:pPr>
    </w:p>
    <w:p>
      <w:pPr>
        <w:ind w:firstLine="560"/>
        <w:rPr>
          <w:rFonts w:hint="eastAsia" w:ascii="微软雅黑" w:hAnsi="微软雅黑" w:eastAsia="微软雅黑" w:cs="微软雅黑"/>
          <w:sz w:val="28"/>
          <w:szCs w:val="28"/>
        </w:rPr>
      </w:pPr>
      <w:r>
        <w:rPr>
          <w:rFonts w:hint="eastAsia" w:ascii="微软雅黑" w:hAnsi="微软雅黑" w:eastAsia="微软雅黑" w:cs="微软雅黑"/>
          <w:sz w:val="28"/>
          <w:szCs w:val="28"/>
        </w:rPr>
        <w:t>三、押金计算标准（人民币：元，计费周期：展期）</w:t>
      </w:r>
    </w:p>
    <w:tbl>
      <w:tblPr>
        <w:tblStyle w:val="36"/>
        <w:tblpPr w:leftFromText="180" w:rightFromText="180" w:vertAnchor="text" w:horzAnchor="page" w:tblpX="1644" w:tblpY="125"/>
        <w:tblOverlap w:val="never"/>
        <w:tblW w:w="866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67"/>
        <w:gridCol w:w="1433"/>
        <w:gridCol w:w="1072"/>
        <w:gridCol w:w="39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167" w:type="dxa"/>
          </w:tcPr>
          <w:p>
            <w:pPr>
              <w:ind w:firstLine="0" w:firstLineChars="0"/>
              <w:jc w:val="center"/>
              <w:rPr>
                <w:rFonts w:hint="eastAsia" w:ascii="微软雅黑" w:hAnsi="微软雅黑" w:eastAsia="微软雅黑" w:cs="微软雅黑"/>
                <w:bCs/>
                <w:sz w:val="18"/>
                <w:szCs w:val="18"/>
              </w:rPr>
            </w:pPr>
            <w:r>
              <w:rPr>
                <w:rFonts w:hint="eastAsia" w:ascii="微软雅黑" w:hAnsi="微软雅黑" w:eastAsia="微软雅黑" w:cs="微软雅黑"/>
                <w:b/>
                <w:sz w:val="18"/>
                <w:szCs w:val="18"/>
              </w:rPr>
              <w:t>项目</w:t>
            </w:r>
          </w:p>
        </w:tc>
        <w:tc>
          <w:tcPr>
            <w:tcW w:w="1433" w:type="dxa"/>
          </w:tcPr>
          <w:p>
            <w:pPr>
              <w:ind w:firstLine="0" w:firstLineChars="0"/>
              <w:jc w:val="center"/>
              <w:rPr>
                <w:rFonts w:hint="eastAsia" w:ascii="微软雅黑" w:hAnsi="微软雅黑" w:eastAsia="微软雅黑" w:cs="微软雅黑"/>
                <w:bCs/>
                <w:sz w:val="18"/>
                <w:szCs w:val="18"/>
              </w:rPr>
            </w:pPr>
            <w:r>
              <w:rPr>
                <w:rFonts w:hint="eastAsia" w:ascii="微软雅黑" w:hAnsi="微软雅黑" w:eastAsia="微软雅黑" w:cs="微软雅黑"/>
                <w:b/>
                <w:sz w:val="18"/>
                <w:szCs w:val="18"/>
              </w:rPr>
              <w:t>单位</w:t>
            </w:r>
          </w:p>
        </w:tc>
        <w:tc>
          <w:tcPr>
            <w:tcW w:w="1072" w:type="dxa"/>
          </w:tcPr>
          <w:p>
            <w:pPr>
              <w:ind w:firstLine="0" w:firstLineChars="0"/>
              <w:jc w:val="center"/>
              <w:rPr>
                <w:rFonts w:hint="eastAsia" w:ascii="微软雅黑" w:hAnsi="微软雅黑" w:eastAsia="微软雅黑" w:cs="微软雅黑"/>
                <w:bCs/>
                <w:sz w:val="18"/>
                <w:szCs w:val="18"/>
              </w:rPr>
            </w:pPr>
            <w:r>
              <w:rPr>
                <w:rFonts w:hint="eastAsia" w:ascii="微软雅黑" w:hAnsi="微软雅黑" w:eastAsia="微软雅黑" w:cs="微软雅黑"/>
                <w:b/>
                <w:sz w:val="18"/>
                <w:szCs w:val="18"/>
              </w:rPr>
              <w:t>单价</w:t>
            </w:r>
          </w:p>
        </w:tc>
        <w:tc>
          <w:tcPr>
            <w:tcW w:w="3995" w:type="dxa"/>
          </w:tcPr>
          <w:p>
            <w:pPr>
              <w:ind w:firstLine="0" w:firstLineChars="0"/>
              <w:jc w:val="center"/>
              <w:rPr>
                <w:rFonts w:hint="eastAsia" w:ascii="微软雅黑" w:hAnsi="微软雅黑" w:eastAsia="微软雅黑" w:cs="微软雅黑"/>
                <w:bCs/>
                <w:sz w:val="18"/>
                <w:szCs w:val="18"/>
              </w:rPr>
            </w:pPr>
            <w:r>
              <w:rPr>
                <w:rFonts w:hint="eastAsia" w:ascii="微软雅黑" w:hAnsi="微软雅黑" w:eastAsia="微软雅黑" w:cs="微软雅黑"/>
                <w:b/>
                <w:sz w:val="18"/>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2167" w:type="dxa"/>
            <w:vMerge w:val="restart"/>
            <w:vAlign w:val="center"/>
          </w:tcPr>
          <w:p>
            <w:pPr>
              <w:ind w:firstLine="0" w:firstLineChars="0"/>
              <w:jc w:val="center"/>
              <w:rPr>
                <w:rFonts w:hint="eastAsia" w:ascii="微软雅黑" w:hAnsi="微软雅黑" w:eastAsia="微软雅黑" w:cs="微软雅黑"/>
                <w:sz w:val="24"/>
              </w:rPr>
            </w:pPr>
            <w:r>
              <w:rPr>
                <w:rFonts w:hint="eastAsia" w:ascii="微软雅黑" w:hAnsi="微软雅黑" w:eastAsia="微软雅黑" w:cs="微软雅黑"/>
                <w:sz w:val="24"/>
              </w:rPr>
              <w:t>特装展位清场押金</w:t>
            </w:r>
          </w:p>
        </w:tc>
        <w:tc>
          <w:tcPr>
            <w:tcW w:w="1433" w:type="dxa"/>
          </w:tcPr>
          <w:p>
            <w:pPr>
              <w:ind w:firstLine="0" w:firstLineChars="0"/>
              <w:jc w:val="center"/>
              <w:rPr>
                <w:rFonts w:hint="eastAsia" w:ascii="微软雅黑" w:hAnsi="微软雅黑" w:eastAsia="微软雅黑" w:cs="微软雅黑"/>
                <w:sz w:val="24"/>
              </w:rPr>
            </w:pPr>
            <w:r>
              <w:rPr>
                <w:rFonts w:hint="eastAsia" w:ascii="微软雅黑" w:hAnsi="微软雅黑" w:eastAsia="微软雅黑" w:cs="微软雅黑"/>
                <w:sz w:val="24"/>
              </w:rPr>
              <w:t>项</w:t>
            </w:r>
          </w:p>
        </w:tc>
        <w:tc>
          <w:tcPr>
            <w:tcW w:w="1072" w:type="dxa"/>
          </w:tcPr>
          <w:p>
            <w:pPr>
              <w:ind w:firstLine="0" w:firstLineChars="0"/>
              <w:jc w:val="center"/>
              <w:rPr>
                <w:rFonts w:hint="eastAsia" w:ascii="微软雅黑" w:hAnsi="微软雅黑" w:eastAsia="微软雅黑" w:cs="微软雅黑"/>
                <w:sz w:val="24"/>
              </w:rPr>
            </w:pPr>
            <w:r>
              <w:rPr>
                <w:rFonts w:hint="eastAsia" w:ascii="微软雅黑" w:hAnsi="微软雅黑" w:eastAsia="微软雅黑" w:cs="微软雅黑"/>
                <w:sz w:val="24"/>
              </w:rPr>
              <w:t>10000</w:t>
            </w:r>
          </w:p>
        </w:tc>
        <w:tc>
          <w:tcPr>
            <w:tcW w:w="3995" w:type="dxa"/>
          </w:tcPr>
          <w:p>
            <w:pPr>
              <w:ind w:firstLine="0" w:firstLineChars="0"/>
              <w:jc w:val="center"/>
              <w:rPr>
                <w:rFonts w:hint="eastAsia" w:ascii="微软雅黑" w:hAnsi="微软雅黑" w:eastAsia="微软雅黑" w:cs="微软雅黑"/>
                <w:sz w:val="24"/>
              </w:rPr>
            </w:pPr>
            <w:r>
              <w:rPr>
                <w:rFonts w:hint="eastAsia" w:ascii="微软雅黑" w:hAnsi="微软雅黑" w:eastAsia="微软雅黑" w:cs="微软雅黑"/>
                <w:sz w:val="24"/>
              </w:rPr>
              <w:t>按展位净面积≤100平方米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167" w:type="dxa"/>
            <w:vMerge w:val="continue"/>
          </w:tcPr>
          <w:p>
            <w:pPr>
              <w:ind w:firstLine="0" w:firstLineChars="0"/>
              <w:rPr>
                <w:rFonts w:hint="eastAsia" w:ascii="微软雅黑" w:hAnsi="微软雅黑" w:eastAsia="微软雅黑" w:cs="微软雅黑"/>
                <w:sz w:val="24"/>
              </w:rPr>
            </w:pPr>
          </w:p>
        </w:tc>
        <w:tc>
          <w:tcPr>
            <w:tcW w:w="1433" w:type="dxa"/>
          </w:tcPr>
          <w:p>
            <w:pPr>
              <w:ind w:firstLine="0" w:firstLineChars="0"/>
              <w:jc w:val="center"/>
              <w:rPr>
                <w:rFonts w:hint="eastAsia" w:ascii="微软雅黑" w:hAnsi="微软雅黑" w:eastAsia="微软雅黑" w:cs="微软雅黑"/>
                <w:sz w:val="24"/>
              </w:rPr>
            </w:pPr>
            <w:r>
              <w:rPr>
                <w:rFonts w:hint="eastAsia" w:ascii="微软雅黑" w:hAnsi="微软雅黑" w:eastAsia="微软雅黑" w:cs="微软雅黑"/>
                <w:sz w:val="24"/>
              </w:rPr>
              <w:t>项</w:t>
            </w:r>
          </w:p>
        </w:tc>
        <w:tc>
          <w:tcPr>
            <w:tcW w:w="1072" w:type="dxa"/>
          </w:tcPr>
          <w:p>
            <w:pPr>
              <w:ind w:firstLine="0" w:firstLineChars="0"/>
              <w:jc w:val="center"/>
              <w:rPr>
                <w:rFonts w:hint="eastAsia" w:ascii="微软雅黑" w:hAnsi="微软雅黑" w:eastAsia="微软雅黑" w:cs="微软雅黑"/>
                <w:sz w:val="24"/>
              </w:rPr>
            </w:pPr>
            <w:r>
              <w:rPr>
                <w:rFonts w:hint="eastAsia" w:ascii="微软雅黑" w:hAnsi="微软雅黑" w:eastAsia="微软雅黑" w:cs="微软雅黑"/>
                <w:sz w:val="24"/>
              </w:rPr>
              <w:t>15000</w:t>
            </w:r>
          </w:p>
        </w:tc>
        <w:tc>
          <w:tcPr>
            <w:tcW w:w="3995" w:type="dxa"/>
          </w:tcPr>
          <w:p>
            <w:pPr>
              <w:ind w:firstLine="0" w:firstLineChars="0"/>
              <w:jc w:val="center"/>
              <w:rPr>
                <w:rFonts w:hint="eastAsia" w:ascii="微软雅黑" w:hAnsi="微软雅黑" w:eastAsia="微软雅黑" w:cs="微软雅黑"/>
                <w:sz w:val="24"/>
              </w:rPr>
            </w:pPr>
            <w:r>
              <w:rPr>
                <w:rFonts w:hint="eastAsia" w:ascii="微软雅黑" w:hAnsi="微软雅黑" w:eastAsia="微软雅黑" w:cs="微软雅黑"/>
                <w:sz w:val="24"/>
              </w:rPr>
              <w:t>按展位净面积＞100平方米</w:t>
            </w:r>
          </w:p>
        </w:tc>
      </w:tr>
    </w:tbl>
    <w:p>
      <w:pPr>
        <w:ind w:firstLine="360"/>
        <w:rPr>
          <w:rFonts w:hint="eastAsia" w:ascii="微软雅黑" w:hAnsi="微软雅黑" w:eastAsia="微软雅黑" w:cs="微软雅黑"/>
          <w:color w:val="000000"/>
          <w:sz w:val="18"/>
          <w:szCs w:val="18"/>
        </w:rPr>
      </w:pPr>
    </w:p>
    <w:p>
      <w:pPr>
        <w:ind w:firstLine="560"/>
        <w:rPr>
          <w:rFonts w:hint="eastAsia" w:ascii="微软雅黑" w:hAnsi="微软雅黑" w:eastAsia="微软雅黑" w:cs="微软雅黑"/>
          <w:b/>
          <w:bCs/>
          <w:color w:val="000000"/>
          <w:sz w:val="28"/>
          <w:szCs w:val="28"/>
        </w:rPr>
      </w:pPr>
      <w:r>
        <w:rPr>
          <w:rFonts w:hint="eastAsia" w:ascii="微软雅黑" w:hAnsi="微软雅黑" w:eastAsia="微软雅黑" w:cs="微软雅黑"/>
          <w:color w:val="000000"/>
          <w:sz w:val="28"/>
          <w:szCs w:val="28"/>
        </w:rPr>
        <w:t>四、电费及电箱租金（人民币：元，计费周期：展期）</w:t>
      </w:r>
    </w:p>
    <w:tbl>
      <w:tblPr>
        <w:tblStyle w:val="36"/>
        <w:tblpPr w:leftFromText="180" w:rightFromText="180" w:vertAnchor="text" w:horzAnchor="page" w:tblpX="1783" w:tblpY="371"/>
        <w:tblOverlap w:val="never"/>
        <w:tblW w:w="870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26"/>
        <w:gridCol w:w="1679"/>
        <w:gridCol w:w="49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trPr>
        <w:tc>
          <w:tcPr>
            <w:tcW w:w="2126" w:type="dxa"/>
          </w:tcPr>
          <w:p>
            <w:pPr>
              <w:autoSpaceDE w:val="0"/>
              <w:autoSpaceDN w:val="0"/>
              <w:spacing w:before="12"/>
              <w:ind w:right="137" w:firstLine="720" w:firstLineChars="400"/>
              <w:rPr>
                <w:rFonts w:hint="eastAsia" w:ascii="微软雅黑" w:hAnsi="微软雅黑" w:eastAsia="微软雅黑" w:cs="微软雅黑"/>
                <w:b/>
                <w:bCs/>
                <w:color w:val="000000"/>
                <w:sz w:val="18"/>
                <w:szCs w:val="18"/>
                <w:lang w:val="zh-CN"/>
              </w:rPr>
            </w:pPr>
            <w:r>
              <w:rPr>
                <w:rFonts w:hint="eastAsia" w:ascii="微软雅黑" w:hAnsi="微软雅黑" w:eastAsia="微软雅黑" w:cs="微软雅黑"/>
                <w:b/>
                <w:bCs/>
                <w:color w:val="000000"/>
                <w:sz w:val="18"/>
                <w:szCs w:val="18"/>
                <w:lang w:val="zh-CN"/>
              </w:rPr>
              <w:t>电箱规格</w:t>
            </w:r>
          </w:p>
        </w:tc>
        <w:tc>
          <w:tcPr>
            <w:tcW w:w="1679" w:type="dxa"/>
          </w:tcPr>
          <w:p>
            <w:pPr>
              <w:autoSpaceDE w:val="0"/>
              <w:autoSpaceDN w:val="0"/>
              <w:spacing w:before="12"/>
              <w:ind w:right="289" w:firstLine="0" w:firstLineChars="0"/>
              <w:jc w:val="center"/>
              <w:rPr>
                <w:rFonts w:hint="eastAsia" w:ascii="微软雅黑" w:hAnsi="微软雅黑" w:eastAsia="微软雅黑" w:cs="微软雅黑"/>
                <w:b/>
                <w:bCs/>
                <w:color w:val="000000"/>
                <w:sz w:val="18"/>
                <w:szCs w:val="18"/>
                <w:lang w:val="zh-CN"/>
              </w:rPr>
            </w:pPr>
            <w:r>
              <w:rPr>
                <w:rFonts w:hint="eastAsia" w:ascii="微软雅黑" w:hAnsi="微软雅黑" w:eastAsia="微软雅黑" w:cs="微软雅黑"/>
                <w:b/>
                <w:bCs/>
                <w:color w:val="000000"/>
                <w:sz w:val="18"/>
                <w:szCs w:val="18"/>
              </w:rPr>
              <w:t xml:space="preserve">   </w:t>
            </w:r>
            <w:r>
              <w:rPr>
                <w:rFonts w:hint="eastAsia" w:ascii="微软雅黑" w:hAnsi="微软雅黑" w:eastAsia="微软雅黑" w:cs="微软雅黑"/>
                <w:b/>
                <w:bCs/>
                <w:color w:val="000000"/>
                <w:sz w:val="18"/>
                <w:szCs w:val="18"/>
                <w:lang w:val="zh-CN"/>
              </w:rPr>
              <w:t>电费价格</w:t>
            </w:r>
          </w:p>
        </w:tc>
        <w:tc>
          <w:tcPr>
            <w:tcW w:w="4903" w:type="dxa"/>
          </w:tcPr>
          <w:p>
            <w:pPr>
              <w:autoSpaceDE w:val="0"/>
              <w:autoSpaceDN w:val="0"/>
              <w:spacing w:before="12"/>
              <w:ind w:right="2103" w:firstLine="422"/>
              <w:jc w:val="center"/>
              <w:rPr>
                <w:rFonts w:hint="eastAsia" w:ascii="方正仿宋_GB2312" w:hAnsi="方正仿宋_GB2312" w:eastAsia="方正仿宋_GB2312" w:cs="方正仿宋_GB2312"/>
                <w:b/>
                <w:bCs/>
                <w:color w:val="000000"/>
                <w:lang w:val="zh-CN"/>
              </w:rPr>
            </w:pPr>
            <w:r>
              <w:rPr>
                <w:rFonts w:hint="eastAsia" w:ascii="方正仿宋_GB2312" w:hAnsi="方正仿宋_GB2312" w:eastAsia="方正仿宋_GB2312" w:cs="方正仿宋_GB2312"/>
                <w:b/>
                <w:bCs/>
                <w:color w:val="000000"/>
              </w:rPr>
              <w:t xml:space="preserve">      </w:t>
            </w:r>
            <w:r>
              <w:rPr>
                <w:rFonts w:hint="eastAsia" w:ascii="微软雅黑" w:hAnsi="微软雅黑" w:eastAsia="微软雅黑" w:cs="微软雅黑"/>
                <w:b/>
                <w:bCs/>
                <w:color w:val="000000"/>
                <w:sz w:val="18"/>
                <w:szCs w:val="18"/>
              </w:rPr>
              <w:t xml:space="preserve">     </w:t>
            </w:r>
            <w:r>
              <w:rPr>
                <w:rFonts w:hint="eastAsia" w:ascii="微软雅黑" w:hAnsi="微软雅黑" w:eastAsia="微软雅黑" w:cs="微软雅黑"/>
                <w:b/>
                <w:bCs/>
                <w:color w:val="000000"/>
                <w:sz w:val="18"/>
                <w:szCs w:val="18"/>
                <w:lang w:val="zh-CN"/>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trPr>
        <w:tc>
          <w:tcPr>
            <w:tcW w:w="2126" w:type="dxa"/>
          </w:tcPr>
          <w:p>
            <w:pPr>
              <w:autoSpaceDE w:val="0"/>
              <w:autoSpaceDN w:val="0"/>
              <w:spacing w:before="80"/>
              <w:ind w:right="139" w:firstLine="0" w:firstLineChars="0"/>
              <w:jc w:val="center"/>
              <w:rPr>
                <w:rFonts w:hint="eastAsia" w:ascii="微软雅黑" w:hAnsi="微软雅黑" w:eastAsia="微软雅黑" w:cs="微软雅黑"/>
                <w:color w:val="000000"/>
                <w:sz w:val="22"/>
                <w:szCs w:val="22"/>
                <w:lang w:val="zh-CN"/>
              </w:rPr>
            </w:pPr>
            <w:r>
              <w:rPr>
                <w:rFonts w:hint="eastAsia" w:ascii="微软雅黑" w:hAnsi="微软雅黑" w:eastAsia="微软雅黑" w:cs="微软雅黑"/>
                <w:color w:val="000000"/>
                <w:sz w:val="22"/>
                <w:szCs w:val="22"/>
              </w:rPr>
              <w:t xml:space="preserve"> </w:t>
            </w:r>
            <w:r>
              <w:rPr>
                <w:rFonts w:hint="eastAsia" w:ascii="微软雅黑" w:hAnsi="微软雅黑" w:eastAsia="微软雅黑" w:cs="微软雅黑"/>
                <w:color w:val="000000"/>
                <w:sz w:val="22"/>
                <w:szCs w:val="22"/>
                <w:lang w:val="zh-CN"/>
              </w:rPr>
              <w:t>10A/220V(2.2KW)</w:t>
            </w:r>
          </w:p>
        </w:tc>
        <w:tc>
          <w:tcPr>
            <w:tcW w:w="1679" w:type="dxa"/>
            <w:vAlign w:val="center"/>
          </w:tcPr>
          <w:p>
            <w:pPr>
              <w:autoSpaceDE w:val="0"/>
              <w:autoSpaceDN w:val="0"/>
              <w:ind w:firstLine="0" w:firstLineChars="0"/>
              <w:contextualSpacing/>
              <w:jc w:val="center"/>
              <w:rPr>
                <w:rFonts w:hint="eastAsia"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500</w:t>
            </w:r>
          </w:p>
        </w:tc>
        <w:tc>
          <w:tcPr>
            <w:tcW w:w="4903" w:type="dxa"/>
            <w:vMerge w:val="restart"/>
          </w:tcPr>
          <w:p>
            <w:pPr>
              <w:autoSpaceDE w:val="0"/>
              <w:autoSpaceDN w:val="0"/>
              <w:snapToGrid w:val="0"/>
              <w:spacing w:line="276" w:lineRule="auto"/>
              <w:ind w:left="106" w:firstLine="420"/>
              <w:rPr>
                <w:rFonts w:hint="eastAsia" w:ascii="微软雅黑" w:hAnsi="微软雅黑" w:eastAsia="微软雅黑" w:cs="微软雅黑"/>
                <w:b/>
                <w:bCs/>
                <w:color w:val="000000"/>
                <w:szCs w:val="21"/>
                <w:u w:val="single"/>
                <w:lang w:val="zh-CN"/>
              </w:rPr>
            </w:pPr>
            <w:r>
              <w:rPr>
                <w:rFonts w:hint="eastAsia" w:ascii="微软雅黑" w:hAnsi="微软雅黑" w:eastAsia="微软雅黑" w:cs="微软雅黑"/>
                <w:b/>
                <w:bCs/>
                <w:color w:val="000000"/>
                <w:szCs w:val="21"/>
                <w:u w:val="single"/>
                <w:lang w:val="zh-CN"/>
              </w:rPr>
              <w:t>另收电箱</w:t>
            </w:r>
            <w:r>
              <w:rPr>
                <w:rFonts w:hint="eastAsia" w:ascii="微软雅黑" w:hAnsi="微软雅黑" w:eastAsia="微软雅黑" w:cs="微软雅黑"/>
                <w:b/>
                <w:bCs/>
                <w:color w:val="000000"/>
                <w:szCs w:val="21"/>
                <w:u w:val="single"/>
              </w:rPr>
              <w:t>租</w:t>
            </w:r>
            <w:r>
              <w:rPr>
                <w:rFonts w:hint="eastAsia" w:ascii="微软雅黑" w:hAnsi="微软雅黑" w:eastAsia="微软雅黑" w:cs="微软雅黑"/>
                <w:b/>
                <w:bCs/>
                <w:color w:val="000000"/>
                <w:szCs w:val="21"/>
                <w:u w:val="single"/>
                <w:lang w:val="zh-CN"/>
              </w:rPr>
              <w:t>金</w:t>
            </w:r>
            <w:r>
              <w:rPr>
                <w:rFonts w:hint="eastAsia" w:ascii="微软雅黑" w:hAnsi="微软雅黑" w:eastAsia="微软雅黑" w:cs="微软雅黑"/>
                <w:b/>
                <w:bCs/>
                <w:color w:val="000000"/>
                <w:szCs w:val="21"/>
                <w:u w:val="single"/>
              </w:rPr>
              <w:t xml:space="preserve"> 350</w:t>
            </w:r>
            <w:r>
              <w:rPr>
                <w:rFonts w:hint="eastAsia" w:ascii="微软雅黑" w:hAnsi="微软雅黑" w:eastAsia="微软雅黑" w:cs="微软雅黑"/>
                <w:b/>
                <w:bCs/>
                <w:color w:val="000000"/>
                <w:szCs w:val="21"/>
                <w:u w:val="single"/>
                <w:lang w:val="zh-CN"/>
              </w:rPr>
              <w:t xml:space="preserve"> 元/个</w:t>
            </w:r>
          </w:p>
          <w:p>
            <w:pPr>
              <w:tabs>
                <w:tab w:val="left" w:pos="319"/>
              </w:tabs>
              <w:autoSpaceDE w:val="0"/>
              <w:autoSpaceDN w:val="0"/>
              <w:snapToGrid w:val="0"/>
              <w:spacing w:line="276" w:lineRule="auto"/>
              <w:ind w:right="49" w:firstLine="420"/>
              <w:rPr>
                <w:rFonts w:hint="eastAsia" w:ascii="微软雅黑" w:hAnsi="微软雅黑" w:eastAsia="微软雅黑" w:cs="微软雅黑"/>
                <w:color w:val="000000"/>
                <w:szCs w:val="21"/>
                <w:lang w:val="zh-CN"/>
              </w:rPr>
            </w:pPr>
            <w:r>
              <w:rPr>
                <w:rFonts w:hint="eastAsia" w:ascii="微软雅黑" w:hAnsi="微软雅黑" w:eastAsia="微软雅黑" w:cs="微软雅黑"/>
                <w:color w:val="000000"/>
                <w:szCs w:val="21"/>
              </w:rPr>
              <w:t>1.</w:t>
            </w:r>
            <w:r>
              <w:rPr>
                <w:rFonts w:hint="eastAsia" w:ascii="微软雅黑" w:hAnsi="微软雅黑" w:eastAsia="微软雅黑" w:cs="微软雅黑"/>
                <w:color w:val="000000"/>
                <w:szCs w:val="21"/>
                <w:lang w:val="zh-CN"/>
              </w:rPr>
              <w:t>用电功率以KW为计费单位，不足1KW按1KW计收，如用电功率无法按左表套算，可按110元/KW的收费标准计算。</w:t>
            </w:r>
          </w:p>
          <w:p>
            <w:pPr>
              <w:tabs>
                <w:tab w:val="left" w:pos="319"/>
              </w:tabs>
              <w:autoSpaceDE w:val="0"/>
              <w:autoSpaceDN w:val="0"/>
              <w:snapToGrid w:val="0"/>
              <w:spacing w:line="276" w:lineRule="auto"/>
              <w:ind w:right="155" w:firstLine="420"/>
              <w:rPr>
                <w:rFonts w:hint="eastAsia" w:ascii="微软雅黑" w:hAnsi="微软雅黑" w:eastAsia="微软雅黑" w:cs="微软雅黑"/>
                <w:color w:val="000000"/>
                <w:szCs w:val="21"/>
                <w:lang w:val="zh-CN"/>
              </w:rPr>
            </w:pPr>
            <w:r>
              <w:rPr>
                <w:rFonts w:hint="eastAsia" w:ascii="微软雅黑" w:hAnsi="微软雅黑" w:eastAsia="微软雅黑" w:cs="微软雅黑"/>
                <w:color w:val="000000"/>
                <w:szCs w:val="21"/>
              </w:rPr>
              <w:t>2.</w:t>
            </w:r>
            <w:r>
              <w:rPr>
                <w:rFonts w:hint="eastAsia" w:ascii="微软雅黑" w:hAnsi="微软雅黑" w:eastAsia="微软雅黑" w:cs="微软雅黑"/>
                <w:color w:val="000000"/>
                <w:szCs w:val="21"/>
                <w:lang w:val="zh-CN"/>
              </w:rPr>
              <w:t>出于用电安全考虑，参展商必须根据展位用电情况自备配有经有关部门检验合格的空气断路器和漏电保护器的用电总控制箱，方可供电。展馆提供电箱仅作为电源延长，不可替代参展商自备总控制箱。</w:t>
            </w:r>
          </w:p>
          <w:p>
            <w:pPr>
              <w:tabs>
                <w:tab w:val="left" w:pos="319"/>
              </w:tabs>
              <w:autoSpaceDE w:val="0"/>
              <w:autoSpaceDN w:val="0"/>
              <w:snapToGrid w:val="0"/>
              <w:spacing w:line="276" w:lineRule="auto"/>
              <w:ind w:right="155" w:firstLine="420"/>
              <w:rPr>
                <w:rFonts w:hint="eastAsia" w:ascii="微软雅黑" w:hAnsi="微软雅黑" w:eastAsia="微软雅黑" w:cs="微软雅黑"/>
                <w:color w:val="000000"/>
                <w:szCs w:val="21"/>
                <w:lang w:val="zh-CN"/>
              </w:rPr>
            </w:pPr>
            <w:r>
              <w:rPr>
                <w:rFonts w:hint="eastAsia" w:ascii="微软雅黑" w:hAnsi="微软雅黑" w:eastAsia="微软雅黑" w:cs="微软雅黑"/>
                <w:color w:val="000000"/>
                <w:szCs w:val="21"/>
              </w:rPr>
              <w:t>3.</w:t>
            </w:r>
            <w:r>
              <w:rPr>
                <w:rFonts w:hint="eastAsia" w:ascii="微软雅黑" w:hAnsi="微软雅黑" w:eastAsia="微软雅黑" w:cs="微软雅黑"/>
                <w:color w:val="000000"/>
                <w:szCs w:val="21"/>
                <w:lang w:val="zh-CN"/>
              </w:rPr>
              <w:t>展馆的电箱由展馆方电工负责安装到展位，电箱开关下桩（展位内）的接电工作由展商自行负责，并由展馆方电工监管。</w:t>
            </w:r>
          </w:p>
          <w:p>
            <w:pPr>
              <w:tabs>
                <w:tab w:val="left" w:pos="319"/>
              </w:tabs>
              <w:autoSpaceDE w:val="0"/>
              <w:autoSpaceDN w:val="0"/>
              <w:snapToGrid w:val="0"/>
              <w:spacing w:line="276" w:lineRule="auto"/>
              <w:ind w:right="155" w:firstLine="420"/>
              <w:rPr>
                <w:rFonts w:hint="eastAsia" w:ascii="微软雅黑" w:hAnsi="微软雅黑" w:eastAsia="微软雅黑" w:cs="微软雅黑"/>
                <w:color w:val="000000"/>
                <w:szCs w:val="21"/>
                <w:lang w:val="zh-CN"/>
              </w:rPr>
            </w:pPr>
            <w:r>
              <w:rPr>
                <w:rFonts w:hint="eastAsia" w:ascii="微软雅黑" w:hAnsi="微软雅黑" w:eastAsia="微软雅黑" w:cs="微软雅黑"/>
                <w:color w:val="000000"/>
                <w:szCs w:val="21"/>
              </w:rPr>
              <w:t>4.</w:t>
            </w:r>
            <w:r>
              <w:rPr>
                <w:rFonts w:hint="eastAsia" w:ascii="微软雅黑" w:hAnsi="微软雅黑" w:eastAsia="微软雅黑" w:cs="微软雅黑"/>
                <w:color w:val="000000"/>
                <w:szCs w:val="21"/>
                <w:lang w:val="zh-CN"/>
              </w:rPr>
              <w:t>对63A及其以下用电功率，本费用含：电费、电箱租金、电缆费、辅料及人工费。</w:t>
            </w:r>
          </w:p>
          <w:p>
            <w:pPr>
              <w:tabs>
                <w:tab w:val="left" w:pos="319"/>
              </w:tabs>
              <w:autoSpaceDE w:val="0"/>
              <w:autoSpaceDN w:val="0"/>
              <w:snapToGrid w:val="0"/>
              <w:spacing w:line="276" w:lineRule="auto"/>
              <w:ind w:firstLine="420"/>
              <w:rPr>
                <w:rFonts w:hint="eastAsia" w:ascii="微软雅黑" w:hAnsi="微软雅黑" w:eastAsia="微软雅黑" w:cs="微软雅黑"/>
                <w:color w:val="000000"/>
                <w:szCs w:val="21"/>
                <w:lang w:val="zh-CN"/>
              </w:rPr>
            </w:pPr>
            <w:r>
              <w:rPr>
                <w:rFonts w:hint="eastAsia" w:ascii="微软雅黑" w:hAnsi="微软雅黑" w:eastAsia="微软雅黑" w:cs="微软雅黑"/>
                <w:color w:val="000000"/>
                <w:szCs w:val="21"/>
                <w:lang w:val="zh-CN"/>
              </w:rPr>
              <w:t>5.对63A以上用电功率，本费用含：电费、电箱租金、30米电缆费、辅料及人工费，如使用电缆长度超出30米，另行加收电缆费用（63A-100A:25元/米、150A:40元/米、200A:50元/米、250A:70元/米、300A及以上:90元/米）。</w:t>
            </w:r>
          </w:p>
          <w:p>
            <w:pPr>
              <w:autoSpaceDE w:val="0"/>
              <w:autoSpaceDN w:val="0"/>
              <w:snapToGrid w:val="0"/>
              <w:spacing w:before="2" w:line="276" w:lineRule="auto"/>
              <w:ind w:right="155" w:firstLine="420"/>
              <w:rPr>
                <w:rFonts w:hint="eastAsia" w:ascii="微软雅黑" w:hAnsi="微软雅黑" w:eastAsia="微软雅黑" w:cs="微软雅黑"/>
                <w:color w:val="000000"/>
                <w:szCs w:val="21"/>
                <w:lang w:val="zh-CN"/>
              </w:rPr>
            </w:pPr>
            <w:r>
              <w:rPr>
                <w:rFonts w:hint="eastAsia" w:ascii="微软雅黑" w:hAnsi="微软雅黑" w:eastAsia="微软雅黑" w:cs="微软雅黑"/>
                <w:color w:val="000000"/>
                <w:szCs w:val="21"/>
                <w:lang w:val="zh-CN"/>
              </w:rPr>
              <w:t>6.租用24小时用电电箱请提前10天报消防部门批准后，按相应用电费用收费标准的</w:t>
            </w:r>
            <w:r>
              <w:rPr>
                <w:rFonts w:hint="eastAsia" w:ascii="微软雅黑" w:hAnsi="微软雅黑" w:eastAsia="微软雅黑" w:cs="微软雅黑"/>
                <w:color w:val="000000"/>
                <w:szCs w:val="21"/>
              </w:rPr>
              <w:t>3</w:t>
            </w:r>
            <w:r>
              <w:rPr>
                <w:rFonts w:hint="eastAsia" w:ascii="微软雅黑" w:hAnsi="微软雅黑" w:eastAsia="微软雅黑" w:cs="微软雅黑"/>
                <w:color w:val="000000"/>
                <w:szCs w:val="21"/>
                <w:lang w:val="zh-CN"/>
              </w:rPr>
              <w:t>倍计收用电费用，</w:t>
            </w:r>
          </w:p>
          <w:p>
            <w:pPr>
              <w:autoSpaceDE w:val="0"/>
              <w:autoSpaceDN w:val="0"/>
              <w:snapToGrid w:val="0"/>
              <w:spacing w:before="2" w:line="276" w:lineRule="auto"/>
              <w:ind w:right="155" w:firstLine="420"/>
              <w:rPr>
                <w:rFonts w:hint="eastAsia" w:ascii="方正仿宋_GB2312" w:hAnsi="方正仿宋_GB2312" w:eastAsia="方正仿宋_GB2312" w:cs="方正仿宋_GB2312"/>
                <w:color w:val="000000"/>
                <w:szCs w:val="21"/>
                <w:lang w:val="zh-CN"/>
              </w:rPr>
            </w:pPr>
            <w:r>
              <w:rPr>
                <w:rFonts w:hint="eastAsia" w:ascii="微软雅黑" w:hAnsi="微软雅黑" w:eastAsia="微软雅黑" w:cs="微软雅黑"/>
                <w:color w:val="000000"/>
                <w:szCs w:val="21"/>
                <w:lang w:val="zh-CN"/>
              </w:rPr>
              <w:t>7.现场申请加收30％的附加费用。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3" w:hRule="atLeast"/>
        </w:trPr>
        <w:tc>
          <w:tcPr>
            <w:tcW w:w="2126" w:type="dxa"/>
          </w:tcPr>
          <w:p>
            <w:pPr>
              <w:autoSpaceDE w:val="0"/>
              <w:autoSpaceDN w:val="0"/>
              <w:snapToGrid w:val="0"/>
              <w:spacing w:before="80"/>
              <w:ind w:right="142" w:firstLine="0" w:firstLineChars="0"/>
              <w:rPr>
                <w:rFonts w:hint="eastAsia" w:ascii="微软雅黑" w:hAnsi="微软雅黑" w:eastAsia="微软雅黑" w:cs="微软雅黑"/>
                <w:color w:val="000000"/>
                <w:sz w:val="22"/>
                <w:szCs w:val="22"/>
                <w:lang w:val="zh-CN"/>
              </w:rPr>
            </w:pPr>
            <w:r>
              <w:rPr>
                <w:rFonts w:hint="eastAsia" w:ascii="微软雅黑" w:hAnsi="微软雅黑" w:eastAsia="微软雅黑" w:cs="微软雅黑"/>
                <w:color w:val="000000"/>
                <w:sz w:val="22"/>
                <w:szCs w:val="22"/>
                <w:lang w:val="zh-CN"/>
              </w:rPr>
              <w:t>16A/220V（3.5KW）</w:t>
            </w:r>
          </w:p>
        </w:tc>
        <w:tc>
          <w:tcPr>
            <w:tcW w:w="1679" w:type="dxa"/>
            <w:vAlign w:val="center"/>
          </w:tcPr>
          <w:p>
            <w:pPr>
              <w:autoSpaceDE w:val="0"/>
              <w:autoSpaceDN w:val="0"/>
              <w:ind w:firstLine="0" w:firstLineChars="0"/>
              <w:contextualSpacing/>
              <w:jc w:val="center"/>
              <w:rPr>
                <w:rFonts w:hint="eastAsia"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750</w:t>
            </w:r>
          </w:p>
        </w:tc>
        <w:tc>
          <w:tcPr>
            <w:tcW w:w="4903" w:type="dxa"/>
            <w:vMerge w:val="continue"/>
            <w:tcBorders>
              <w:top w:val="nil"/>
            </w:tcBorders>
          </w:tcPr>
          <w:p>
            <w:pPr>
              <w:autoSpaceDE w:val="0"/>
              <w:autoSpaceDN w:val="0"/>
              <w:ind w:firstLine="0" w:firstLineChars="0"/>
              <w:jc w:val="left"/>
              <w:rPr>
                <w:rFonts w:hint="eastAsia" w:ascii="方正仿宋_GB2312" w:hAnsi="方正仿宋_GB2312" w:eastAsia="方正仿宋_GB2312" w:cs="方正仿宋_GB2312"/>
                <w:color w:val="000000"/>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trPr>
        <w:tc>
          <w:tcPr>
            <w:tcW w:w="2126" w:type="dxa"/>
          </w:tcPr>
          <w:p>
            <w:pPr>
              <w:autoSpaceDE w:val="0"/>
              <w:autoSpaceDN w:val="0"/>
              <w:spacing w:before="80"/>
              <w:ind w:right="139" w:firstLine="0" w:firstLineChars="0"/>
              <w:jc w:val="center"/>
              <w:rPr>
                <w:rFonts w:hint="eastAsia" w:ascii="微软雅黑" w:hAnsi="微软雅黑" w:eastAsia="微软雅黑" w:cs="微软雅黑"/>
                <w:color w:val="000000"/>
                <w:sz w:val="22"/>
                <w:szCs w:val="22"/>
                <w:lang w:val="zh-CN"/>
              </w:rPr>
            </w:pPr>
            <w:r>
              <w:rPr>
                <w:rFonts w:hint="eastAsia" w:ascii="微软雅黑" w:hAnsi="微软雅黑" w:eastAsia="微软雅黑" w:cs="微软雅黑"/>
                <w:color w:val="000000"/>
                <w:sz w:val="22"/>
                <w:szCs w:val="22"/>
                <w:lang w:val="zh-CN"/>
              </w:rPr>
              <w:t>10A/380V(5KW)</w:t>
            </w:r>
          </w:p>
        </w:tc>
        <w:tc>
          <w:tcPr>
            <w:tcW w:w="1679" w:type="dxa"/>
            <w:vAlign w:val="center"/>
          </w:tcPr>
          <w:p>
            <w:pPr>
              <w:autoSpaceDE w:val="0"/>
              <w:autoSpaceDN w:val="0"/>
              <w:ind w:firstLine="0" w:firstLineChars="0"/>
              <w:contextualSpacing/>
              <w:jc w:val="center"/>
              <w:rPr>
                <w:rFonts w:hint="eastAsia"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900</w:t>
            </w:r>
          </w:p>
        </w:tc>
        <w:tc>
          <w:tcPr>
            <w:tcW w:w="4903" w:type="dxa"/>
            <w:vMerge w:val="continue"/>
            <w:tcBorders>
              <w:top w:val="nil"/>
            </w:tcBorders>
          </w:tcPr>
          <w:p>
            <w:pPr>
              <w:autoSpaceDE w:val="0"/>
              <w:autoSpaceDN w:val="0"/>
              <w:ind w:firstLine="0" w:firstLineChars="0"/>
              <w:jc w:val="left"/>
              <w:rPr>
                <w:rFonts w:hint="eastAsia" w:ascii="方正仿宋_GB2312" w:hAnsi="方正仿宋_GB2312" w:eastAsia="方正仿宋_GB2312" w:cs="方正仿宋_GB2312"/>
                <w:color w:val="000000"/>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3" w:hRule="atLeast"/>
        </w:trPr>
        <w:tc>
          <w:tcPr>
            <w:tcW w:w="2126" w:type="dxa"/>
          </w:tcPr>
          <w:p>
            <w:pPr>
              <w:autoSpaceDE w:val="0"/>
              <w:autoSpaceDN w:val="0"/>
              <w:spacing w:before="80"/>
              <w:ind w:right="139" w:firstLine="0" w:firstLineChars="0"/>
              <w:jc w:val="center"/>
              <w:rPr>
                <w:rFonts w:hint="eastAsia" w:ascii="微软雅黑" w:hAnsi="微软雅黑" w:eastAsia="微软雅黑" w:cs="微软雅黑"/>
                <w:color w:val="000000"/>
                <w:sz w:val="22"/>
                <w:szCs w:val="22"/>
                <w:lang w:val="zh-CN"/>
              </w:rPr>
            </w:pPr>
            <w:r>
              <w:rPr>
                <w:rFonts w:hint="eastAsia" w:ascii="微软雅黑" w:hAnsi="微软雅黑" w:eastAsia="微软雅黑" w:cs="微软雅黑"/>
                <w:color w:val="000000"/>
                <w:sz w:val="22"/>
                <w:szCs w:val="22"/>
                <w:lang w:val="zh-CN"/>
              </w:rPr>
              <w:t>16A/380V(8KW)</w:t>
            </w:r>
          </w:p>
        </w:tc>
        <w:tc>
          <w:tcPr>
            <w:tcW w:w="1679" w:type="dxa"/>
            <w:vAlign w:val="center"/>
          </w:tcPr>
          <w:p>
            <w:pPr>
              <w:autoSpaceDE w:val="0"/>
              <w:autoSpaceDN w:val="0"/>
              <w:ind w:firstLine="0" w:firstLineChars="0"/>
              <w:contextualSpacing/>
              <w:jc w:val="center"/>
              <w:rPr>
                <w:rFonts w:hint="eastAsia"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1500</w:t>
            </w:r>
          </w:p>
        </w:tc>
        <w:tc>
          <w:tcPr>
            <w:tcW w:w="4903" w:type="dxa"/>
            <w:vMerge w:val="continue"/>
            <w:tcBorders>
              <w:top w:val="nil"/>
            </w:tcBorders>
          </w:tcPr>
          <w:p>
            <w:pPr>
              <w:autoSpaceDE w:val="0"/>
              <w:autoSpaceDN w:val="0"/>
              <w:ind w:firstLine="0" w:firstLineChars="0"/>
              <w:jc w:val="left"/>
              <w:rPr>
                <w:rFonts w:hint="eastAsia" w:ascii="方正仿宋_GB2312" w:hAnsi="方正仿宋_GB2312" w:eastAsia="方正仿宋_GB2312" w:cs="方正仿宋_GB2312"/>
                <w:color w:val="000000"/>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trPr>
        <w:tc>
          <w:tcPr>
            <w:tcW w:w="2126" w:type="dxa"/>
          </w:tcPr>
          <w:p>
            <w:pPr>
              <w:autoSpaceDE w:val="0"/>
              <w:autoSpaceDN w:val="0"/>
              <w:spacing w:before="80"/>
              <w:ind w:right="139" w:firstLine="0" w:firstLineChars="0"/>
              <w:jc w:val="center"/>
              <w:rPr>
                <w:rFonts w:hint="eastAsia" w:ascii="微软雅黑" w:hAnsi="微软雅黑" w:eastAsia="微软雅黑" w:cs="微软雅黑"/>
                <w:color w:val="000000"/>
                <w:sz w:val="22"/>
                <w:szCs w:val="22"/>
                <w:lang w:val="zh-CN"/>
              </w:rPr>
            </w:pPr>
            <w:r>
              <w:rPr>
                <w:rFonts w:hint="eastAsia" w:ascii="微软雅黑" w:hAnsi="微软雅黑" w:eastAsia="微软雅黑" w:cs="微软雅黑"/>
                <w:color w:val="000000"/>
                <w:sz w:val="22"/>
                <w:szCs w:val="22"/>
              </w:rPr>
              <w:t xml:space="preserve"> </w:t>
            </w:r>
            <w:r>
              <w:rPr>
                <w:rFonts w:hint="eastAsia" w:ascii="微软雅黑" w:hAnsi="微软雅黑" w:eastAsia="微软雅黑" w:cs="微软雅黑"/>
                <w:color w:val="000000"/>
                <w:sz w:val="22"/>
                <w:szCs w:val="22"/>
                <w:lang w:val="zh-CN"/>
              </w:rPr>
              <w:t>20A/380V(10KW)</w:t>
            </w:r>
          </w:p>
        </w:tc>
        <w:tc>
          <w:tcPr>
            <w:tcW w:w="1679" w:type="dxa"/>
            <w:vAlign w:val="center"/>
          </w:tcPr>
          <w:p>
            <w:pPr>
              <w:autoSpaceDE w:val="0"/>
              <w:autoSpaceDN w:val="0"/>
              <w:ind w:firstLine="0" w:firstLineChars="0"/>
              <w:contextualSpacing/>
              <w:jc w:val="center"/>
              <w:rPr>
                <w:rFonts w:hint="eastAsia"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1800</w:t>
            </w:r>
          </w:p>
        </w:tc>
        <w:tc>
          <w:tcPr>
            <w:tcW w:w="4903" w:type="dxa"/>
            <w:vMerge w:val="continue"/>
            <w:tcBorders>
              <w:top w:val="nil"/>
            </w:tcBorders>
          </w:tcPr>
          <w:p>
            <w:pPr>
              <w:autoSpaceDE w:val="0"/>
              <w:autoSpaceDN w:val="0"/>
              <w:ind w:firstLine="0" w:firstLineChars="0"/>
              <w:jc w:val="left"/>
              <w:rPr>
                <w:rFonts w:hint="eastAsia" w:ascii="方正仿宋_GB2312" w:hAnsi="方正仿宋_GB2312" w:eastAsia="方正仿宋_GB2312" w:cs="方正仿宋_GB2312"/>
                <w:color w:val="000000"/>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trPr>
        <w:tc>
          <w:tcPr>
            <w:tcW w:w="2126" w:type="dxa"/>
          </w:tcPr>
          <w:p>
            <w:pPr>
              <w:autoSpaceDE w:val="0"/>
              <w:autoSpaceDN w:val="0"/>
              <w:spacing w:before="80"/>
              <w:ind w:right="139" w:firstLine="0" w:firstLineChars="0"/>
              <w:jc w:val="center"/>
              <w:rPr>
                <w:rFonts w:hint="eastAsia" w:ascii="微软雅黑" w:hAnsi="微软雅黑" w:eastAsia="微软雅黑" w:cs="微软雅黑"/>
                <w:color w:val="000000"/>
                <w:sz w:val="22"/>
                <w:szCs w:val="22"/>
                <w:lang w:val="zh-CN"/>
              </w:rPr>
            </w:pPr>
            <w:r>
              <w:rPr>
                <w:rFonts w:hint="eastAsia" w:ascii="微软雅黑" w:hAnsi="微软雅黑" w:eastAsia="微软雅黑" w:cs="微软雅黑"/>
                <w:color w:val="000000"/>
                <w:sz w:val="22"/>
                <w:szCs w:val="22"/>
              </w:rPr>
              <w:t xml:space="preserve"> </w:t>
            </w:r>
            <w:r>
              <w:rPr>
                <w:rFonts w:hint="eastAsia" w:ascii="微软雅黑" w:hAnsi="微软雅黑" w:eastAsia="微软雅黑" w:cs="微软雅黑"/>
                <w:color w:val="000000"/>
                <w:sz w:val="22"/>
                <w:szCs w:val="22"/>
                <w:lang w:val="zh-CN"/>
              </w:rPr>
              <w:t>25A/380V(13KW)</w:t>
            </w:r>
          </w:p>
        </w:tc>
        <w:tc>
          <w:tcPr>
            <w:tcW w:w="1679" w:type="dxa"/>
            <w:vAlign w:val="center"/>
          </w:tcPr>
          <w:p>
            <w:pPr>
              <w:autoSpaceDE w:val="0"/>
              <w:autoSpaceDN w:val="0"/>
              <w:ind w:firstLine="0" w:firstLineChars="0"/>
              <w:contextualSpacing/>
              <w:jc w:val="center"/>
              <w:rPr>
                <w:rFonts w:hint="eastAsia"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2100</w:t>
            </w:r>
          </w:p>
        </w:tc>
        <w:tc>
          <w:tcPr>
            <w:tcW w:w="4903" w:type="dxa"/>
            <w:vMerge w:val="continue"/>
            <w:tcBorders>
              <w:top w:val="nil"/>
            </w:tcBorders>
          </w:tcPr>
          <w:p>
            <w:pPr>
              <w:autoSpaceDE w:val="0"/>
              <w:autoSpaceDN w:val="0"/>
              <w:ind w:firstLine="0" w:firstLineChars="0"/>
              <w:jc w:val="left"/>
              <w:rPr>
                <w:rFonts w:hint="eastAsia" w:ascii="方正仿宋_GB2312" w:hAnsi="方正仿宋_GB2312" w:eastAsia="方正仿宋_GB2312" w:cs="方正仿宋_GB2312"/>
                <w:color w:val="000000"/>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trPr>
        <w:tc>
          <w:tcPr>
            <w:tcW w:w="2126" w:type="dxa"/>
          </w:tcPr>
          <w:p>
            <w:pPr>
              <w:autoSpaceDE w:val="0"/>
              <w:autoSpaceDN w:val="0"/>
              <w:spacing w:before="80"/>
              <w:ind w:right="139" w:firstLine="0" w:firstLineChars="0"/>
              <w:jc w:val="center"/>
              <w:rPr>
                <w:rFonts w:hint="eastAsia" w:ascii="微软雅黑" w:hAnsi="微软雅黑" w:eastAsia="微软雅黑" w:cs="微软雅黑"/>
                <w:color w:val="000000"/>
                <w:sz w:val="22"/>
                <w:szCs w:val="22"/>
                <w:lang w:val="zh-CN"/>
              </w:rPr>
            </w:pPr>
            <w:r>
              <w:rPr>
                <w:rFonts w:hint="eastAsia" w:ascii="微软雅黑" w:hAnsi="微软雅黑" w:eastAsia="微软雅黑" w:cs="微软雅黑"/>
                <w:color w:val="000000"/>
                <w:sz w:val="22"/>
                <w:szCs w:val="22"/>
              </w:rPr>
              <w:t xml:space="preserve"> </w:t>
            </w:r>
            <w:r>
              <w:rPr>
                <w:rFonts w:hint="eastAsia" w:ascii="微软雅黑" w:hAnsi="微软雅黑" w:eastAsia="微软雅黑" w:cs="微软雅黑"/>
                <w:color w:val="000000"/>
                <w:sz w:val="22"/>
                <w:szCs w:val="22"/>
                <w:lang w:val="zh-CN"/>
              </w:rPr>
              <w:t>32A/380V(16KW)</w:t>
            </w:r>
          </w:p>
        </w:tc>
        <w:tc>
          <w:tcPr>
            <w:tcW w:w="1679" w:type="dxa"/>
            <w:vAlign w:val="center"/>
          </w:tcPr>
          <w:p>
            <w:pPr>
              <w:autoSpaceDE w:val="0"/>
              <w:autoSpaceDN w:val="0"/>
              <w:ind w:firstLine="0" w:firstLineChars="0"/>
              <w:contextualSpacing/>
              <w:jc w:val="center"/>
              <w:rPr>
                <w:rFonts w:hint="eastAsia"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2400</w:t>
            </w:r>
          </w:p>
        </w:tc>
        <w:tc>
          <w:tcPr>
            <w:tcW w:w="4903" w:type="dxa"/>
            <w:vMerge w:val="continue"/>
            <w:tcBorders>
              <w:top w:val="nil"/>
            </w:tcBorders>
          </w:tcPr>
          <w:p>
            <w:pPr>
              <w:autoSpaceDE w:val="0"/>
              <w:autoSpaceDN w:val="0"/>
              <w:ind w:firstLine="0" w:firstLineChars="0"/>
              <w:jc w:val="left"/>
              <w:rPr>
                <w:rFonts w:hint="eastAsia" w:ascii="方正仿宋_GB2312" w:hAnsi="方正仿宋_GB2312" w:eastAsia="方正仿宋_GB2312" w:cs="方正仿宋_GB2312"/>
                <w:color w:val="000000"/>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trPr>
        <w:tc>
          <w:tcPr>
            <w:tcW w:w="2126" w:type="dxa"/>
          </w:tcPr>
          <w:p>
            <w:pPr>
              <w:autoSpaceDE w:val="0"/>
              <w:autoSpaceDN w:val="0"/>
              <w:spacing w:before="80"/>
              <w:ind w:right="139" w:firstLine="0" w:firstLineChars="0"/>
              <w:jc w:val="center"/>
              <w:rPr>
                <w:rFonts w:hint="eastAsia" w:ascii="微软雅黑" w:hAnsi="微软雅黑" w:eastAsia="微软雅黑" w:cs="微软雅黑"/>
                <w:color w:val="000000"/>
                <w:sz w:val="22"/>
                <w:szCs w:val="22"/>
                <w:lang w:val="zh-CN"/>
              </w:rPr>
            </w:pPr>
            <w:r>
              <w:rPr>
                <w:rFonts w:hint="eastAsia" w:ascii="微软雅黑" w:hAnsi="微软雅黑" w:eastAsia="微软雅黑" w:cs="微软雅黑"/>
                <w:color w:val="000000"/>
                <w:sz w:val="22"/>
                <w:szCs w:val="22"/>
              </w:rPr>
              <w:t xml:space="preserve"> </w:t>
            </w:r>
            <w:r>
              <w:rPr>
                <w:rFonts w:hint="eastAsia" w:ascii="微软雅黑" w:hAnsi="微软雅黑" w:eastAsia="微软雅黑" w:cs="微软雅黑"/>
                <w:color w:val="000000"/>
                <w:sz w:val="22"/>
                <w:szCs w:val="22"/>
                <w:lang w:val="zh-CN"/>
              </w:rPr>
              <w:t>40A/380V(20KW)</w:t>
            </w:r>
          </w:p>
        </w:tc>
        <w:tc>
          <w:tcPr>
            <w:tcW w:w="1679" w:type="dxa"/>
            <w:vAlign w:val="center"/>
          </w:tcPr>
          <w:p>
            <w:pPr>
              <w:autoSpaceDE w:val="0"/>
              <w:autoSpaceDN w:val="0"/>
              <w:ind w:firstLine="0" w:firstLineChars="0"/>
              <w:contextualSpacing/>
              <w:jc w:val="center"/>
              <w:rPr>
                <w:rFonts w:hint="eastAsia"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2700</w:t>
            </w:r>
          </w:p>
        </w:tc>
        <w:tc>
          <w:tcPr>
            <w:tcW w:w="4903" w:type="dxa"/>
            <w:vMerge w:val="continue"/>
            <w:tcBorders>
              <w:top w:val="nil"/>
            </w:tcBorders>
          </w:tcPr>
          <w:p>
            <w:pPr>
              <w:autoSpaceDE w:val="0"/>
              <w:autoSpaceDN w:val="0"/>
              <w:ind w:firstLine="0" w:firstLineChars="0"/>
              <w:jc w:val="left"/>
              <w:rPr>
                <w:rFonts w:hint="eastAsia" w:ascii="方正仿宋_GB2312" w:hAnsi="方正仿宋_GB2312" w:eastAsia="方正仿宋_GB2312" w:cs="方正仿宋_GB2312"/>
                <w:color w:val="000000"/>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trPr>
        <w:tc>
          <w:tcPr>
            <w:tcW w:w="2126" w:type="dxa"/>
          </w:tcPr>
          <w:p>
            <w:pPr>
              <w:autoSpaceDE w:val="0"/>
              <w:autoSpaceDN w:val="0"/>
              <w:spacing w:before="80"/>
              <w:ind w:right="139" w:firstLine="0" w:firstLineChars="0"/>
              <w:jc w:val="center"/>
              <w:rPr>
                <w:rFonts w:hint="eastAsia" w:ascii="微软雅黑" w:hAnsi="微软雅黑" w:eastAsia="微软雅黑" w:cs="微软雅黑"/>
                <w:color w:val="000000"/>
                <w:sz w:val="22"/>
                <w:szCs w:val="22"/>
                <w:lang w:val="zh-CN"/>
              </w:rPr>
            </w:pPr>
            <w:r>
              <w:rPr>
                <w:rFonts w:hint="eastAsia" w:ascii="微软雅黑" w:hAnsi="微软雅黑" w:eastAsia="微软雅黑" w:cs="微软雅黑"/>
                <w:color w:val="000000"/>
                <w:sz w:val="22"/>
                <w:szCs w:val="22"/>
              </w:rPr>
              <w:t xml:space="preserve"> </w:t>
            </w:r>
            <w:r>
              <w:rPr>
                <w:rFonts w:hint="eastAsia" w:ascii="微软雅黑" w:hAnsi="微软雅黑" w:eastAsia="微软雅黑" w:cs="微软雅黑"/>
                <w:color w:val="000000"/>
                <w:sz w:val="22"/>
                <w:szCs w:val="22"/>
                <w:lang w:val="zh-CN"/>
              </w:rPr>
              <w:t>50A/380V(25KW)</w:t>
            </w:r>
          </w:p>
        </w:tc>
        <w:tc>
          <w:tcPr>
            <w:tcW w:w="1679" w:type="dxa"/>
            <w:vAlign w:val="center"/>
          </w:tcPr>
          <w:p>
            <w:pPr>
              <w:autoSpaceDE w:val="0"/>
              <w:autoSpaceDN w:val="0"/>
              <w:ind w:firstLine="0" w:firstLineChars="0"/>
              <w:contextualSpacing/>
              <w:jc w:val="center"/>
              <w:rPr>
                <w:rFonts w:hint="eastAsia"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3000</w:t>
            </w:r>
          </w:p>
        </w:tc>
        <w:tc>
          <w:tcPr>
            <w:tcW w:w="4903" w:type="dxa"/>
            <w:vMerge w:val="continue"/>
            <w:tcBorders>
              <w:top w:val="nil"/>
            </w:tcBorders>
          </w:tcPr>
          <w:p>
            <w:pPr>
              <w:autoSpaceDE w:val="0"/>
              <w:autoSpaceDN w:val="0"/>
              <w:ind w:firstLine="0" w:firstLineChars="0"/>
              <w:jc w:val="left"/>
              <w:rPr>
                <w:rFonts w:hint="eastAsia" w:ascii="方正仿宋_GB2312" w:hAnsi="方正仿宋_GB2312" w:eastAsia="方正仿宋_GB2312" w:cs="方正仿宋_GB2312"/>
                <w:color w:val="000000"/>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trPr>
        <w:tc>
          <w:tcPr>
            <w:tcW w:w="2126" w:type="dxa"/>
          </w:tcPr>
          <w:p>
            <w:pPr>
              <w:autoSpaceDE w:val="0"/>
              <w:autoSpaceDN w:val="0"/>
              <w:spacing w:before="80"/>
              <w:ind w:right="139" w:firstLine="0" w:firstLineChars="0"/>
              <w:jc w:val="center"/>
              <w:rPr>
                <w:rFonts w:hint="eastAsia" w:ascii="微软雅黑" w:hAnsi="微软雅黑" w:eastAsia="微软雅黑" w:cs="微软雅黑"/>
                <w:color w:val="000000"/>
                <w:sz w:val="22"/>
                <w:szCs w:val="22"/>
                <w:lang w:val="zh-CN"/>
              </w:rPr>
            </w:pPr>
            <w:r>
              <w:rPr>
                <w:rFonts w:hint="eastAsia" w:ascii="微软雅黑" w:hAnsi="微软雅黑" w:eastAsia="微软雅黑" w:cs="微软雅黑"/>
                <w:color w:val="000000"/>
                <w:sz w:val="22"/>
                <w:szCs w:val="22"/>
              </w:rPr>
              <w:t xml:space="preserve"> </w:t>
            </w:r>
            <w:r>
              <w:rPr>
                <w:rFonts w:hint="eastAsia" w:ascii="微软雅黑" w:hAnsi="微软雅黑" w:eastAsia="微软雅黑" w:cs="微软雅黑"/>
                <w:color w:val="000000"/>
                <w:sz w:val="22"/>
                <w:szCs w:val="22"/>
                <w:lang w:val="zh-CN"/>
              </w:rPr>
              <w:t>63A/380V(30KW)</w:t>
            </w:r>
          </w:p>
        </w:tc>
        <w:tc>
          <w:tcPr>
            <w:tcW w:w="1679" w:type="dxa"/>
            <w:vAlign w:val="center"/>
          </w:tcPr>
          <w:p>
            <w:pPr>
              <w:autoSpaceDE w:val="0"/>
              <w:autoSpaceDN w:val="0"/>
              <w:ind w:firstLine="0" w:firstLineChars="0"/>
              <w:contextualSpacing/>
              <w:jc w:val="center"/>
              <w:rPr>
                <w:rFonts w:hint="eastAsia"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3600</w:t>
            </w:r>
          </w:p>
        </w:tc>
        <w:tc>
          <w:tcPr>
            <w:tcW w:w="4903" w:type="dxa"/>
            <w:vMerge w:val="continue"/>
            <w:tcBorders>
              <w:top w:val="nil"/>
            </w:tcBorders>
          </w:tcPr>
          <w:p>
            <w:pPr>
              <w:autoSpaceDE w:val="0"/>
              <w:autoSpaceDN w:val="0"/>
              <w:ind w:firstLine="0" w:firstLineChars="0"/>
              <w:jc w:val="left"/>
              <w:rPr>
                <w:rFonts w:hint="eastAsia" w:ascii="方正仿宋_GB2312" w:hAnsi="方正仿宋_GB2312" w:eastAsia="方正仿宋_GB2312" w:cs="方正仿宋_GB2312"/>
                <w:color w:val="000000"/>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trPr>
        <w:tc>
          <w:tcPr>
            <w:tcW w:w="2126" w:type="dxa"/>
          </w:tcPr>
          <w:p>
            <w:pPr>
              <w:autoSpaceDE w:val="0"/>
              <w:autoSpaceDN w:val="0"/>
              <w:spacing w:before="81"/>
              <w:ind w:right="139" w:firstLine="0" w:firstLineChars="0"/>
              <w:jc w:val="center"/>
              <w:rPr>
                <w:rFonts w:hint="eastAsia" w:ascii="微软雅黑" w:hAnsi="微软雅黑" w:eastAsia="微软雅黑" w:cs="微软雅黑"/>
                <w:color w:val="000000"/>
                <w:sz w:val="22"/>
                <w:szCs w:val="22"/>
                <w:lang w:val="zh-CN"/>
              </w:rPr>
            </w:pPr>
            <w:r>
              <w:rPr>
                <w:rFonts w:hint="eastAsia" w:ascii="微软雅黑" w:hAnsi="微软雅黑" w:eastAsia="微软雅黑" w:cs="微软雅黑"/>
                <w:color w:val="000000"/>
                <w:sz w:val="22"/>
                <w:szCs w:val="22"/>
                <w:lang w:val="zh-CN"/>
              </w:rPr>
              <w:t>100A/380V(50KW)</w:t>
            </w:r>
          </w:p>
        </w:tc>
        <w:tc>
          <w:tcPr>
            <w:tcW w:w="1679" w:type="dxa"/>
            <w:vAlign w:val="center"/>
          </w:tcPr>
          <w:p>
            <w:pPr>
              <w:autoSpaceDE w:val="0"/>
              <w:autoSpaceDN w:val="0"/>
              <w:ind w:firstLine="0" w:firstLineChars="0"/>
              <w:contextualSpacing/>
              <w:jc w:val="center"/>
              <w:rPr>
                <w:rFonts w:hint="eastAsia"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5800</w:t>
            </w:r>
          </w:p>
        </w:tc>
        <w:tc>
          <w:tcPr>
            <w:tcW w:w="4903" w:type="dxa"/>
            <w:vMerge w:val="continue"/>
            <w:tcBorders>
              <w:top w:val="nil"/>
            </w:tcBorders>
          </w:tcPr>
          <w:p>
            <w:pPr>
              <w:autoSpaceDE w:val="0"/>
              <w:autoSpaceDN w:val="0"/>
              <w:ind w:firstLine="0" w:firstLineChars="0"/>
              <w:jc w:val="left"/>
              <w:rPr>
                <w:rFonts w:hint="eastAsia" w:ascii="方正仿宋_GB2312" w:hAnsi="方正仿宋_GB2312" w:eastAsia="方正仿宋_GB2312" w:cs="方正仿宋_GB2312"/>
                <w:color w:val="000000"/>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98" w:hRule="atLeast"/>
        </w:trPr>
        <w:tc>
          <w:tcPr>
            <w:tcW w:w="2126" w:type="dxa"/>
          </w:tcPr>
          <w:p>
            <w:pPr>
              <w:autoSpaceDE w:val="0"/>
              <w:autoSpaceDN w:val="0"/>
              <w:spacing w:before="5" w:line="480" w:lineRule="auto"/>
              <w:ind w:firstLine="440"/>
              <w:jc w:val="center"/>
              <w:rPr>
                <w:rFonts w:hint="eastAsia" w:ascii="微软雅黑" w:hAnsi="微软雅黑" w:eastAsia="微软雅黑" w:cs="微软雅黑"/>
                <w:color w:val="000000"/>
                <w:sz w:val="22"/>
                <w:szCs w:val="22"/>
                <w:lang w:val="zh-CN"/>
              </w:rPr>
            </w:pPr>
          </w:p>
          <w:p>
            <w:pPr>
              <w:autoSpaceDE w:val="0"/>
              <w:autoSpaceDN w:val="0"/>
              <w:spacing w:line="480" w:lineRule="auto"/>
              <w:ind w:right="139" w:firstLine="0" w:firstLineChars="0"/>
              <w:rPr>
                <w:rFonts w:hint="eastAsia" w:ascii="微软雅黑" w:hAnsi="微软雅黑" w:eastAsia="微软雅黑" w:cs="微软雅黑"/>
                <w:color w:val="000000"/>
                <w:sz w:val="22"/>
                <w:szCs w:val="22"/>
                <w:lang w:val="zh-CN"/>
              </w:rPr>
            </w:pPr>
            <w:r>
              <w:rPr>
                <w:rFonts w:hint="eastAsia" w:ascii="微软雅黑" w:hAnsi="微软雅黑" w:eastAsia="微软雅黑" w:cs="微软雅黑"/>
                <w:color w:val="000000"/>
                <w:sz w:val="22"/>
                <w:szCs w:val="22"/>
                <w:lang w:val="zh-CN"/>
              </w:rPr>
              <w:t>150A/380V(75KW)</w:t>
            </w:r>
          </w:p>
        </w:tc>
        <w:tc>
          <w:tcPr>
            <w:tcW w:w="1679" w:type="dxa"/>
          </w:tcPr>
          <w:p>
            <w:pPr>
              <w:autoSpaceDE w:val="0"/>
              <w:autoSpaceDN w:val="0"/>
              <w:spacing w:before="5" w:line="480" w:lineRule="auto"/>
              <w:ind w:firstLine="440"/>
              <w:jc w:val="center"/>
              <w:rPr>
                <w:rFonts w:hint="eastAsia" w:ascii="微软雅黑" w:hAnsi="微软雅黑" w:eastAsia="微软雅黑" w:cs="微软雅黑"/>
                <w:color w:val="000000"/>
                <w:sz w:val="22"/>
                <w:szCs w:val="22"/>
                <w:lang w:val="zh-CN"/>
              </w:rPr>
            </w:pPr>
          </w:p>
          <w:p>
            <w:pPr>
              <w:autoSpaceDE w:val="0"/>
              <w:autoSpaceDN w:val="0"/>
              <w:spacing w:line="480" w:lineRule="auto"/>
              <w:ind w:right="289" w:firstLine="0" w:firstLineChars="0"/>
              <w:jc w:val="center"/>
              <w:rPr>
                <w:rFonts w:hint="eastAsia"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 xml:space="preserve">   8400</w:t>
            </w:r>
          </w:p>
        </w:tc>
        <w:tc>
          <w:tcPr>
            <w:tcW w:w="4903" w:type="dxa"/>
            <w:vMerge w:val="continue"/>
            <w:tcBorders>
              <w:top w:val="nil"/>
            </w:tcBorders>
          </w:tcPr>
          <w:p>
            <w:pPr>
              <w:autoSpaceDE w:val="0"/>
              <w:autoSpaceDN w:val="0"/>
              <w:ind w:firstLine="0" w:firstLineChars="0"/>
              <w:jc w:val="left"/>
              <w:rPr>
                <w:rFonts w:hint="eastAsia" w:ascii="方正仿宋_GB2312" w:hAnsi="方正仿宋_GB2312" w:eastAsia="方正仿宋_GB2312" w:cs="方正仿宋_GB2312"/>
                <w:color w:val="000000"/>
                <w:lang w:val="zh-CN"/>
              </w:rPr>
            </w:pPr>
          </w:p>
        </w:tc>
      </w:tr>
    </w:tbl>
    <w:p>
      <w:pPr>
        <w:ind w:firstLine="0" w:firstLineChars="0"/>
        <w:rPr>
          <w:rFonts w:hint="eastAsia" w:ascii="仿宋" w:hAnsi="仿宋" w:eastAsia="仿宋"/>
          <w:color w:val="000000"/>
        </w:rPr>
      </w:pPr>
    </w:p>
    <w:tbl>
      <w:tblPr>
        <w:tblStyle w:val="36"/>
        <w:tblW w:w="93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0"/>
        <w:gridCol w:w="6258"/>
        <w:gridCol w:w="1317"/>
        <w:gridCol w:w="1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80" w:type="dxa"/>
            <w:tcBorders>
              <w:top w:val="nil"/>
              <w:left w:val="nil"/>
              <w:bottom w:val="single" w:color="auto" w:sz="12" w:space="0"/>
              <w:right w:val="nil"/>
            </w:tcBorders>
            <w:vAlign w:val="center"/>
          </w:tcPr>
          <w:p>
            <w:pPr>
              <w:pageBreakBefore/>
              <w:ind w:firstLine="0" w:firstLineChars="0"/>
              <w:jc w:val="center"/>
              <w:rPr>
                <w:rFonts w:hint="eastAsia" w:ascii="微软雅黑" w:hAnsi="微软雅黑" w:eastAsia="微软雅黑" w:cs="微软雅黑"/>
                <w:b/>
                <w:sz w:val="28"/>
                <w:szCs w:val="28"/>
              </w:rPr>
            </w:pPr>
            <w:r>
              <w:rPr>
                <w:rFonts w:hint="eastAsia" w:ascii="微软雅黑" w:hAnsi="微软雅黑" w:eastAsia="微软雅黑" w:cs="微软雅黑"/>
                <w:b/>
                <w:bCs/>
                <w:sz w:val="28"/>
                <w:szCs w:val="28"/>
              </w:rPr>
              <w:t>特装展位</w:t>
            </w:r>
          </w:p>
        </w:tc>
        <w:tc>
          <w:tcPr>
            <w:tcW w:w="6258" w:type="dxa"/>
            <w:tcBorders>
              <w:top w:val="nil"/>
              <w:left w:val="nil"/>
              <w:bottom w:val="single" w:color="auto" w:sz="12" w:space="0"/>
              <w:right w:val="nil"/>
            </w:tcBorders>
          </w:tcPr>
          <w:p>
            <w:pPr>
              <w:pageBreakBefore/>
              <w:ind w:firstLine="0" w:firstLineChars="0"/>
              <w:jc w:val="center"/>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截止日期：2024年8月10日</w:t>
            </w:r>
          </w:p>
          <w:p>
            <w:pPr>
              <w:pStyle w:val="26"/>
              <w:jc w:val="center"/>
              <w:rPr>
                <w:rFonts w:hint="eastAsia" w:ascii="微软雅黑" w:hAnsi="微软雅黑" w:eastAsia="微软雅黑" w:cs="微软雅黑"/>
                <w:b/>
                <w:sz w:val="28"/>
                <w:szCs w:val="28"/>
              </w:rPr>
            </w:pPr>
            <w:bookmarkStart w:id="53" w:name="_Toc171325609"/>
            <w:bookmarkStart w:id="54" w:name="_Toc262745108"/>
            <w:r>
              <w:rPr>
                <w:rFonts w:hint="eastAsia" w:ascii="微软雅黑" w:hAnsi="微软雅黑" w:eastAsia="微软雅黑" w:cs="微软雅黑"/>
                <w:b/>
                <w:sz w:val="28"/>
                <w:szCs w:val="28"/>
              </w:rPr>
              <w:t>展位装修工程申报表</w:t>
            </w:r>
            <w:bookmarkEnd w:id="53"/>
            <w:bookmarkEnd w:id="54"/>
          </w:p>
        </w:tc>
        <w:tc>
          <w:tcPr>
            <w:tcW w:w="1429" w:type="dxa"/>
            <w:gridSpan w:val="2"/>
            <w:tcBorders>
              <w:top w:val="nil"/>
              <w:left w:val="nil"/>
              <w:bottom w:val="single" w:color="auto" w:sz="12" w:space="0"/>
              <w:right w:val="nil"/>
            </w:tcBorders>
            <w:vAlign w:val="center"/>
          </w:tcPr>
          <w:p>
            <w:pPr>
              <w:pageBreakBefore/>
              <w:ind w:firstLine="0" w:firstLineChars="0"/>
              <w:jc w:val="center"/>
              <w:rPr>
                <w:rFonts w:hint="eastAsia" w:ascii="微软雅黑" w:hAnsi="微软雅黑" w:eastAsia="微软雅黑" w:cs="微软雅黑"/>
                <w:b/>
                <w:bCs/>
                <w:sz w:val="36"/>
                <w:szCs w:val="36"/>
              </w:rPr>
            </w:pPr>
            <w:r>
              <w:rPr>
                <w:rFonts w:hint="eastAsia" w:ascii="微软雅黑" w:hAnsi="微软雅黑" w:eastAsia="微软雅黑" w:cs="微软雅黑"/>
                <w:b/>
                <w:bCs/>
                <w:sz w:val="36"/>
                <w:szCs w:val="36"/>
              </w:rPr>
              <w:t>附表4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2" w:type="dxa"/>
          <w:jc w:val="center"/>
        </w:trPr>
        <w:tc>
          <w:tcPr>
            <w:tcW w:w="9255" w:type="dxa"/>
            <w:gridSpan w:val="3"/>
            <w:tcBorders>
              <w:top w:val="single" w:color="auto" w:sz="12" w:space="0"/>
              <w:left w:val="nil"/>
              <w:bottom w:val="single" w:color="auto" w:sz="4" w:space="0"/>
              <w:right w:val="nil"/>
            </w:tcBorders>
          </w:tcPr>
          <w:p>
            <w:pPr>
              <w:spacing w:line="400" w:lineRule="exact"/>
              <w:ind w:firstLine="0" w:firstLineChars="0"/>
              <w:jc w:val="left"/>
              <w:rPr>
                <w:rFonts w:hint="eastAsia" w:ascii="微软雅黑" w:hAnsi="微软雅黑" w:eastAsia="微软雅黑" w:cs="微软雅黑"/>
                <w:sz w:val="18"/>
                <w:szCs w:val="18"/>
              </w:rPr>
            </w:pPr>
            <w:r>
              <w:rPr>
                <w:rFonts w:hint="eastAsia" w:ascii="微软雅黑" w:hAnsi="微软雅黑" w:eastAsia="微软雅黑" w:cs="微软雅黑"/>
                <w:sz w:val="18"/>
                <w:szCs w:val="18"/>
              </w:rPr>
              <w:t>请填写完整并回执：博览会组委会办公室</w:t>
            </w:r>
          </w:p>
          <w:p>
            <w:pPr>
              <w:spacing w:line="400" w:lineRule="exact"/>
              <w:ind w:firstLine="0" w:firstLineChars="0"/>
              <w:jc w:val="left"/>
              <w:rPr>
                <w:rFonts w:hint="eastAsia" w:ascii="方正仿宋_GB2312" w:hAnsi="方正仿宋_GB2312" w:eastAsia="方正仿宋_GB2312" w:cs="方正仿宋_GB2312"/>
                <w:szCs w:val="21"/>
              </w:rPr>
            </w:pPr>
            <w:r>
              <w:rPr>
                <w:rFonts w:hint="eastAsia" w:ascii="微软雅黑" w:hAnsi="微软雅黑" w:eastAsia="微软雅黑" w:cs="微软雅黑"/>
                <w:sz w:val="18"/>
                <w:szCs w:val="18"/>
              </w:rPr>
              <w:t>联系人：黄俊     电话：+86 19202036494 邮箱：gzfair@163.com</w:t>
            </w:r>
          </w:p>
        </w:tc>
      </w:tr>
    </w:tbl>
    <w:p>
      <w:pPr>
        <w:spacing w:line="240" w:lineRule="atLeast"/>
        <w:ind w:firstLine="360"/>
        <w:rPr>
          <w:rFonts w:hint="eastAsia" w:ascii="微软雅黑" w:hAnsi="微软雅黑" w:eastAsia="微软雅黑" w:cs="微软雅黑"/>
          <w:sz w:val="18"/>
          <w:szCs w:val="18"/>
        </w:rPr>
      </w:pPr>
      <w:r>
        <w:rPr>
          <w:rFonts w:hint="eastAsia" w:ascii="微软雅黑" w:hAnsi="微软雅黑" w:eastAsia="微软雅黑" w:cs="微软雅黑"/>
          <w:sz w:val="18"/>
          <w:szCs w:val="18"/>
        </w:rPr>
        <w:t>进行特装施工的参展商请填写此表。</w:t>
      </w:r>
    </w:p>
    <w:tbl>
      <w:tblPr>
        <w:tblStyle w:val="36"/>
        <w:tblW w:w="949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526"/>
        <w:gridCol w:w="763"/>
        <w:gridCol w:w="1622"/>
        <w:gridCol w:w="1427"/>
        <w:gridCol w:w="2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526" w:type="dxa"/>
            <w:tcBorders>
              <w:bottom w:val="single" w:color="auto" w:sz="4" w:space="0"/>
            </w:tcBorders>
            <w:vAlign w:val="center"/>
          </w:tcPr>
          <w:p>
            <w:pPr>
              <w:spacing w:line="240" w:lineRule="atLeast"/>
              <w:ind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展位编号</w:t>
            </w:r>
          </w:p>
        </w:tc>
        <w:tc>
          <w:tcPr>
            <w:tcW w:w="3911" w:type="dxa"/>
            <w:gridSpan w:val="3"/>
            <w:tcBorders>
              <w:bottom w:val="single" w:color="auto" w:sz="4" w:space="0"/>
            </w:tcBorders>
            <w:vAlign w:val="center"/>
          </w:tcPr>
          <w:p>
            <w:pPr>
              <w:spacing w:line="240" w:lineRule="atLeast"/>
              <w:ind w:firstLine="0" w:firstLineChars="0"/>
              <w:rPr>
                <w:rFonts w:hint="eastAsia" w:ascii="微软雅黑" w:hAnsi="微软雅黑" w:eastAsia="微软雅黑" w:cs="微软雅黑"/>
                <w:sz w:val="18"/>
                <w:szCs w:val="18"/>
              </w:rPr>
            </w:pPr>
          </w:p>
        </w:tc>
        <w:tc>
          <w:tcPr>
            <w:tcW w:w="1427" w:type="dxa"/>
            <w:tcBorders>
              <w:bottom w:val="single" w:color="auto" w:sz="4" w:space="0"/>
            </w:tcBorders>
            <w:vAlign w:val="center"/>
          </w:tcPr>
          <w:p>
            <w:pPr>
              <w:spacing w:line="240" w:lineRule="atLeast"/>
              <w:ind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空地面积</w:t>
            </w:r>
          </w:p>
        </w:tc>
        <w:tc>
          <w:tcPr>
            <w:tcW w:w="2629" w:type="dxa"/>
            <w:tcBorders>
              <w:bottom w:val="single" w:color="auto" w:sz="4" w:space="0"/>
            </w:tcBorders>
            <w:vAlign w:val="center"/>
          </w:tcPr>
          <w:p>
            <w:pPr>
              <w:spacing w:line="240" w:lineRule="atLeast"/>
              <w:ind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526" w:type="dxa"/>
            <w:tcBorders>
              <w:bottom w:val="single" w:color="auto" w:sz="4" w:space="0"/>
            </w:tcBorders>
            <w:vAlign w:val="center"/>
          </w:tcPr>
          <w:p>
            <w:pPr>
              <w:spacing w:line="240" w:lineRule="atLeast"/>
              <w:ind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参展商</w:t>
            </w:r>
          </w:p>
        </w:tc>
        <w:tc>
          <w:tcPr>
            <w:tcW w:w="3911" w:type="dxa"/>
            <w:gridSpan w:val="3"/>
            <w:tcBorders>
              <w:bottom w:val="single" w:color="auto" w:sz="4" w:space="0"/>
            </w:tcBorders>
            <w:vAlign w:val="center"/>
          </w:tcPr>
          <w:p>
            <w:pPr>
              <w:spacing w:line="240" w:lineRule="atLeast"/>
              <w:ind w:firstLine="0" w:firstLineChars="0"/>
              <w:rPr>
                <w:rFonts w:hint="eastAsia" w:ascii="微软雅黑" w:hAnsi="微软雅黑" w:eastAsia="微软雅黑" w:cs="微软雅黑"/>
                <w:sz w:val="18"/>
                <w:szCs w:val="18"/>
              </w:rPr>
            </w:pPr>
          </w:p>
        </w:tc>
        <w:tc>
          <w:tcPr>
            <w:tcW w:w="1427" w:type="dxa"/>
            <w:tcBorders>
              <w:bottom w:val="single" w:color="auto" w:sz="4" w:space="0"/>
            </w:tcBorders>
            <w:vAlign w:val="center"/>
          </w:tcPr>
          <w:p>
            <w:pPr>
              <w:spacing w:line="240" w:lineRule="atLeast"/>
              <w:ind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单位地址</w:t>
            </w:r>
          </w:p>
        </w:tc>
        <w:tc>
          <w:tcPr>
            <w:tcW w:w="2629" w:type="dxa"/>
            <w:tcBorders>
              <w:bottom w:val="single" w:color="auto" w:sz="4" w:space="0"/>
            </w:tcBorders>
            <w:vAlign w:val="center"/>
          </w:tcPr>
          <w:p>
            <w:pPr>
              <w:spacing w:line="240" w:lineRule="atLeast"/>
              <w:ind w:firstLine="0" w:firstLineChars="0"/>
              <w:rPr>
                <w:rFonts w:hint="eastAsia" w:ascii="微软雅黑" w:hAnsi="微软雅黑" w:eastAsia="微软雅黑" w:cs="微软雅黑"/>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526" w:type="dxa"/>
            <w:tcBorders>
              <w:bottom w:val="single" w:color="auto" w:sz="4" w:space="0"/>
            </w:tcBorders>
            <w:vAlign w:val="center"/>
          </w:tcPr>
          <w:p>
            <w:pPr>
              <w:spacing w:line="240" w:lineRule="atLeast"/>
              <w:ind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参展商负责人</w:t>
            </w:r>
          </w:p>
        </w:tc>
        <w:tc>
          <w:tcPr>
            <w:tcW w:w="1526" w:type="dxa"/>
            <w:tcBorders>
              <w:bottom w:val="single" w:color="auto" w:sz="4" w:space="0"/>
            </w:tcBorders>
            <w:vAlign w:val="center"/>
          </w:tcPr>
          <w:p>
            <w:pPr>
              <w:spacing w:line="240" w:lineRule="atLeast"/>
              <w:ind w:firstLine="0" w:firstLineChars="0"/>
              <w:rPr>
                <w:rFonts w:hint="eastAsia" w:ascii="微软雅黑" w:hAnsi="微软雅黑" w:eastAsia="微软雅黑" w:cs="微软雅黑"/>
                <w:sz w:val="18"/>
                <w:szCs w:val="18"/>
              </w:rPr>
            </w:pPr>
          </w:p>
        </w:tc>
        <w:tc>
          <w:tcPr>
            <w:tcW w:w="763" w:type="dxa"/>
            <w:tcBorders>
              <w:bottom w:val="single" w:color="auto" w:sz="4" w:space="0"/>
            </w:tcBorders>
            <w:vAlign w:val="center"/>
          </w:tcPr>
          <w:p>
            <w:pPr>
              <w:spacing w:line="240" w:lineRule="atLeast"/>
              <w:ind w:firstLine="0" w:firstLineChars="0"/>
              <w:rPr>
                <w:rFonts w:hint="eastAsia" w:ascii="微软雅黑" w:hAnsi="微软雅黑" w:eastAsia="微软雅黑" w:cs="微软雅黑"/>
                <w:sz w:val="18"/>
                <w:szCs w:val="18"/>
              </w:rPr>
            </w:pPr>
            <w:r>
              <w:rPr>
                <w:rFonts w:hint="eastAsia" w:ascii="微软雅黑" w:hAnsi="微软雅黑" w:eastAsia="微软雅黑" w:cs="微软雅黑"/>
                <w:sz w:val="18"/>
                <w:szCs w:val="18"/>
              </w:rPr>
              <w:t>手机</w:t>
            </w:r>
          </w:p>
        </w:tc>
        <w:tc>
          <w:tcPr>
            <w:tcW w:w="1622" w:type="dxa"/>
            <w:tcBorders>
              <w:bottom w:val="single" w:color="auto" w:sz="4" w:space="0"/>
            </w:tcBorders>
            <w:vAlign w:val="center"/>
          </w:tcPr>
          <w:p>
            <w:pPr>
              <w:spacing w:line="240" w:lineRule="atLeast"/>
              <w:ind w:firstLine="0" w:firstLineChars="0"/>
              <w:rPr>
                <w:rFonts w:hint="eastAsia" w:ascii="微软雅黑" w:hAnsi="微软雅黑" w:eastAsia="微软雅黑" w:cs="微软雅黑"/>
                <w:sz w:val="18"/>
                <w:szCs w:val="18"/>
              </w:rPr>
            </w:pPr>
          </w:p>
        </w:tc>
        <w:tc>
          <w:tcPr>
            <w:tcW w:w="1427" w:type="dxa"/>
            <w:tcBorders>
              <w:bottom w:val="single" w:color="auto" w:sz="4" w:space="0"/>
            </w:tcBorders>
            <w:vAlign w:val="center"/>
          </w:tcPr>
          <w:p>
            <w:pPr>
              <w:spacing w:line="240" w:lineRule="atLeast"/>
              <w:ind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身份证号码</w:t>
            </w:r>
          </w:p>
        </w:tc>
        <w:tc>
          <w:tcPr>
            <w:tcW w:w="2629" w:type="dxa"/>
            <w:tcBorders>
              <w:bottom w:val="single" w:color="auto" w:sz="4" w:space="0"/>
            </w:tcBorders>
            <w:vAlign w:val="center"/>
          </w:tcPr>
          <w:p>
            <w:pPr>
              <w:spacing w:line="240" w:lineRule="atLeast"/>
              <w:ind w:firstLine="0" w:firstLineChars="0"/>
              <w:rPr>
                <w:rFonts w:hint="eastAsia" w:ascii="微软雅黑" w:hAnsi="微软雅黑" w:eastAsia="微软雅黑" w:cs="微软雅黑"/>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526" w:type="dxa"/>
            <w:tcBorders>
              <w:bottom w:val="single" w:color="auto" w:sz="4" w:space="0"/>
            </w:tcBorders>
            <w:vAlign w:val="center"/>
          </w:tcPr>
          <w:p>
            <w:pPr>
              <w:spacing w:line="240" w:lineRule="atLeast"/>
              <w:ind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施工单位名称</w:t>
            </w:r>
          </w:p>
        </w:tc>
        <w:tc>
          <w:tcPr>
            <w:tcW w:w="3911" w:type="dxa"/>
            <w:gridSpan w:val="3"/>
            <w:tcBorders>
              <w:bottom w:val="single" w:color="auto" w:sz="4" w:space="0"/>
            </w:tcBorders>
            <w:vAlign w:val="center"/>
          </w:tcPr>
          <w:p>
            <w:pPr>
              <w:spacing w:line="240" w:lineRule="atLeast"/>
              <w:ind w:firstLine="0" w:firstLineChars="0"/>
              <w:rPr>
                <w:rFonts w:hint="eastAsia" w:ascii="微软雅黑" w:hAnsi="微软雅黑" w:eastAsia="微软雅黑" w:cs="微软雅黑"/>
                <w:sz w:val="18"/>
                <w:szCs w:val="18"/>
              </w:rPr>
            </w:pPr>
          </w:p>
        </w:tc>
        <w:tc>
          <w:tcPr>
            <w:tcW w:w="1427" w:type="dxa"/>
            <w:tcBorders>
              <w:bottom w:val="single" w:color="auto" w:sz="4" w:space="0"/>
            </w:tcBorders>
            <w:vAlign w:val="center"/>
          </w:tcPr>
          <w:p>
            <w:pPr>
              <w:spacing w:line="240" w:lineRule="atLeast"/>
              <w:ind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单位地址</w:t>
            </w:r>
          </w:p>
        </w:tc>
        <w:tc>
          <w:tcPr>
            <w:tcW w:w="2629" w:type="dxa"/>
            <w:tcBorders>
              <w:bottom w:val="single" w:color="auto" w:sz="4" w:space="0"/>
            </w:tcBorders>
            <w:vAlign w:val="center"/>
          </w:tcPr>
          <w:p>
            <w:pPr>
              <w:spacing w:line="240" w:lineRule="atLeast"/>
              <w:ind w:firstLine="0" w:firstLineChars="0"/>
              <w:rPr>
                <w:rFonts w:hint="eastAsia" w:ascii="微软雅黑" w:hAnsi="微软雅黑" w:eastAsia="微软雅黑" w:cs="微软雅黑"/>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526" w:type="dxa"/>
            <w:tcBorders>
              <w:bottom w:val="single" w:color="auto" w:sz="4" w:space="0"/>
            </w:tcBorders>
            <w:vAlign w:val="center"/>
          </w:tcPr>
          <w:p>
            <w:pPr>
              <w:spacing w:line="240" w:lineRule="atLeast"/>
              <w:ind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施工负责人</w:t>
            </w:r>
          </w:p>
        </w:tc>
        <w:tc>
          <w:tcPr>
            <w:tcW w:w="1526" w:type="dxa"/>
            <w:tcBorders>
              <w:bottom w:val="single" w:color="auto" w:sz="4" w:space="0"/>
            </w:tcBorders>
            <w:vAlign w:val="center"/>
          </w:tcPr>
          <w:p>
            <w:pPr>
              <w:spacing w:line="240" w:lineRule="atLeast"/>
              <w:ind w:firstLine="0" w:firstLineChars="0"/>
              <w:rPr>
                <w:rFonts w:hint="eastAsia" w:ascii="微软雅黑" w:hAnsi="微软雅黑" w:eastAsia="微软雅黑" w:cs="微软雅黑"/>
                <w:sz w:val="18"/>
                <w:szCs w:val="18"/>
              </w:rPr>
            </w:pPr>
          </w:p>
        </w:tc>
        <w:tc>
          <w:tcPr>
            <w:tcW w:w="763" w:type="dxa"/>
            <w:tcBorders>
              <w:bottom w:val="single" w:color="auto" w:sz="4" w:space="0"/>
            </w:tcBorders>
            <w:vAlign w:val="center"/>
          </w:tcPr>
          <w:p>
            <w:pPr>
              <w:spacing w:line="240" w:lineRule="atLeast"/>
              <w:ind w:firstLine="0" w:firstLineChars="0"/>
              <w:rPr>
                <w:rFonts w:hint="eastAsia" w:ascii="微软雅黑" w:hAnsi="微软雅黑" w:eastAsia="微软雅黑" w:cs="微软雅黑"/>
                <w:sz w:val="18"/>
                <w:szCs w:val="18"/>
              </w:rPr>
            </w:pPr>
            <w:r>
              <w:rPr>
                <w:rFonts w:hint="eastAsia" w:ascii="微软雅黑" w:hAnsi="微软雅黑" w:eastAsia="微软雅黑" w:cs="微软雅黑"/>
                <w:sz w:val="18"/>
                <w:szCs w:val="18"/>
              </w:rPr>
              <w:t>手机</w:t>
            </w:r>
          </w:p>
        </w:tc>
        <w:tc>
          <w:tcPr>
            <w:tcW w:w="1622" w:type="dxa"/>
            <w:tcBorders>
              <w:bottom w:val="single" w:color="auto" w:sz="4" w:space="0"/>
            </w:tcBorders>
            <w:vAlign w:val="center"/>
          </w:tcPr>
          <w:p>
            <w:pPr>
              <w:spacing w:line="240" w:lineRule="atLeast"/>
              <w:ind w:firstLine="0" w:firstLineChars="0"/>
              <w:rPr>
                <w:rFonts w:hint="eastAsia" w:ascii="微软雅黑" w:hAnsi="微软雅黑" w:eastAsia="微软雅黑" w:cs="微软雅黑"/>
                <w:sz w:val="18"/>
                <w:szCs w:val="18"/>
              </w:rPr>
            </w:pPr>
          </w:p>
        </w:tc>
        <w:tc>
          <w:tcPr>
            <w:tcW w:w="1427" w:type="dxa"/>
            <w:tcBorders>
              <w:bottom w:val="single" w:color="auto" w:sz="4" w:space="0"/>
            </w:tcBorders>
            <w:vAlign w:val="center"/>
          </w:tcPr>
          <w:p>
            <w:pPr>
              <w:spacing w:line="240" w:lineRule="atLeast"/>
              <w:ind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传真</w:t>
            </w:r>
          </w:p>
        </w:tc>
        <w:tc>
          <w:tcPr>
            <w:tcW w:w="2629" w:type="dxa"/>
            <w:tcBorders>
              <w:bottom w:val="single" w:color="auto" w:sz="4" w:space="0"/>
            </w:tcBorders>
            <w:vAlign w:val="center"/>
          </w:tcPr>
          <w:p>
            <w:pPr>
              <w:spacing w:line="240" w:lineRule="atLeast"/>
              <w:ind w:firstLine="0" w:firstLineChars="0"/>
              <w:rPr>
                <w:rFonts w:hint="eastAsia" w:ascii="微软雅黑" w:hAnsi="微软雅黑" w:eastAsia="微软雅黑" w:cs="微软雅黑"/>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526" w:type="dxa"/>
            <w:vAlign w:val="center"/>
          </w:tcPr>
          <w:p>
            <w:pPr>
              <w:spacing w:line="240" w:lineRule="atLeast"/>
              <w:ind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展位搭建尺寸</w:t>
            </w:r>
          </w:p>
        </w:tc>
        <w:tc>
          <w:tcPr>
            <w:tcW w:w="3911" w:type="dxa"/>
            <w:gridSpan w:val="3"/>
            <w:vAlign w:val="center"/>
          </w:tcPr>
          <w:p>
            <w:pPr>
              <w:spacing w:line="240" w:lineRule="atLeast"/>
              <w:ind w:firstLine="0" w:firstLineChars="0"/>
              <w:rPr>
                <w:rFonts w:hint="eastAsia" w:ascii="微软雅黑" w:hAnsi="微软雅黑" w:eastAsia="微软雅黑" w:cs="微软雅黑"/>
                <w:sz w:val="18"/>
                <w:szCs w:val="18"/>
              </w:rPr>
            </w:pPr>
            <w:r>
              <w:rPr>
                <w:rFonts w:hint="eastAsia" w:ascii="微软雅黑" w:hAnsi="微软雅黑" w:eastAsia="微软雅黑" w:cs="微软雅黑"/>
                <w:sz w:val="18"/>
                <w:szCs w:val="18"/>
              </w:rPr>
              <w:t>长</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米，宽</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米，高</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米</w:t>
            </w:r>
          </w:p>
        </w:tc>
        <w:tc>
          <w:tcPr>
            <w:tcW w:w="1427" w:type="dxa"/>
            <w:vAlign w:val="center"/>
          </w:tcPr>
          <w:p>
            <w:pPr>
              <w:spacing w:line="240" w:lineRule="atLeast"/>
              <w:ind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搭建面积</w:t>
            </w:r>
          </w:p>
        </w:tc>
        <w:tc>
          <w:tcPr>
            <w:tcW w:w="2629" w:type="dxa"/>
            <w:vAlign w:val="center"/>
          </w:tcPr>
          <w:p>
            <w:pPr>
              <w:spacing w:line="240" w:lineRule="atLeast"/>
              <w:ind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526" w:type="dxa"/>
            <w:vAlign w:val="center"/>
          </w:tcPr>
          <w:p>
            <w:pPr>
              <w:spacing w:line="240" w:lineRule="atLeast"/>
              <w:ind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搭建层数</w:t>
            </w:r>
          </w:p>
        </w:tc>
        <w:tc>
          <w:tcPr>
            <w:tcW w:w="3911" w:type="dxa"/>
            <w:gridSpan w:val="3"/>
            <w:vAlign w:val="center"/>
          </w:tcPr>
          <w:p>
            <w:pPr>
              <w:spacing w:line="240" w:lineRule="atLeast"/>
              <w:ind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层</w:t>
            </w:r>
          </w:p>
        </w:tc>
        <w:tc>
          <w:tcPr>
            <w:tcW w:w="1427" w:type="dxa"/>
            <w:vAlign w:val="center"/>
          </w:tcPr>
          <w:p>
            <w:pPr>
              <w:spacing w:line="240" w:lineRule="atLeast"/>
              <w:ind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第二层面积</w:t>
            </w:r>
          </w:p>
        </w:tc>
        <w:tc>
          <w:tcPr>
            <w:tcW w:w="2629" w:type="dxa"/>
            <w:vAlign w:val="center"/>
          </w:tcPr>
          <w:p>
            <w:pPr>
              <w:spacing w:line="240" w:lineRule="atLeast"/>
              <w:ind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526" w:type="dxa"/>
            <w:vAlign w:val="center"/>
          </w:tcPr>
          <w:p>
            <w:pPr>
              <w:spacing w:line="240" w:lineRule="atLeast"/>
              <w:ind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简述主体结构构造和构件连接方式及其主材料使用说明</w:t>
            </w:r>
          </w:p>
        </w:tc>
        <w:tc>
          <w:tcPr>
            <w:tcW w:w="7967" w:type="dxa"/>
            <w:gridSpan w:val="5"/>
            <w:vAlign w:val="center"/>
          </w:tcPr>
          <w:p>
            <w:pPr>
              <w:snapToGrid w:val="0"/>
              <w:spacing w:line="240" w:lineRule="atLeast"/>
              <w:ind w:firstLine="0" w:firstLineChars="0"/>
              <w:rPr>
                <w:rFonts w:hint="eastAsia" w:ascii="微软雅黑" w:hAnsi="微软雅黑" w:eastAsia="微软雅黑" w:cs="微软雅黑"/>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7" w:hRule="atLeast"/>
        </w:trPr>
        <w:tc>
          <w:tcPr>
            <w:tcW w:w="1526" w:type="dxa"/>
            <w:vAlign w:val="center"/>
          </w:tcPr>
          <w:p>
            <w:pPr>
              <w:spacing w:line="240" w:lineRule="atLeast"/>
              <w:ind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参展</w:t>
            </w:r>
          </w:p>
          <w:p>
            <w:pPr>
              <w:spacing w:line="240" w:lineRule="atLeast"/>
              <w:ind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单位</w:t>
            </w:r>
          </w:p>
          <w:p>
            <w:pPr>
              <w:spacing w:line="240" w:lineRule="atLeast"/>
              <w:ind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承诺</w:t>
            </w:r>
          </w:p>
        </w:tc>
        <w:tc>
          <w:tcPr>
            <w:tcW w:w="7967" w:type="dxa"/>
            <w:gridSpan w:val="5"/>
            <w:vAlign w:val="center"/>
          </w:tcPr>
          <w:p>
            <w:pPr>
              <w:snapToGrid w:val="0"/>
              <w:spacing w:line="240" w:lineRule="atLeast"/>
              <w:ind w:firstLine="0" w:firstLineChars="0"/>
              <w:rPr>
                <w:rFonts w:hint="eastAsia" w:ascii="微软雅黑" w:hAnsi="微软雅黑" w:eastAsia="微软雅黑" w:cs="微软雅黑"/>
                <w:sz w:val="18"/>
                <w:szCs w:val="18"/>
              </w:rPr>
            </w:pPr>
            <w:r>
              <w:rPr>
                <w:rFonts w:hint="eastAsia" w:ascii="微软雅黑" w:hAnsi="微软雅黑" w:eastAsia="微软雅黑" w:cs="微软雅黑"/>
                <w:sz w:val="18"/>
                <w:szCs w:val="18"/>
              </w:rPr>
              <w:t>我单位承诺，督促施工单位严格按照国家有关搭建工程强制性技术规范、标准和《展览会安全管理规定》的要求进行设计和施工。并按规定配置灭火器材，确保展览期间(含筹、撤展)的展位结构安全和施工安全。对本展位因施工安全问题所引发的展位坍塌、坠物、失火等原因造成现场人员生命及财产损失，负有不可推卸的责任并承担由此而引起的相应责任。</w:t>
            </w:r>
          </w:p>
          <w:p>
            <w:pPr>
              <w:snapToGrid w:val="0"/>
              <w:spacing w:line="240" w:lineRule="atLeast"/>
              <w:ind w:firstLine="0" w:firstLineChars="0"/>
              <w:rPr>
                <w:rFonts w:hint="eastAsia" w:ascii="微软雅黑" w:hAnsi="微软雅黑" w:eastAsia="微软雅黑" w:cs="微软雅黑"/>
                <w:sz w:val="18"/>
                <w:szCs w:val="18"/>
              </w:rPr>
            </w:pPr>
            <w:r>
              <w:rPr>
                <w:rFonts w:hint="eastAsia" w:ascii="微软雅黑" w:hAnsi="微软雅黑" w:eastAsia="微软雅黑" w:cs="微软雅黑"/>
                <w:sz w:val="18"/>
                <w:szCs w:val="18"/>
              </w:rPr>
              <w:t>本单位承诺接受大会有关部门的监督管理，切实落实安全保障措施和整改措施，随时消除隐患，确保安全。</w:t>
            </w:r>
          </w:p>
          <w:p>
            <w:pPr>
              <w:snapToGrid w:val="0"/>
              <w:spacing w:line="240" w:lineRule="atLeast"/>
              <w:ind w:firstLine="0" w:firstLineChars="0"/>
              <w:rPr>
                <w:rFonts w:hint="eastAsia" w:ascii="微软雅黑" w:hAnsi="微软雅黑" w:eastAsia="微软雅黑" w:cs="微软雅黑"/>
                <w:sz w:val="18"/>
                <w:szCs w:val="18"/>
              </w:rPr>
            </w:pPr>
          </w:p>
          <w:p>
            <w:pPr>
              <w:snapToGrid w:val="0"/>
              <w:spacing w:line="240" w:lineRule="atLeast"/>
              <w:ind w:firstLine="0" w:firstLineChars="0"/>
              <w:rPr>
                <w:rFonts w:hint="eastAsia" w:ascii="微软雅黑" w:hAnsi="微软雅黑" w:eastAsia="微软雅黑" w:cs="微软雅黑"/>
                <w:sz w:val="18"/>
                <w:szCs w:val="18"/>
              </w:rPr>
            </w:pPr>
            <w:r>
              <w:rPr>
                <w:rFonts w:hint="eastAsia" w:ascii="微软雅黑" w:hAnsi="微软雅黑" w:eastAsia="微软雅黑" w:cs="微软雅黑"/>
                <w:sz w:val="18"/>
                <w:szCs w:val="18"/>
              </w:rPr>
              <w:t>负责人签名：             参展单位(盖章)：</w:t>
            </w:r>
          </w:p>
          <w:p>
            <w:pPr>
              <w:spacing w:line="240" w:lineRule="atLeast"/>
              <w:ind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　　　　　　　　　　　　　　　时间：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51" w:hRule="atLeast"/>
        </w:trPr>
        <w:tc>
          <w:tcPr>
            <w:tcW w:w="1526" w:type="dxa"/>
            <w:vAlign w:val="center"/>
          </w:tcPr>
          <w:p>
            <w:pPr>
              <w:spacing w:line="240" w:lineRule="atLeast"/>
              <w:ind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施工</w:t>
            </w:r>
          </w:p>
          <w:p>
            <w:pPr>
              <w:spacing w:line="240" w:lineRule="atLeast"/>
              <w:ind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单位</w:t>
            </w:r>
          </w:p>
          <w:p>
            <w:pPr>
              <w:spacing w:line="240" w:lineRule="atLeast"/>
              <w:ind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承诺</w:t>
            </w:r>
          </w:p>
        </w:tc>
        <w:tc>
          <w:tcPr>
            <w:tcW w:w="7967" w:type="dxa"/>
            <w:gridSpan w:val="5"/>
            <w:vAlign w:val="center"/>
          </w:tcPr>
          <w:p>
            <w:pPr>
              <w:snapToGrid w:val="0"/>
              <w:spacing w:line="240" w:lineRule="atLeast"/>
              <w:ind w:firstLine="0" w:firstLineChars="0"/>
              <w:rPr>
                <w:rFonts w:hint="eastAsia" w:ascii="微软雅黑" w:hAnsi="微软雅黑" w:eastAsia="微软雅黑" w:cs="微软雅黑"/>
                <w:sz w:val="18"/>
                <w:szCs w:val="18"/>
              </w:rPr>
            </w:pPr>
            <w:r>
              <w:rPr>
                <w:rFonts w:hint="eastAsia" w:ascii="微软雅黑" w:hAnsi="微软雅黑" w:eastAsia="微软雅黑" w:cs="微软雅黑"/>
                <w:sz w:val="18"/>
                <w:szCs w:val="18"/>
              </w:rPr>
              <w:t>我单位承诺，在进行展位搭建施工中，严格按照国家有关搭建工程强制性技术规范，标准和《展览会安全管理规定》的要求进行施工，并按照规定</w:t>
            </w:r>
            <w:r>
              <w:rPr>
                <w:rFonts w:hint="eastAsia" w:ascii="微软雅黑" w:hAnsi="微软雅黑" w:eastAsia="微软雅黑" w:cs="微软雅黑"/>
                <w:b/>
                <w:bCs/>
                <w:sz w:val="18"/>
                <w:szCs w:val="18"/>
              </w:rPr>
              <w:t>配置监控设备及灭火器材</w:t>
            </w:r>
            <w:r>
              <w:rPr>
                <w:rFonts w:hint="eastAsia" w:ascii="微软雅黑" w:hAnsi="微软雅黑" w:eastAsia="微软雅黑" w:cs="微软雅黑"/>
                <w:sz w:val="18"/>
                <w:szCs w:val="18"/>
              </w:rPr>
              <w:t>，确保展览期间(含筹、撤展)的展位结构安全和施工安全。对所承建的展位因施工安全问题所引发的展位坍塌、坠物、失火等原因造成现场人员生命及财产损失，负有不可推卸的责任并承担由此而引起的所有责任。</w:t>
            </w:r>
          </w:p>
          <w:p>
            <w:pPr>
              <w:snapToGrid w:val="0"/>
              <w:spacing w:line="240" w:lineRule="atLeast"/>
              <w:ind w:firstLine="0" w:firstLineChars="0"/>
              <w:rPr>
                <w:rFonts w:hint="eastAsia" w:ascii="微软雅黑" w:hAnsi="微软雅黑" w:eastAsia="微软雅黑" w:cs="微软雅黑"/>
                <w:sz w:val="18"/>
                <w:szCs w:val="18"/>
              </w:rPr>
            </w:pPr>
            <w:r>
              <w:rPr>
                <w:rFonts w:hint="eastAsia" w:ascii="微软雅黑" w:hAnsi="微软雅黑" w:eastAsia="微软雅黑" w:cs="微软雅黑"/>
                <w:sz w:val="18"/>
                <w:szCs w:val="18"/>
              </w:rPr>
              <w:t>本单位承诺接受大会有关部门的监督管理，切实落实安全保障措施和整改措施，及时消除隐患，确保安全。</w:t>
            </w:r>
          </w:p>
          <w:p>
            <w:pPr>
              <w:snapToGrid w:val="0"/>
              <w:spacing w:line="240" w:lineRule="atLeast"/>
              <w:ind w:firstLine="0" w:firstLineChars="0"/>
              <w:rPr>
                <w:rFonts w:hint="eastAsia" w:ascii="微软雅黑" w:hAnsi="微软雅黑" w:eastAsia="微软雅黑" w:cs="微软雅黑"/>
                <w:sz w:val="18"/>
                <w:szCs w:val="18"/>
              </w:rPr>
            </w:pPr>
          </w:p>
          <w:p>
            <w:pPr>
              <w:snapToGrid w:val="0"/>
              <w:spacing w:line="240" w:lineRule="atLeast"/>
              <w:ind w:firstLine="0" w:firstLineChars="0"/>
              <w:rPr>
                <w:rFonts w:hint="eastAsia" w:ascii="微软雅黑" w:hAnsi="微软雅黑" w:eastAsia="微软雅黑" w:cs="微软雅黑"/>
                <w:sz w:val="18"/>
                <w:szCs w:val="18"/>
              </w:rPr>
            </w:pPr>
            <w:r>
              <w:rPr>
                <w:rFonts w:hint="eastAsia" w:ascii="微软雅黑" w:hAnsi="微软雅黑" w:eastAsia="微软雅黑" w:cs="微软雅黑"/>
                <w:sz w:val="18"/>
                <w:szCs w:val="18"/>
              </w:rPr>
              <w:t>负责人签名：　　　　　　施工单位（盖章）：</w:t>
            </w:r>
          </w:p>
          <w:p>
            <w:pPr>
              <w:spacing w:line="240" w:lineRule="atLeast"/>
              <w:ind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 xml:space="preserve">                　　 　　　 填报日期：      年      月      日</w:t>
            </w:r>
          </w:p>
        </w:tc>
      </w:tr>
    </w:tbl>
    <w:p>
      <w:pPr>
        <w:ind w:left="619" w:firstLine="0" w:firstLineChars="0"/>
        <w:rPr>
          <w:rFonts w:hint="eastAsia" w:ascii="仿宋" w:hAnsi="仿宋" w:eastAsia="仿宋"/>
        </w:rPr>
      </w:pPr>
    </w:p>
    <w:tbl>
      <w:tblPr>
        <w:tblStyle w:val="36"/>
        <w:tblW w:w="93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0"/>
        <w:gridCol w:w="2431"/>
        <w:gridCol w:w="3827"/>
        <w:gridCol w:w="14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80" w:type="dxa"/>
            <w:tcBorders>
              <w:top w:val="nil"/>
              <w:left w:val="nil"/>
              <w:bottom w:val="single" w:color="auto" w:sz="12" w:space="0"/>
              <w:right w:val="nil"/>
            </w:tcBorders>
            <w:vAlign w:val="center"/>
          </w:tcPr>
          <w:p>
            <w:pPr>
              <w:pageBreakBefore/>
              <w:ind w:firstLine="0" w:firstLineChars="0"/>
              <w:jc w:val="center"/>
              <w:rPr>
                <w:rFonts w:hint="eastAsia" w:ascii="微软雅黑" w:hAnsi="微软雅黑" w:eastAsia="微软雅黑" w:cs="微软雅黑"/>
                <w:b/>
                <w:sz w:val="28"/>
                <w:szCs w:val="28"/>
              </w:rPr>
            </w:pPr>
            <w:r>
              <w:rPr>
                <w:rFonts w:hint="eastAsia" w:ascii="微软雅黑" w:hAnsi="微软雅黑" w:eastAsia="微软雅黑" w:cs="微软雅黑"/>
                <w:b/>
                <w:bCs/>
                <w:sz w:val="28"/>
                <w:szCs w:val="28"/>
              </w:rPr>
              <w:t>特装展位</w:t>
            </w:r>
          </w:p>
        </w:tc>
        <w:tc>
          <w:tcPr>
            <w:tcW w:w="6258" w:type="dxa"/>
            <w:gridSpan w:val="2"/>
            <w:tcBorders>
              <w:top w:val="nil"/>
              <w:left w:val="nil"/>
              <w:bottom w:val="single" w:color="auto" w:sz="12" w:space="0"/>
              <w:right w:val="nil"/>
            </w:tcBorders>
          </w:tcPr>
          <w:p>
            <w:pPr>
              <w:pageBreakBefore/>
              <w:ind w:firstLine="0" w:firstLineChars="0"/>
              <w:jc w:val="center"/>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截止日期：2024年8月10日</w:t>
            </w:r>
          </w:p>
          <w:p>
            <w:pPr>
              <w:pStyle w:val="26"/>
              <w:jc w:val="center"/>
              <w:rPr>
                <w:rFonts w:hint="eastAsia" w:ascii="微软雅黑" w:hAnsi="微软雅黑" w:eastAsia="微软雅黑" w:cs="微软雅黑"/>
                <w:b/>
                <w:sz w:val="28"/>
                <w:szCs w:val="28"/>
              </w:rPr>
            </w:pPr>
            <w:bookmarkStart w:id="55" w:name="_Toc171325610"/>
            <w:r>
              <w:rPr>
                <w:rFonts w:hint="eastAsia" w:ascii="微软雅黑" w:hAnsi="微软雅黑" w:eastAsia="微软雅黑" w:cs="微软雅黑"/>
                <w:b/>
                <w:sz w:val="28"/>
                <w:szCs w:val="28"/>
              </w:rPr>
              <w:t>展位安全用电责任承诺书</w:t>
            </w:r>
            <w:bookmarkEnd w:id="55"/>
          </w:p>
        </w:tc>
        <w:tc>
          <w:tcPr>
            <w:tcW w:w="1429" w:type="dxa"/>
            <w:tcBorders>
              <w:top w:val="nil"/>
              <w:left w:val="nil"/>
              <w:bottom w:val="single" w:color="auto" w:sz="12" w:space="0"/>
              <w:right w:val="nil"/>
            </w:tcBorders>
            <w:vAlign w:val="center"/>
          </w:tcPr>
          <w:p>
            <w:pPr>
              <w:pageBreakBefore/>
              <w:ind w:firstLine="0" w:firstLineChars="0"/>
              <w:jc w:val="center"/>
              <w:rPr>
                <w:rFonts w:hint="eastAsia" w:ascii="微软雅黑" w:hAnsi="微软雅黑" w:eastAsia="微软雅黑" w:cs="微软雅黑"/>
                <w:b/>
                <w:bCs/>
                <w:sz w:val="36"/>
                <w:szCs w:val="36"/>
              </w:rPr>
            </w:pPr>
            <w:r>
              <w:rPr>
                <w:rFonts w:hint="eastAsia" w:ascii="微软雅黑" w:hAnsi="微软雅黑" w:eastAsia="微软雅黑" w:cs="微软雅黑"/>
                <w:b/>
                <w:bCs/>
                <w:sz w:val="36"/>
                <w:szCs w:val="36"/>
              </w:rPr>
              <w:t>附表5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1" w:type="dxa"/>
            <w:gridSpan w:val="2"/>
            <w:tcBorders>
              <w:top w:val="single" w:color="auto" w:sz="12" w:space="0"/>
              <w:left w:val="nil"/>
              <w:bottom w:val="single" w:color="auto" w:sz="4" w:space="0"/>
              <w:right w:val="single" w:color="auto" w:sz="4" w:space="0"/>
            </w:tcBorders>
          </w:tcPr>
          <w:p>
            <w:pPr>
              <w:spacing w:line="400" w:lineRule="exact"/>
              <w:ind w:firstLine="0" w:firstLineChars="0"/>
              <w:jc w:val="left"/>
              <w:rPr>
                <w:rFonts w:hint="eastAsia" w:ascii="微软雅黑" w:hAnsi="微软雅黑" w:eastAsia="微软雅黑" w:cs="微软雅黑"/>
                <w:b/>
                <w:szCs w:val="21"/>
              </w:rPr>
            </w:pPr>
            <w:r>
              <w:rPr>
                <w:rFonts w:hint="eastAsia" w:ascii="微软雅黑" w:hAnsi="微软雅黑" w:eastAsia="微软雅黑" w:cs="微软雅黑"/>
                <w:b/>
                <w:szCs w:val="21"/>
              </w:rPr>
              <w:t>请填写完整并回执：</w:t>
            </w:r>
          </w:p>
          <w:p>
            <w:pPr>
              <w:spacing w:line="400" w:lineRule="exact"/>
              <w:ind w:firstLine="0" w:firstLineChars="0"/>
              <w:jc w:val="left"/>
              <w:rPr>
                <w:rFonts w:hint="eastAsia" w:ascii="微软雅黑" w:hAnsi="微软雅黑" w:eastAsia="微软雅黑" w:cs="微软雅黑"/>
                <w:szCs w:val="21"/>
              </w:rPr>
            </w:pPr>
            <w:r>
              <w:rPr>
                <w:rFonts w:hint="eastAsia" w:ascii="微软雅黑" w:hAnsi="微软雅黑" w:eastAsia="微软雅黑" w:cs="微软雅黑"/>
                <w:szCs w:val="21"/>
              </w:rPr>
              <w:t>博览会组委会办公室</w:t>
            </w:r>
          </w:p>
          <w:p>
            <w:pPr>
              <w:spacing w:line="400" w:lineRule="exact"/>
              <w:ind w:firstLine="0" w:firstLineChars="0"/>
              <w:jc w:val="left"/>
              <w:rPr>
                <w:rFonts w:hint="eastAsia" w:ascii="微软雅黑" w:hAnsi="微软雅黑" w:eastAsia="微软雅黑" w:cs="微软雅黑"/>
                <w:szCs w:val="21"/>
              </w:rPr>
            </w:pPr>
            <w:r>
              <w:rPr>
                <w:rFonts w:hint="eastAsia" w:ascii="微软雅黑" w:hAnsi="微软雅黑" w:eastAsia="微软雅黑" w:cs="微软雅黑"/>
                <w:szCs w:val="21"/>
              </w:rPr>
              <w:t xml:space="preserve">联系人：黄先生 </w:t>
            </w:r>
          </w:p>
          <w:p>
            <w:pPr>
              <w:spacing w:line="400" w:lineRule="exact"/>
              <w:ind w:firstLine="0" w:firstLineChars="0"/>
              <w:jc w:val="left"/>
              <w:rPr>
                <w:rFonts w:hint="eastAsia" w:ascii="微软雅黑" w:hAnsi="微软雅黑" w:eastAsia="微软雅黑" w:cs="微软雅黑"/>
                <w:szCs w:val="21"/>
              </w:rPr>
            </w:pPr>
            <w:r>
              <w:rPr>
                <w:rFonts w:hint="eastAsia" w:ascii="微软雅黑" w:hAnsi="微软雅黑" w:eastAsia="微软雅黑" w:cs="微软雅黑"/>
                <w:szCs w:val="21"/>
              </w:rPr>
              <w:t>电话： +86 19202036494</w:t>
            </w:r>
          </w:p>
          <w:p>
            <w:pPr>
              <w:spacing w:line="400" w:lineRule="exact"/>
              <w:ind w:firstLine="0" w:firstLineChars="0"/>
              <w:jc w:val="left"/>
              <w:rPr>
                <w:rFonts w:hint="eastAsia" w:ascii="微软雅黑" w:hAnsi="微软雅黑" w:eastAsia="微软雅黑" w:cs="微软雅黑"/>
                <w:szCs w:val="21"/>
              </w:rPr>
            </w:pPr>
            <w:r>
              <w:rPr>
                <w:rFonts w:hint="eastAsia" w:ascii="微软雅黑" w:hAnsi="微软雅黑" w:eastAsia="微软雅黑" w:cs="微软雅黑"/>
                <w:szCs w:val="21"/>
              </w:rPr>
              <w:t>传真：（86）20 81269860</w:t>
            </w:r>
          </w:p>
          <w:p>
            <w:pPr>
              <w:spacing w:line="400" w:lineRule="exact"/>
              <w:ind w:firstLine="0" w:firstLineChars="0"/>
              <w:jc w:val="left"/>
              <w:rPr>
                <w:rFonts w:hint="eastAsia" w:ascii="方正仿宋_GB2312" w:hAnsi="方正仿宋_GB2312" w:eastAsia="方正仿宋_GB2312" w:cs="方正仿宋_GB2312"/>
                <w:sz w:val="20"/>
              </w:rPr>
            </w:pPr>
            <w:r>
              <w:rPr>
                <w:rFonts w:hint="eastAsia" w:ascii="微软雅黑" w:hAnsi="微软雅黑" w:eastAsia="微软雅黑" w:cs="微软雅黑"/>
                <w:szCs w:val="21"/>
              </w:rPr>
              <w:t>电子邮件：gzfair@163.com</w:t>
            </w:r>
          </w:p>
        </w:tc>
        <w:tc>
          <w:tcPr>
            <w:tcW w:w="5256" w:type="dxa"/>
            <w:gridSpan w:val="2"/>
            <w:tcBorders>
              <w:top w:val="single" w:color="auto" w:sz="12" w:space="0"/>
              <w:left w:val="nil"/>
              <w:bottom w:val="single" w:color="auto" w:sz="4" w:space="0"/>
              <w:right w:val="nil"/>
            </w:tcBorders>
          </w:tcPr>
          <w:p>
            <w:pPr>
              <w:spacing w:before="156" w:beforeLines="50" w:after="156" w:afterLines="50"/>
              <w:ind w:firstLine="0" w:firstLineChars="0"/>
              <w:rPr>
                <w:rFonts w:hint="eastAsia" w:ascii="仿宋" w:hAnsi="仿宋" w:eastAsia="仿宋" w:cs="Arial"/>
                <w:szCs w:val="21"/>
              </w:rPr>
            </w:pPr>
            <w:r>
              <w:rPr>
                <w:rFonts w:hint="eastAsia" w:ascii="微软雅黑" w:hAnsi="微软雅黑" w:eastAsia="微软雅黑" w:cs="微软雅黑"/>
                <w:sz w:val="18"/>
                <w:szCs w:val="18"/>
              </w:rPr>
              <w:t>展位号：</w:t>
            </w:r>
            <w:r>
              <w:rPr>
                <w:rFonts w:hint="eastAsia" w:ascii="仿宋" w:hAnsi="仿宋" w:eastAsia="仿宋" w:cs="Arial"/>
                <w:szCs w:val="21"/>
              </w:rPr>
              <w:t>________________________________</w:t>
            </w:r>
          </w:p>
          <w:p>
            <w:pPr>
              <w:spacing w:before="156" w:beforeLines="50" w:after="156" w:afterLines="50"/>
              <w:ind w:firstLine="0" w:firstLineChars="0"/>
              <w:rPr>
                <w:rFonts w:hint="eastAsia" w:ascii="仿宋" w:hAnsi="仿宋" w:eastAsia="仿宋" w:cs="Arial"/>
                <w:szCs w:val="21"/>
              </w:rPr>
            </w:pPr>
            <w:r>
              <w:rPr>
                <w:rFonts w:hint="eastAsia" w:ascii="微软雅黑" w:hAnsi="微软雅黑" w:eastAsia="微软雅黑" w:cs="微软雅黑"/>
                <w:sz w:val="18"/>
                <w:szCs w:val="18"/>
              </w:rPr>
              <w:t>单位名称：</w:t>
            </w:r>
            <w:r>
              <w:rPr>
                <w:rFonts w:hint="eastAsia" w:ascii="仿宋" w:hAnsi="仿宋" w:eastAsia="仿宋" w:cs="Arial"/>
                <w:szCs w:val="21"/>
              </w:rPr>
              <w:t>______________________________</w:t>
            </w:r>
          </w:p>
          <w:p>
            <w:pPr>
              <w:spacing w:before="156" w:beforeLines="50" w:after="156" w:afterLines="50"/>
              <w:ind w:firstLine="0" w:firstLineChars="0"/>
              <w:rPr>
                <w:rFonts w:hint="eastAsia" w:ascii="仿宋" w:hAnsi="仿宋" w:eastAsia="仿宋" w:cs="Arial"/>
                <w:szCs w:val="21"/>
              </w:rPr>
            </w:pPr>
            <w:r>
              <w:rPr>
                <w:rFonts w:hint="eastAsia" w:ascii="微软雅黑" w:hAnsi="微软雅黑" w:eastAsia="微软雅黑" w:cs="微软雅黑"/>
                <w:sz w:val="18"/>
                <w:szCs w:val="18"/>
              </w:rPr>
              <w:t>联 系 人：</w:t>
            </w:r>
            <w:r>
              <w:rPr>
                <w:rFonts w:hint="eastAsia" w:ascii="仿宋" w:hAnsi="仿宋" w:eastAsia="仿宋" w:cs="Arial"/>
                <w:szCs w:val="21"/>
              </w:rPr>
              <w:t>______________________________</w:t>
            </w:r>
          </w:p>
          <w:p>
            <w:pPr>
              <w:spacing w:before="156" w:beforeLines="50" w:after="156" w:afterLines="50"/>
              <w:ind w:firstLine="0" w:firstLineChars="0"/>
              <w:rPr>
                <w:rFonts w:hint="eastAsia" w:ascii="仿宋" w:hAnsi="仿宋" w:eastAsia="仿宋" w:cs="Arial"/>
                <w:szCs w:val="21"/>
              </w:rPr>
            </w:pPr>
            <w:r>
              <w:rPr>
                <w:rFonts w:hint="eastAsia" w:ascii="微软雅黑" w:hAnsi="微软雅黑" w:eastAsia="微软雅黑" w:cs="微软雅黑"/>
                <w:sz w:val="18"/>
                <w:szCs w:val="18"/>
              </w:rPr>
              <w:t>电话：</w:t>
            </w:r>
            <w:r>
              <w:rPr>
                <w:rFonts w:hint="eastAsia" w:ascii="仿宋" w:hAnsi="仿宋" w:eastAsia="仿宋" w:cs="Arial"/>
                <w:szCs w:val="21"/>
              </w:rPr>
              <w:t>_________________</w:t>
            </w:r>
            <w:r>
              <w:rPr>
                <w:rFonts w:hint="eastAsia" w:ascii="微软雅黑" w:hAnsi="微软雅黑" w:eastAsia="微软雅黑" w:cs="微软雅黑"/>
                <w:sz w:val="18"/>
                <w:szCs w:val="18"/>
              </w:rPr>
              <w:t>传真：</w:t>
            </w:r>
            <w:r>
              <w:rPr>
                <w:rFonts w:hint="eastAsia" w:ascii="仿宋" w:hAnsi="仿宋" w:eastAsia="仿宋" w:cs="Arial"/>
                <w:szCs w:val="21"/>
              </w:rPr>
              <w:t>___________</w:t>
            </w:r>
          </w:p>
          <w:p>
            <w:pPr>
              <w:spacing w:before="156" w:beforeLines="50" w:after="156" w:afterLines="50"/>
              <w:ind w:firstLine="0" w:firstLineChars="0"/>
              <w:rPr>
                <w:rFonts w:hint="eastAsia" w:ascii="方正仿宋_GB2312" w:hAnsi="方正仿宋_GB2312" w:eastAsia="方正仿宋_GB2312" w:cs="方正仿宋_GB2312"/>
                <w:u w:val="single"/>
              </w:rPr>
            </w:pPr>
            <w:r>
              <w:rPr>
                <w:rFonts w:hint="eastAsia" w:ascii="微软雅黑" w:hAnsi="微软雅黑" w:eastAsia="微软雅黑" w:cs="微软雅黑"/>
                <w:sz w:val="18"/>
                <w:szCs w:val="18"/>
              </w:rPr>
              <w:t>电子邮件：</w:t>
            </w:r>
            <w:r>
              <w:rPr>
                <w:rFonts w:hint="eastAsia" w:ascii="仿宋" w:hAnsi="仿宋" w:eastAsia="仿宋" w:cs="Arial"/>
                <w:szCs w:val="21"/>
              </w:rPr>
              <w:t>______________________________</w:t>
            </w:r>
          </w:p>
        </w:tc>
      </w:tr>
    </w:tbl>
    <w:p>
      <w:pPr>
        <w:tabs>
          <w:tab w:val="left" w:pos="720"/>
          <w:tab w:val="left" w:pos="5355"/>
        </w:tabs>
        <w:spacing w:line="360" w:lineRule="auto"/>
        <w:ind w:firstLine="420"/>
        <w:rPr>
          <w:rFonts w:hint="eastAsia" w:ascii="方正仿宋_GB2312" w:hAnsi="方正仿宋_GB2312" w:eastAsia="方正仿宋_GB2312" w:cs="方正仿宋_GB2312"/>
          <w:szCs w:val="21"/>
        </w:rPr>
      </w:pPr>
    </w:p>
    <w:p>
      <w:pPr>
        <w:tabs>
          <w:tab w:val="left" w:pos="720"/>
          <w:tab w:val="left" w:pos="5355"/>
        </w:tabs>
        <w:spacing w:line="360" w:lineRule="auto"/>
        <w:ind w:firstLine="360"/>
        <w:rPr>
          <w:rFonts w:hint="eastAsia" w:ascii="微软雅黑" w:hAnsi="微软雅黑" w:eastAsia="微软雅黑" w:cs="微软雅黑"/>
          <w:sz w:val="18"/>
          <w:szCs w:val="18"/>
        </w:rPr>
      </w:pPr>
      <w:r>
        <w:rPr>
          <w:rFonts w:hint="eastAsia" w:ascii="微软雅黑" w:hAnsi="微软雅黑" w:eastAsia="微软雅黑" w:cs="微软雅黑"/>
          <w:sz w:val="18"/>
          <w:szCs w:val="18"/>
        </w:rPr>
        <w:t>为配合中国对外贸易中心（集团）（以下简称“展馆方”）做好广交会展馆展览展位安全用电管理工作，明确责任、规范管理、确保安全，营造用电安全可靠的展览环境，根据《广交会展馆安全用电管理规定》（以下简称《规定》），本单位</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作为</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博览会（展位号：      ）的使用单位，与该展位施工承建商</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特向展馆方承诺：</w:t>
      </w:r>
    </w:p>
    <w:p>
      <w:pPr>
        <w:tabs>
          <w:tab w:val="left" w:pos="720"/>
          <w:tab w:val="left" w:pos="5355"/>
        </w:tabs>
        <w:spacing w:line="360" w:lineRule="auto"/>
        <w:ind w:firstLine="360"/>
        <w:jc w:val="left"/>
        <w:rPr>
          <w:rFonts w:hint="eastAsia" w:ascii="微软雅黑" w:hAnsi="微软雅黑" w:eastAsia="微软雅黑" w:cs="微软雅黑"/>
          <w:sz w:val="18"/>
          <w:szCs w:val="18"/>
        </w:rPr>
      </w:pPr>
      <w:r>
        <w:rPr>
          <w:rFonts w:hint="eastAsia" w:ascii="微软雅黑" w:hAnsi="微软雅黑" w:eastAsia="微软雅黑" w:cs="微软雅黑"/>
          <w:sz w:val="18"/>
          <w:szCs w:val="18"/>
        </w:rPr>
        <w:t>一、严格遵守《规定》，对筹撤展及开展期间因电气违章安装或违章用电所引起的一切后果承担直接责任；承担相应的经济和法律责任。</w:t>
      </w:r>
    </w:p>
    <w:p>
      <w:pPr>
        <w:tabs>
          <w:tab w:val="left" w:pos="720"/>
          <w:tab w:val="left" w:pos="5355"/>
        </w:tabs>
        <w:spacing w:line="360" w:lineRule="auto"/>
        <w:ind w:firstLine="360"/>
        <w:jc w:val="left"/>
        <w:rPr>
          <w:rFonts w:hint="eastAsia" w:ascii="微软雅黑" w:hAnsi="微软雅黑" w:eastAsia="微软雅黑" w:cs="微软雅黑"/>
          <w:sz w:val="18"/>
          <w:szCs w:val="18"/>
        </w:rPr>
      </w:pPr>
      <w:r>
        <w:rPr>
          <w:rFonts w:hint="eastAsia" w:ascii="微软雅黑" w:hAnsi="微软雅黑" w:eastAsia="微软雅黑" w:cs="微软雅黑"/>
          <w:sz w:val="18"/>
          <w:szCs w:val="18"/>
        </w:rPr>
        <w:t>二、指定专人负责本展位在展览筹撤展及开展期间的用电安全保障，做好筹撤展及展出期间的现场值班维护，及时消除用电安全隐患，确保展位安全。</w:t>
      </w:r>
    </w:p>
    <w:p>
      <w:pPr>
        <w:tabs>
          <w:tab w:val="left" w:pos="720"/>
          <w:tab w:val="left" w:pos="5355"/>
        </w:tabs>
        <w:spacing w:line="360" w:lineRule="auto"/>
        <w:ind w:firstLine="360"/>
        <w:jc w:val="left"/>
        <w:rPr>
          <w:rFonts w:hint="eastAsia" w:ascii="微软雅黑" w:hAnsi="微软雅黑" w:eastAsia="微软雅黑" w:cs="微软雅黑"/>
          <w:sz w:val="18"/>
          <w:szCs w:val="18"/>
        </w:rPr>
      </w:pPr>
      <w:r>
        <w:rPr>
          <w:rFonts w:hint="eastAsia" w:ascii="微软雅黑" w:hAnsi="微软雅黑" w:eastAsia="微软雅黑" w:cs="微软雅黑"/>
          <w:sz w:val="18"/>
          <w:szCs w:val="18"/>
        </w:rPr>
        <w:t xml:space="preserve">三、服从展馆方有关部门的监督管理，切实落实用电安全和整改的措施。 </w:t>
      </w:r>
    </w:p>
    <w:p>
      <w:pPr>
        <w:tabs>
          <w:tab w:val="left" w:pos="720"/>
          <w:tab w:val="left" w:pos="5355"/>
        </w:tabs>
        <w:spacing w:line="360" w:lineRule="auto"/>
        <w:ind w:firstLine="360"/>
        <w:jc w:val="left"/>
        <w:rPr>
          <w:rFonts w:hint="eastAsia" w:ascii="微软雅黑" w:hAnsi="微软雅黑" w:eastAsia="微软雅黑" w:cs="微软雅黑"/>
          <w:sz w:val="18"/>
          <w:szCs w:val="18"/>
        </w:rPr>
      </w:pPr>
      <w:r>
        <w:rPr>
          <w:rFonts w:hint="eastAsia" w:ascii="微软雅黑" w:hAnsi="微软雅黑" w:eastAsia="微软雅黑" w:cs="微软雅黑"/>
          <w:sz w:val="18"/>
          <w:szCs w:val="18"/>
        </w:rPr>
        <w:t>本承诺书一式四份，展馆方执两份、参展商单位和施工承建商各执一份，自加盖公章并签字之日起生效。</w:t>
      </w:r>
    </w:p>
    <w:p>
      <w:pPr>
        <w:tabs>
          <w:tab w:val="left" w:pos="720"/>
          <w:tab w:val="left" w:pos="5355"/>
        </w:tabs>
        <w:spacing w:line="360" w:lineRule="auto"/>
        <w:ind w:firstLine="360"/>
        <w:jc w:val="left"/>
        <w:rPr>
          <w:rFonts w:hint="eastAsia" w:ascii="微软雅黑" w:hAnsi="微软雅黑" w:eastAsia="微软雅黑" w:cs="微软雅黑"/>
          <w:sz w:val="18"/>
          <w:szCs w:val="18"/>
        </w:rPr>
      </w:pPr>
      <w:r>
        <w:rPr>
          <w:rFonts w:hint="eastAsia" w:ascii="微软雅黑" w:hAnsi="微软雅黑" w:eastAsia="微软雅黑" w:cs="微软雅黑"/>
          <w:sz w:val="18"/>
          <w:szCs w:val="18"/>
        </w:rPr>
        <w:t>本承诺书是《展位用电申报表》的必要附件。</w:t>
      </w:r>
    </w:p>
    <w:p>
      <w:pPr>
        <w:tabs>
          <w:tab w:val="left" w:pos="720"/>
          <w:tab w:val="left" w:pos="5355"/>
        </w:tabs>
        <w:spacing w:line="360" w:lineRule="auto"/>
        <w:ind w:firstLine="0" w:firstLineChars="0"/>
        <w:jc w:val="left"/>
        <w:rPr>
          <w:rFonts w:hint="eastAsia" w:ascii="仿宋" w:hAnsi="仿宋" w:eastAsia="仿宋"/>
          <w:sz w:val="24"/>
        </w:rPr>
      </w:pPr>
    </w:p>
    <w:p>
      <w:pPr>
        <w:tabs>
          <w:tab w:val="left" w:pos="720"/>
          <w:tab w:val="left" w:pos="5355"/>
        </w:tabs>
        <w:spacing w:line="360" w:lineRule="auto"/>
        <w:ind w:firstLine="0" w:firstLineChars="0"/>
        <w:jc w:val="left"/>
        <w:rPr>
          <w:rFonts w:hint="eastAsia" w:ascii="方正仿宋_GB2312" w:hAnsi="方正仿宋_GB2312" w:eastAsia="方正仿宋_GB2312" w:cs="方正仿宋_GB2312"/>
          <w:szCs w:val="21"/>
        </w:rPr>
      </w:pPr>
    </w:p>
    <w:p>
      <w:pPr>
        <w:tabs>
          <w:tab w:val="left" w:pos="720"/>
          <w:tab w:val="left" w:pos="5355"/>
        </w:tabs>
        <w:spacing w:line="360" w:lineRule="auto"/>
        <w:ind w:firstLine="360"/>
        <w:jc w:val="left"/>
        <w:rPr>
          <w:rFonts w:hint="eastAsia" w:ascii="微软雅黑" w:hAnsi="微软雅黑" w:eastAsia="微软雅黑" w:cs="微软雅黑"/>
          <w:sz w:val="18"/>
          <w:szCs w:val="18"/>
        </w:rPr>
      </w:pPr>
      <w:r>
        <w:rPr>
          <w:rFonts w:hint="eastAsia" w:ascii="微软雅黑" w:hAnsi="微软雅黑" w:eastAsia="微软雅黑" w:cs="微软雅黑"/>
          <w:sz w:val="18"/>
          <w:szCs w:val="18"/>
        </w:rPr>
        <w:t>参展商：                                       展位承建商：</w:t>
      </w:r>
    </w:p>
    <w:p>
      <w:pPr>
        <w:spacing w:line="360" w:lineRule="auto"/>
        <w:ind w:firstLine="360"/>
        <w:jc w:val="left"/>
        <w:rPr>
          <w:rFonts w:hint="eastAsia" w:ascii="微软雅黑" w:hAnsi="微软雅黑" w:eastAsia="微软雅黑" w:cs="微软雅黑"/>
          <w:sz w:val="18"/>
          <w:szCs w:val="18"/>
        </w:rPr>
      </w:pPr>
      <w:r>
        <w:rPr>
          <w:rFonts w:hint="eastAsia" w:ascii="微软雅黑" w:hAnsi="微软雅黑" w:eastAsia="微软雅黑" w:cs="微软雅黑"/>
          <w:sz w:val="18"/>
          <w:szCs w:val="18"/>
        </w:rPr>
        <w:t>（公章）                                       （公章）</w:t>
      </w:r>
    </w:p>
    <w:p>
      <w:pPr>
        <w:spacing w:line="360" w:lineRule="auto"/>
        <w:ind w:firstLine="360"/>
        <w:rPr>
          <w:rFonts w:hint="eastAsia" w:ascii="微软雅黑" w:hAnsi="微软雅黑" w:eastAsia="微软雅黑" w:cs="微软雅黑"/>
          <w:sz w:val="18"/>
          <w:szCs w:val="18"/>
        </w:rPr>
      </w:pPr>
      <w:r>
        <w:rPr>
          <w:rFonts w:hint="eastAsia" w:ascii="微软雅黑" w:hAnsi="微软雅黑" w:eastAsia="微软雅黑" w:cs="微软雅黑"/>
          <w:sz w:val="18"/>
          <w:szCs w:val="18"/>
        </w:rPr>
        <w:t>法定代表人或安全责任人（签名）：               法定代表人或安全责任人（签名）：</w:t>
      </w:r>
    </w:p>
    <w:p>
      <w:pPr>
        <w:spacing w:line="360" w:lineRule="auto"/>
        <w:ind w:firstLine="360"/>
        <w:rPr>
          <w:rFonts w:hint="eastAsia" w:ascii="微软雅黑" w:hAnsi="微软雅黑" w:eastAsia="微软雅黑" w:cs="微软雅黑"/>
          <w:sz w:val="18"/>
          <w:szCs w:val="18"/>
        </w:rPr>
      </w:pPr>
      <w:r>
        <w:rPr>
          <w:rFonts w:hint="eastAsia" w:ascii="微软雅黑" w:hAnsi="微软雅黑" w:eastAsia="微软雅黑" w:cs="微软雅黑"/>
          <w:sz w:val="18"/>
          <w:szCs w:val="18"/>
        </w:rPr>
        <w:t xml:space="preserve">现场安全责任人或现场电工：                     现场安全责任人或现场电工： </w:t>
      </w:r>
    </w:p>
    <w:p>
      <w:pPr>
        <w:spacing w:line="360" w:lineRule="auto"/>
        <w:ind w:firstLine="360"/>
        <w:rPr>
          <w:rFonts w:hint="eastAsia" w:ascii="微软雅黑" w:hAnsi="微软雅黑" w:eastAsia="微软雅黑" w:cs="微软雅黑"/>
          <w:sz w:val="18"/>
          <w:szCs w:val="18"/>
        </w:rPr>
      </w:pPr>
      <w:r>
        <w:rPr>
          <w:rFonts w:hint="eastAsia" w:ascii="微软雅黑" w:hAnsi="微软雅黑" w:eastAsia="微软雅黑" w:cs="微软雅黑"/>
          <w:sz w:val="18"/>
          <w:szCs w:val="18"/>
        </w:rPr>
        <w:t xml:space="preserve">联系电话：                                     联系电话：  </w:t>
      </w:r>
    </w:p>
    <w:p>
      <w:pPr>
        <w:spacing w:line="360" w:lineRule="auto"/>
        <w:ind w:firstLine="360"/>
        <w:rPr>
          <w:rFonts w:hint="eastAsia" w:ascii="微软雅黑" w:hAnsi="微软雅黑" w:eastAsia="微软雅黑" w:cs="微软雅黑"/>
          <w:sz w:val="18"/>
          <w:szCs w:val="18"/>
        </w:rPr>
      </w:pPr>
      <w:r>
        <w:rPr>
          <w:rFonts w:hint="eastAsia" w:ascii="微软雅黑" w:hAnsi="微软雅黑" w:eastAsia="微软雅黑" w:cs="微软雅黑"/>
          <w:sz w:val="18"/>
          <w:szCs w:val="18"/>
        </w:rPr>
        <w:t>日期：     年   月   日                        日期：    年   月   日</w:t>
      </w:r>
    </w:p>
    <w:tbl>
      <w:tblPr>
        <w:tblStyle w:val="36"/>
        <w:tblW w:w="95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8"/>
        <w:gridCol w:w="2488"/>
        <w:gridCol w:w="3916"/>
        <w:gridCol w:w="14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6" w:hRule="atLeast"/>
          <w:jc w:val="center"/>
        </w:trPr>
        <w:tc>
          <w:tcPr>
            <w:tcW w:w="1718" w:type="dxa"/>
            <w:tcBorders>
              <w:top w:val="nil"/>
              <w:left w:val="nil"/>
              <w:bottom w:val="single" w:color="auto" w:sz="12" w:space="0"/>
              <w:right w:val="nil"/>
            </w:tcBorders>
            <w:vAlign w:val="center"/>
          </w:tcPr>
          <w:p>
            <w:pPr>
              <w:pageBreakBefore/>
              <w:ind w:firstLine="0" w:firstLineChars="0"/>
              <w:jc w:val="center"/>
              <w:rPr>
                <w:rFonts w:hint="eastAsia" w:ascii="微软雅黑" w:hAnsi="微软雅黑" w:eastAsia="微软雅黑" w:cs="微软雅黑"/>
                <w:b/>
                <w:sz w:val="28"/>
                <w:szCs w:val="28"/>
              </w:rPr>
            </w:pPr>
            <w:r>
              <w:rPr>
                <w:rFonts w:hint="eastAsia" w:ascii="微软雅黑" w:hAnsi="微软雅黑" w:eastAsia="微软雅黑" w:cs="微软雅黑"/>
                <w:b/>
                <w:bCs/>
                <w:sz w:val="28"/>
                <w:szCs w:val="28"/>
              </w:rPr>
              <w:t>特装展位</w:t>
            </w:r>
          </w:p>
        </w:tc>
        <w:tc>
          <w:tcPr>
            <w:tcW w:w="6404" w:type="dxa"/>
            <w:gridSpan w:val="2"/>
            <w:tcBorders>
              <w:top w:val="nil"/>
              <w:left w:val="nil"/>
              <w:bottom w:val="single" w:color="auto" w:sz="12" w:space="0"/>
              <w:right w:val="nil"/>
            </w:tcBorders>
          </w:tcPr>
          <w:p>
            <w:pPr>
              <w:pageBreakBefore/>
              <w:ind w:firstLine="0" w:firstLineChars="0"/>
              <w:jc w:val="center"/>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截止日期：2024年8月10日</w:t>
            </w:r>
          </w:p>
          <w:p>
            <w:pPr>
              <w:pStyle w:val="26"/>
              <w:jc w:val="center"/>
              <w:rPr>
                <w:rFonts w:hint="eastAsia" w:ascii="微软雅黑" w:hAnsi="微软雅黑" w:eastAsia="微软雅黑" w:cs="微软雅黑"/>
                <w:b/>
                <w:sz w:val="28"/>
                <w:szCs w:val="28"/>
              </w:rPr>
            </w:pPr>
            <w:bookmarkStart w:id="56" w:name="_Toc171325611"/>
            <w:r>
              <w:rPr>
                <w:rFonts w:hint="eastAsia" w:ascii="微软雅黑" w:hAnsi="微软雅黑" w:eastAsia="微软雅黑" w:cs="微软雅黑"/>
                <w:b/>
                <w:sz w:val="28"/>
                <w:szCs w:val="28"/>
              </w:rPr>
              <w:t>展位用电申报表</w:t>
            </w:r>
            <w:bookmarkEnd w:id="56"/>
          </w:p>
        </w:tc>
        <w:tc>
          <w:tcPr>
            <w:tcW w:w="1462" w:type="dxa"/>
            <w:tcBorders>
              <w:top w:val="nil"/>
              <w:left w:val="nil"/>
              <w:bottom w:val="single" w:color="auto" w:sz="12" w:space="0"/>
              <w:right w:val="nil"/>
            </w:tcBorders>
            <w:vAlign w:val="center"/>
          </w:tcPr>
          <w:p>
            <w:pPr>
              <w:pageBreakBefore/>
              <w:ind w:firstLine="0" w:firstLineChars="0"/>
              <w:jc w:val="center"/>
              <w:rPr>
                <w:rFonts w:hint="eastAsia" w:ascii="微软雅黑" w:hAnsi="微软雅黑" w:eastAsia="微软雅黑" w:cs="微软雅黑"/>
                <w:b/>
                <w:bCs/>
                <w:sz w:val="36"/>
                <w:szCs w:val="36"/>
              </w:rPr>
            </w:pPr>
            <w:r>
              <w:rPr>
                <w:rFonts w:hint="eastAsia" w:ascii="微软雅黑" w:hAnsi="微软雅黑" w:eastAsia="微软雅黑" w:cs="微软雅黑"/>
                <w:b/>
                <w:bCs/>
                <w:sz w:val="36"/>
                <w:szCs w:val="36"/>
              </w:rPr>
              <w:t>附表6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0" w:hRule="atLeast"/>
          <w:jc w:val="center"/>
        </w:trPr>
        <w:tc>
          <w:tcPr>
            <w:tcW w:w="4206" w:type="dxa"/>
            <w:gridSpan w:val="2"/>
            <w:tcBorders>
              <w:top w:val="single" w:color="auto" w:sz="12" w:space="0"/>
              <w:left w:val="nil"/>
              <w:bottom w:val="single" w:color="auto" w:sz="4" w:space="0"/>
              <w:right w:val="single" w:color="auto" w:sz="4" w:space="0"/>
            </w:tcBorders>
          </w:tcPr>
          <w:p>
            <w:pPr>
              <w:spacing w:line="400" w:lineRule="exact"/>
              <w:ind w:firstLine="0" w:firstLineChars="0"/>
              <w:jc w:val="left"/>
              <w:rPr>
                <w:rFonts w:hint="eastAsia" w:ascii="微软雅黑" w:hAnsi="微软雅黑" w:eastAsia="微软雅黑" w:cs="微软雅黑"/>
                <w:b/>
                <w:szCs w:val="21"/>
              </w:rPr>
            </w:pPr>
            <w:r>
              <w:rPr>
                <w:rFonts w:hint="eastAsia" w:ascii="微软雅黑" w:hAnsi="微软雅黑" w:eastAsia="微软雅黑" w:cs="微软雅黑"/>
                <w:b/>
                <w:szCs w:val="21"/>
              </w:rPr>
              <w:t>请填写完整并回执：</w:t>
            </w:r>
          </w:p>
          <w:p>
            <w:pPr>
              <w:spacing w:line="400" w:lineRule="exact"/>
              <w:ind w:firstLine="0" w:firstLineChars="0"/>
              <w:jc w:val="left"/>
              <w:rPr>
                <w:rFonts w:hint="eastAsia" w:ascii="微软雅黑" w:hAnsi="微软雅黑" w:eastAsia="微软雅黑" w:cs="微软雅黑"/>
                <w:szCs w:val="21"/>
              </w:rPr>
            </w:pPr>
            <w:r>
              <w:rPr>
                <w:rFonts w:hint="eastAsia" w:ascii="微软雅黑" w:hAnsi="微软雅黑" w:eastAsia="微软雅黑" w:cs="微软雅黑"/>
                <w:szCs w:val="21"/>
              </w:rPr>
              <w:t>博览会组委会办公室</w:t>
            </w:r>
          </w:p>
          <w:p>
            <w:pPr>
              <w:spacing w:line="400" w:lineRule="exact"/>
              <w:ind w:firstLine="0" w:firstLineChars="0"/>
              <w:jc w:val="left"/>
              <w:rPr>
                <w:rFonts w:hint="eastAsia" w:ascii="微软雅黑" w:hAnsi="微软雅黑" w:eastAsia="微软雅黑" w:cs="微软雅黑"/>
                <w:szCs w:val="21"/>
              </w:rPr>
            </w:pPr>
            <w:r>
              <w:rPr>
                <w:rFonts w:hint="eastAsia" w:ascii="微软雅黑" w:hAnsi="微软雅黑" w:eastAsia="微软雅黑" w:cs="微软雅黑"/>
                <w:szCs w:val="21"/>
              </w:rPr>
              <w:t xml:space="preserve">联系人：黄先生 </w:t>
            </w:r>
          </w:p>
          <w:p>
            <w:pPr>
              <w:spacing w:line="400" w:lineRule="exact"/>
              <w:ind w:firstLine="0" w:firstLineChars="0"/>
              <w:jc w:val="left"/>
              <w:rPr>
                <w:rFonts w:hint="eastAsia" w:ascii="微软雅黑" w:hAnsi="微软雅黑" w:eastAsia="微软雅黑" w:cs="微软雅黑"/>
                <w:szCs w:val="21"/>
              </w:rPr>
            </w:pPr>
            <w:r>
              <w:rPr>
                <w:rFonts w:hint="eastAsia" w:ascii="微软雅黑" w:hAnsi="微软雅黑" w:eastAsia="微软雅黑" w:cs="微软雅黑"/>
                <w:szCs w:val="21"/>
              </w:rPr>
              <w:t>电话： +86 19202036494</w:t>
            </w:r>
          </w:p>
          <w:p>
            <w:pPr>
              <w:spacing w:line="400" w:lineRule="exact"/>
              <w:ind w:firstLine="0" w:firstLineChars="0"/>
              <w:jc w:val="left"/>
              <w:rPr>
                <w:rFonts w:hint="eastAsia" w:ascii="方正仿宋_GB2312" w:hAnsi="方正仿宋_GB2312" w:eastAsia="方正仿宋_GB2312" w:cs="方正仿宋_GB2312"/>
                <w:sz w:val="20"/>
              </w:rPr>
            </w:pPr>
            <w:r>
              <w:rPr>
                <w:rFonts w:hint="eastAsia" w:ascii="微软雅黑" w:hAnsi="微软雅黑" w:eastAsia="微软雅黑" w:cs="微软雅黑"/>
                <w:szCs w:val="21"/>
              </w:rPr>
              <w:t>电子邮件：gzfair@163.com</w:t>
            </w:r>
          </w:p>
        </w:tc>
        <w:tc>
          <w:tcPr>
            <w:tcW w:w="5378" w:type="dxa"/>
            <w:gridSpan w:val="2"/>
            <w:tcBorders>
              <w:top w:val="single" w:color="auto" w:sz="12" w:space="0"/>
              <w:left w:val="nil"/>
              <w:bottom w:val="single" w:color="auto" w:sz="4" w:space="0"/>
              <w:right w:val="nil"/>
            </w:tcBorders>
          </w:tcPr>
          <w:p>
            <w:pPr>
              <w:spacing w:before="156" w:beforeLines="50" w:after="156" w:afterLines="50"/>
              <w:ind w:firstLine="0" w:firstLineChars="0"/>
              <w:rPr>
                <w:rFonts w:hint="eastAsia" w:ascii="仿宋" w:hAnsi="仿宋" w:eastAsia="仿宋" w:cs="Arial"/>
                <w:szCs w:val="21"/>
              </w:rPr>
            </w:pPr>
            <w:r>
              <w:rPr>
                <w:rFonts w:hint="eastAsia" w:ascii="微软雅黑" w:hAnsi="微软雅黑" w:eastAsia="微软雅黑" w:cs="微软雅黑"/>
                <w:sz w:val="18"/>
                <w:szCs w:val="18"/>
              </w:rPr>
              <w:t>展位号：</w:t>
            </w:r>
            <w:r>
              <w:rPr>
                <w:rFonts w:hint="eastAsia" w:ascii="仿宋" w:hAnsi="仿宋" w:eastAsia="仿宋" w:cs="Arial"/>
                <w:szCs w:val="21"/>
              </w:rPr>
              <w:t>________________________________</w:t>
            </w:r>
          </w:p>
          <w:p>
            <w:pPr>
              <w:spacing w:before="156" w:beforeLines="50" w:after="156" w:afterLines="50"/>
              <w:ind w:firstLine="0" w:firstLineChars="0"/>
              <w:rPr>
                <w:rFonts w:hint="eastAsia" w:ascii="仿宋" w:hAnsi="仿宋" w:eastAsia="仿宋" w:cs="Arial"/>
                <w:szCs w:val="21"/>
              </w:rPr>
            </w:pPr>
            <w:r>
              <w:rPr>
                <w:rFonts w:hint="eastAsia" w:ascii="微软雅黑" w:hAnsi="微软雅黑" w:eastAsia="微软雅黑" w:cs="微软雅黑"/>
                <w:sz w:val="18"/>
                <w:szCs w:val="18"/>
              </w:rPr>
              <w:t>申报单位：（盖章）</w:t>
            </w:r>
            <w:r>
              <w:rPr>
                <w:rFonts w:hint="eastAsia" w:ascii="仿宋" w:hAnsi="仿宋" w:eastAsia="仿宋" w:cs="Arial"/>
                <w:szCs w:val="21"/>
              </w:rPr>
              <w:t>_______________________</w:t>
            </w:r>
          </w:p>
          <w:p>
            <w:pPr>
              <w:spacing w:before="156" w:beforeLines="50" w:after="156" w:afterLines="50"/>
              <w:ind w:firstLine="0" w:firstLineChars="0"/>
              <w:rPr>
                <w:rFonts w:hint="eastAsia" w:ascii="仿宋" w:hAnsi="仿宋" w:eastAsia="仿宋" w:cs="Arial"/>
                <w:szCs w:val="21"/>
              </w:rPr>
            </w:pPr>
            <w:r>
              <w:rPr>
                <w:rFonts w:hint="eastAsia" w:ascii="微软雅黑" w:hAnsi="微软雅黑" w:eastAsia="微软雅黑" w:cs="微软雅黑"/>
                <w:sz w:val="18"/>
                <w:szCs w:val="18"/>
              </w:rPr>
              <w:t>联 系 人：</w:t>
            </w:r>
            <w:r>
              <w:rPr>
                <w:rFonts w:hint="eastAsia" w:ascii="仿宋" w:hAnsi="仿宋" w:eastAsia="仿宋" w:cs="Arial"/>
                <w:szCs w:val="21"/>
              </w:rPr>
              <w:t>______________________________</w:t>
            </w:r>
          </w:p>
          <w:p>
            <w:pPr>
              <w:spacing w:before="156" w:beforeLines="50" w:after="156" w:afterLines="50"/>
              <w:ind w:firstLine="0" w:firstLineChars="0"/>
              <w:rPr>
                <w:rFonts w:hint="eastAsia" w:ascii="仿宋" w:hAnsi="仿宋" w:eastAsia="仿宋" w:cs="Arial"/>
                <w:szCs w:val="21"/>
              </w:rPr>
            </w:pPr>
            <w:r>
              <w:rPr>
                <w:rFonts w:hint="eastAsia" w:ascii="微软雅黑" w:hAnsi="微软雅黑" w:eastAsia="微软雅黑" w:cs="微软雅黑"/>
                <w:sz w:val="18"/>
                <w:szCs w:val="18"/>
              </w:rPr>
              <w:t>电话：</w:t>
            </w:r>
            <w:r>
              <w:rPr>
                <w:rFonts w:hint="eastAsia" w:ascii="仿宋" w:hAnsi="仿宋" w:eastAsia="仿宋" w:cs="Arial"/>
                <w:szCs w:val="21"/>
              </w:rPr>
              <w:t>_________________</w:t>
            </w:r>
          </w:p>
          <w:p>
            <w:pPr>
              <w:spacing w:before="156" w:beforeLines="50" w:after="156" w:afterLines="50"/>
              <w:ind w:firstLine="0" w:firstLineChars="0"/>
              <w:rPr>
                <w:rFonts w:hint="eastAsia" w:ascii="方正仿宋_GB2312" w:hAnsi="方正仿宋_GB2312" w:eastAsia="方正仿宋_GB2312" w:cs="方正仿宋_GB2312"/>
                <w:u w:val="single"/>
              </w:rPr>
            </w:pPr>
            <w:r>
              <w:rPr>
                <w:rFonts w:hint="eastAsia" w:ascii="微软雅黑" w:hAnsi="微软雅黑" w:eastAsia="微软雅黑" w:cs="微软雅黑"/>
                <w:sz w:val="18"/>
                <w:szCs w:val="18"/>
              </w:rPr>
              <w:t>电子邮件：</w:t>
            </w:r>
            <w:r>
              <w:rPr>
                <w:rFonts w:hint="eastAsia" w:ascii="仿宋" w:hAnsi="仿宋" w:eastAsia="仿宋" w:cs="Arial"/>
                <w:szCs w:val="21"/>
              </w:rPr>
              <w:t>______________________________</w:t>
            </w:r>
          </w:p>
        </w:tc>
      </w:tr>
    </w:tbl>
    <w:tbl>
      <w:tblPr>
        <w:tblStyle w:val="36"/>
        <w:tblpPr w:leftFromText="180" w:rightFromText="180" w:vertAnchor="page" w:horzAnchor="page" w:tblpX="1170" w:tblpY="5643"/>
        <w:tblOverlap w:val="never"/>
        <w:tblW w:w="913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14"/>
        <w:gridCol w:w="2268"/>
        <w:gridCol w:w="1438"/>
        <w:gridCol w:w="1438"/>
        <w:gridCol w:w="1438"/>
        <w:gridCol w:w="14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114" w:type="dxa"/>
            <w:vAlign w:val="center"/>
          </w:tcPr>
          <w:p>
            <w:pPr>
              <w:spacing w:line="400" w:lineRule="exact"/>
              <w:ind w:firstLine="0" w:firstLineChars="0"/>
              <w:jc w:val="center"/>
              <w:rPr>
                <w:rFonts w:hint="eastAsia" w:ascii="微软雅黑" w:hAnsi="微软雅黑" w:eastAsia="微软雅黑" w:cs="微软雅黑"/>
                <w:b/>
                <w:bCs/>
                <w:sz w:val="18"/>
                <w:szCs w:val="18"/>
                <w:lang w:val="zh-CN"/>
              </w:rPr>
            </w:pPr>
            <w:r>
              <w:rPr>
                <w:rFonts w:hint="eastAsia" w:ascii="微软雅黑" w:hAnsi="微软雅黑" w:eastAsia="微软雅黑" w:cs="微软雅黑"/>
                <w:b/>
                <w:bCs/>
                <w:sz w:val="18"/>
                <w:szCs w:val="18"/>
                <w:lang w:val="zh-CN"/>
              </w:rPr>
              <w:t>编号</w:t>
            </w:r>
          </w:p>
        </w:tc>
        <w:tc>
          <w:tcPr>
            <w:tcW w:w="2268" w:type="dxa"/>
            <w:vAlign w:val="center"/>
          </w:tcPr>
          <w:p>
            <w:pPr>
              <w:spacing w:line="400" w:lineRule="exact"/>
              <w:ind w:firstLine="0" w:firstLineChars="0"/>
              <w:jc w:val="center"/>
              <w:rPr>
                <w:rFonts w:hint="eastAsia" w:ascii="微软雅黑" w:hAnsi="微软雅黑" w:eastAsia="微软雅黑" w:cs="微软雅黑"/>
                <w:b/>
                <w:bCs/>
                <w:sz w:val="18"/>
                <w:szCs w:val="18"/>
                <w:lang w:val="zh-CN"/>
              </w:rPr>
            </w:pPr>
            <w:r>
              <w:rPr>
                <w:rFonts w:hint="eastAsia" w:ascii="微软雅黑" w:hAnsi="微软雅黑" w:eastAsia="微软雅黑" w:cs="微软雅黑"/>
                <w:b/>
                <w:bCs/>
                <w:sz w:val="18"/>
                <w:szCs w:val="18"/>
                <w:lang w:val="zh-CN"/>
              </w:rPr>
              <w:t>电箱规格</w:t>
            </w:r>
          </w:p>
        </w:tc>
        <w:tc>
          <w:tcPr>
            <w:tcW w:w="1438" w:type="dxa"/>
            <w:vAlign w:val="center"/>
          </w:tcPr>
          <w:p>
            <w:pPr>
              <w:spacing w:line="400" w:lineRule="exact"/>
              <w:ind w:firstLine="0" w:firstLineChars="0"/>
              <w:jc w:val="center"/>
              <w:rPr>
                <w:rFonts w:hint="eastAsia" w:ascii="微软雅黑" w:hAnsi="微软雅黑" w:eastAsia="微软雅黑" w:cs="微软雅黑"/>
                <w:b/>
                <w:bCs/>
                <w:sz w:val="18"/>
                <w:szCs w:val="18"/>
                <w:lang w:val="zh-CN"/>
              </w:rPr>
            </w:pPr>
            <w:r>
              <w:rPr>
                <w:rFonts w:hint="eastAsia" w:ascii="微软雅黑" w:hAnsi="微软雅黑" w:eastAsia="微软雅黑" w:cs="微软雅黑"/>
                <w:b/>
                <w:bCs/>
                <w:sz w:val="18"/>
                <w:szCs w:val="18"/>
                <w:lang w:val="zh-CN"/>
              </w:rPr>
              <w:t>提前申报</w:t>
            </w:r>
          </w:p>
          <w:p>
            <w:pPr>
              <w:spacing w:line="400" w:lineRule="exact"/>
              <w:ind w:firstLine="0" w:firstLineChars="0"/>
              <w:jc w:val="center"/>
              <w:rPr>
                <w:rFonts w:hint="eastAsia" w:ascii="微软雅黑" w:hAnsi="微软雅黑" w:eastAsia="微软雅黑" w:cs="微软雅黑"/>
                <w:b/>
                <w:bCs/>
                <w:sz w:val="18"/>
                <w:szCs w:val="18"/>
                <w:lang w:val="zh-CN"/>
              </w:rPr>
            </w:pPr>
            <w:r>
              <w:rPr>
                <w:rFonts w:hint="eastAsia" w:ascii="微软雅黑" w:hAnsi="微软雅黑" w:eastAsia="微软雅黑" w:cs="微软雅黑"/>
                <w:b/>
                <w:bCs/>
                <w:sz w:val="18"/>
                <w:szCs w:val="18"/>
                <w:lang w:val="zh-CN"/>
              </w:rPr>
              <w:t>（元/展期）</w:t>
            </w:r>
          </w:p>
        </w:tc>
        <w:tc>
          <w:tcPr>
            <w:tcW w:w="1438" w:type="dxa"/>
            <w:vAlign w:val="center"/>
          </w:tcPr>
          <w:p>
            <w:pPr>
              <w:spacing w:line="400" w:lineRule="exact"/>
              <w:ind w:firstLine="0" w:firstLineChars="0"/>
              <w:jc w:val="center"/>
              <w:rPr>
                <w:rFonts w:hint="eastAsia" w:ascii="微软雅黑" w:hAnsi="微软雅黑" w:eastAsia="微软雅黑" w:cs="微软雅黑"/>
                <w:b/>
                <w:bCs/>
                <w:sz w:val="18"/>
                <w:szCs w:val="18"/>
                <w:lang w:val="zh-CN"/>
              </w:rPr>
            </w:pPr>
            <w:r>
              <w:rPr>
                <w:rFonts w:hint="eastAsia" w:ascii="微软雅黑" w:hAnsi="微软雅黑" w:eastAsia="微软雅黑" w:cs="微软雅黑"/>
                <w:b/>
                <w:bCs/>
                <w:sz w:val="18"/>
                <w:szCs w:val="18"/>
                <w:lang w:val="zh-CN"/>
              </w:rPr>
              <w:t>现场申报</w:t>
            </w:r>
          </w:p>
          <w:p>
            <w:pPr>
              <w:spacing w:line="400" w:lineRule="exact"/>
              <w:ind w:firstLine="0" w:firstLineChars="0"/>
              <w:jc w:val="center"/>
              <w:rPr>
                <w:rFonts w:hint="eastAsia" w:ascii="微软雅黑" w:hAnsi="微软雅黑" w:eastAsia="微软雅黑" w:cs="微软雅黑"/>
                <w:b/>
                <w:bCs/>
                <w:sz w:val="18"/>
                <w:szCs w:val="18"/>
                <w:lang w:val="zh-CN"/>
              </w:rPr>
            </w:pPr>
            <w:r>
              <w:rPr>
                <w:rFonts w:hint="eastAsia" w:ascii="微软雅黑" w:hAnsi="微软雅黑" w:eastAsia="微软雅黑" w:cs="微软雅黑"/>
                <w:b/>
                <w:bCs/>
                <w:sz w:val="18"/>
                <w:szCs w:val="18"/>
                <w:lang w:val="zh-CN"/>
              </w:rPr>
              <w:t>(元/展期)</w:t>
            </w:r>
          </w:p>
        </w:tc>
        <w:tc>
          <w:tcPr>
            <w:tcW w:w="1438" w:type="dxa"/>
            <w:vAlign w:val="center"/>
          </w:tcPr>
          <w:p>
            <w:pPr>
              <w:spacing w:line="400" w:lineRule="exact"/>
              <w:ind w:firstLine="0" w:firstLineChars="0"/>
              <w:jc w:val="center"/>
              <w:rPr>
                <w:rFonts w:hint="eastAsia" w:ascii="微软雅黑" w:hAnsi="微软雅黑" w:eastAsia="微软雅黑" w:cs="微软雅黑"/>
                <w:b/>
                <w:bCs/>
                <w:sz w:val="18"/>
                <w:szCs w:val="18"/>
                <w:lang w:val="zh-CN"/>
              </w:rPr>
            </w:pPr>
            <w:r>
              <w:rPr>
                <w:rFonts w:hint="eastAsia" w:ascii="微软雅黑" w:hAnsi="微软雅黑" w:eastAsia="微软雅黑" w:cs="微软雅黑"/>
                <w:b/>
                <w:bCs/>
                <w:sz w:val="18"/>
                <w:szCs w:val="18"/>
                <w:lang w:val="zh-CN"/>
              </w:rPr>
              <w:t>电箱</w:t>
            </w:r>
            <w:r>
              <w:rPr>
                <w:rFonts w:hint="eastAsia" w:ascii="微软雅黑" w:hAnsi="微软雅黑" w:eastAsia="微软雅黑" w:cs="微软雅黑"/>
                <w:b/>
                <w:bCs/>
                <w:sz w:val="18"/>
                <w:szCs w:val="18"/>
              </w:rPr>
              <w:t>租</w:t>
            </w:r>
            <w:r>
              <w:rPr>
                <w:rFonts w:hint="eastAsia" w:ascii="微软雅黑" w:hAnsi="微软雅黑" w:eastAsia="微软雅黑" w:cs="微软雅黑"/>
                <w:b/>
                <w:bCs/>
                <w:sz w:val="18"/>
                <w:szCs w:val="18"/>
                <w:lang w:val="zh-CN"/>
              </w:rPr>
              <w:t>金</w:t>
            </w:r>
          </w:p>
        </w:tc>
        <w:tc>
          <w:tcPr>
            <w:tcW w:w="1438" w:type="dxa"/>
            <w:vAlign w:val="center"/>
          </w:tcPr>
          <w:p>
            <w:pPr>
              <w:spacing w:line="400" w:lineRule="exact"/>
              <w:ind w:firstLine="0" w:firstLineChars="0"/>
              <w:jc w:val="center"/>
              <w:rPr>
                <w:rFonts w:hint="eastAsia" w:ascii="微软雅黑" w:hAnsi="微软雅黑" w:eastAsia="微软雅黑" w:cs="微软雅黑"/>
                <w:b/>
                <w:bCs/>
                <w:sz w:val="18"/>
                <w:szCs w:val="18"/>
                <w:lang w:val="zh-CN"/>
              </w:rPr>
            </w:pPr>
            <w:r>
              <w:rPr>
                <w:rFonts w:hint="eastAsia" w:ascii="微软雅黑" w:hAnsi="微软雅黑" w:eastAsia="微软雅黑" w:cs="微软雅黑"/>
                <w:b/>
                <w:bCs/>
                <w:sz w:val="18"/>
                <w:szCs w:val="18"/>
                <w:lang w:val="zh-CN"/>
              </w:rPr>
              <w:t>申请数量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14" w:type="dxa"/>
            <w:vAlign w:val="center"/>
          </w:tcPr>
          <w:p>
            <w:pPr>
              <w:spacing w:line="400" w:lineRule="exact"/>
              <w:ind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lang w:val="zh-CN"/>
              </w:rPr>
              <w:t>EB—0</w:t>
            </w:r>
            <w:r>
              <w:rPr>
                <w:rFonts w:hint="eastAsia" w:ascii="微软雅黑" w:hAnsi="微软雅黑" w:eastAsia="微软雅黑" w:cs="微软雅黑"/>
                <w:sz w:val="18"/>
                <w:szCs w:val="18"/>
              </w:rPr>
              <w:t>1</w:t>
            </w:r>
          </w:p>
        </w:tc>
        <w:tc>
          <w:tcPr>
            <w:tcW w:w="2268" w:type="dxa"/>
            <w:vAlign w:val="center"/>
          </w:tcPr>
          <w:p>
            <w:pPr>
              <w:spacing w:line="400" w:lineRule="exact"/>
              <w:ind w:firstLine="0" w:firstLineChars="0"/>
              <w:jc w:val="center"/>
              <w:rPr>
                <w:rFonts w:hint="eastAsia" w:ascii="微软雅黑" w:hAnsi="微软雅黑" w:eastAsia="微软雅黑" w:cs="微软雅黑"/>
                <w:sz w:val="18"/>
                <w:szCs w:val="18"/>
                <w:lang w:val="zh-CN"/>
              </w:rPr>
            </w:pPr>
            <w:r>
              <w:rPr>
                <w:rFonts w:hint="eastAsia" w:ascii="微软雅黑" w:hAnsi="微软雅黑" w:eastAsia="微软雅黑" w:cs="微软雅黑"/>
                <w:sz w:val="18"/>
                <w:szCs w:val="18"/>
                <w:lang w:val="zh-CN"/>
              </w:rPr>
              <w:t>10A/220V(2.2KW)</w:t>
            </w:r>
          </w:p>
        </w:tc>
        <w:tc>
          <w:tcPr>
            <w:tcW w:w="1438" w:type="dxa"/>
            <w:vAlign w:val="center"/>
          </w:tcPr>
          <w:p>
            <w:pPr>
              <w:spacing w:line="400" w:lineRule="exact"/>
              <w:ind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500</w:t>
            </w:r>
          </w:p>
        </w:tc>
        <w:tc>
          <w:tcPr>
            <w:tcW w:w="1438" w:type="dxa"/>
            <w:vAlign w:val="center"/>
          </w:tcPr>
          <w:p>
            <w:pPr>
              <w:spacing w:line="400" w:lineRule="exact"/>
              <w:ind w:firstLine="0" w:firstLineChars="0"/>
              <w:jc w:val="center"/>
              <w:rPr>
                <w:rFonts w:hint="eastAsia" w:ascii="微软雅黑" w:hAnsi="微软雅黑" w:eastAsia="微软雅黑" w:cs="微软雅黑"/>
                <w:sz w:val="18"/>
                <w:szCs w:val="18"/>
                <w:lang w:val="zh-CN"/>
              </w:rPr>
            </w:pPr>
            <w:r>
              <w:rPr>
                <w:rFonts w:hint="eastAsia" w:ascii="微软雅黑" w:hAnsi="微软雅黑" w:eastAsia="微软雅黑" w:cs="微软雅黑"/>
                <w:sz w:val="18"/>
                <w:szCs w:val="18"/>
              </w:rPr>
              <w:t>650</w:t>
            </w:r>
          </w:p>
        </w:tc>
        <w:tc>
          <w:tcPr>
            <w:tcW w:w="1438" w:type="dxa"/>
            <w:vAlign w:val="center"/>
          </w:tcPr>
          <w:p>
            <w:pPr>
              <w:spacing w:line="400" w:lineRule="exact"/>
              <w:ind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350</w:t>
            </w:r>
          </w:p>
        </w:tc>
        <w:tc>
          <w:tcPr>
            <w:tcW w:w="1438" w:type="dxa"/>
            <w:vAlign w:val="center"/>
          </w:tcPr>
          <w:p>
            <w:pPr>
              <w:spacing w:line="400" w:lineRule="exact"/>
              <w:ind w:firstLine="0" w:firstLineChars="0"/>
              <w:jc w:val="left"/>
              <w:rPr>
                <w:rFonts w:hint="eastAsia" w:ascii="微软雅黑" w:hAnsi="微软雅黑" w:eastAsia="微软雅黑" w:cs="微软雅黑"/>
                <w:sz w:val="18"/>
                <w:szCs w:val="18"/>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14" w:type="dxa"/>
            <w:vAlign w:val="center"/>
          </w:tcPr>
          <w:p>
            <w:pPr>
              <w:spacing w:line="400" w:lineRule="exact"/>
              <w:ind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lang w:val="zh-CN"/>
              </w:rPr>
              <w:t>EB—0</w:t>
            </w:r>
            <w:r>
              <w:rPr>
                <w:rFonts w:hint="eastAsia" w:ascii="微软雅黑" w:hAnsi="微软雅黑" w:eastAsia="微软雅黑" w:cs="微软雅黑"/>
                <w:sz w:val="18"/>
                <w:szCs w:val="18"/>
              </w:rPr>
              <w:t>2</w:t>
            </w:r>
          </w:p>
        </w:tc>
        <w:tc>
          <w:tcPr>
            <w:tcW w:w="2268" w:type="dxa"/>
            <w:vAlign w:val="center"/>
          </w:tcPr>
          <w:p>
            <w:pPr>
              <w:spacing w:line="400" w:lineRule="exact"/>
              <w:ind w:firstLine="0" w:firstLineChars="0"/>
              <w:jc w:val="center"/>
              <w:rPr>
                <w:rFonts w:hint="eastAsia" w:ascii="微软雅黑" w:hAnsi="微软雅黑" w:eastAsia="微软雅黑" w:cs="微软雅黑"/>
                <w:sz w:val="18"/>
                <w:szCs w:val="18"/>
                <w:lang w:val="zh-CN"/>
              </w:rPr>
            </w:pPr>
            <w:r>
              <w:rPr>
                <w:rFonts w:hint="eastAsia" w:ascii="微软雅黑" w:hAnsi="微软雅黑" w:eastAsia="微软雅黑" w:cs="微软雅黑"/>
                <w:sz w:val="18"/>
                <w:szCs w:val="18"/>
                <w:lang w:val="zh-CN"/>
              </w:rPr>
              <w:t>16A/220V（3.5KW）</w:t>
            </w:r>
          </w:p>
        </w:tc>
        <w:tc>
          <w:tcPr>
            <w:tcW w:w="1438" w:type="dxa"/>
            <w:vAlign w:val="center"/>
          </w:tcPr>
          <w:p>
            <w:pPr>
              <w:spacing w:line="400" w:lineRule="exact"/>
              <w:ind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750</w:t>
            </w:r>
          </w:p>
        </w:tc>
        <w:tc>
          <w:tcPr>
            <w:tcW w:w="1438" w:type="dxa"/>
            <w:vAlign w:val="center"/>
          </w:tcPr>
          <w:p>
            <w:pPr>
              <w:spacing w:line="400" w:lineRule="exact"/>
              <w:ind w:firstLine="0" w:firstLineChars="0"/>
              <w:jc w:val="center"/>
              <w:rPr>
                <w:rFonts w:hint="eastAsia" w:ascii="微软雅黑" w:hAnsi="微软雅黑" w:eastAsia="微软雅黑" w:cs="微软雅黑"/>
                <w:sz w:val="18"/>
                <w:szCs w:val="18"/>
                <w:lang w:val="zh-CN"/>
              </w:rPr>
            </w:pPr>
            <w:r>
              <w:rPr>
                <w:rFonts w:hint="eastAsia" w:ascii="微软雅黑" w:hAnsi="微软雅黑" w:eastAsia="微软雅黑" w:cs="微软雅黑"/>
                <w:sz w:val="18"/>
                <w:szCs w:val="18"/>
              </w:rPr>
              <w:t>975</w:t>
            </w:r>
          </w:p>
        </w:tc>
        <w:tc>
          <w:tcPr>
            <w:tcW w:w="1438" w:type="dxa"/>
            <w:vAlign w:val="center"/>
          </w:tcPr>
          <w:p>
            <w:pPr>
              <w:spacing w:line="400" w:lineRule="exact"/>
              <w:ind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350</w:t>
            </w:r>
          </w:p>
        </w:tc>
        <w:tc>
          <w:tcPr>
            <w:tcW w:w="1438" w:type="dxa"/>
            <w:vAlign w:val="center"/>
          </w:tcPr>
          <w:p>
            <w:pPr>
              <w:spacing w:line="400" w:lineRule="exact"/>
              <w:ind w:firstLine="0" w:firstLineChars="0"/>
              <w:jc w:val="left"/>
              <w:rPr>
                <w:rFonts w:hint="eastAsia" w:ascii="微软雅黑" w:hAnsi="微软雅黑" w:eastAsia="微软雅黑" w:cs="微软雅黑"/>
                <w:sz w:val="18"/>
                <w:szCs w:val="18"/>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14" w:type="dxa"/>
            <w:vAlign w:val="center"/>
          </w:tcPr>
          <w:p>
            <w:pPr>
              <w:spacing w:line="400" w:lineRule="exact"/>
              <w:ind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lang w:val="zh-CN"/>
              </w:rPr>
              <w:t>EB—0</w:t>
            </w:r>
            <w:r>
              <w:rPr>
                <w:rFonts w:hint="eastAsia" w:ascii="微软雅黑" w:hAnsi="微软雅黑" w:eastAsia="微软雅黑" w:cs="微软雅黑"/>
                <w:sz w:val="18"/>
                <w:szCs w:val="18"/>
              </w:rPr>
              <w:t>3</w:t>
            </w:r>
          </w:p>
        </w:tc>
        <w:tc>
          <w:tcPr>
            <w:tcW w:w="2268" w:type="dxa"/>
            <w:vAlign w:val="center"/>
          </w:tcPr>
          <w:p>
            <w:pPr>
              <w:spacing w:line="400" w:lineRule="exact"/>
              <w:ind w:firstLine="0" w:firstLineChars="0"/>
              <w:jc w:val="center"/>
              <w:rPr>
                <w:rFonts w:hint="eastAsia" w:ascii="微软雅黑" w:hAnsi="微软雅黑" w:eastAsia="微软雅黑" w:cs="微软雅黑"/>
                <w:sz w:val="18"/>
                <w:szCs w:val="18"/>
                <w:lang w:val="zh-CN"/>
              </w:rPr>
            </w:pPr>
            <w:r>
              <w:rPr>
                <w:rFonts w:hint="eastAsia" w:ascii="微软雅黑" w:hAnsi="微软雅黑" w:eastAsia="微软雅黑" w:cs="微软雅黑"/>
                <w:sz w:val="18"/>
                <w:szCs w:val="18"/>
                <w:lang w:val="zh-CN"/>
              </w:rPr>
              <w:t>10A/380V(5KW)</w:t>
            </w:r>
          </w:p>
        </w:tc>
        <w:tc>
          <w:tcPr>
            <w:tcW w:w="1438" w:type="dxa"/>
            <w:vAlign w:val="center"/>
          </w:tcPr>
          <w:p>
            <w:pPr>
              <w:spacing w:line="400" w:lineRule="exact"/>
              <w:ind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900</w:t>
            </w:r>
          </w:p>
        </w:tc>
        <w:tc>
          <w:tcPr>
            <w:tcW w:w="1438" w:type="dxa"/>
            <w:vAlign w:val="center"/>
          </w:tcPr>
          <w:p>
            <w:pPr>
              <w:spacing w:line="400" w:lineRule="exact"/>
              <w:ind w:firstLine="0" w:firstLineChars="0"/>
              <w:jc w:val="center"/>
              <w:rPr>
                <w:rFonts w:hint="eastAsia" w:ascii="微软雅黑" w:hAnsi="微软雅黑" w:eastAsia="微软雅黑" w:cs="微软雅黑"/>
                <w:sz w:val="18"/>
                <w:szCs w:val="18"/>
                <w:lang w:val="zh-CN"/>
              </w:rPr>
            </w:pPr>
            <w:r>
              <w:rPr>
                <w:rFonts w:hint="eastAsia" w:ascii="微软雅黑" w:hAnsi="微软雅黑" w:eastAsia="微软雅黑" w:cs="微软雅黑"/>
                <w:sz w:val="18"/>
                <w:szCs w:val="18"/>
              </w:rPr>
              <w:t>1170</w:t>
            </w:r>
          </w:p>
        </w:tc>
        <w:tc>
          <w:tcPr>
            <w:tcW w:w="1438" w:type="dxa"/>
            <w:vAlign w:val="center"/>
          </w:tcPr>
          <w:p>
            <w:pPr>
              <w:spacing w:line="400" w:lineRule="exact"/>
              <w:ind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350</w:t>
            </w:r>
          </w:p>
        </w:tc>
        <w:tc>
          <w:tcPr>
            <w:tcW w:w="1438" w:type="dxa"/>
            <w:vAlign w:val="center"/>
          </w:tcPr>
          <w:p>
            <w:pPr>
              <w:spacing w:line="400" w:lineRule="exact"/>
              <w:ind w:firstLine="0" w:firstLineChars="0"/>
              <w:jc w:val="left"/>
              <w:rPr>
                <w:rFonts w:hint="eastAsia" w:ascii="微软雅黑" w:hAnsi="微软雅黑" w:eastAsia="微软雅黑" w:cs="微软雅黑"/>
                <w:sz w:val="18"/>
                <w:szCs w:val="18"/>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14" w:type="dxa"/>
            <w:vAlign w:val="center"/>
          </w:tcPr>
          <w:p>
            <w:pPr>
              <w:spacing w:line="400" w:lineRule="exact"/>
              <w:ind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lang w:val="zh-CN"/>
              </w:rPr>
              <w:t>EB—0</w:t>
            </w:r>
            <w:r>
              <w:rPr>
                <w:rFonts w:hint="eastAsia" w:ascii="微软雅黑" w:hAnsi="微软雅黑" w:eastAsia="微软雅黑" w:cs="微软雅黑"/>
                <w:sz w:val="18"/>
                <w:szCs w:val="18"/>
              </w:rPr>
              <w:t>4</w:t>
            </w:r>
          </w:p>
        </w:tc>
        <w:tc>
          <w:tcPr>
            <w:tcW w:w="2268" w:type="dxa"/>
            <w:vAlign w:val="center"/>
          </w:tcPr>
          <w:p>
            <w:pPr>
              <w:spacing w:line="400" w:lineRule="exact"/>
              <w:ind w:firstLine="0" w:firstLineChars="0"/>
              <w:jc w:val="center"/>
              <w:rPr>
                <w:rFonts w:hint="eastAsia" w:ascii="微软雅黑" w:hAnsi="微软雅黑" w:eastAsia="微软雅黑" w:cs="微软雅黑"/>
                <w:sz w:val="18"/>
                <w:szCs w:val="18"/>
                <w:lang w:val="zh-CN"/>
              </w:rPr>
            </w:pPr>
            <w:r>
              <w:rPr>
                <w:rFonts w:hint="eastAsia" w:ascii="微软雅黑" w:hAnsi="微软雅黑" w:eastAsia="微软雅黑" w:cs="微软雅黑"/>
                <w:sz w:val="18"/>
                <w:szCs w:val="18"/>
                <w:lang w:val="zh-CN"/>
              </w:rPr>
              <w:t>16A/380V(8KW)</w:t>
            </w:r>
          </w:p>
        </w:tc>
        <w:tc>
          <w:tcPr>
            <w:tcW w:w="1438" w:type="dxa"/>
            <w:vAlign w:val="center"/>
          </w:tcPr>
          <w:p>
            <w:pPr>
              <w:spacing w:line="400" w:lineRule="exact"/>
              <w:ind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1500</w:t>
            </w:r>
          </w:p>
        </w:tc>
        <w:tc>
          <w:tcPr>
            <w:tcW w:w="1438" w:type="dxa"/>
            <w:vAlign w:val="center"/>
          </w:tcPr>
          <w:p>
            <w:pPr>
              <w:spacing w:line="400" w:lineRule="exact"/>
              <w:ind w:firstLine="0" w:firstLineChars="0"/>
              <w:jc w:val="center"/>
              <w:rPr>
                <w:rFonts w:hint="eastAsia" w:ascii="微软雅黑" w:hAnsi="微软雅黑" w:eastAsia="微软雅黑" w:cs="微软雅黑"/>
                <w:sz w:val="18"/>
                <w:szCs w:val="18"/>
                <w:lang w:val="zh-CN"/>
              </w:rPr>
            </w:pPr>
            <w:r>
              <w:rPr>
                <w:rFonts w:hint="eastAsia" w:ascii="微软雅黑" w:hAnsi="微软雅黑" w:eastAsia="微软雅黑" w:cs="微软雅黑"/>
                <w:sz w:val="18"/>
                <w:szCs w:val="18"/>
              </w:rPr>
              <w:t>1950</w:t>
            </w:r>
          </w:p>
        </w:tc>
        <w:tc>
          <w:tcPr>
            <w:tcW w:w="1438" w:type="dxa"/>
            <w:vAlign w:val="center"/>
          </w:tcPr>
          <w:p>
            <w:pPr>
              <w:spacing w:line="400" w:lineRule="exact"/>
              <w:ind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350</w:t>
            </w:r>
          </w:p>
        </w:tc>
        <w:tc>
          <w:tcPr>
            <w:tcW w:w="1438" w:type="dxa"/>
            <w:vAlign w:val="center"/>
          </w:tcPr>
          <w:p>
            <w:pPr>
              <w:spacing w:line="400" w:lineRule="exact"/>
              <w:ind w:firstLine="0" w:firstLineChars="0"/>
              <w:jc w:val="left"/>
              <w:rPr>
                <w:rFonts w:hint="eastAsia" w:ascii="微软雅黑" w:hAnsi="微软雅黑" w:eastAsia="微软雅黑" w:cs="微软雅黑"/>
                <w:sz w:val="18"/>
                <w:szCs w:val="18"/>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14" w:type="dxa"/>
            <w:vAlign w:val="center"/>
          </w:tcPr>
          <w:p>
            <w:pPr>
              <w:spacing w:line="400" w:lineRule="exact"/>
              <w:ind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lang w:val="zh-CN"/>
              </w:rPr>
              <w:t>EB—0</w:t>
            </w:r>
            <w:r>
              <w:rPr>
                <w:rFonts w:hint="eastAsia" w:ascii="微软雅黑" w:hAnsi="微软雅黑" w:eastAsia="微软雅黑" w:cs="微软雅黑"/>
                <w:sz w:val="18"/>
                <w:szCs w:val="18"/>
              </w:rPr>
              <w:t>5</w:t>
            </w:r>
          </w:p>
        </w:tc>
        <w:tc>
          <w:tcPr>
            <w:tcW w:w="2268" w:type="dxa"/>
            <w:vAlign w:val="center"/>
          </w:tcPr>
          <w:p>
            <w:pPr>
              <w:spacing w:line="400" w:lineRule="exact"/>
              <w:ind w:firstLine="0" w:firstLineChars="0"/>
              <w:jc w:val="center"/>
              <w:rPr>
                <w:rFonts w:hint="eastAsia" w:ascii="微软雅黑" w:hAnsi="微软雅黑" w:eastAsia="微软雅黑" w:cs="微软雅黑"/>
                <w:sz w:val="18"/>
                <w:szCs w:val="18"/>
                <w:lang w:val="zh-CN"/>
              </w:rPr>
            </w:pPr>
            <w:r>
              <w:rPr>
                <w:rFonts w:hint="eastAsia" w:ascii="微软雅黑" w:hAnsi="微软雅黑" w:eastAsia="微软雅黑" w:cs="微软雅黑"/>
                <w:sz w:val="18"/>
                <w:szCs w:val="18"/>
                <w:lang w:val="zh-CN"/>
              </w:rPr>
              <w:t>20A/380V(10KW)</w:t>
            </w:r>
          </w:p>
        </w:tc>
        <w:tc>
          <w:tcPr>
            <w:tcW w:w="1438" w:type="dxa"/>
            <w:vAlign w:val="center"/>
          </w:tcPr>
          <w:p>
            <w:pPr>
              <w:spacing w:line="400" w:lineRule="exact"/>
              <w:ind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1800</w:t>
            </w:r>
          </w:p>
        </w:tc>
        <w:tc>
          <w:tcPr>
            <w:tcW w:w="1438" w:type="dxa"/>
            <w:vAlign w:val="center"/>
          </w:tcPr>
          <w:p>
            <w:pPr>
              <w:spacing w:line="400" w:lineRule="exact"/>
              <w:ind w:firstLine="0" w:firstLineChars="0"/>
              <w:jc w:val="center"/>
              <w:rPr>
                <w:rFonts w:hint="eastAsia" w:ascii="微软雅黑" w:hAnsi="微软雅黑" w:eastAsia="微软雅黑" w:cs="微软雅黑"/>
                <w:sz w:val="18"/>
                <w:szCs w:val="18"/>
                <w:lang w:val="zh-CN"/>
              </w:rPr>
            </w:pPr>
            <w:r>
              <w:rPr>
                <w:rFonts w:hint="eastAsia" w:ascii="微软雅黑" w:hAnsi="微软雅黑" w:eastAsia="微软雅黑" w:cs="微软雅黑"/>
                <w:sz w:val="18"/>
                <w:szCs w:val="18"/>
              </w:rPr>
              <w:t>2340</w:t>
            </w:r>
          </w:p>
        </w:tc>
        <w:tc>
          <w:tcPr>
            <w:tcW w:w="1438" w:type="dxa"/>
            <w:vAlign w:val="center"/>
          </w:tcPr>
          <w:p>
            <w:pPr>
              <w:spacing w:line="400" w:lineRule="exact"/>
              <w:ind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350</w:t>
            </w:r>
          </w:p>
        </w:tc>
        <w:tc>
          <w:tcPr>
            <w:tcW w:w="1438" w:type="dxa"/>
            <w:vAlign w:val="center"/>
          </w:tcPr>
          <w:p>
            <w:pPr>
              <w:spacing w:line="400" w:lineRule="exact"/>
              <w:ind w:firstLine="0" w:firstLineChars="0"/>
              <w:jc w:val="left"/>
              <w:rPr>
                <w:rFonts w:hint="eastAsia" w:ascii="微软雅黑" w:hAnsi="微软雅黑" w:eastAsia="微软雅黑" w:cs="微软雅黑"/>
                <w:sz w:val="18"/>
                <w:szCs w:val="18"/>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14" w:type="dxa"/>
            <w:vAlign w:val="center"/>
          </w:tcPr>
          <w:p>
            <w:pPr>
              <w:spacing w:line="400" w:lineRule="exact"/>
              <w:ind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lang w:val="zh-CN"/>
              </w:rPr>
              <w:t>EB—0</w:t>
            </w:r>
            <w:r>
              <w:rPr>
                <w:rFonts w:hint="eastAsia" w:ascii="微软雅黑" w:hAnsi="微软雅黑" w:eastAsia="微软雅黑" w:cs="微软雅黑"/>
                <w:sz w:val="18"/>
                <w:szCs w:val="18"/>
              </w:rPr>
              <w:t>6</w:t>
            </w:r>
          </w:p>
        </w:tc>
        <w:tc>
          <w:tcPr>
            <w:tcW w:w="2268" w:type="dxa"/>
            <w:vAlign w:val="center"/>
          </w:tcPr>
          <w:p>
            <w:pPr>
              <w:spacing w:line="400" w:lineRule="exact"/>
              <w:ind w:firstLine="0" w:firstLineChars="0"/>
              <w:jc w:val="center"/>
              <w:rPr>
                <w:rFonts w:hint="eastAsia" w:ascii="微软雅黑" w:hAnsi="微软雅黑" w:eastAsia="微软雅黑" w:cs="微软雅黑"/>
                <w:sz w:val="18"/>
                <w:szCs w:val="18"/>
                <w:lang w:val="zh-CN"/>
              </w:rPr>
            </w:pPr>
            <w:r>
              <w:rPr>
                <w:rFonts w:hint="eastAsia" w:ascii="微软雅黑" w:hAnsi="微软雅黑" w:eastAsia="微软雅黑" w:cs="微软雅黑"/>
                <w:sz w:val="18"/>
                <w:szCs w:val="18"/>
                <w:lang w:val="zh-CN"/>
              </w:rPr>
              <w:t>25A/380V(13KW)</w:t>
            </w:r>
          </w:p>
        </w:tc>
        <w:tc>
          <w:tcPr>
            <w:tcW w:w="1438" w:type="dxa"/>
            <w:vAlign w:val="center"/>
          </w:tcPr>
          <w:p>
            <w:pPr>
              <w:spacing w:line="400" w:lineRule="exact"/>
              <w:ind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2100</w:t>
            </w:r>
          </w:p>
        </w:tc>
        <w:tc>
          <w:tcPr>
            <w:tcW w:w="1438" w:type="dxa"/>
            <w:vAlign w:val="center"/>
          </w:tcPr>
          <w:p>
            <w:pPr>
              <w:spacing w:line="400" w:lineRule="exact"/>
              <w:ind w:firstLine="0" w:firstLineChars="0"/>
              <w:jc w:val="center"/>
              <w:rPr>
                <w:rFonts w:hint="eastAsia" w:ascii="微软雅黑" w:hAnsi="微软雅黑" w:eastAsia="微软雅黑" w:cs="微软雅黑"/>
                <w:sz w:val="18"/>
                <w:szCs w:val="18"/>
                <w:lang w:val="zh-CN"/>
              </w:rPr>
            </w:pPr>
            <w:r>
              <w:rPr>
                <w:rFonts w:hint="eastAsia" w:ascii="微软雅黑" w:hAnsi="微软雅黑" w:eastAsia="微软雅黑" w:cs="微软雅黑"/>
                <w:sz w:val="18"/>
                <w:szCs w:val="18"/>
              </w:rPr>
              <w:t>2730</w:t>
            </w:r>
          </w:p>
        </w:tc>
        <w:tc>
          <w:tcPr>
            <w:tcW w:w="1438" w:type="dxa"/>
            <w:vAlign w:val="center"/>
          </w:tcPr>
          <w:p>
            <w:pPr>
              <w:spacing w:line="400" w:lineRule="exact"/>
              <w:ind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350</w:t>
            </w:r>
          </w:p>
        </w:tc>
        <w:tc>
          <w:tcPr>
            <w:tcW w:w="1438" w:type="dxa"/>
            <w:vAlign w:val="center"/>
          </w:tcPr>
          <w:p>
            <w:pPr>
              <w:spacing w:line="400" w:lineRule="exact"/>
              <w:ind w:firstLine="0" w:firstLineChars="0"/>
              <w:jc w:val="left"/>
              <w:rPr>
                <w:rFonts w:hint="eastAsia" w:ascii="微软雅黑" w:hAnsi="微软雅黑" w:eastAsia="微软雅黑" w:cs="微软雅黑"/>
                <w:sz w:val="18"/>
                <w:szCs w:val="18"/>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14" w:type="dxa"/>
            <w:vAlign w:val="center"/>
          </w:tcPr>
          <w:p>
            <w:pPr>
              <w:spacing w:line="400" w:lineRule="exact"/>
              <w:ind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lang w:val="zh-CN"/>
              </w:rPr>
              <w:t>EB—0</w:t>
            </w:r>
            <w:r>
              <w:rPr>
                <w:rFonts w:hint="eastAsia" w:ascii="微软雅黑" w:hAnsi="微软雅黑" w:eastAsia="微软雅黑" w:cs="微软雅黑"/>
                <w:sz w:val="18"/>
                <w:szCs w:val="18"/>
              </w:rPr>
              <w:t>7</w:t>
            </w:r>
          </w:p>
        </w:tc>
        <w:tc>
          <w:tcPr>
            <w:tcW w:w="2268" w:type="dxa"/>
            <w:vAlign w:val="center"/>
          </w:tcPr>
          <w:p>
            <w:pPr>
              <w:spacing w:line="400" w:lineRule="exact"/>
              <w:ind w:firstLine="0" w:firstLineChars="0"/>
              <w:jc w:val="center"/>
              <w:rPr>
                <w:rFonts w:hint="eastAsia" w:ascii="微软雅黑" w:hAnsi="微软雅黑" w:eastAsia="微软雅黑" w:cs="微软雅黑"/>
                <w:sz w:val="18"/>
                <w:szCs w:val="18"/>
                <w:lang w:val="zh-CN"/>
              </w:rPr>
            </w:pPr>
            <w:r>
              <w:rPr>
                <w:rFonts w:hint="eastAsia" w:ascii="微软雅黑" w:hAnsi="微软雅黑" w:eastAsia="微软雅黑" w:cs="微软雅黑"/>
                <w:sz w:val="18"/>
                <w:szCs w:val="18"/>
                <w:lang w:val="zh-CN"/>
              </w:rPr>
              <w:t>32A/380V(16KW)</w:t>
            </w:r>
          </w:p>
        </w:tc>
        <w:tc>
          <w:tcPr>
            <w:tcW w:w="1438" w:type="dxa"/>
            <w:vAlign w:val="center"/>
          </w:tcPr>
          <w:p>
            <w:pPr>
              <w:spacing w:line="400" w:lineRule="exact"/>
              <w:ind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2400</w:t>
            </w:r>
          </w:p>
        </w:tc>
        <w:tc>
          <w:tcPr>
            <w:tcW w:w="1438" w:type="dxa"/>
            <w:vAlign w:val="center"/>
          </w:tcPr>
          <w:p>
            <w:pPr>
              <w:spacing w:line="400" w:lineRule="exact"/>
              <w:ind w:firstLine="0" w:firstLineChars="0"/>
              <w:jc w:val="center"/>
              <w:rPr>
                <w:rFonts w:hint="eastAsia" w:ascii="微软雅黑" w:hAnsi="微软雅黑" w:eastAsia="微软雅黑" w:cs="微软雅黑"/>
                <w:sz w:val="18"/>
                <w:szCs w:val="18"/>
                <w:lang w:val="zh-CN"/>
              </w:rPr>
            </w:pPr>
            <w:r>
              <w:rPr>
                <w:rFonts w:hint="eastAsia" w:ascii="微软雅黑" w:hAnsi="微软雅黑" w:eastAsia="微软雅黑" w:cs="微软雅黑"/>
                <w:sz w:val="18"/>
                <w:szCs w:val="18"/>
              </w:rPr>
              <w:t>3120</w:t>
            </w:r>
          </w:p>
        </w:tc>
        <w:tc>
          <w:tcPr>
            <w:tcW w:w="1438" w:type="dxa"/>
            <w:vAlign w:val="center"/>
          </w:tcPr>
          <w:p>
            <w:pPr>
              <w:spacing w:line="400" w:lineRule="exact"/>
              <w:ind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350</w:t>
            </w:r>
          </w:p>
        </w:tc>
        <w:tc>
          <w:tcPr>
            <w:tcW w:w="1438" w:type="dxa"/>
            <w:vAlign w:val="center"/>
          </w:tcPr>
          <w:p>
            <w:pPr>
              <w:spacing w:line="400" w:lineRule="exact"/>
              <w:ind w:firstLine="0" w:firstLineChars="0"/>
              <w:jc w:val="left"/>
              <w:rPr>
                <w:rFonts w:hint="eastAsia" w:ascii="微软雅黑" w:hAnsi="微软雅黑" w:eastAsia="微软雅黑" w:cs="微软雅黑"/>
                <w:sz w:val="18"/>
                <w:szCs w:val="18"/>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14" w:type="dxa"/>
            <w:vAlign w:val="center"/>
          </w:tcPr>
          <w:p>
            <w:pPr>
              <w:spacing w:line="400" w:lineRule="exact"/>
              <w:ind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lang w:val="zh-CN"/>
              </w:rPr>
              <w:t>EB—</w:t>
            </w:r>
            <w:r>
              <w:rPr>
                <w:rFonts w:hint="eastAsia" w:ascii="微软雅黑" w:hAnsi="微软雅黑" w:eastAsia="微软雅黑" w:cs="微软雅黑"/>
                <w:sz w:val="18"/>
                <w:szCs w:val="18"/>
              </w:rPr>
              <w:t>8</w:t>
            </w:r>
          </w:p>
        </w:tc>
        <w:tc>
          <w:tcPr>
            <w:tcW w:w="2268" w:type="dxa"/>
            <w:vAlign w:val="center"/>
          </w:tcPr>
          <w:p>
            <w:pPr>
              <w:spacing w:line="400" w:lineRule="exact"/>
              <w:ind w:firstLine="0" w:firstLineChars="0"/>
              <w:jc w:val="center"/>
              <w:rPr>
                <w:rFonts w:hint="eastAsia" w:ascii="微软雅黑" w:hAnsi="微软雅黑" w:eastAsia="微软雅黑" w:cs="微软雅黑"/>
                <w:sz w:val="18"/>
                <w:szCs w:val="18"/>
                <w:lang w:val="zh-CN"/>
              </w:rPr>
            </w:pPr>
            <w:r>
              <w:rPr>
                <w:rFonts w:hint="eastAsia" w:ascii="微软雅黑" w:hAnsi="微软雅黑" w:eastAsia="微软雅黑" w:cs="微软雅黑"/>
                <w:sz w:val="18"/>
                <w:szCs w:val="18"/>
                <w:lang w:val="zh-CN"/>
              </w:rPr>
              <w:t>40A/380V(20KW)</w:t>
            </w:r>
          </w:p>
        </w:tc>
        <w:tc>
          <w:tcPr>
            <w:tcW w:w="1438" w:type="dxa"/>
            <w:vAlign w:val="center"/>
          </w:tcPr>
          <w:p>
            <w:pPr>
              <w:spacing w:line="400" w:lineRule="exact"/>
              <w:ind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2700</w:t>
            </w:r>
          </w:p>
        </w:tc>
        <w:tc>
          <w:tcPr>
            <w:tcW w:w="1438" w:type="dxa"/>
            <w:vAlign w:val="center"/>
          </w:tcPr>
          <w:p>
            <w:pPr>
              <w:spacing w:line="400" w:lineRule="exact"/>
              <w:ind w:firstLine="0" w:firstLineChars="0"/>
              <w:jc w:val="center"/>
              <w:rPr>
                <w:rFonts w:hint="eastAsia" w:ascii="微软雅黑" w:hAnsi="微软雅黑" w:eastAsia="微软雅黑" w:cs="微软雅黑"/>
                <w:sz w:val="18"/>
                <w:szCs w:val="18"/>
                <w:lang w:val="zh-CN"/>
              </w:rPr>
            </w:pPr>
            <w:r>
              <w:rPr>
                <w:rFonts w:hint="eastAsia" w:ascii="微软雅黑" w:hAnsi="微软雅黑" w:eastAsia="微软雅黑" w:cs="微软雅黑"/>
                <w:sz w:val="18"/>
                <w:szCs w:val="18"/>
              </w:rPr>
              <w:t>3510</w:t>
            </w:r>
          </w:p>
        </w:tc>
        <w:tc>
          <w:tcPr>
            <w:tcW w:w="1438" w:type="dxa"/>
            <w:vAlign w:val="center"/>
          </w:tcPr>
          <w:p>
            <w:pPr>
              <w:spacing w:line="400" w:lineRule="exact"/>
              <w:ind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350</w:t>
            </w:r>
          </w:p>
        </w:tc>
        <w:tc>
          <w:tcPr>
            <w:tcW w:w="1438" w:type="dxa"/>
            <w:vAlign w:val="center"/>
          </w:tcPr>
          <w:p>
            <w:pPr>
              <w:spacing w:line="400" w:lineRule="exact"/>
              <w:ind w:firstLine="0" w:firstLineChars="0"/>
              <w:jc w:val="left"/>
              <w:rPr>
                <w:rFonts w:hint="eastAsia" w:ascii="微软雅黑" w:hAnsi="微软雅黑" w:eastAsia="微软雅黑" w:cs="微软雅黑"/>
                <w:sz w:val="18"/>
                <w:szCs w:val="18"/>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14" w:type="dxa"/>
            <w:vAlign w:val="center"/>
          </w:tcPr>
          <w:p>
            <w:pPr>
              <w:spacing w:line="400" w:lineRule="exact"/>
              <w:ind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lang w:val="zh-CN"/>
              </w:rPr>
              <w:t>EB—</w:t>
            </w:r>
            <w:r>
              <w:rPr>
                <w:rFonts w:hint="eastAsia" w:ascii="微软雅黑" w:hAnsi="微软雅黑" w:eastAsia="微软雅黑" w:cs="微软雅黑"/>
                <w:sz w:val="18"/>
                <w:szCs w:val="18"/>
              </w:rPr>
              <w:t>9</w:t>
            </w:r>
          </w:p>
        </w:tc>
        <w:tc>
          <w:tcPr>
            <w:tcW w:w="2268" w:type="dxa"/>
            <w:vAlign w:val="center"/>
          </w:tcPr>
          <w:p>
            <w:pPr>
              <w:spacing w:line="400" w:lineRule="exact"/>
              <w:ind w:firstLine="0" w:firstLineChars="0"/>
              <w:jc w:val="center"/>
              <w:rPr>
                <w:rFonts w:hint="eastAsia" w:ascii="微软雅黑" w:hAnsi="微软雅黑" w:eastAsia="微软雅黑" w:cs="微软雅黑"/>
                <w:sz w:val="18"/>
                <w:szCs w:val="18"/>
                <w:lang w:val="zh-CN"/>
              </w:rPr>
            </w:pPr>
            <w:r>
              <w:rPr>
                <w:rFonts w:hint="eastAsia" w:ascii="微软雅黑" w:hAnsi="微软雅黑" w:eastAsia="微软雅黑" w:cs="微软雅黑"/>
                <w:sz w:val="18"/>
                <w:szCs w:val="18"/>
                <w:lang w:val="zh-CN"/>
              </w:rPr>
              <w:t>50A/380V(25KW)</w:t>
            </w:r>
          </w:p>
        </w:tc>
        <w:tc>
          <w:tcPr>
            <w:tcW w:w="1438" w:type="dxa"/>
            <w:vAlign w:val="center"/>
          </w:tcPr>
          <w:p>
            <w:pPr>
              <w:spacing w:line="400" w:lineRule="exact"/>
              <w:ind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3000</w:t>
            </w:r>
          </w:p>
        </w:tc>
        <w:tc>
          <w:tcPr>
            <w:tcW w:w="1438" w:type="dxa"/>
            <w:vAlign w:val="center"/>
          </w:tcPr>
          <w:p>
            <w:pPr>
              <w:spacing w:line="400" w:lineRule="exact"/>
              <w:ind w:firstLine="0" w:firstLineChars="0"/>
              <w:jc w:val="center"/>
              <w:rPr>
                <w:rFonts w:hint="eastAsia" w:ascii="微软雅黑" w:hAnsi="微软雅黑" w:eastAsia="微软雅黑" w:cs="微软雅黑"/>
                <w:sz w:val="18"/>
                <w:szCs w:val="18"/>
                <w:lang w:val="zh-CN"/>
              </w:rPr>
            </w:pPr>
            <w:r>
              <w:rPr>
                <w:rFonts w:hint="eastAsia" w:ascii="微软雅黑" w:hAnsi="微软雅黑" w:eastAsia="微软雅黑" w:cs="微软雅黑"/>
                <w:sz w:val="18"/>
                <w:szCs w:val="18"/>
              </w:rPr>
              <w:t>3900</w:t>
            </w:r>
          </w:p>
        </w:tc>
        <w:tc>
          <w:tcPr>
            <w:tcW w:w="1438" w:type="dxa"/>
            <w:vAlign w:val="center"/>
          </w:tcPr>
          <w:p>
            <w:pPr>
              <w:spacing w:line="400" w:lineRule="exact"/>
              <w:ind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350</w:t>
            </w:r>
          </w:p>
        </w:tc>
        <w:tc>
          <w:tcPr>
            <w:tcW w:w="1438" w:type="dxa"/>
            <w:vAlign w:val="center"/>
          </w:tcPr>
          <w:p>
            <w:pPr>
              <w:spacing w:line="400" w:lineRule="exact"/>
              <w:ind w:firstLine="0" w:firstLineChars="0"/>
              <w:jc w:val="left"/>
              <w:rPr>
                <w:rFonts w:hint="eastAsia" w:ascii="微软雅黑" w:hAnsi="微软雅黑" w:eastAsia="微软雅黑" w:cs="微软雅黑"/>
                <w:sz w:val="18"/>
                <w:szCs w:val="18"/>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114" w:type="dxa"/>
            <w:vAlign w:val="center"/>
          </w:tcPr>
          <w:p>
            <w:pPr>
              <w:spacing w:line="400" w:lineRule="exact"/>
              <w:ind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lang w:val="zh-CN"/>
              </w:rPr>
              <w:t>EB—1</w:t>
            </w:r>
            <w:r>
              <w:rPr>
                <w:rFonts w:hint="eastAsia" w:ascii="微软雅黑" w:hAnsi="微软雅黑" w:eastAsia="微软雅黑" w:cs="微软雅黑"/>
                <w:sz w:val="18"/>
                <w:szCs w:val="18"/>
              </w:rPr>
              <w:t>0</w:t>
            </w:r>
          </w:p>
        </w:tc>
        <w:tc>
          <w:tcPr>
            <w:tcW w:w="2268" w:type="dxa"/>
            <w:vAlign w:val="center"/>
          </w:tcPr>
          <w:p>
            <w:pPr>
              <w:spacing w:line="400" w:lineRule="exact"/>
              <w:ind w:firstLine="0" w:firstLineChars="0"/>
              <w:jc w:val="center"/>
              <w:rPr>
                <w:rFonts w:hint="eastAsia" w:ascii="微软雅黑" w:hAnsi="微软雅黑" w:eastAsia="微软雅黑" w:cs="微软雅黑"/>
                <w:sz w:val="18"/>
                <w:szCs w:val="18"/>
                <w:lang w:val="zh-CN"/>
              </w:rPr>
            </w:pPr>
            <w:r>
              <w:rPr>
                <w:rFonts w:hint="eastAsia" w:ascii="微软雅黑" w:hAnsi="微软雅黑" w:eastAsia="微软雅黑" w:cs="微软雅黑"/>
                <w:sz w:val="18"/>
                <w:szCs w:val="18"/>
                <w:lang w:val="zh-CN"/>
              </w:rPr>
              <w:t>63A/380V(30KW)</w:t>
            </w:r>
          </w:p>
        </w:tc>
        <w:tc>
          <w:tcPr>
            <w:tcW w:w="1438" w:type="dxa"/>
            <w:vAlign w:val="center"/>
          </w:tcPr>
          <w:p>
            <w:pPr>
              <w:spacing w:line="400" w:lineRule="exact"/>
              <w:ind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3600</w:t>
            </w:r>
          </w:p>
        </w:tc>
        <w:tc>
          <w:tcPr>
            <w:tcW w:w="1438" w:type="dxa"/>
            <w:vAlign w:val="center"/>
          </w:tcPr>
          <w:p>
            <w:pPr>
              <w:spacing w:line="400" w:lineRule="exact"/>
              <w:ind w:firstLine="0" w:firstLineChars="0"/>
              <w:jc w:val="center"/>
              <w:rPr>
                <w:rFonts w:hint="eastAsia" w:ascii="微软雅黑" w:hAnsi="微软雅黑" w:eastAsia="微软雅黑" w:cs="微软雅黑"/>
                <w:sz w:val="18"/>
                <w:szCs w:val="18"/>
                <w:lang w:val="zh-CN"/>
              </w:rPr>
            </w:pPr>
            <w:r>
              <w:rPr>
                <w:rFonts w:hint="eastAsia" w:ascii="微软雅黑" w:hAnsi="微软雅黑" w:eastAsia="微软雅黑" w:cs="微软雅黑"/>
                <w:sz w:val="18"/>
                <w:szCs w:val="18"/>
              </w:rPr>
              <w:t>4680</w:t>
            </w:r>
          </w:p>
        </w:tc>
        <w:tc>
          <w:tcPr>
            <w:tcW w:w="1438" w:type="dxa"/>
            <w:vAlign w:val="center"/>
          </w:tcPr>
          <w:p>
            <w:pPr>
              <w:spacing w:line="400" w:lineRule="exact"/>
              <w:ind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350</w:t>
            </w:r>
          </w:p>
        </w:tc>
        <w:tc>
          <w:tcPr>
            <w:tcW w:w="1438" w:type="dxa"/>
            <w:vAlign w:val="center"/>
          </w:tcPr>
          <w:p>
            <w:pPr>
              <w:spacing w:line="400" w:lineRule="exact"/>
              <w:ind w:firstLine="0" w:firstLineChars="0"/>
              <w:jc w:val="left"/>
              <w:rPr>
                <w:rFonts w:hint="eastAsia" w:ascii="微软雅黑" w:hAnsi="微软雅黑" w:eastAsia="微软雅黑" w:cs="微软雅黑"/>
                <w:sz w:val="18"/>
                <w:szCs w:val="18"/>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14" w:type="dxa"/>
            <w:vAlign w:val="center"/>
          </w:tcPr>
          <w:p>
            <w:pPr>
              <w:spacing w:line="400" w:lineRule="exact"/>
              <w:ind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lang w:val="zh-CN"/>
              </w:rPr>
              <w:t>EB—1</w:t>
            </w:r>
            <w:r>
              <w:rPr>
                <w:rFonts w:hint="eastAsia" w:ascii="微软雅黑" w:hAnsi="微软雅黑" w:eastAsia="微软雅黑" w:cs="微软雅黑"/>
                <w:sz w:val="18"/>
                <w:szCs w:val="18"/>
              </w:rPr>
              <w:t>1</w:t>
            </w:r>
          </w:p>
        </w:tc>
        <w:tc>
          <w:tcPr>
            <w:tcW w:w="2268" w:type="dxa"/>
            <w:vAlign w:val="center"/>
          </w:tcPr>
          <w:p>
            <w:pPr>
              <w:spacing w:line="400" w:lineRule="exact"/>
              <w:ind w:firstLine="0" w:firstLineChars="0"/>
              <w:jc w:val="center"/>
              <w:rPr>
                <w:rFonts w:hint="eastAsia" w:ascii="微软雅黑" w:hAnsi="微软雅黑" w:eastAsia="微软雅黑" w:cs="微软雅黑"/>
                <w:sz w:val="18"/>
                <w:szCs w:val="18"/>
                <w:lang w:val="zh-CN"/>
              </w:rPr>
            </w:pPr>
            <w:r>
              <w:rPr>
                <w:rFonts w:hint="eastAsia" w:ascii="微软雅黑" w:hAnsi="微软雅黑" w:eastAsia="微软雅黑" w:cs="微软雅黑"/>
                <w:sz w:val="18"/>
                <w:szCs w:val="18"/>
                <w:lang w:val="zh-CN"/>
              </w:rPr>
              <w:t>100A/380V(50KW)</w:t>
            </w:r>
          </w:p>
        </w:tc>
        <w:tc>
          <w:tcPr>
            <w:tcW w:w="1438" w:type="dxa"/>
            <w:vAlign w:val="center"/>
          </w:tcPr>
          <w:p>
            <w:pPr>
              <w:spacing w:line="400" w:lineRule="exact"/>
              <w:ind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5800</w:t>
            </w:r>
          </w:p>
        </w:tc>
        <w:tc>
          <w:tcPr>
            <w:tcW w:w="1438" w:type="dxa"/>
            <w:vAlign w:val="center"/>
          </w:tcPr>
          <w:p>
            <w:pPr>
              <w:spacing w:line="400" w:lineRule="exact"/>
              <w:ind w:firstLine="0" w:firstLineChars="0"/>
              <w:jc w:val="center"/>
              <w:rPr>
                <w:rFonts w:hint="eastAsia" w:ascii="微软雅黑" w:hAnsi="微软雅黑" w:eastAsia="微软雅黑" w:cs="微软雅黑"/>
                <w:sz w:val="18"/>
                <w:szCs w:val="18"/>
                <w:lang w:val="zh-CN"/>
              </w:rPr>
            </w:pPr>
            <w:r>
              <w:rPr>
                <w:rFonts w:hint="eastAsia" w:ascii="微软雅黑" w:hAnsi="微软雅黑" w:eastAsia="微软雅黑" w:cs="微软雅黑"/>
                <w:sz w:val="18"/>
                <w:szCs w:val="18"/>
              </w:rPr>
              <w:t>7540</w:t>
            </w:r>
          </w:p>
        </w:tc>
        <w:tc>
          <w:tcPr>
            <w:tcW w:w="1438" w:type="dxa"/>
            <w:vAlign w:val="center"/>
          </w:tcPr>
          <w:p>
            <w:pPr>
              <w:spacing w:line="400" w:lineRule="exact"/>
              <w:ind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350</w:t>
            </w:r>
          </w:p>
        </w:tc>
        <w:tc>
          <w:tcPr>
            <w:tcW w:w="1438" w:type="dxa"/>
            <w:vAlign w:val="center"/>
          </w:tcPr>
          <w:p>
            <w:pPr>
              <w:spacing w:line="400" w:lineRule="exact"/>
              <w:ind w:firstLine="0" w:firstLineChars="0"/>
              <w:jc w:val="left"/>
              <w:rPr>
                <w:rFonts w:hint="eastAsia" w:ascii="微软雅黑" w:hAnsi="微软雅黑" w:eastAsia="微软雅黑" w:cs="微软雅黑"/>
                <w:sz w:val="18"/>
                <w:szCs w:val="18"/>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14" w:type="dxa"/>
            <w:vAlign w:val="center"/>
          </w:tcPr>
          <w:p>
            <w:pPr>
              <w:spacing w:line="400" w:lineRule="exact"/>
              <w:ind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lang w:val="zh-CN"/>
              </w:rPr>
              <w:t>EB—1</w:t>
            </w:r>
            <w:r>
              <w:rPr>
                <w:rFonts w:hint="eastAsia" w:ascii="微软雅黑" w:hAnsi="微软雅黑" w:eastAsia="微软雅黑" w:cs="微软雅黑"/>
                <w:sz w:val="18"/>
                <w:szCs w:val="18"/>
              </w:rPr>
              <w:t>2</w:t>
            </w:r>
          </w:p>
        </w:tc>
        <w:tc>
          <w:tcPr>
            <w:tcW w:w="2268" w:type="dxa"/>
            <w:vAlign w:val="center"/>
          </w:tcPr>
          <w:p>
            <w:pPr>
              <w:spacing w:line="400" w:lineRule="exact"/>
              <w:ind w:firstLine="0" w:firstLineChars="0"/>
              <w:jc w:val="center"/>
              <w:rPr>
                <w:rFonts w:hint="eastAsia" w:ascii="微软雅黑" w:hAnsi="微软雅黑" w:eastAsia="微软雅黑" w:cs="微软雅黑"/>
                <w:sz w:val="18"/>
                <w:szCs w:val="18"/>
                <w:lang w:val="zh-CN"/>
              </w:rPr>
            </w:pPr>
            <w:r>
              <w:rPr>
                <w:rFonts w:hint="eastAsia" w:ascii="微软雅黑" w:hAnsi="微软雅黑" w:eastAsia="微软雅黑" w:cs="微软雅黑"/>
                <w:sz w:val="18"/>
                <w:szCs w:val="18"/>
                <w:lang w:val="zh-CN"/>
              </w:rPr>
              <w:t>150A/380V(75KW)</w:t>
            </w:r>
          </w:p>
        </w:tc>
        <w:tc>
          <w:tcPr>
            <w:tcW w:w="1438" w:type="dxa"/>
            <w:vAlign w:val="center"/>
          </w:tcPr>
          <w:p>
            <w:pPr>
              <w:spacing w:line="400" w:lineRule="exact"/>
              <w:ind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8400</w:t>
            </w:r>
          </w:p>
        </w:tc>
        <w:tc>
          <w:tcPr>
            <w:tcW w:w="1438" w:type="dxa"/>
            <w:vAlign w:val="center"/>
          </w:tcPr>
          <w:p>
            <w:pPr>
              <w:spacing w:line="400" w:lineRule="exact"/>
              <w:ind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10920</w:t>
            </w:r>
          </w:p>
        </w:tc>
        <w:tc>
          <w:tcPr>
            <w:tcW w:w="1438" w:type="dxa"/>
            <w:vAlign w:val="center"/>
          </w:tcPr>
          <w:p>
            <w:pPr>
              <w:spacing w:line="400" w:lineRule="exact"/>
              <w:ind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350</w:t>
            </w:r>
          </w:p>
        </w:tc>
        <w:tc>
          <w:tcPr>
            <w:tcW w:w="1438" w:type="dxa"/>
            <w:vAlign w:val="center"/>
          </w:tcPr>
          <w:p>
            <w:pPr>
              <w:spacing w:line="400" w:lineRule="exact"/>
              <w:ind w:firstLine="0" w:firstLineChars="0"/>
              <w:jc w:val="left"/>
              <w:rPr>
                <w:rFonts w:hint="eastAsia" w:ascii="微软雅黑" w:hAnsi="微软雅黑" w:eastAsia="微软雅黑" w:cs="微软雅黑"/>
                <w:sz w:val="18"/>
                <w:szCs w:val="18"/>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114" w:type="dxa"/>
            <w:vAlign w:val="center"/>
          </w:tcPr>
          <w:p>
            <w:pPr>
              <w:spacing w:line="400" w:lineRule="exact"/>
              <w:ind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lang w:val="zh-CN"/>
              </w:rPr>
              <w:t>施工电箱</w:t>
            </w:r>
          </w:p>
        </w:tc>
        <w:tc>
          <w:tcPr>
            <w:tcW w:w="2268" w:type="dxa"/>
            <w:vAlign w:val="center"/>
          </w:tcPr>
          <w:p>
            <w:pPr>
              <w:spacing w:line="400" w:lineRule="exact"/>
              <w:ind w:firstLine="0" w:firstLineChars="0"/>
              <w:jc w:val="center"/>
              <w:rPr>
                <w:rFonts w:hint="eastAsia" w:ascii="微软雅黑" w:hAnsi="微软雅黑" w:eastAsia="微软雅黑" w:cs="微软雅黑"/>
                <w:sz w:val="18"/>
                <w:szCs w:val="18"/>
                <w:lang w:val="zh-CN"/>
              </w:rPr>
            </w:pPr>
            <w:r>
              <w:rPr>
                <w:rFonts w:hint="eastAsia" w:ascii="微软雅黑" w:hAnsi="微软雅黑" w:eastAsia="微软雅黑" w:cs="微软雅黑"/>
                <w:sz w:val="18"/>
                <w:szCs w:val="18"/>
                <w:lang w:val="zh-CN"/>
              </w:rPr>
              <w:t>10A/220V(2.2KW)</w:t>
            </w:r>
          </w:p>
        </w:tc>
        <w:tc>
          <w:tcPr>
            <w:tcW w:w="1438" w:type="dxa"/>
            <w:vAlign w:val="center"/>
          </w:tcPr>
          <w:p>
            <w:pPr>
              <w:spacing w:line="400" w:lineRule="exact"/>
              <w:ind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300</w:t>
            </w:r>
          </w:p>
        </w:tc>
        <w:tc>
          <w:tcPr>
            <w:tcW w:w="1438" w:type="dxa"/>
            <w:vAlign w:val="center"/>
          </w:tcPr>
          <w:p>
            <w:pPr>
              <w:spacing w:line="400" w:lineRule="exact"/>
              <w:ind w:firstLine="0" w:firstLineChars="0"/>
              <w:jc w:val="center"/>
              <w:rPr>
                <w:rFonts w:hint="eastAsia" w:ascii="微软雅黑" w:hAnsi="微软雅黑" w:eastAsia="微软雅黑" w:cs="微软雅黑"/>
                <w:sz w:val="18"/>
                <w:szCs w:val="18"/>
                <w:lang w:val="zh-CN"/>
              </w:rPr>
            </w:pPr>
            <w:r>
              <w:rPr>
                <w:rFonts w:hint="eastAsia" w:ascii="微软雅黑" w:hAnsi="微软雅黑" w:eastAsia="微软雅黑" w:cs="微软雅黑"/>
                <w:sz w:val="18"/>
                <w:szCs w:val="18"/>
              </w:rPr>
              <w:t>390</w:t>
            </w:r>
          </w:p>
        </w:tc>
        <w:tc>
          <w:tcPr>
            <w:tcW w:w="1438" w:type="dxa"/>
            <w:vAlign w:val="center"/>
          </w:tcPr>
          <w:p>
            <w:pPr>
              <w:spacing w:line="400" w:lineRule="exact"/>
              <w:ind w:firstLine="0" w:firstLineChars="0"/>
              <w:jc w:val="center"/>
              <w:rPr>
                <w:rFonts w:hint="eastAsia" w:ascii="微软雅黑" w:hAnsi="微软雅黑" w:eastAsia="微软雅黑" w:cs="微软雅黑"/>
                <w:sz w:val="18"/>
                <w:szCs w:val="18"/>
                <w:lang w:val="zh-CN"/>
              </w:rPr>
            </w:pPr>
          </w:p>
        </w:tc>
        <w:tc>
          <w:tcPr>
            <w:tcW w:w="1438" w:type="dxa"/>
            <w:vAlign w:val="center"/>
          </w:tcPr>
          <w:p>
            <w:pPr>
              <w:spacing w:line="400" w:lineRule="exact"/>
              <w:ind w:firstLine="0" w:firstLineChars="0"/>
              <w:jc w:val="left"/>
              <w:rPr>
                <w:rFonts w:hint="eastAsia" w:ascii="微软雅黑" w:hAnsi="微软雅黑" w:eastAsia="微软雅黑" w:cs="微软雅黑"/>
                <w:sz w:val="18"/>
                <w:szCs w:val="18"/>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 w:hRule="atLeast"/>
        </w:trPr>
        <w:tc>
          <w:tcPr>
            <w:tcW w:w="1114" w:type="dxa"/>
            <w:vAlign w:val="center"/>
          </w:tcPr>
          <w:p>
            <w:pPr>
              <w:spacing w:line="400" w:lineRule="exact"/>
              <w:ind w:firstLine="0" w:firstLineChars="0"/>
              <w:jc w:val="center"/>
              <w:rPr>
                <w:rFonts w:hint="eastAsia" w:ascii="微软雅黑" w:hAnsi="微软雅黑" w:eastAsia="微软雅黑" w:cs="微软雅黑"/>
                <w:sz w:val="18"/>
                <w:szCs w:val="18"/>
                <w:lang w:val="zh-CN"/>
              </w:rPr>
            </w:pPr>
            <w:r>
              <w:rPr>
                <w:rFonts w:hint="eastAsia" w:ascii="微软雅黑" w:hAnsi="微软雅黑" w:eastAsia="微软雅黑" w:cs="微软雅黑"/>
                <w:sz w:val="18"/>
                <w:szCs w:val="18"/>
                <w:lang w:val="zh-CN"/>
              </w:rPr>
              <w:t>施工电箱</w:t>
            </w:r>
          </w:p>
        </w:tc>
        <w:tc>
          <w:tcPr>
            <w:tcW w:w="2268" w:type="dxa"/>
            <w:vAlign w:val="center"/>
          </w:tcPr>
          <w:p>
            <w:pPr>
              <w:spacing w:line="400" w:lineRule="exact"/>
              <w:ind w:firstLine="0" w:firstLineChars="0"/>
              <w:jc w:val="center"/>
              <w:rPr>
                <w:rFonts w:hint="eastAsia" w:ascii="微软雅黑" w:hAnsi="微软雅黑" w:eastAsia="微软雅黑" w:cs="微软雅黑"/>
                <w:sz w:val="18"/>
                <w:szCs w:val="18"/>
                <w:lang w:val="zh-CN"/>
              </w:rPr>
            </w:pPr>
            <w:r>
              <w:rPr>
                <w:rFonts w:hint="eastAsia" w:ascii="微软雅黑" w:hAnsi="微软雅黑" w:eastAsia="微软雅黑" w:cs="微软雅黑"/>
                <w:sz w:val="18"/>
                <w:szCs w:val="18"/>
                <w:lang w:val="zh-CN"/>
              </w:rPr>
              <w:t>10A/380V(5KW)</w:t>
            </w:r>
          </w:p>
        </w:tc>
        <w:tc>
          <w:tcPr>
            <w:tcW w:w="1438" w:type="dxa"/>
            <w:vAlign w:val="center"/>
          </w:tcPr>
          <w:p>
            <w:pPr>
              <w:spacing w:line="400" w:lineRule="exact"/>
              <w:ind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600</w:t>
            </w:r>
          </w:p>
        </w:tc>
        <w:tc>
          <w:tcPr>
            <w:tcW w:w="1438" w:type="dxa"/>
            <w:vAlign w:val="center"/>
          </w:tcPr>
          <w:p>
            <w:pPr>
              <w:spacing w:line="400" w:lineRule="exact"/>
              <w:ind w:firstLine="0" w:firstLineChars="0"/>
              <w:jc w:val="center"/>
              <w:rPr>
                <w:rFonts w:hint="eastAsia" w:ascii="微软雅黑" w:hAnsi="微软雅黑" w:eastAsia="微软雅黑" w:cs="微软雅黑"/>
                <w:sz w:val="18"/>
                <w:szCs w:val="18"/>
                <w:lang w:val="zh-CN"/>
              </w:rPr>
            </w:pPr>
            <w:r>
              <w:rPr>
                <w:rFonts w:hint="eastAsia" w:ascii="微软雅黑" w:hAnsi="微软雅黑" w:eastAsia="微软雅黑" w:cs="微软雅黑"/>
                <w:sz w:val="18"/>
                <w:szCs w:val="18"/>
              </w:rPr>
              <w:t>780</w:t>
            </w:r>
          </w:p>
        </w:tc>
        <w:tc>
          <w:tcPr>
            <w:tcW w:w="1438" w:type="dxa"/>
            <w:vAlign w:val="center"/>
          </w:tcPr>
          <w:p>
            <w:pPr>
              <w:spacing w:line="400" w:lineRule="exact"/>
              <w:ind w:firstLine="0" w:firstLineChars="0"/>
              <w:jc w:val="center"/>
              <w:rPr>
                <w:rFonts w:hint="eastAsia" w:ascii="微软雅黑" w:hAnsi="微软雅黑" w:eastAsia="微软雅黑" w:cs="微软雅黑"/>
                <w:sz w:val="18"/>
                <w:szCs w:val="18"/>
                <w:lang w:val="zh-CN"/>
              </w:rPr>
            </w:pPr>
          </w:p>
        </w:tc>
        <w:tc>
          <w:tcPr>
            <w:tcW w:w="1438" w:type="dxa"/>
            <w:vAlign w:val="center"/>
          </w:tcPr>
          <w:p>
            <w:pPr>
              <w:spacing w:line="400" w:lineRule="exact"/>
              <w:ind w:firstLine="0" w:firstLineChars="0"/>
              <w:jc w:val="left"/>
              <w:rPr>
                <w:rFonts w:hint="eastAsia" w:ascii="微软雅黑" w:hAnsi="微软雅黑" w:eastAsia="微软雅黑" w:cs="微软雅黑"/>
                <w:sz w:val="18"/>
                <w:szCs w:val="18"/>
                <w:lang w:val="zh-CN"/>
              </w:rPr>
            </w:pPr>
          </w:p>
        </w:tc>
      </w:tr>
    </w:tbl>
    <w:p>
      <w:pPr>
        <w:spacing w:before="156" w:beforeLines="50" w:after="156" w:afterLines="50" w:line="120" w:lineRule="auto"/>
        <w:ind w:left="265" w:leftChars="126" w:right="-1079" w:rightChars="-514" w:firstLine="0" w:firstLineChars="0"/>
        <w:rPr>
          <w:rFonts w:hint="eastAsia" w:ascii="微软雅黑" w:hAnsi="微软雅黑" w:eastAsia="微软雅黑" w:cs="微软雅黑"/>
          <w:bCs/>
          <w:sz w:val="18"/>
          <w:szCs w:val="18"/>
        </w:rPr>
      </w:pPr>
      <w:r>
        <w:rPr>
          <w:rFonts w:hint="eastAsia" w:ascii="微软雅黑" w:hAnsi="微软雅黑" w:eastAsia="微软雅黑" w:cs="微软雅黑"/>
          <w:bCs/>
          <w:sz w:val="18"/>
          <w:szCs w:val="18"/>
        </w:rPr>
        <w:t>我们预定以下出租项目，只在展览会期间使用。</w:t>
      </w:r>
    </w:p>
    <w:p>
      <w:pPr>
        <w:snapToGrid w:val="0"/>
        <w:spacing w:line="276" w:lineRule="auto"/>
        <w:ind w:firstLine="0" w:firstLineChars="0"/>
        <w:rPr>
          <w:rFonts w:hint="eastAsia" w:ascii="微软雅黑" w:hAnsi="微软雅黑" w:eastAsia="微软雅黑" w:cs="微软雅黑"/>
          <w:b/>
          <w:szCs w:val="21"/>
        </w:rPr>
      </w:pPr>
      <w:r>
        <w:rPr>
          <w:rFonts w:hint="eastAsia" w:ascii="微软雅黑" w:hAnsi="微软雅黑" w:eastAsia="微软雅黑" w:cs="微软雅黑"/>
          <w:b/>
          <w:szCs w:val="21"/>
        </w:rPr>
        <w:t>※：表示务必在布展前16天提出申请，逾期或现场申请不确保提供。</w:t>
      </w:r>
    </w:p>
    <w:p>
      <w:pPr>
        <w:pStyle w:val="28"/>
        <w:tabs>
          <w:tab w:val="left" w:pos="0"/>
          <w:tab w:val="left" w:pos="138"/>
        </w:tabs>
        <w:snapToGrid w:val="0"/>
        <w:spacing w:after="0" w:line="276" w:lineRule="auto"/>
        <w:ind w:left="0" w:leftChars="0" w:firstLine="0" w:firstLineChars="0"/>
        <w:jc w:val="left"/>
        <w:rPr>
          <w:rFonts w:hint="eastAsia" w:ascii="微软雅黑" w:hAnsi="微软雅黑" w:eastAsia="微软雅黑" w:cs="微软雅黑"/>
          <w:b/>
          <w:bCs/>
          <w:color w:val="000000"/>
          <w:sz w:val="21"/>
          <w:szCs w:val="21"/>
        </w:rPr>
      </w:pPr>
      <w:r>
        <w:rPr>
          <w:rFonts w:hint="eastAsia" w:ascii="微软雅黑" w:hAnsi="微软雅黑" w:eastAsia="微软雅黑" w:cs="微软雅黑"/>
          <w:b/>
          <w:bCs/>
          <w:color w:val="000000"/>
          <w:sz w:val="21"/>
          <w:szCs w:val="21"/>
        </w:rPr>
        <w:t>备注：</w:t>
      </w:r>
    </w:p>
    <w:p>
      <w:pPr>
        <w:snapToGrid w:val="0"/>
        <w:ind w:left="-176" w:firstLine="420"/>
        <w:rPr>
          <w:rFonts w:hint="eastAsia" w:ascii="微软雅黑" w:hAnsi="微软雅黑" w:eastAsia="微软雅黑" w:cs="微软雅黑"/>
          <w:bCs/>
          <w:szCs w:val="21"/>
          <w:lang w:eastAsia="zh-CN"/>
        </w:rPr>
      </w:pPr>
      <w:r>
        <w:rPr>
          <w:rFonts w:hint="eastAsia" w:ascii="微软雅黑" w:hAnsi="微软雅黑" w:eastAsia="微软雅黑" w:cs="微软雅黑"/>
          <w:bCs/>
          <w:szCs w:val="21"/>
        </w:rPr>
        <w:t>1.对63A及其以下用电功率，费用包含：展期电费、电缆费、辅料及人工费</w:t>
      </w:r>
      <w:r>
        <w:rPr>
          <w:rFonts w:hint="eastAsia" w:ascii="微软雅黑" w:hAnsi="微软雅黑" w:eastAsia="微软雅黑" w:cs="微软雅黑"/>
          <w:bCs/>
          <w:szCs w:val="21"/>
          <w:lang w:eastAsia="zh-CN"/>
        </w:rPr>
        <w:t>。</w:t>
      </w:r>
    </w:p>
    <w:p>
      <w:pPr>
        <w:snapToGrid w:val="0"/>
        <w:ind w:left="-176" w:firstLine="420"/>
        <w:rPr>
          <w:rFonts w:hint="eastAsia" w:ascii="微软雅黑" w:hAnsi="微软雅黑" w:eastAsia="微软雅黑" w:cs="微软雅黑"/>
          <w:bCs/>
          <w:szCs w:val="21"/>
          <w:lang w:eastAsia="zh-CN"/>
        </w:rPr>
      </w:pPr>
      <w:r>
        <w:rPr>
          <w:rFonts w:hint="eastAsia" w:ascii="微软雅黑" w:hAnsi="微软雅黑" w:eastAsia="微软雅黑" w:cs="微软雅黑"/>
          <w:bCs/>
          <w:szCs w:val="21"/>
        </w:rPr>
        <w:t>2.对63A以上用电功率，费用包含：展期电费、30米电缆费、辅料及人工费、如使用电缆长度超出30米，另行加收电缆费用（63A-100A:25元/米、150A:40元/米）</w:t>
      </w:r>
      <w:r>
        <w:rPr>
          <w:rFonts w:hint="eastAsia" w:ascii="微软雅黑" w:hAnsi="微软雅黑" w:eastAsia="微软雅黑" w:cs="微软雅黑"/>
          <w:bCs/>
          <w:szCs w:val="21"/>
          <w:lang w:eastAsia="zh-CN"/>
        </w:rPr>
        <w:t>。</w:t>
      </w:r>
    </w:p>
    <w:p>
      <w:pPr>
        <w:snapToGrid w:val="0"/>
        <w:ind w:left="-176" w:firstLine="420"/>
        <w:rPr>
          <w:rFonts w:hint="eastAsia" w:ascii="微软雅黑" w:hAnsi="微软雅黑" w:eastAsia="微软雅黑" w:cs="微软雅黑"/>
          <w:bCs/>
          <w:szCs w:val="21"/>
        </w:rPr>
      </w:pPr>
      <w:r>
        <w:rPr>
          <w:rFonts w:hint="eastAsia" w:ascii="微软雅黑" w:hAnsi="微软雅黑" w:eastAsia="微软雅黑" w:cs="微软雅黑"/>
          <w:bCs/>
          <w:szCs w:val="21"/>
        </w:rPr>
        <w:t>3.租用24小时用电电箱请提前5天报，按相应用电费用收费标准的3倍计收用电费用。</w:t>
      </w:r>
    </w:p>
    <w:p>
      <w:pPr>
        <w:snapToGrid w:val="0"/>
        <w:ind w:left="-176" w:firstLine="420"/>
        <w:rPr>
          <w:rFonts w:hint="eastAsia" w:ascii="微软雅黑" w:hAnsi="微软雅黑" w:eastAsia="微软雅黑" w:cs="微软雅黑"/>
          <w:b w:val="0"/>
          <w:bCs/>
          <w:szCs w:val="21"/>
        </w:rPr>
      </w:pPr>
      <w:r>
        <w:rPr>
          <w:rFonts w:hint="eastAsia" w:ascii="微软雅黑" w:hAnsi="微软雅黑" w:eastAsia="微软雅黑" w:cs="微软雅黑"/>
          <w:b w:val="0"/>
          <w:bCs/>
          <w:szCs w:val="21"/>
        </w:rPr>
        <w:t>4.施工电箱每展位只能申请一个；该箱仅供展位搭建或拆改施工使用（包含施工工具充电），不得作为展位展示、设备用电等用途。施工单位自备施工电箱须增设隔离开关。</w:t>
      </w:r>
    </w:p>
    <w:p>
      <w:pPr>
        <w:snapToGrid w:val="0"/>
        <w:ind w:left="-176" w:firstLine="420"/>
        <w:rPr>
          <w:rFonts w:hint="eastAsia" w:ascii="微软雅黑" w:hAnsi="微软雅黑" w:eastAsia="微软雅黑" w:cs="微软雅黑"/>
          <w:b w:val="0"/>
          <w:bCs/>
          <w:szCs w:val="21"/>
        </w:rPr>
      </w:pPr>
      <w:r>
        <w:rPr>
          <w:rFonts w:hint="eastAsia" w:ascii="微软雅黑" w:hAnsi="微软雅黑" w:eastAsia="微软雅黑" w:cs="微软雅黑"/>
          <w:b w:val="0"/>
          <w:bCs/>
          <w:szCs w:val="21"/>
        </w:rPr>
        <w:t>5.以上租用的展馆电箱作为一级电箱，必须自配相应的合格的二级电箱，并配置漏电保护装置。</w:t>
      </w:r>
    </w:p>
    <w:tbl>
      <w:tblPr>
        <w:tblStyle w:val="36"/>
        <w:tblW w:w="93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0"/>
        <w:gridCol w:w="2431"/>
        <w:gridCol w:w="3827"/>
        <w:gridCol w:w="14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80" w:type="dxa"/>
            <w:tcBorders>
              <w:top w:val="nil"/>
              <w:left w:val="nil"/>
              <w:bottom w:val="single" w:color="auto" w:sz="12" w:space="0"/>
              <w:right w:val="nil"/>
            </w:tcBorders>
            <w:vAlign w:val="center"/>
          </w:tcPr>
          <w:p>
            <w:pPr>
              <w:pageBreakBefore/>
              <w:ind w:firstLine="0" w:firstLineChars="0"/>
              <w:jc w:val="center"/>
              <w:rPr>
                <w:rFonts w:hint="eastAsia" w:ascii="微软雅黑" w:hAnsi="微软雅黑" w:eastAsia="微软雅黑" w:cs="微软雅黑"/>
                <w:b/>
                <w:sz w:val="28"/>
                <w:szCs w:val="28"/>
              </w:rPr>
            </w:pPr>
            <w:r>
              <w:rPr>
                <w:rFonts w:hint="eastAsia" w:ascii="微软雅黑" w:hAnsi="微软雅黑" w:eastAsia="微软雅黑" w:cs="微软雅黑"/>
                <w:b/>
                <w:bCs/>
                <w:sz w:val="28"/>
                <w:szCs w:val="28"/>
              </w:rPr>
              <w:t>特装展位</w:t>
            </w:r>
          </w:p>
        </w:tc>
        <w:tc>
          <w:tcPr>
            <w:tcW w:w="6258" w:type="dxa"/>
            <w:gridSpan w:val="2"/>
            <w:tcBorders>
              <w:top w:val="nil"/>
              <w:left w:val="nil"/>
              <w:bottom w:val="single" w:color="auto" w:sz="12" w:space="0"/>
              <w:right w:val="nil"/>
            </w:tcBorders>
          </w:tcPr>
          <w:p>
            <w:pPr>
              <w:pageBreakBefore/>
              <w:ind w:firstLine="0" w:firstLineChars="0"/>
              <w:jc w:val="center"/>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截止日期：2024年8月10日</w:t>
            </w:r>
          </w:p>
          <w:p>
            <w:pPr>
              <w:pStyle w:val="26"/>
              <w:jc w:val="center"/>
              <w:rPr>
                <w:rFonts w:hint="eastAsia" w:ascii="微软雅黑" w:hAnsi="微软雅黑" w:eastAsia="微软雅黑" w:cs="微软雅黑"/>
                <w:b/>
                <w:sz w:val="28"/>
                <w:szCs w:val="28"/>
              </w:rPr>
            </w:pPr>
            <w:bookmarkStart w:id="57" w:name="_Toc171325612"/>
            <w:r>
              <w:rPr>
                <w:rFonts w:hint="eastAsia" w:ascii="微软雅黑" w:hAnsi="微软雅黑" w:eastAsia="微软雅黑" w:cs="微软雅黑"/>
                <w:b/>
                <w:sz w:val="28"/>
                <w:szCs w:val="28"/>
              </w:rPr>
              <w:t>24小时用电申请表</w:t>
            </w:r>
            <w:bookmarkEnd w:id="57"/>
          </w:p>
        </w:tc>
        <w:tc>
          <w:tcPr>
            <w:tcW w:w="1429" w:type="dxa"/>
            <w:tcBorders>
              <w:top w:val="nil"/>
              <w:left w:val="nil"/>
              <w:bottom w:val="single" w:color="auto" w:sz="12" w:space="0"/>
              <w:right w:val="nil"/>
            </w:tcBorders>
            <w:vAlign w:val="center"/>
          </w:tcPr>
          <w:p>
            <w:pPr>
              <w:pageBreakBefore/>
              <w:ind w:firstLine="0" w:firstLineChars="0"/>
              <w:jc w:val="center"/>
              <w:rPr>
                <w:rFonts w:hint="eastAsia" w:ascii="微软雅黑" w:hAnsi="微软雅黑" w:eastAsia="微软雅黑" w:cs="微软雅黑"/>
                <w:b/>
                <w:bCs/>
                <w:sz w:val="36"/>
                <w:szCs w:val="36"/>
              </w:rPr>
            </w:pPr>
            <w:r>
              <w:rPr>
                <w:rFonts w:hint="eastAsia" w:ascii="微软雅黑" w:hAnsi="微软雅黑" w:eastAsia="微软雅黑" w:cs="微软雅黑"/>
                <w:b/>
                <w:bCs/>
                <w:sz w:val="36"/>
                <w:szCs w:val="36"/>
              </w:rPr>
              <w:t>附表7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1" w:type="dxa"/>
            <w:gridSpan w:val="2"/>
            <w:tcBorders>
              <w:top w:val="single" w:color="auto" w:sz="12" w:space="0"/>
              <w:left w:val="nil"/>
              <w:bottom w:val="single" w:color="auto" w:sz="4" w:space="0"/>
              <w:right w:val="single" w:color="auto" w:sz="4" w:space="0"/>
            </w:tcBorders>
          </w:tcPr>
          <w:p>
            <w:pPr>
              <w:spacing w:line="400" w:lineRule="exact"/>
              <w:ind w:firstLine="0" w:firstLineChars="0"/>
              <w:jc w:val="left"/>
              <w:rPr>
                <w:rFonts w:hint="eastAsia" w:ascii="微软雅黑" w:hAnsi="微软雅黑" w:eastAsia="微软雅黑" w:cs="微软雅黑"/>
                <w:b/>
                <w:szCs w:val="21"/>
              </w:rPr>
            </w:pPr>
            <w:r>
              <w:rPr>
                <w:rFonts w:hint="eastAsia" w:ascii="微软雅黑" w:hAnsi="微软雅黑" w:eastAsia="微软雅黑" w:cs="微软雅黑"/>
                <w:b/>
                <w:szCs w:val="21"/>
              </w:rPr>
              <w:t>请填写完整并回执：</w:t>
            </w:r>
          </w:p>
          <w:p>
            <w:pPr>
              <w:spacing w:line="400" w:lineRule="exact"/>
              <w:ind w:firstLine="0" w:firstLineChars="0"/>
              <w:jc w:val="left"/>
              <w:rPr>
                <w:rFonts w:hint="eastAsia" w:ascii="微软雅黑" w:hAnsi="微软雅黑" w:eastAsia="微软雅黑" w:cs="微软雅黑"/>
                <w:szCs w:val="21"/>
              </w:rPr>
            </w:pPr>
            <w:r>
              <w:rPr>
                <w:rFonts w:hint="eastAsia" w:ascii="微软雅黑" w:hAnsi="微软雅黑" w:eastAsia="微软雅黑" w:cs="微软雅黑"/>
                <w:szCs w:val="21"/>
              </w:rPr>
              <w:t>博览会组委会办公室</w:t>
            </w:r>
          </w:p>
          <w:p>
            <w:pPr>
              <w:spacing w:line="400" w:lineRule="exact"/>
              <w:ind w:firstLine="0" w:firstLineChars="0"/>
              <w:jc w:val="left"/>
              <w:rPr>
                <w:rFonts w:hint="eastAsia" w:ascii="微软雅黑" w:hAnsi="微软雅黑" w:eastAsia="微软雅黑" w:cs="微软雅黑"/>
                <w:szCs w:val="21"/>
              </w:rPr>
            </w:pPr>
            <w:r>
              <w:rPr>
                <w:rFonts w:hint="eastAsia" w:ascii="微软雅黑" w:hAnsi="微软雅黑" w:eastAsia="微软雅黑" w:cs="微软雅黑"/>
                <w:szCs w:val="21"/>
              </w:rPr>
              <w:t xml:space="preserve">联系人：黄先生 </w:t>
            </w:r>
          </w:p>
          <w:p>
            <w:pPr>
              <w:spacing w:line="400" w:lineRule="exact"/>
              <w:ind w:firstLine="0" w:firstLineChars="0"/>
              <w:jc w:val="left"/>
              <w:rPr>
                <w:rFonts w:hint="eastAsia" w:ascii="微软雅黑" w:hAnsi="微软雅黑" w:eastAsia="微软雅黑" w:cs="微软雅黑"/>
                <w:szCs w:val="21"/>
              </w:rPr>
            </w:pPr>
            <w:r>
              <w:rPr>
                <w:rFonts w:hint="eastAsia" w:ascii="微软雅黑" w:hAnsi="微软雅黑" w:eastAsia="微软雅黑" w:cs="微软雅黑"/>
                <w:szCs w:val="21"/>
              </w:rPr>
              <w:t>电话： +86 19202036494</w:t>
            </w:r>
          </w:p>
          <w:p>
            <w:pPr>
              <w:spacing w:line="400" w:lineRule="exact"/>
              <w:ind w:firstLine="0" w:firstLineChars="0"/>
              <w:jc w:val="left"/>
              <w:rPr>
                <w:rFonts w:hint="eastAsia" w:ascii="微软雅黑" w:hAnsi="微软雅黑" w:eastAsia="微软雅黑" w:cs="微软雅黑"/>
                <w:szCs w:val="21"/>
              </w:rPr>
            </w:pPr>
            <w:r>
              <w:rPr>
                <w:rFonts w:hint="eastAsia" w:ascii="微软雅黑" w:hAnsi="微软雅黑" w:eastAsia="微软雅黑" w:cs="微软雅黑"/>
                <w:szCs w:val="21"/>
              </w:rPr>
              <w:t>传真：（86）20 81269860</w:t>
            </w:r>
          </w:p>
          <w:p>
            <w:pPr>
              <w:spacing w:line="400" w:lineRule="exact"/>
              <w:ind w:firstLine="0" w:firstLineChars="0"/>
              <w:jc w:val="left"/>
              <w:rPr>
                <w:rFonts w:hint="eastAsia" w:ascii="仿宋" w:hAnsi="仿宋" w:eastAsia="仿宋"/>
                <w:sz w:val="20"/>
              </w:rPr>
            </w:pPr>
            <w:r>
              <w:rPr>
                <w:rFonts w:hint="eastAsia" w:ascii="微软雅黑" w:hAnsi="微软雅黑" w:eastAsia="微软雅黑" w:cs="微软雅黑"/>
                <w:szCs w:val="21"/>
              </w:rPr>
              <w:t>电子邮件：gzfair@163.com</w:t>
            </w:r>
          </w:p>
        </w:tc>
        <w:tc>
          <w:tcPr>
            <w:tcW w:w="5256" w:type="dxa"/>
            <w:gridSpan w:val="2"/>
            <w:tcBorders>
              <w:top w:val="single" w:color="auto" w:sz="12" w:space="0"/>
              <w:left w:val="nil"/>
              <w:bottom w:val="single" w:color="auto" w:sz="4" w:space="0"/>
              <w:right w:val="nil"/>
            </w:tcBorders>
          </w:tcPr>
          <w:p>
            <w:pPr>
              <w:spacing w:before="156" w:beforeLines="50" w:after="156" w:afterLines="50"/>
              <w:ind w:firstLine="0" w:firstLineChars="0"/>
              <w:rPr>
                <w:rFonts w:hint="eastAsia" w:ascii="仿宋" w:hAnsi="仿宋" w:eastAsia="仿宋" w:cs="Arial"/>
                <w:szCs w:val="21"/>
              </w:rPr>
            </w:pPr>
            <w:r>
              <w:rPr>
                <w:rFonts w:hint="eastAsia" w:ascii="微软雅黑" w:hAnsi="微软雅黑" w:eastAsia="微软雅黑" w:cs="微软雅黑"/>
                <w:sz w:val="18"/>
                <w:szCs w:val="18"/>
              </w:rPr>
              <w:t>展位号：</w:t>
            </w:r>
            <w:r>
              <w:rPr>
                <w:rFonts w:hint="eastAsia" w:ascii="仿宋" w:hAnsi="仿宋" w:eastAsia="仿宋" w:cs="Arial"/>
                <w:szCs w:val="21"/>
              </w:rPr>
              <w:t>________________________________</w:t>
            </w:r>
          </w:p>
          <w:p>
            <w:pPr>
              <w:spacing w:before="156" w:beforeLines="50" w:after="156" w:afterLines="50"/>
              <w:ind w:firstLine="0" w:firstLineChars="0"/>
              <w:rPr>
                <w:rFonts w:hint="eastAsia" w:ascii="仿宋" w:hAnsi="仿宋" w:eastAsia="仿宋" w:cs="Arial"/>
                <w:szCs w:val="21"/>
              </w:rPr>
            </w:pPr>
            <w:r>
              <w:rPr>
                <w:rFonts w:hint="eastAsia" w:ascii="微软雅黑" w:hAnsi="微软雅黑" w:eastAsia="微软雅黑" w:cs="微软雅黑"/>
                <w:sz w:val="18"/>
                <w:szCs w:val="18"/>
              </w:rPr>
              <w:t>申报单位：（盖章）</w:t>
            </w:r>
            <w:r>
              <w:rPr>
                <w:rFonts w:hint="eastAsia" w:ascii="仿宋" w:hAnsi="仿宋" w:eastAsia="仿宋" w:cs="Arial"/>
                <w:szCs w:val="21"/>
              </w:rPr>
              <w:t>_______________________</w:t>
            </w:r>
          </w:p>
          <w:p>
            <w:pPr>
              <w:spacing w:before="156" w:beforeLines="50" w:after="156" w:afterLines="50"/>
              <w:ind w:firstLine="0" w:firstLineChars="0"/>
              <w:rPr>
                <w:rFonts w:hint="eastAsia" w:ascii="仿宋" w:hAnsi="仿宋" w:eastAsia="仿宋" w:cs="Arial"/>
                <w:szCs w:val="21"/>
              </w:rPr>
            </w:pPr>
            <w:r>
              <w:rPr>
                <w:rFonts w:hint="eastAsia" w:ascii="微软雅黑" w:hAnsi="微软雅黑" w:eastAsia="微软雅黑" w:cs="微软雅黑"/>
                <w:sz w:val="18"/>
                <w:szCs w:val="18"/>
              </w:rPr>
              <w:t>联 系 人：</w:t>
            </w:r>
            <w:r>
              <w:rPr>
                <w:rFonts w:hint="eastAsia" w:ascii="仿宋" w:hAnsi="仿宋" w:eastAsia="仿宋" w:cs="Arial"/>
                <w:szCs w:val="21"/>
              </w:rPr>
              <w:t>______________________________</w:t>
            </w:r>
          </w:p>
          <w:p>
            <w:pPr>
              <w:spacing w:before="156" w:beforeLines="50" w:after="156" w:afterLines="50"/>
              <w:ind w:firstLine="0" w:firstLineChars="0"/>
              <w:rPr>
                <w:rFonts w:hint="eastAsia" w:ascii="仿宋" w:hAnsi="仿宋" w:eastAsia="仿宋" w:cs="Arial"/>
                <w:szCs w:val="21"/>
              </w:rPr>
            </w:pPr>
            <w:r>
              <w:rPr>
                <w:rFonts w:hint="eastAsia" w:ascii="微软雅黑" w:hAnsi="微软雅黑" w:eastAsia="微软雅黑" w:cs="微软雅黑"/>
                <w:sz w:val="18"/>
                <w:szCs w:val="18"/>
              </w:rPr>
              <w:t>电话：</w:t>
            </w:r>
            <w:r>
              <w:rPr>
                <w:rFonts w:hint="eastAsia" w:ascii="仿宋" w:hAnsi="仿宋" w:eastAsia="仿宋" w:cs="Arial"/>
                <w:szCs w:val="21"/>
              </w:rPr>
              <w:t>_________________</w:t>
            </w:r>
          </w:p>
          <w:p>
            <w:pPr>
              <w:spacing w:before="156" w:beforeLines="50" w:after="156" w:afterLines="50"/>
              <w:ind w:firstLine="0" w:firstLineChars="0"/>
              <w:rPr>
                <w:rFonts w:hint="eastAsia" w:ascii="仿宋" w:hAnsi="仿宋" w:eastAsia="仿宋"/>
                <w:u w:val="single"/>
              </w:rPr>
            </w:pPr>
            <w:r>
              <w:rPr>
                <w:rFonts w:hint="eastAsia" w:ascii="微软雅黑" w:hAnsi="微软雅黑" w:eastAsia="微软雅黑" w:cs="微软雅黑"/>
                <w:sz w:val="18"/>
                <w:szCs w:val="18"/>
              </w:rPr>
              <w:t>电子邮件：</w:t>
            </w:r>
            <w:r>
              <w:rPr>
                <w:rFonts w:hint="eastAsia" w:ascii="仿宋" w:hAnsi="仿宋" w:eastAsia="仿宋" w:cs="Arial"/>
                <w:szCs w:val="21"/>
              </w:rPr>
              <w:t>______________________________</w:t>
            </w:r>
          </w:p>
        </w:tc>
      </w:tr>
    </w:tbl>
    <w:p>
      <w:pPr>
        <w:spacing w:line="360" w:lineRule="auto"/>
        <w:ind w:right="-1079" w:rightChars="-514" w:firstLine="420"/>
        <w:rPr>
          <w:rFonts w:hint="eastAsia" w:ascii="仿宋" w:hAnsi="仿宋" w:eastAsia="仿宋" w:cs="Arial"/>
          <w:szCs w:val="21"/>
        </w:rPr>
      </w:pPr>
    </w:p>
    <w:tbl>
      <w:tblPr>
        <w:tblStyle w:val="36"/>
        <w:tblW w:w="9731" w:type="dxa"/>
        <w:tblInd w:w="97" w:type="dxa"/>
        <w:tblLayout w:type="fixed"/>
        <w:tblCellMar>
          <w:top w:w="0" w:type="dxa"/>
          <w:left w:w="108" w:type="dxa"/>
          <w:bottom w:w="0" w:type="dxa"/>
          <w:right w:w="108" w:type="dxa"/>
        </w:tblCellMar>
      </w:tblPr>
      <w:tblGrid>
        <w:gridCol w:w="1484"/>
        <w:gridCol w:w="2287"/>
        <w:gridCol w:w="242"/>
        <w:gridCol w:w="1524"/>
        <w:gridCol w:w="4194"/>
      </w:tblGrid>
      <w:tr>
        <w:tblPrEx>
          <w:tblCellMar>
            <w:top w:w="0" w:type="dxa"/>
            <w:left w:w="108" w:type="dxa"/>
            <w:bottom w:w="0" w:type="dxa"/>
            <w:right w:w="108" w:type="dxa"/>
          </w:tblCellMar>
        </w:tblPrEx>
        <w:trPr>
          <w:trHeight w:val="799" w:hRule="atLeast"/>
        </w:trPr>
        <w:tc>
          <w:tcPr>
            <w:tcW w:w="1484" w:type="dxa"/>
            <w:tcBorders>
              <w:top w:val="single" w:color="auto" w:sz="4" w:space="0"/>
              <w:left w:val="single" w:color="auto" w:sz="4" w:space="0"/>
              <w:bottom w:val="single" w:color="auto" w:sz="4" w:space="0"/>
              <w:right w:val="single" w:color="auto" w:sz="4" w:space="0"/>
            </w:tcBorders>
            <w:noWrap/>
            <w:vAlign w:val="center"/>
          </w:tcPr>
          <w:p>
            <w:pPr>
              <w:widowControl/>
              <w:ind w:firstLine="0" w:firstLineChars="0"/>
              <w:jc w:val="center"/>
              <w:rPr>
                <w:rFonts w:hint="eastAsia" w:ascii="微软雅黑" w:hAnsi="微软雅黑" w:eastAsia="微软雅黑" w:cs="微软雅黑"/>
                <w:kern w:val="0"/>
                <w:szCs w:val="21"/>
              </w:rPr>
            </w:pPr>
            <w:r>
              <w:rPr>
                <w:rFonts w:hint="eastAsia" w:ascii="微软雅黑" w:hAnsi="微软雅黑" w:eastAsia="微软雅黑" w:cs="微软雅黑"/>
                <w:kern w:val="0"/>
                <w:szCs w:val="21"/>
              </w:rPr>
              <w:t>用电单位</w:t>
            </w:r>
          </w:p>
        </w:tc>
        <w:tc>
          <w:tcPr>
            <w:tcW w:w="2287"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hint="eastAsia" w:ascii="微软雅黑" w:hAnsi="微软雅黑" w:eastAsia="微软雅黑" w:cs="微软雅黑"/>
                <w:kern w:val="0"/>
                <w:szCs w:val="21"/>
              </w:rPr>
            </w:pPr>
          </w:p>
        </w:tc>
        <w:tc>
          <w:tcPr>
            <w:tcW w:w="1766" w:type="dxa"/>
            <w:gridSpan w:val="2"/>
            <w:tcBorders>
              <w:top w:val="single" w:color="auto" w:sz="4" w:space="0"/>
              <w:left w:val="single" w:color="auto" w:sz="4" w:space="0"/>
              <w:bottom w:val="single" w:color="auto" w:sz="4" w:space="0"/>
              <w:right w:val="single" w:color="auto" w:sz="4" w:space="0"/>
            </w:tcBorders>
            <w:noWrap/>
            <w:vAlign w:val="center"/>
          </w:tcPr>
          <w:p>
            <w:pPr>
              <w:widowControl/>
              <w:ind w:firstLine="0" w:firstLineChars="0"/>
              <w:jc w:val="center"/>
              <w:rPr>
                <w:rFonts w:hint="eastAsia" w:ascii="微软雅黑" w:hAnsi="微软雅黑" w:eastAsia="微软雅黑" w:cs="微软雅黑"/>
                <w:kern w:val="0"/>
                <w:szCs w:val="21"/>
              </w:rPr>
            </w:pPr>
            <w:r>
              <w:rPr>
                <w:rFonts w:hint="eastAsia" w:ascii="微软雅黑" w:hAnsi="微软雅黑" w:eastAsia="微软雅黑" w:cs="微软雅黑"/>
                <w:kern w:val="0"/>
                <w:szCs w:val="21"/>
              </w:rPr>
              <w:t>展位号</w:t>
            </w:r>
          </w:p>
        </w:tc>
        <w:tc>
          <w:tcPr>
            <w:tcW w:w="4194"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hint="eastAsia" w:ascii="微软雅黑" w:hAnsi="微软雅黑" w:eastAsia="微软雅黑" w:cs="微软雅黑"/>
                <w:kern w:val="0"/>
                <w:szCs w:val="21"/>
              </w:rPr>
            </w:pPr>
          </w:p>
        </w:tc>
      </w:tr>
      <w:tr>
        <w:tblPrEx>
          <w:tblCellMar>
            <w:top w:w="0" w:type="dxa"/>
            <w:left w:w="108" w:type="dxa"/>
            <w:bottom w:w="0" w:type="dxa"/>
            <w:right w:w="108" w:type="dxa"/>
          </w:tblCellMar>
        </w:tblPrEx>
        <w:trPr>
          <w:trHeight w:val="799" w:hRule="atLeast"/>
        </w:trPr>
        <w:tc>
          <w:tcPr>
            <w:tcW w:w="1484" w:type="dxa"/>
            <w:tcBorders>
              <w:top w:val="nil"/>
              <w:left w:val="single" w:color="auto" w:sz="4" w:space="0"/>
              <w:bottom w:val="single" w:color="auto" w:sz="4" w:space="0"/>
              <w:right w:val="single" w:color="auto" w:sz="4" w:space="0"/>
            </w:tcBorders>
            <w:noWrap/>
            <w:vAlign w:val="center"/>
          </w:tcPr>
          <w:p>
            <w:pPr>
              <w:widowControl/>
              <w:ind w:firstLine="0" w:firstLineChars="0"/>
              <w:jc w:val="center"/>
              <w:rPr>
                <w:rFonts w:hint="eastAsia" w:ascii="微软雅黑" w:hAnsi="微软雅黑" w:eastAsia="微软雅黑" w:cs="微软雅黑"/>
                <w:kern w:val="0"/>
                <w:szCs w:val="21"/>
              </w:rPr>
            </w:pPr>
            <w:r>
              <w:rPr>
                <w:rFonts w:hint="eastAsia" w:ascii="微软雅黑" w:hAnsi="微软雅黑" w:eastAsia="微软雅黑" w:cs="微软雅黑"/>
                <w:kern w:val="0"/>
                <w:szCs w:val="21"/>
              </w:rPr>
              <w:t>联系人</w:t>
            </w:r>
          </w:p>
        </w:tc>
        <w:tc>
          <w:tcPr>
            <w:tcW w:w="2287" w:type="dxa"/>
            <w:tcBorders>
              <w:top w:val="nil"/>
              <w:left w:val="single" w:color="auto" w:sz="4" w:space="0"/>
              <w:bottom w:val="single" w:color="auto" w:sz="4" w:space="0"/>
              <w:right w:val="single" w:color="auto" w:sz="4" w:space="0"/>
            </w:tcBorders>
            <w:vAlign w:val="center"/>
          </w:tcPr>
          <w:p>
            <w:pPr>
              <w:widowControl/>
              <w:ind w:firstLine="0" w:firstLineChars="0"/>
              <w:jc w:val="center"/>
              <w:rPr>
                <w:rFonts w:hint="eastAsia" w:ascii="微软雅黑" w:hAnsi="微软雅黑" w:eastAsia="微软雅黑" w:cs="微软雅黑"/>
                <w:kern w:val="0"/>
                <w:szCs w:val="21"/>
              </w:rPr>
            </w:pPr>
          </w:p>
        </w:tc>
        <w:tc>
          <w:tcPr>
            <w:tcW w:w="1766" w:type="dxa"/>
            <w:gridSpan w:val="2"/>
            <w:tcBorders>
              <w:top w:val="nil"/>
              <w:left w:val="nil"/>
              <w:bottom w:val="single" w:color="auto" w:sz="4" w:space="0"/>
              <w:right w:val="single" w:color="auto" w:sz="4" w:space="0"/>
            </w:tcBorders>
            <w:noWrap/>
            <w:vAlign w:val="center"/>
          </w:tcPr>
          <w:p>
            <w:pPr>
              <w:widowControl/>
              <w:ind w:firstLine="0" w:firstLineChars="0"/>
              <w:jc w:val="center"/>
              <w:rPr>
                <w:rFonts w:hint="eastAsia" w:ascii="微软雅黑" w:hAnsi="微软雅黑" w:eastAsia="微软雅黑" w:cs="微软雅黑"/>
                <w:kern w:val="0"/>
                <w:szCs w:val="21"/>
              </w:rPr>
            </w:pPr>
            <w:r>
              <w:rPr>
                <w:rFonts w:hint="eastAsia" w:ascii="微软雅黑" w:hAnsi="微软雅黑" w:eastAsia="微软雅黑" w:cs="微软雅黑"/>
                <w:kern w:val="0"/>
                <w:szCs w:val="21"/>
              </w:rPr>
              <w:t>电  话</w:t>
            </w:r>
          </w:p>
        </w:tc>
        <w:tc>
          <w:tcPr>
            <w:tcW w:w="4194" w:type="dxa"/>
            <w:tcBorders>
              <w:top w:val="nil"/>
              <w:left w:val="nil"/>
              <w:bottom w:val="single" w:color="auto" w:sz="4" w:space="0"/>
              <w:right w:val="single" w:color="auto" w:sz="4" w:space="0"/>
            </w:tcBorders>
            <w:vAlign w:val="center"/>
          </w:tcPr>
          <w:p>
            <w:pPr>
              <w:widowControl/>
              <w:ind w:firstLine="0" w:firstLineChars="0"/>
              <w:jc w:val="center"/>
              <w:rPr>
                <w:rFonts w:hint="eastAsia" w:ascii="微软雅黑" w:hAnsi="微软雅黑" w:eastAsia="微软雅黑" w:cs="微软雅黑"/>
                <w:kern w:val="0"/>
                <w:szCs w:val="21"/>
              </w:rPr>
            </w:pPr>
          </w:p>
        </w:tc>
      </w:tr>
      <w:tr>
        <w:tblPrEx>
          <w:tblCellMar>
            <w:top w:w="0" w:type="dxa"/>
            <w:left w:w="108" w:type="dxa"/>
            <w:bottom w:w="0" w:type="dxa"/>
            <w:right w:w="108" w:type="dxa"/>
          </w:tblCellMar>
        </w:tblPrEx>
        <w:trPr>
          <w:trHeight w:val="921" w:hRule="atLeast"/>
        </w:trPr>
        <w:tc>
          <w:tcPr>
            <w:tcW w:w="3771" w:type="dxa"/>
            <w:gridSpan w:val="2"/>
            <w:tcBorders>
              <w:top w:val="nil"/>
              <w:left w:val="single" w:color="auto" w:sz="4" w:space="0"/>
              <w:bottom w:val="single" w:color="auto" w:sz="4" w:space="0"/>
              <w:right w:val="single" w:color="auto" w:sz="4" w:space="0"/>
            </w:tcBorders>
            <w:vAlign w:val="center"/>
          </w:tcPr>
          <w:p>
            <w:pPr>
              <w:widowControl/>
              <w:ind w:firstLine="0" w:firstLineChars="0"/>
              <w:jc w:val="center"/>
              <w:rPr>
                <w:rFonts w:hint="eastAsia" w:ascii="微软雅黑" w:hAnsi="微软雅黑" w:eastAsia="微软雅黑" w:cs="微软雅黑"/>
                <w:kern w:val="0"/>
                <w:szCs w:val="21"/>
              </w:rPr>
            </w:pPr>
            <w:r>
              <w:rPr>
                <w:rFonts w:hint="eastAsia" w:ascii="微软雅黑" w:hAnsi="微软雅黑" w:eastAsia="微软雅黑" w:cs="微软雅黑"/>
                <w:kern w:val="0"/>
                <w:szCs w:val="21"/>
              </w:rPr>
              <w:t>用电申请单位确认</w:t>
            </w:r>
          </w:p>
        </w:tc>
        <w:tc>
          <w:tcPr>
            <w:tcW w:w="5960" w:type="dxa"/>
            <w:gridSpan w:val="3"/>
            <w:tcBorders>
              <w:top w:val="single" w:color="auto" w:sz="4" w:space="0"/>
              <w:left w:val="nil"/>
              <w:bottom w:val="single" w:color="auto" w:sz="4" w:space="0"/>
              <w:right w:val="single" w:color="000000" w:sz="4" w:space="0"/>
            </w:tcBorders>
            <w:noWrap/>
            <w:vAlign w:val="bottom"/>
          </w:tcPr>
          <w:p>
            <w:pPr>
              <w:widowControl/>
              <w:ind w:firstLine="0" w:firstLineChars="0"/>
              <w:jc w:val="left"/>
              <w:rPr>
                <w:rFonts w:hint="eastAsia" w:ascii="微软雅黑" w:hAnsi="微软雅黑" w:eastAsia="微软雅黑" w:cs="微软雅黑"/>
                <w:kern w:val="0"/>
                <w:szCs w:val="21"/>
              </w:rPr>
            </w:pPr>
            <w:r>
              <w:rPr>
                <w:rFonts w:hint="eastAsia" w:ascii="微软雅黑" w:hAnsi="微软雅黑" w:eastAsia="微软雅黑" w:cs="微软雅黑"/>
                <w:kern w:val="0"/>
                <w:szCs w:val="21"/>
              </w:rPr>
              <w:t xml:space="preserve">                                     </w:t>
            </w:r>
          </w:p>
        </w:tc>
      </w:tr>
      <w:tr>
        <w:tblPrEx>
          <w:tblCellMar>
            <w:top w:w="0" w:type="dxa"/>
            <w:left w:w="108" w:type="dxa"/>
            <w:bottom w:w="0" w:type="dxa"/>
            <w:right w:w="108" w:type="dxa"/>
          </w:tblCellMar>
        </w:tblPrEx>
        <w:trPr>
          <w:trHeight w:val="875" w:hRule="atLeast"/>
        </w:trPr>
        <w:tc>
          <w:tcPr>
            <w:tcW w:w="3771" w:type="dxa"/>
            <w:gridSpan w:val="2"/>
            <w:tcBorders>
              <w:top w:val="nil"/>
              <w:left w:val="single" w:color="auto" w:sz="4" w:space="0"/>
              <w:bottom w:val="single" w:color="auto" w:sz="4" w:space="0"/>
              <w:right w:val="single" w:color="auto" w:sz="4" w:space="0"/>
            </w:tcBorders>
            <w:vAlign w:val="center"/>
          </w:tcPr>
          <w:p>
            <w:pPr>
              <w:widowControl/>
              <w:ind w:firstLine="0" w:firstLineChars="0"/>
              <w:jc w:val="center"/>
              <w:rPr>
                <w:rFonts w:hint="eastAsia" w:ascii="微软雅黑" w:hAnsi="微软雅黑" w:eastAsia="微软雅黑" w:cs="微软雅黑"/>
                <w:kern w:val="0"/>
                <w:szCs w:val="21"/>
              </w:rPr>
            </w:pPr>
            <w:r>
              <w:rPr>
                <w:rFonts w:hint="eastAsia" w:ascii="微软雅黑" w:hAnsi="微软雅黑" w:eastAsia="微软雅黑" w:cs="微软雅黑"/>
                <w:kern w:val="0"/>
                <w:szCs w:val="21"/>
              </w:rPr>
              <w:t>24小时电箱规格</w:t>
            </w:r>
          </w:p>
        </w:tc>
        <w:tc>
          <w:tcPr>
            <w:tcW w:w="5960" w:type="dxa"/>
            <w:gridSpan w:val="3"/>
            <w:tcBorders>
              <w:top w:val="single" w:color="auto" w:sz="4" w:space="0"/>
              <w:left w:val="nil"/>
              <w:bottom w:val="single" w:color="auto" w:sz="4" w:space="0"/>
              <w:right w:val="single" w:color="000000" w:sz="4" w:space="0"/>
            </w:tcBorders>
            <w:noWrap/>
            <w:vAlign w:val="center"/>
          </w:tcPr>
          <w:p>
            <w:pPr>
              <w:widowControl/>
              <w:ind w:firstLine="0" w:firstLineChars="0"/>
              <w:jc w:val="center"/>
              <w:rPr>
                <w:rFonts w:hint="eastAsia" w:ascii="微软雅黑" w:hAnsi="微软雅黑" w:eastAsia="微软雅黑" w:cs="微软雅黑"/>
                <w:kern w:val="0"/>
                <w:szCs w:val="21"/>
              </w:rPr>
            </w:pPr>
            <w:r>
              <w:rPr>
                <w:rFonts w:hint="eastAsia" w:ascii="微软雅黑" w:hAnsi="微软雅黑" w:eastAsia="微软雅黑" w:cs="微软雅黑"/>
                <w:kern w:val="0"/>
                <w:szCs w:val="21"/>
              </w:rPr>
              <w:t>　</w:t>
            </w:r>
          </w:p>
        </w:tc>
      </w:tr>
      <w:tr>
        <w:tblPrEx>
          <w:tblCellMar>
            <w:top w:w="0" w:type="dxa"/>
            <w:left w:w="108" w:type="dxa"/>
            <w:bottom w:w="0" w:type="dxa"/>
            <w:right w:w="108" w:type="dxa"/>
          </w:tblCellMar>
        </w:tblPrEx>
        <w:trPr>
          <w:trHeight w:val="920" w:hRule="atLeast"/>
        </w:trPr>
        <w:tc>
          <w:tcPr>
            <w:tcW w:w="3771" w:type="dxa"/>
            <w:gridSpan w:val="2"/>
            <w:tcBorders>
              <w:top w:val="nil"/>
              <w:left w:val="single" w:color="auto" w:sz="4" w:space="0"/>
              <w:bottom w:val="single" w:color="auto" w:sz="4" w:space="0"/>
              <w:right w:val="single" w:color="auto" w:sz="4" w:space="0"/>
            </w:tcBorders>
            <w:vAlign w:val="center"/>
          </w:tcPr>
          <w:p>
            <w:pPr>
              <w:widowControl/>
              <w:ind w:firstLine="0" w:firstLineChars="0"/>
              <w:jc w:val="center"/>
              <w:rPr>
                <w:rFonts w:hint="eastAsia" w:ascii="微软雅黑" w:hAnsi="微软雅黑" w:eastAsia="微软雅黑" w:cs="微软雅黑"/>
                <w:kern w:val="0"/>
                <w:szCs w:val="21"/>
              </w:rPr>
            </w:pPr>
            <w:r>
              <w:rPr>
                <w:rFonts w:hint="eastAsia" w:ascii="微软雅黑" w:hAnsi="微软雅黑" w:eastAsia="微软雅黑" w:cs="微软雅黑"/>
                <w:kern w:val="0"/>
                <w:szCs w:val="21"/>
              </w:rPr>
              <w:t>主办单位意见</w:t>
            </w:r>
          </w:p>
        </w:tc>
        <w:tc>
          <w:tcPr>
            <w:tcW w:w="5960" w:type="dxa"/>
            <w:gridSpan w:val="3"/>
            <w:tcBorders>
              <w:top w:val="single" w:color="auto" w:sz="4" w:space="0"/>
              <w:left w:val="nil"/>
              <w:bottom w:val="single" w:color="auto" w:sz="4" w:space="0"/>
              <w:right w:val="single" w:color="000000" w:sz="4" w:space="0"/>
            </w:tcBorders>
            <w:noWrap/>
            <w:vAlign w:val="center"/>
          </w:tcPr>
          <w:p>
            <w:pPr>
              <w:widowControl/>
              <w:ind w:firstLine="0" w:firstLineChars="0"/>
              <w:jc w:val="center"/>
              <w:rPr>
                <w:rFonts w:hint="eastAsia" w:ascii="微软雅黑" w:hAnsi="微软雅黑" w:eastAsia="微软雅黑" w:cs="微软雅黑"/>
                <w:kern w:val="0"/>
                <w:szCs w:val="21"/>
              </w:rPr>
            </w:pPr>
            <w:r>
              <w:rPr>
                <w:rFonts w:hint="eastAsia" w:ascii="微软雅黑" w:hAnsi="微软雅黑" w:eastAsia="微软雅黑" w:cs="微软雅黑"/>
                <w:kern w:val="0"/>
                <w:szCs w:val="21"/>
              </w:rPr>
              <w:t>　</w:t>
            </w:r>
          </w:p>
        </w:tc>
      </w:tr>
      <w:tr>
        <w:tblPrEx>
          <w:tblCellMar>
            <w:top w:w="0" w:type="dxa"/>
            <w:left w:w="108" w:type="dxa"/>
            <w:bottom w:w="0" w:type="dxa"/>
            <w:right w:w="108" w:type="dxa"/>
          </w:tblCellMar>
        </w:tblPrEx>
        <w:trPr>
          <w:trHeight w:val="948" w:hRule="atLeast"/>
        </w:trPr>
        <w:tc>
          <w:tcPr>
            <w:tcW w:w="3771" w:type="dxa"/>
            <w:gridSpan w:val="2"/>
            <w:tcBorders>
              <w:top w:val="nil"/>
              <w:left w:val="single" w:color="auto" w:sz="4" w:space="0"/>
              <w:bottom w:val="single" w:color="auto" w:sz="4" w:space="0"/>
              <w:right w:val="single" w:color="auto" w:sz="4" w:space="0"/>
            </w:tcBorders>
            <w:vAlign w:val="center"/>
          </w:tcPr>
          <w:p>
            <w:pPr>
              <w:widowControl/>
              <w:ind w:firstLine="0" w:firstLineChars="0"/>
              <w:jc w:val="center"/>
              <w:rPr>
                <w:rFonts w:hint="eastAsia" w:ascii="微软雅黑" w:hAnsi="微软雅黑" w:eastAsia="微软雅黑" w:cs="微软雅黑"/>
                <w:kern w:val="0"/>
                <w:szCs w:val="21"/>
              </w:rPr>
            </w:pPr>
            <w:r>
              <w:rPr>
                <w:rFonts w:hint="eastAsia" w:ascii="微软雅黑" w:hAnsi="微软雅黑" w:eastAsia="微软雅黑" w:cs="微软雅黑"/>
                <w:kern w:val="0"/>
                <w:szCs w:val="21"/>
              </w:rPr>
              <w:t>展馆安保部意见</w:t>
            </w:r>
          </w:p>
        </w:tc>
        <w:tc>
          <w:tcPr>
            <w:tcW w:w="5960" w:type="dxa"/>
            <w:gridSpan w:val="3"/>
            <w:tcBorders>
              <w:top w:val="single" w:color="auto" w:sz="4" w:space="0"/>
              <w:left w:val="nil"/>
              <w:bottom w:val="single" w:color="auto" w:sz="4" w:space="0"/>
              <w:right w:val="single" w:color="000000" w:sz="4" w:space="0"/>
            </w:tcBorders>
            <w:noWrap/>
            <w:vAlign w:val="center"/>
          </w:tcPr>
          <w:p>
            <w:pPr>
              <w:widowControl/>
              <w:ind w:firstLine="0" w:firstLineChars="0"/>
              <w:jc w:val="center"/>
              <w:rPr>
                <w:rFonts w:hint="eastAsia" w:ascii="微软雅黑" w:hAnsi="微软雅黑" w:eastAsia="微软雅黑" w:cs="微软雅黑"/>
                <w:kern w:val="0"/>
                <w:szCs w:val="21"/>
              </w:rPr>
            </w:pPr>
            <w:r>
              <w:rPr>
                <w:rFonts w:hint="eastAsia" w:ascii="微软雅黑" w:hAnsi="微软雅黑" w:eastAsia="微软雅黑" w:cs="微软雅黑"/>
                <w:kern w:val="0"/>
                <w:szCs w:val="21"/>
              </w:rPr>
              <w:t>　</w:t>
            </w:r>
          </w:p>
        </w:tc>
      </w:tr>
      <w:tr>
        <w:tblPrEx>
          <w:tblCellMar>
            <w:top w:w="0" w:type="dxa"/>
            <w:left w:w="108" w:type="dxa"/>
            <w:bottom w:w="0" w:type="dxa"/>
            <w:right w:w="108" w:type="dxa"/>
          </w:tblCellMar>
        </w:tblPrEx>
        <w:trPr>
          <w:trHeight w:val="950" w:hRule="atLeast"/>
        </w:trPr>
        <w:tc>
          <w:tcPr>
            <w:tcW w:w="3771" w:type="dxa"/>
            <w:gridSpan w:val="2"/>
            <w:tcBorders>
              <w:top w:val="nil"/>
              <w:left w:val="single" w:color="auto" w:sz="4" w:space="0"/>
              <w:bottom w:val="single" w:color="auto" w:sz="4" w:space="0"/>
              <w:right w:val="single" w:color="auto" w:sz="4" w:space="0"/>
            </w:tcBorders>
            <w:noWrap/>
            <w:vAlign w:val="center"/>
          </w:tcPr>
          <w:p>
            <w:pPr>
              <w:widowControl/>
              <w:ind w:firstLine="0" w:firstLineChars="0"/>
              <w:jc w:val="center"/>
              <w:rPr>
                <w:rFonts w:hint="eastAsia" w:ascii="微软雅黑" w:hAnsi="微软雅黑" w:eastAsia="微软雅黑" w:cs="微软雅黑"/>
                <w:kern w:val="0"/>
                <w:szCs w:val="21"/>
              </w:rPr>
            </w:pPr>
            <w:r>
              <w:rPr>
                <w:rFonts w:hint="eastAsia" w:ascii="微软雅黑" w:hAnsi="微软雅黑" w:eastAsia="微软雅黑" w:cs="微软雅黑"/>
                <w:kern w:val="0"/>
                <w:szCs w:val="21"/>
              </w:rPr>
              <w:t>技术设备部意见</w:t>
            </w:r>
          </w:p>
        </w:tc>
        <w:tc>
          <w:tcPr>
            <w:tcW w:w="5960" w:type="dxa"/>
            <w:gridSpan w:val="3"/>
            <w:tcBorders>
              <w:top w:val="single" w:color="auto" w:sz="4" w:space="0"/>
              <w:left w:val="nil"/>
              <w:bottom w:val="single" w:color="auto" w:sz="4" w:space="0"/>
              <w:right w:val="single" w:color="000000" w:sz="4" w:space="0"/>
            </w:tcBorders>
            <w:vAlign w:val="center"/>
          </w:tcPr>
          <w:p>
            <w:pPr>
              <w:widowControl/>
              <w:ind w:firstLine="0" w:firstLineChars="0"/>
              <w:jc w:val="left"/>
              <w:rPr>
                <w:rFonts w:hint="eastAsia" w:ascii="微软雅黑" w:hAnsi="微软雅黑" w:eastAsia="微软雅黑" w:cs="微软雅黑"/>
                <w:kern w:val="0"/>
                <w:szCs w:val="21"/>
              </w:rPr>
            </w:pPr>
          </w:p>
        </w:tc>
      </w:tr>
      <w:tr>
        <w:tblPrEx>
          <w:tblCellMar>
            <w:top w:w="0" w:type="dxa"/>
            <w:left w:w="108" w:type="dxa"/>
            <w:bottom w:w="0" w:type="dxa"/>
            <w:right w:w="108" w:type="dxa"/>
          </w:tblCellMar>
        </w:tblPrEx>
        <w:trPr>
          <w:trHeight w:val="1707" w:hRule="atLeast"/>
        </w:trPr>
        <w:tc>
          <w:tcPr>
            <w:tcW w:w="9731" w:type="dxa"/>
            <w:gridSpan w:val="5"/>
            <w:tcBorders>
              <w:top w:val="nil"/>
              <w:left w:val="single" w:color="auto" w:sz="4" w:space="0"/>
              <w:bottom w:val="single" w:color="auto" w:sz="4" w:space="0"/>
              <w:right w:val="single" w:color="000000" w:sz="4" w:space="0"/>
            </w:tcBorders>
            <w:noWrap/>
            <w:vAlign w:val="center"/>
          </w:tcPr>
          <w:p>
            <w:pPr>
              <w:widowControl/>
              <w:ind w:firstLine="0" w:firstLineChars="0"/>
              <w:jc w:val="left"/>
              <w:rPr>
                <w:rFonts w:hint="eastAsia" w:ascii="微软雅黑" w:hAnsi="微软雅黑" w:eastAsia="微软雅黑" w:cs="微软雅黑"/>
                <w:kern w:val="0"/>
                <w:szCs w:val="21"/>
                <w:lang w:eastAsia="zh-CN"/>
              </w:rPr>
            </w:pPr>
            <w:r>
              <w:rPr>
                <w:rFonts w:hint="eastAsia" w:ascii="微软雅黑" w:hAnsi="微软雅黑" w:eastAsia="微软雅黑" w:cs="微软雅黑"/>
                <w:kern w:val="0"/>
                <w:szCs w:val="21"/>
              </w:rPr>
              <w:t>重要提示</w:t>
            </w:r>
            <w:r>
              <w:rPr>
                <w:rFonts w:hint="eastAsia" w:ascii="微软雅黑" w:hAnsi="微软雅黑" w:eastAsia="微软雅黑" w:cs="微软雅黑"/>
                <w:kern w:val="0"/>
                <w:szCs w:val="21"/>
                <w:lang w:eastAsia="zh-CN"/>
              </w:rPr>
              <w:t>：</w:t>
            </w:r>
          </w:p>
          <w:p>
            <w:pPr>
              <w:widowControl/>
              <w:numPr>
                <w:ilvl w:val="0"/>
                <w:numId w:val="4"/>
              </w:numPr>
              <w:ind w:firstLine="0" w:firstLineChars="0"/>
              <w:jc w:val="left"/>
              <w:rPr>
                <w:rFonts w:hint="eastAsia" w:ascii="微软雅黑" w:hAnsi="微软雅黑" w:eastAsia="微软雅黑" w:cs="微软雅黑"/>
                <w:kern w:val="0"/>
                <w:szCs w:val="21"/>
                <w:lang w:eastAsia="zh-CN"/>
              </w:rPr>
            </w:pPr>
            <w:r>
              <w:rPr>
                <w:rFonts w:hint="eastAsia" w:ascii="微软雅黑" w:hAnsi="微软雅黑" w:eastAsia="微软雅黑" w:cs="微软雅黑"/>
                <w:kern w:val="0"/>
                <w:szCs w:val="21"/>
              </w:rPr>
              <w:t>24小时用电的电器必须使用符合消防安全的合格产品</w:t>
            </w:r>
            <w:r>
              <w:rPr>
                <w:rFonts w:hint="eastAsia" w:ascii="微软雅黑" w:hAnsi="微软雅黑" w:eastAsia="微软雅黑" w:cs="微软雅黑"/>
                <w:kern w:val="0"/>
                <w:szCs w:val="21"/>
                <w:lang w:eastAsia="zh-CN"/>
              </w:rPr>
              <w:t>。</w:t>
            </w:r>
          </w:p>
          <w:p>
            <w:pPr>
              <w:widowControl/>
              <w:numPr>
                <w:ilvl w:val="0"/>
                <w:numId w:val="4"/>
              </w:numPr>
              <w:ind w:left="0" w:leftChars="0" w:firstLine="0" w:firstLineChars="0"/>
              <w:jc w:val="left"/>
              <w:rPr>
                <w:rFonts w:hint="eastAsia" w:ascii="微软雅黑" w:hAnsi="微软雅黑" w:eastAsia="微软雅黑" w:cs="微软雅黑"/>
                <w:kern w:val="0"/>
                <w:szCs w:val="21"/>
                <w:lang w:eastAsia="zh-CN"/>
              </w:rPr>
            </w:pPr>
            <w:r>
              <w:rPr>
                <w:rFonts w:hint="eastAsia" w:ascii="微软雅黑" w:hAnsi="微软雅黑" w:eastAsia="微软雅黑" w:cs="微软雅黑"/>
                <w:kern w:val="0"/>
                <w:szCs w:val="21"/>
              </w:rPr>
              <w:t>必须专线专用、独立电箱，清理易燃杂物</w:t>
            </w:r>
            <w:r>
              <w:rPr>
                <w:rFonts w:hint="eastAsia" w:ascii="微软雅黑" w:hAnsi="微软雅黑" w:eastAsia="微软雅黑" w:cs="微软雅黑"/>
                <w:kern w:val="0"/>
                <w:szCs w:val="21"/>
                <w:lang w:eastAsia="zh-CN"/>
              </w:rPr>
              <w:t>。</w:t>
            </w:r>
          </w:p>
          <w:p>
            <w:pPr>
              <w:widowControl/>
              <w:numPr>
                <w:ilvl w:val="0"/>
                <w:numId w:val="4"/>
              </w:numPr>
              <w:ind w:left="0" w:leftChars="0" w:firstLine="0" w:firstLineChars="0"/>
              <w:jc w:val="left"/>
              <w:rPr>
                <w:rFonts w:hint="eastAsia" w:ascii="微软雅黑" w:hAnsi="微软雅黑" w:eastAsia="微软雅黑" w:cs="微软雅黑"/>
                <w:kern w:val="0"/>
                <w:szCs w:val="21"/>
              </w:rPr>
            </w:pPr>
            <w:r>
              <w:rPr>
                <w:rFonts w:hint="eastAsia" w:ascii="微软雅黑" w:hAnsi="微软雅黑" w:eastAsia="微软雅黑" w:cs="微软雅黑"/>
                <w:kern w:val="0"/>
                <w:szCs w:val="21"/>
              </w:rPr>
              <w:t>必须有专人负责</w:t>
            </w:r>
            <w:r>
              <w:rPr>
                <w:rFonts w:hint="eastAsia" w:ascii="微软雅黑" w:hAnsi="微软雅黑" w:eastAsia="微软雅黑" w:cs="微软雅黑"/>
                <w:kern w:val="0"/>
                <w:szCs w:val="21"/>
                <w:lang w:eastAsia="zh-CN"/>
              </w:rPr>
              <w:t>，</w:t>
            </w:r>
            <w:r>
              <w:rPr>
                <w:rFonts w:hint="eastAsia" w:ascii="微软雅黑" w:hAnsi="微软雅黑" w:eastAsia="微软雅黑" w:cs="微软雅黑"/>
                <w:kern w:val="0"/>
                <w:szCs w:val="21"/>
              </w:rPr>
              <w:t>并服从保卫人员的管理。</w:t>
            </w:r>
          </w:p>
        </w:tc>
      </w:tr>
      <w:tr>
        <w:tblPrEx>
          <w:tblCellMar>
            <w:top w:w="0" w:type="dxa"/>
            <w:left w:w="108" w:type="dxa"/>
            <w:bottom w:w="0" w:type="dxa"/>
            <w:right w:w="108" w:type="dxa"/>
          </w:tblCellMar>
        </w:tblPrEx>
        <w:trPr>
          <w:trHeight w:val="285" w:hRule="atLeast"/>
        </w:trPr>
        <w:tc>
          <w:tcPr>
            <w:tcW w:w="3771" w:type="dxa"/>
            <w:gridSpan w:val="2"/>
            <w:tcBorders>
              <w:top w:val="nil"/>
              <w:left w:val="nil"/>
              <w:bottom w:val="nil"/>
              <w:right w:val="nil"/>
            </w:tcBorders>
            <w:noWrap/>
            <w:vAlign w:val="bottom"/>
          </w:tcPr>
          <w:p>
            <w:pPr>
              <w:widowControl/>
              <w:ind w:firstLine="420"/>
              <w:jc w:val="left"/>
              <w:rPr>
                <w:rFonts w:hint="eastAsia" w:ascii="微软雅黑" w:hAnsi="微软雅黑" w:eastAsia="微软雅黑" w:cs="微软雅黑"/>
                <w:kern w:val="0"/>
                <w:szCs w:val="21"/>
              </w:rPr>
            </w:pPr>
          </w:p>
        </w:tc>
        <w:tc>
          <w:tcPr>
            <w:tcW w:w="242" w:type="dxa"/>
            <w:tcBorders>
              <w:top w:val="nil"/>
              <w:left w:val="nil"/>
              <w:bottom w:val="nil"/>
              <w:right w:val="nil"/>
            </w:tcBorders>
            <w:noWrap/>
            <w:vAlign w:val="bottom"/>
          </w:tcPr>
          <w:p>
            <w:pPr>
              <w:widowControl/>
              <w:ind w:firstLine="420"/>
              <w:jc w:val="left"/>
              <w:rPr>
                <w:rFonts w:hint="eastAsia" w:ascii="微软雅黑" w:hAnsi="微软雅黑" w:eastAsia="微软雅黑" w:cs="微软雅黑"/>
                <w:kern w:val="0"/>
                <w:szCs w:val="21"/>
              </w:rPr>
            </w:pPr>
          </w:p>
        </w:tc>
        <w:tc>
          <w:tcPr>
            <w:tcW w:w="5718" w:type="dxa"/>
            <w:gridSpan w:val="2"/>
            <w:tcBorders>
              <w:top w:val="nil"/>
              <w:left w:val="nil"/>
              <w:bottom w:val="nil"/>
              <w:right w:val="nil"/>
            </w:tcBorders>
            <w:noWrap/>
            <w:vAlign w:val="bottom"/>
          </w:tcPr>
          <w:p>
            <w:pPr>
              <w:widowControl/>
              <w:ind w:firstLine="420"/>
              <w:jc w:val="right"/>
              <w:rPr>
                <w:rFonts w:hint="eastAsia" w:ascii="微软雅黑" w:hAnsi="微软雅黑" w:eastAsia="微软雅黑" w:cs="微软雅黑"/>
                <w:kern w:val="0"/>
                <w:szCs w:val="21"/>
              </w:rPr>
            </w:pPr>
            <w:r>
              <w:rPr>
                <w:rFonts w:hint="eastAsia" w:ascii="微软雅黑" w:hAnsi="微软雅黑" w:eastAsia="微软雅黑" w:cs="微软雅黑"/>
                <w:kern w:val="0"/>
                <w:szCs w:val="21"/>
              </w:rPr>
              <w:t xml:space="preserve">年    月    日 </w:t>
            </w:r>
          </w:p>
        </w:tc>
      </w:tr>
    </w:tbl>
    <w:p>
      <w:pPr>
        <w:pStyle w:val="26"/>
        <w:rPr>
          <w:rFonts w:hint="eastAsia" w:ascii="仿宋" w:hAnsi="仿宋" w:eastAsia="仿宋"/>
          <w:sz w:val="32"/>
          <w:szCs w:val="48"/>
          <w:lang w:bidi="ar"/>
        </w:rPr>
      </w:pPr>
    </w:p>
    <w:p>
      <w:pPr>
        <w:pStyle w:val="26"/>
        <w:pageBreakBefore/>
        <w:jc w:val="center"/>
        <w:rPr>
          <w:rFonts w:hint="eastAsia" w:ascii="微软雅黑" w:hAnsi="微软雅黑" w:eastAsia="微软雅黑" w:cs="微软雅黑"/>
          <w:b/>
          <w:sz w:val="28"/>
          <w:szCs w:val="28"/>
          <w:lang w:val="en-GB"/>
        </w:rPr>
      </w:pPr>
      <w:bookmarkStart w:id="58" w:name="_Toc171325613"/>
      <w:r>
        <w:rPr>
          <w:rFonts w:hint="eastAsia" w:ascii="微软雅黑" w:hAnsi="微软雅黑" w:eastAsia="微软雅黑" w:cs="微软雅黑"/>
          <w:b/>
          <w:sz w:val="28"/>
          <w:szCs w:val="28"/>
          <w:lang w:val="en-GB"/>
        </w:rPr>
        <w:t>特装申报图例</w:t>
      </w:r>
      <w:bookmarkEnd w:id="58"/>
    </w:p>
    <w:p>
      <w:pPr>
        <w:ind w:firstLine="420"/>
        <w:rPr>
          <w:rFonts w:hint="eastAsia" w:ascii="微软雅黑" w:hAnsi="微软雅黑" w:eastAsia="微软雅黑" w:cs="微软雅黑"/>
          <w:lang w:val="en-GB"/>
        </w:rPr>
      </w:pPr>
      <w:r>
        <w:rPr>
          <w:rFonts w:hint="eastAsia" w:ascii="微软雅黑" w:hAnsi="微软雅黑" w:eastAsia="微软雅黑" w:cs="微软雅黑"/>
          <w:lang w:val="en-GB"/>
        </w:rPr>
        <w:t>以下六张图作为各特装单位报图的参考，各特装单位应严格参照，每张图均以A4纸彩色打印报送。</w:t>
      </w:r>
    </w:p>
    <w:p>
      <w:pPr>
        <w:ind w:firstLine="420"/>
        <w:rPr>
          <w:rFonts w:hint="eastAsia" w:ascii="仿宋" w:hAnsi="仿宋" w:eastAsia="仿宋"/>
          <w:lang w:val="en-GB"/>
        </w:rPr>
      </w:pPr>
      <w:r>
        <w:rPr>
          <w:rFonts w:ascii="仿宋" w:hAnsi="仿宋" w:eastAsia="仿宋"/>
        </w:rPr>
        <w:drawing>
          <wp:inline distT="0" distB="0" distL="114300" distR="114300">
            <wp:extent cx="5641975" cy="3995420"/>
            <wp:effectExtent l="0" t="0" r="12065" b="12700"/>
            <wp:docPr id="13" name="图片 14" descr="image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descr="image027"/>
                    <pic:cNvPicPr>
                      <a:picLocks noChangeAspect="1"/>
                    </pic:cNvPicPr>
                  </pic:nvPicPr>
                  <pic:blipFill>
                    <a:blip r:embed="rId18"/>
                    <a:stretch>
                      <a:fillRect/>
                    </a:stretch>
                  </pic:blipFill>
                  <pic:spPr>
                    <a:xfrm>
                      <a:off x="0" y="0"/>
                      <a:ext cx="5641975" cy="3995420"/>
                    </a:xfrm>
                    <a:prstGeom prst="rect">
                      <a:avLst/>
                    </a:prstGeom>
                    <a:noFill/>
                    <a:ln>
                      <a:noFill/>
                    </a:ln>
                  </pic:spPr>
                </pic:pic>
              </a:graphicData>
            </a:graphic>
          </wp:inline>
        </w:drawing>
      </w:r>
    </w:p>
    <w:p>
      <w:pPr>
        <w:ind w:firstLine="420"/>
        <w:rPr>
          <w:rFonts w:hint="eastAsia" w:ascii="仿宋" w:hAnsi="仿宋" w:eastAsia="仿宋"/>
          <w:lang w:val="en-GB"/>
        </w:rPr>
      </w:pPr>
    </w:p>
    <w:p>
      <w:pPr>
        <w:ind w:firstLine="420"/>
        <w:rPr>
          <w:rFonts w:hint="eastAsia" w:ascii="仿宋" w:hAnsi="仿宋" w:eastAsia="仿宋"/>
          <w:lang w:val="en-GB"/>
        </w:rPr>
      </w:pPr>
      <w:r>
        <w:rPr>
          <w:rFonts w:ascii="仿宋" w:hAnsi="仿宋" w:eastAsia="仿宋"/>
        </w:rPr>
        <w:drawing>
          <wp:inline distT="0" distB="0" distL="114300" distR="114300">
            <wp:extent cx="5597525" cy="3964305"/>
            <wp:effectExtent l="0" t="0" r="10795" b="13335"/>
            <wp:docPr id="14" name="图片 15" descr="image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5" descr="image029"/>
                    <pic:cNvPicPr>
                      <a:picLocks noChangeAspect="1"/>
                    </pic:cNvPicPr>
                  </pic:nvPicPr>
                  <pic:blipFill>
                    <a:blip r:embed="rId19"/>
                    <a:stretch>
                      <a:fillRect/>
                    </a:stretch>
                  </pic:blipFill>
                  <pic:spPr>
                    <a:xfrm>
                      <a:off x="0" y="0"/>
                      <a:ext cx="5597525" cy="3964305"/>
                    </a:xfrm>
                    <a:prstGeom prst="rect">
                      <a:avLst/>
                    </a:prstGeom>
                    <a:noFill/>
                    <a:ln>
                      <a:noFill/>
                    </a:ln>
                  </pic:spPr>
                </pic:pic>
              </a:graphicData>
            </a:graphic>
          </wp:inline>
        </w:drawing>
      </w:r>
    </w:p>
    <w:p>
      <w:pPr>
        <w:ind w:firstLine="420"/>
        <w:rPr>
          <w:rFonts w:hint="eastAsia" w:ascii="仿宋" w:hAnsi="仿宋" w:eastAsia="仿宋"/>
          <w:lang w:val="en-GB"/>
        </w:rPr>
      </w:pPr>
    </w:p>
    <w:p>
      <w:pPr>
        <w:ind w:firstLine="420"/>
        <w:rPr>
          <w:rFonts w:hint="eastAsia" w:ascii="仿宋" w:hAnsi="仿宋" w:eastAsia="仿宋"/>
          <w:lang w:val="en-GB"/>
        </w:rPr>
      </w:pPr>
      <w:r>
        <w:rPr>
          <w:rFonts w:ascii="仿宋" w:hAnsi="仿宋" w:eastAsia="仿宋"/>
        </w:rPr>
        <w:drawing>
          <wp:inline distT="0" distB="0" distL="114300" distR="114300">
            <wp:extent cx="5748655" cy="4070985"/>
            <wp:effectExtent l="0" t="0" r="4445" b="5715"/>
            <wp:docPr id="15" name="图片 16" descr="image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 descr="image031"/>
                    <pic:cNvPicPr>
                      <a:picLocks noChangeAspect="1"/>
                    </pic:cNvPicPr>
                  </pic:nvPicPr>
                  <pic:blipFill>
                    <a:blip r:embed="rId20"/>
                    <a:stretch>
                      <a:fillRect/>
                    </a:stretch>
                  </pic:blipFill>
                  <pic:spPr>
                    <a:xfrm>
                      <a:off x="0" y="0"/>
                      <a:ext cx="5748655" cy="4070985"/>
                    </a:xfrm>
                    <a:prstGeom prst="rect">
                      <a:avLst/>
                    </a:prstGeom>
                    <a:noFill/>
                    <a:ln>
                      <a:noFill/>
                    </a:ln>
                  </pic:spPr>
                </pic:pic>
              </a:graphicData>
            </a:graphic>
          </wp:inline>
        </w:drawing>
      </w:r>
    </w:p>
    <w:p>
      <w:pPr>
        <w:ind w:firstLine="420"/>
        <w:rPr>
          <w:rFonts w:hint="eastAsia" w:ascii="仿宋" w:hAnsi="仿宋" w:eastAsia="仿宋"/>
          <w:lang w:val="en-GB"/>
        </w:rPr>
      </w:pPr>
    </w:p>
    <w:p>
      <w:pPr>
        <w:ind w:firstLine="420"/>
        <w:rPr>
          <w:rFonts w:hint="eastAsia" w:ascii="仿宋" w:hAnsi="仿宋" w:eastAsia="仿宋"/>
          <w:lang w:val="en-GB"/>
        </w:rPr>
      </w:pPr>
    </w:p>
    <w:p>
      <w:pPr>
        <w:ind w:firstLine="420"/>
        <w:rPr>
          <w:rFonts w:hint="eastAsia" w:ascii="仿宋" w:hAnsi="仿宋" w:eastAsia="仿宋"/>
          <w:lang w:val="en-GB"/>
        </w:rPr>
      </w:pPr>
    </w:p>
    <w:p>
      <w:pPr>
        <w:ind w:firstLine="420"/>
        <w:rPr>
          <w:rFonts w:hint="eastAsia" w:ascii="仿宋" w:hAnsi="仿宋" w:eastAsia="仿宋"/>
          <w:lang w:val="en-GB"/>
        </w:rPr>
      </w:pPr>
      <w:r>
        <w:rPr>
          <w:rFonts w:ascii="仿宋" w:hAnsi="仿宋" w:eastAsia="仿宋"/>
        </w:rPr>
        <w:drawing>
          <wp:inline distT="0" distB="0" distL="114300" distR="114300">
            <wp:extent cx="5748655" cy="4070985"/>
            <wp:effectExtent l="0" t="0" r="4445" b="5715"/>
            <wp:docPr id="16" name="图片 17" descr="image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7" descr="image033"/>
                    <pic:cNvPicPr>
                      <a:picLocks noChangeAspect="1"/>
                    </pic:cNvPicPr>
                  </pic:nvPicPr>
                  <pic:blipFill>
                    <a:blip r:embed="rId21"/>
                    <a:stretch>
                      <a:fillRect/>
                    </a:stretch>
                  </pic:blipFill>
                  <pic:spPr>
                    <a:xfrm>
                      <a:off x="0" y="0"/>
                      <a:ext cx="5748655" cy="4070985"/>
                    </a:xfrm>
                    <a:prstGeom prst="rect">
                      <a:avLst/>
                    </a:prstGeom>
                    <a:noFill/>
                    <a:ln>
                      <a:noFill/>
                    </a:ln>
                  </pic:spPr>
                </pic:pic>
              </a:graphicData>
            </a:graphic>
          </wp:inline>
        </w:drawing>
      </w:r>
    </w:p>
    <w:p>
      <w:pPr>
        <w:ind w:firstLine="420"/>
        <w:rPr>
          <w:rFonts w:hint="eastAsia" w:ascii="仿宋" w:hAnsi="仿宋" w:eastAsia="仿宋"/>
          <w:lang w:val="en-GB"/>
        </w:rPr>
      </w:pPr>
    </w:p>
    <w:p>
      <w:pPr>
        <w:ind w:firstLine="420"/>
        <w:rPr>
          <w:rFonts w:hint="eastAsia" w:ascii="仿宋" w:hAnsi="仿宋" w:eastAsia="仿宋"/>
          <w:lang w:val="en-GB"/>
        </w:rPr>
      </w:pPr>
      <w:r>
        <w:rPr>
          <w:rFonts w:ascii="仿宋" w:hAnsi="仿宋" w:eastAsia="仿宋"/>
        </w:rPr>
        <w:drawing>
          <wp:inline distT="0" distB="0" distL="114300" distR="114300">
            <wp:extent cx="5748655" cy="4063365"/>
            <wp:effectExtent l="0" t="0" r="4445" b="13335"/>
            <wp:docPr id="17" name="图片 18" descr="image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8" descr="image035"/>
                    <pic:cNvPicPr>
                      <a:picLocks noChangeAspect="1"/>
                    </pic:cNvPicPr>
                  </pic:nvPicPr>
                  <pic:blipFill>
                    <a:blip r:embed="rId22"/>
                    <a:stretch>
                      <a:fillRect/>
                    </a:stretch>
                  </pic:blipFill>
                  <pic:spPr>
                    <a:xfrm>
                      <a:off x="0" y="0"/>
                      <a:ext cx="5748655" cy="4063365"/>
                    </a:xfrm>
                    <a:prstGeom prst="rect">
                      <a:avLst/>
                    </a:prstGeom>
                    <a:noFill/>
                    <a:ln>
                      <a:noFill/>
                    </a:ln>
                  </pic:spPr>
                </pic:pic>
              </a:graphicData>
            </a:graphic>
          </wp:inline>
        </w:drawing>
      </w:r>
    </w:p>
    <w:p>
      <w:pPr>
        <w:ind w:firstLine="420"/>
        <w:rPr>
          <w:rFonts w:hint="eastAsia" w:ascii="仿宋" w:hAnsi="仿宋" w:eastAsia="仿宋"/>
          <w:lang w:val="en-GB"/>
        </w:rPr>
      </w:pPr>
    </w:p>
    <w:p>
      <w:pPr>
        <w:ind w:firstLine="420"/>
        <w:rPr>
          <w:rFonts w:hint="eastAsia" w:ascii="仿宋" w:hAnsi="仿宋" w:eastAsia="仿宋"/>
          <w:lang w:val="en-GB"/>
        </w:rPr>
      </w:pPr>
    </w:p>
    <w:p>
      <w:pPr>
        <w:ind w:firstLine="420"/>
        <w:rPr>
          <w:rFonts w:hint="eastAsia" w:ascii="仿宋" w:hAnsi="仿宋" w:eastAsia="仿宋"/>
          <w:lang w:val="en-GB"/>
        </w:rPr>
      </w:pPr>
      <w:r>
        <w:rPr>
          <w:rFonts w:ascii="仿宋" w:hAnsi="仿宋" w:eastAsia="仿宋"/>
        </w:rPr>
        <w:drawing>
          <wp:inline distT="0" distB="0" distL="114300" distR="114300">
            <wp:extent cx="5748655" cy="4070985"/>
            <wp:effectExtent l="0" t="0" r="4445" b="5715"/>
            <wp:docPr id="18" name="图片 19" descr="image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9" descr="image037"/>
                    <pic:cNvPicPr>
                      <a:picLocks noChangeAspect="1"/>
                    </pic:cNvPicPr>
                  </pic:nvPicPr>
                  <pic:blipFill>
                    <a:blip r:embed="rId23"/>
                    <a:stretch>
                      <a:fillRect/>
                    </a:stretch>
                  </pic:blipFill>
                  <pic:spPr>
                    <a:xfrm>
                      <a:off x="0" y="0"/>
                      <a:ext cx="5748655" cy="4070985"/>
                    </a:xfrm>
                    <a:prstGeom prst="rect">
                      <a:avLst/>
                    </a:prstGeom>
                    <a:noFill/>
                    <a:ln>
                      <a:noFill/>
                    </a:ln>
                  </pic:spPr>
                </pic:pic>
              </a:graphicData>
            </a:graphic>
          </wp:inline>
        </w:drawing>
      </w:r>
    </w:p>
    <w:p>
      <w:pPr>
        <w:pStyle w:val="33"/>
        <w:spacing w:before="312" w:after="312"/>
        <w:ind w:firstLine="0" w:firstLineChars="0"/>
        <w:rPr>
          <w:rFonts w:hint="eastAsia" w:ascii="微软雅黑" w:hAnsi="微软雅黑" w:eastAsia="微软雅黑" w:cs="微软雅黑"/>
        </w:rPr>
      </w:pPr>
      <w:bookmarkStart w:id="59" w:name="_Toc171325614"/>
      <w:r>
        <w:rPr>
          <w:rFonts w:hint="eastAsia" w:ascii="微软雅黑" w:hAnsi="微软雅黑" w:eastAsia="微软雅黑" w:cs="微软雅黑"/>
        </w:rPr>
        <w:t>第五章  展馆管理规定</w:t>
      </w:r>
      <w:bookmarkEnd w:id="59"/>
    </w:p>
    <w:p>
      <w:pPr>
        <w:pStyle w:val="26"/>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微软雅黑" w:hAnsi="微软雅黑" w:eastAsia="微软雅黑" w:cs="微软雅黑"/>
          <w:b/>
          <w:bCs w:val="0"/>
          <w:sz w:val="28"/>
          <w:szCs w:val="28"/>
        </w:rPr>
      </w:pPr>
      <w:bookmarkStart w:id="60" w:name="_Toc245721712"/>
      <w:r>
        <w:rPr>
          <w:rFonts w:hint="eastAsia" w:ascii="微软雅黑" w:hAnsi="微软雅黑" w:eastAsia="微软雅黑" w:cs="微软雅黑"/>
          <w:b/>
          <w:bCs w:val="0"/>
          <w:sz w:val="28"/>
          <w:szCs w:val="28"/>
        </w:rPr>
        <w:t>管理规定之一、消防安全</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微软雅黑" w:hAnsi="微软雅黑" w:eastAsia="微软雅黑" w:cs="微软雅黑"/>
          <w:sz w:val="24"/>
        </w:rPr>
      </w:pPr>
      <w:r>
        <w:rPr>
          <w:rFonts w:hint="default" w:ascii="微软雅黑" w:hAnsi="微软雅黑" w:eastAsia="微软雅黑" w:cs="微软雅黑"/>
          <w:sz w:val="24"/>
          <w:lang w:val="en-US"/>
        </w:rPr>
        <w:t>1.</w:t>
      </w:r>
      <w:r>
        <w:rPr>
          <w:rFonts w:hint="eastAsia" w:ascii="微软雅黑" w:hAnsi="微软雅黑" w:eastAsia="微软雅黑" w:cs="微软雅黑"/>
          <w:sz w:val="24"/>
        </w:rPr>
        <w:t>展馆内实行消防安全责任制：</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微软雅黑" w:hAnsi="微软雅黑" w:eastAsia="微软雅黑" w:cs="微软雅黑"/>
          <w:sz w:val="24"/>
        </w:rPr>
      </w:pPr>
      <w:r>
        <w:rPr>
          <w:rFonts w:hint="eastAsia" w:ascii="微软雅黑" w:hAnsi="微软雅黑" w:eastAsia="微软雅黑" w:cs="微软雅黑"/>
          <w:sz w:val="24"/>
          <w:lang w:eastAsia="zh-CN"/>
        </w:rPr>
        <w:t>（</w:t>
      </w:r>
      <w:r>
        <w:rPr>
          <w:rFonts w:hint="default" w:ascii="微软雅黑" w:hAnsi="微软雅黑" w:eastAsia="微软雅黑" w:cs="微软雅黑"/>
          <w:sz w:val="24"/>
          <w:lang w:val="en-US" w:eastAsia="zh-CN"/>
        </w:rPr>
        <w:t>1</w:t>
      </w:r>
      <w:r>
        <w:rPr>
          <w:rFonts w:hint="eastAsia" w:ascii="微软雅黑" w:hAnsi="微软雅黑" w:eastAsia="微软雅黑" w:cs="微软雅黑"/>
          <w:sz w:val="24"/>
          <w:lang w:eastAsia="zh-CN"/>
        </w:rPr>
        <w:t>）</w:t>
      </w:r>
      <w:r>
        <w:rPr>
          <w:rFonts w:hint="eastAsia" w:ascii="微软雅黑" w:hAnsi="微软雅黑" w:eastAsia="微软雅黑" w:cs="微软雅黑"/>
          <w:sz w:val="24"/>
        </w:rPr>
        <w:t>参展方为所租用展位的第一防火责任人。</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微软雅黑" w:hAnsi="微软雅黑" w:eastAsia="微软雅黑" w:cs="微软雅黑"/>
          <w:sz w:val="24"/>
        </w:rPr>
      </w:pPr>
      <w:r>
        <w:rPr>
          <w:rFonts w:hint="eastAsia" w:ascii="微软雅黑" w:hAnsi="微软雅黑" w:eastAsia="微软雅黑" w:cs="微软雅黑"/>
          <w:sz w:val="24"/>
          <w:lang w:eastAsia="zh-CN"/>
        </w:rPr>
        <w:t>（</w:t>
      </w:r>
      <w:r>
        <w:rPr>
          <w:rFonts w:hint="default" w:ascii="微软雅黑" w:hAnsi="微软雅黑" w:eastAsia="微软雅黑" w:cs="微软雅黑"/>
          <w:sz w:val="24"/>
          <w:lang w:val="en-US" w:eastAsia="zh-CN"/>
        </w:rPr>
        <w:t>2</w:t>
      </w:r>
      <w:r>
        <w:rPr>
          <w:rFonts w:hint="eastAsia" w:ascii="微软雅黑" w:hAnsi="微软雅黑" w:eastAsia="微软雅黑" w:cs="微软雅黑"/>
          <w:sz w:val="24"/>
          <w:lang w:eastAsia="zh-CN"/>
        </w:rPr>
        <w:t>）</w:t>
      </w:r>
      <w:r>
        <w:rPr>
          <w:rFonts w:hint="eastAsia" w:ascii="微软雅黑" w:hAnsi="微软雅黑" w:eastAsia="微软雅黑" w:cs="微软雅黑"/>
          <w:sz w:val="24"/>
        </w:rPr>
        <w:t>第一防火责任人对所在展馆、展位安全防火工作负全责。</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微软雅黑" w:hAnsi="微软雅黑" w:eastAsia="微软雅黑" w:cs="微软雅黑"/>
          <w:sz w:val="24"/>
        </w:rPr>
      </w:pPr>
      <w:r>
        <w:rPr>
          <w:rFonts w:hint="eastAsia" w:ascii="微软雅黑" w:hAnsi="微软雅黑" w:eastAsia="微软雅黑" w:cs="微软雅黑"/>
          <w:sz w:val="24"/>
          <w:lang w:eastAsia="zh-CN"/>
        </w:rPr>
        <w:t>（</w:t>
      </w:r>
      <w:r>
        <w:rPr>
          <w:rFonts w:hint="default" w:ascii="微软雅黑" w:hAnsi="微软雅黑" w:eastAsia="微软雅黑" w:cs="微软雅黑"/>
          <w:sz w:val="24"/>
          <w:lang w:val="en-US" w:eastAsia="zh-CN"/>
        </w:rPr>
        <w:t>3</w:t>
      </w:r>
      <w:r>
        <w:rPr>
          <w:rFonts w:hint="eastAsia" w:ascii="微软雅黑" w:hAnsi="微软雅黑" w:eastAsia="微软雅黑" w:cs="微软雅黑"/>
          <w:sz w:val="24"/>
          <w:lang w:eastAsia="zh-CN"/>
        </w:rPr>
        <w:t>）</w:t>
      </w:r>
      <w:r>
        <w:rPr>
          <w:rFonts w:hint="eastAsia" w:ascii="微软雅黑" w:hAnsi="微软雅黑" w:eastAsia="微软雅黑" w:cs="微软雅黑"/>
          <w:sz w:val="24"/>
        </w:rPr>
        <w:t>参展方要认真贯彻落实《消防法》和遵守中国对外贸易中心的消防工作有关管理规定，按照“谁主管、谁负责”的原则，制定消防工作防范措施，并严格落实防火责任制，严格检查管理，把火灾事故隐患消灭在萌芽状态。</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微软雅黑" w:hAnsi="微软雅黑" w:eastAsia="微软雅黑" w:cs="微软雅黑"/>
          <w:sz w:val="24"/>
          <w:highlight w:val="none"/>
          <w:lang w:val="en-US" w:eastAsia="zh-CN"/>
        </w:rPr>
      </w:pPr>
      <w:r>
        <w:rPr>
          <w:rFonts w:hint="eastAsia" w:ascii="微软雅黑" w:hAnsi="微软雅黑" w:eastAsia="微软雅黑" w:cs="微软雅黑"/>
          <w:sz w:val="24"/>
          <w:lang w:eastAsia="zh-CN"/>
        </w:rPr>
        <w:t>（</w:t>
      </w:r>
      <w:r>
        <w:rPr>
          <w:rFonts w:hint="default" w:ascii="微软雅黑" w:hAnsi="微软雅黑" w:eastAsia="微软雅黑" w:cs="微软雅黑"/>
          <w:sz w:val="24"/>
          <w:lang w:val="en-US" w:eastAsia="zh-CN"/>
        </w:rPr>
        <w:t>4</w:t>
      </w:r>
      <w:r>
        <w:rPr>
          <w:rFonts w:hint="eastAsia" w:ascii="微软雅黑" w:hAnsi="微软雅黑" w:eastAsia="微软雅黑" w:cs="微软雅黑"/>
          <w:sz w:val="24"/>
          <w:lang w:eastAsia="zh-CN"/>
        </w:rPr>
        <w:t>）</w:t>
      </w:r>
      <w:r>
        <w:rPr>
          <w:rFonts w:hint="eastAsia" w:ascii="微软雅黑" w:hAnsi="微软雅黑" w:eastAsia="微软雅黑" w:cs="微软雅黑"/>
          <w:sz w:val="24"/>
          <w:highlight w:val="none"/>
          <w:lang w:val="en-US" w:eastAsia="zh-CN"/>
        </w:rPr>
        <w:t>严格按照设计、报审的图纸施工，不得擅自更改。</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微软雅黑" w:hAnsi="微软雅黑" w:eastAsia="微软雅黑" w:cs="微软雅黑"/>
          <w:sz w:val="24"/>
          <w:highlight w:val="none"/>
          <w:lang w:val="en-US" w:eastAsia="zh-CN"/>
        </w:rPr>
      </w:pPr>
      <w:r>
        <w:rPr>
          <w:rFonts w:hint="eastAsia" w:ascii="微软雅黑" w:hAnsi="微软雅黑" w:eastAsia="微软雅黑" w:cs="微软雅黑"/>
          <w:sz w:val="24"/>
          <w:lang w:eastAsia="zh-CN"/>
        </w:rPr>
        <w:t>（</w:t>
      </w:r>
      <w:r>
        <w:rPr>
          <w:rFonts w:hint="default" w:ascii="微软雅黑" w:hAnsi="微软雅黑" w:eastAsia="微软雅黑" w:cs="微软雅黑"/>
          <w:sz w:val="24"/>
          <w:lang w:val="en-US" w:eastAsia="zh-CN"/>
        </w:rPr>
        <w:t>5</w:t>
      </w:r>
      <w:r>
        <w:rPr>
          <w:rFonts w:hint="eastAsia" w:ascii="微软雅黑" w:hAnsi="微软雅黑" w:eastAsia="微软雅黑" w:cs="微软雅黑"/>
          <w:sz w:val="24"/>
          <w:lang w:eastAsia="zh-CN"/>
        </w:rPr>
        <w:t>）</w:t>
      </w:r>
      <w:r>
        <w:rPr>
          <w:rFonts w:hint="eastAsia" w:ascii="微软雅黑" w:hAnsi="微软雅黑" w:eastAsia="微软雅黑" w:cs="微软雅黑"/>
          <w:sz w:val="24"/>
          <w:highlight w:val="none"/>
          <w:lang w:val="en-US" w:eastAsia="zh-CN"/>
        </w:rPr>
        <w:t>展馆禁止使用易燃、易爆物品，禁止使用碘钨灯、高压汞灯、电炉等电热器具。</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微软雅黑" w:hAnsi="微软雅黑" w:eastAsia="微软雅黑" w:cs="微软雅黑"/>
          <w:sz w:val="24"/>
          <w:highlight w:val="none"/>
          <w:lang w:val="en-US" w:eastAsia="zh-CN"/>
        </w:rPr>
      </w:pPr>
      <w:r>
        <w:rPr>
          <w:rFonts w:hint="eastAsia" w:ascii="微软雅黑" w:hAnsi="微软雅黑" w:eastAsia="微软雅黑" w:cs="微软雅黑"/>
          <w:sz w:val="24"/>
          <w:lang w:eastAsia="zh-CN"/>
        </w:rPr>
        <w:t>（</w:t>
      </w:r>
      <w:r>
        <w:rPr>
          <w:rFonts w:hint="default" w:ascii="微软雅黑" w:hAnsi="微软雅黑" w:eastAsia="微软雅黑" w:cs="微软雅黑"/>
          <w:sz w:val="24"/>
          <w:lang w:val="en-US" w:eastAsia="zh-CN"/>
        </w:rPr>
        <w:t>6</w:t>
      </w:r>
      <w:r>
        <w:rPr>
          <w:rFonts w:hint="eastAsia" w:ascii="微软雅黑" w:hAnsi="微软雅黑" w:eastAsia="微软雅黑" w:cs="微软雅黑"/>
          <w:sz w:val="24"/>
          <w:lang w:eastAsia="zh-CN"/>
        </w:rPr>
        <w:t>）</w:t>
      </w:r>
      <w:r>
        <w:rPr>
          <w:rFonts w:hint="eastAsia" w:ascii="微软雅黑" w:hAnsi="微软雅黑" w:eastAsia="微软雅黑" w:cs="微软雅黑"/>
          <w:sz w:val="24"/>
          <w:highlight w:val="none"/>
          <w:lang w:val="en-US" w:eastAsia="zh-CN"/>
        </w:rPr>
        <w:t>展馆内禁止使用明火或产生火花的设备和工具。</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微软雅黑" w:hAnsi="微软雅黑" w:eastAsia="微软雅黑" w:cs="微软雅黑"/>
          <w:sz w:val="24"/>
          <w:highlight w:val="none"/>
          <w:lang w:val="en-US" w:eastAsia="zh-CN"/>
        </w:rPr>
      </w:pPr>
      <w:r>
        <w:rPr>
          <w:rFonts w:hint="eastAsia" w:ascii="微软雅黑" w:hAnsi="微软雅黑" w:eastAsia="微软雅黑" w:cs="微软雅黑"/>
          <w:sz w:val="24"/>
          <w:lang w:eastAsia="zh-CN"/>
        </w:rPr>
        <w:t>（</w:t>
      </w:r>
      <w:r>
        <w:rPr>
          <w:rFonts w:hint="default" w:ascii="微软雅黑" w:hAnsi="微软雅黑" w:eastAsia="微软雅黑" w:cs="微软雅黑"/>
          <w:sz w:val="24"/>
          <w:lang w:val="en-US" w:eastAsia="zh-CN"/>
        </w:rPr>
        <w:t>7</w:t>
      </w:r>
      <w:r>
        <w:rPr>
          <w:rFonts w:hint="eastAsia" w:ascii="微软雅黑" w:hAnsi="微软雅黑" w:eastAsia="微软雅黑" w:cs="微软雅黑"/>
          <w:sz w:val="24"/>
          <w:lang w:eastAsia="zh-CN"/>
        </w:rPr>
        <w:t>）</w:t>
      </w:r>
      <w:r>
        <w:rPr>
          <w:rFonts w:hint="eastAsia" w:ascii="微软雅黑" w:hAnsi="微软雅黑" w:eastAsia="微软雅黑" w:cs="微软雅黑"/>
          <w:sz w:val="24"/>
          <w:highlight w:val="none"/>
          <w:lang w:val="en-US" w:eastAsia="zh-CN"/>
        </w:rPr>
        <w:t>电气设备、线路，必须由正式电工安装，不得私拉电源和超负荷用电。</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微软雅黑" w:hAnsi="微软雅黑" w:eastAsia="微软雅黑" w:cs="微软雅黑"/>
          <w:sz w:val="24"/>
          <w:highlight w:val="none"/>
          <w:lang w:val="en-US" w:eastAsia="zh-CN"/>
        </w:rPr>
      </w:pPr>
      <w:r>
        <w:rPr>
          <w:rFonts w:hint="eastAsia" w:ascii="微软雅黑" w:hAnsi="微软雅黑" w:eastAsia="微软雅黑" w:cs="微软雅黑"/>
          <w:sz w:val="24"/>
          <w:lang w:eastAsia="zh-CN"/>
        </w:rPr>
        <w:t>（</w:t>
      </w:r>
      <w:r>
        <w:rPr>
          <w:rFonts w:hint="default" w:ascii="微软雅黑" w:hAnsi="微软雅黑" w:eastAsia="微软雅黑" w:cs="微软雅黑"/>
          <w:sz w:val="24"/>
          <w:lang w:val="en-US" w:eastAsia="zh-CN"/>
        </w:rPr>
        <w:t>8</w:t>
      </w:r>
      <w:r>
        <w:rPr>
          <w:rFonts w:hint="eastAsia" w:ascii="微软雅黑" w:hAnsi="微软雅黑" w:eastAsia="微软雅黑" w:cs="微软雅黑"/>
          <w:sz w:val="24"/>
          <w:lang w:eastAsia="zh-CN"/>
        </w:rPr>
        <w:t>）</w:t>
      </w:r>
      <w:r>
        <w:rPr>
          <w:rFonts w:hint="eastAsia" w:ascii="微软雅黑" w:hAnsi="微软雅黑" w:eastAsia="微软雅黑" w:cs="微软雅黑"/>
          <w:sz w:val="24"/>
          <w:highlight w:val="none"/>
          <w:lang w:val="en-US" w:eastAsia="zh-CN"/>
        </w:rPr>
        <w:t>展会内不得使用花线（双绞线），要使用双护套绝缘铜芯线，并用瓷夹板或隔热材料固定。导线连接点要用接线端子拧接。</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微软雅黑" w:hAnsi="微软雅黑" w:eastAsia="微软雅黑" w:cs="微软雅黑"/>
          <w:sz w:val="24"/>
          <w:highlight w:val="none"/>
          <w:lang w:val="en-US" w:eastAsia="zh-CN"/>
        </w:rPr>
      </w:pPr>
      <w:r>
        <w:rPr>
          <w:rFonts w:hint="eastAsia" w:ascii="微软雅黑" w:hAnsi="微软雅黑" w:eastAsia="微软雅黑" w:cs="微软雅黑"/>
          <w:sz w:val="24"/>
          <w:lang w:eastAsia="zh-CN"/>
        </w:rPr>
        <w:t>（</w:t>
      </w:r>
      <w:r>
        <w:rPr>
          <w:rFonts w:hint="default" w:ascii="微软雅黑" w:hAnsi="微软雅黑" w:eastAsia="微软雅黑" w:cs="微软雅黑"/>
          <w:sz w:val="24"/>
          <w:lang w:val="en-US" w:eastAsia="zh-CN"/>
        </w:rPr>
        <w:t>9</w:t>
      </w:r>
      <w:r>
        <w:rPr>
          <w:rFonts w:hint="eastAsia" w:ascii="微软雅黑" w:hAnsi="微软雅黑" w:eastAsia="微软雅黑" w:cs="微软雅黑"/>
          <w:sz w:val="24"/>
          <w:lang w:eastAsia="zh-CN"/>
        </w:rPr>
        <w:t>）</w:t>
      </w:r>
      <w:r>
        <w:rPr>
          <w:rFonts w:hint="eastAsia" w:ascii="微软雅黑" w:hAnsi="微软雅黑" w:eastAsia="微软雅黑" w:cs="微软雅黑"/>
          <w:sz w:val="24"/>
          <w:highlight w:val="none"/>
          <w:lang w:val="en-US" w:eastAsia="zh-CN"/>
        </w:rPr>
        <w:t>监督、检查展馆内红外线消防报警探头、灭火喷淋头、消火栓、轻便灭火器、水炮、防火卷帘门等安全设施设备，不被他人或者物品压堵、遮挡、挪用和损坏。</w:t>
      </w:r>
    </w:p>
    <w:p>
      <w:pPr>
        <w:pStyle w:val="26"/>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微软雅黑" w:hAnsi="微软雅黑" w:eastAsia="微软雅黑" w:cs="微软雅黑"/>
          <w:sz w:val="24"/>
          <w:highlight w:val="none"/>
          <w:lang w:val="en-US" w:eastAsia="zh-CN"/>
        </w:rPr>
      </w:pPr>
      <w:r>
        <w:rPr>
          <w:rFonts w:hint="eastAsia" w:ascii="微软雅黑" w:hAnsi="微软雅黑" w:eastAsia="微软雅黑" w:cs="微软雅黑"/>
          <w:sz w:val="24"/>
          <w:lang w:eastAsia="zh-CN"/>
        </w:rPr>
        <w:t>（</w:t>
      </w:r>
      <w:r>
        <w:rPr>
          <w:rFonts w:hint="default" w:ascii="微软雅黑" w:hAnsi="微软雅黑" w:eastAsia="微软雅黑" w:cs="微软雅黑"/>
          <w:sz w:val="24"/>
          <w:lang w:val="en-US" w:eastAsia="zh-CN"/>
        </w:rPr>
        <w:t>10</w:t>
      </w:r>
      <w:r>
        <w:rPr>
          <w:rFonts w:hint="eastAsia" w:ascii="微软雅黑" w:hAnsi="微软雅黑" w:eastAsia="微软雅黑" w:cs="微软雅黑"/>
          <w:sz w:val="24"/>
          <w:lang w:eastAsia="zh-CN"/>
        </w:rPr>
        <w:t>）</w:t>
      </w:r>
      <w:r>
        <w:rPr>
          <w:rFonts w:hint="eastAsia" w:ascii="微软雅黑" w:hAnsi="微软雅黑" w:eastAsia="微软雅黑" w:cs="微软雅黑"/>
          <w:sz w:val="24"/>
          <w:highlight w:val="none"/>
          <w:lang w:val="en-US" w:eastAsia="zh-CN"/>
        </w:rPr>
        <w:t>加强展场的安全巡视，及时制止和发现违规、违章行为，制止安全通道、人行道、应急出入口、防火卷帘门等范围堆放物品，保持安全通道的畅通。</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rPr>
      </w:pPr>
      <w:r>
        <w:rPr>
          <w:rFonts w:hint="default" w:ascii="微软雅黑" w:hAnsi="微软雅黑" w:eastAsia="微软雅黑" w:cs="微软雅黑"/>
          <w:sz w:val="24"/>
          <w:lang w:val="en-US"/>
        </w:rPr>
        <w:t>2.</w:t>
      </w:r>
      <w:r>
        <w:rPr>
          <w:rFonts w:hint="eastAsia" w:ascii="微软雅黑" w:hAnsi="微软雅黑" w:eastAsia="微软雅黑" w:cs="微软雅黑"/>
          <w:sz w:val="24"/>
        </w:rPr>
        <w:t>消防、监控安全责任</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微软雅黑" w:hAnsi="微软雅黑" w:eastAsia="微软雅黑" w:cs="微软雅黑"/>
          <w:sz w:val="24"/>
        </w:rPr>
      </w:pPr>
      <w:r>
        <w:rPr>
          <w:rFonts w:hint="eastAsia" w:ascii="微软雅黑" w:hAnsi="微软雅黑" w:eastAsia="微软雅黑" w:cs="微软雅黑"/>
          <w:sz w:val="24"/>
        </w:rPr>
        <w:t>根据《消防法》及中国对外贸易中心（集团）的安全规定，</w:t>
      </w:r>
      <w:r>
        <w:rPr>
          <w:rFonts w:hint="eastAsia" w:ascii="微软雅黑" w:hAnsi="微软雅黑" w:eastAsia="微软雅黑" w:cs="微软雅黑"/>
          <w:b/>
          <w:bCs/>
          <w:sz w:val="24"/>
        </w:rPr>
        <w:t>展馆方</w:t>
      </w:r>
      <w:r>
        <w:rPr>
          <w:rFonts w:hint="eastAsia" w:ascii="微软雅黑" w:hAnsi="微软雅黑" w:eastAsia="微软雅黑" w:cs="微软雅黑"/>
          <w:sz w:val="24"/>
        </w:rPr>
        <w:t>负责以下安全事项：</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480" w:firstLineChars="200"/>
        <w:textAlignment w:val="auto"/>
        <w:rPr>
          <w:rFonts w:hint="eastAsia" w:ascii="微软雅黑" w:hAnsi="微软雅黑" w:eastAsia="微软雅黑" w:cs="微软雅黑"/>
          <w:sz w:val="24"/>
        </w:rPr>
      </w:pPr>
      <w:r>
        <w:rPr>
          <w:rFonts w:hint="eastAsia" w:ascii="微软雅黑" w:hAnsi="微软雅黑" w:eastAsia="微软雅黑" w:cs="微软雅黑"/>
          <w:sz w:val="24"/>
        </w:rPr>
        <w:t>（1）确保出租展馆内的消防设施、消防器材（包括室内外消防栓、地下消防栓、烟感系统、喷淋系统、水炮灭火系统、手动消防报警系统、消防器材箱等）和监控设备配置齐全，完好有效。</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480" w:firstLineChars="200"/>
        <w:textAlignment w:val="auto"/>
        <w:rPr>
          <w:rFonts w:hint="eastAsia" w:ascii="微软雅黑" w:hAnsi="微软雅黑" w:eastAsia="微软雅黑" w:cs="微软雅黑"/>
          <w:sz w:val="24"/>
        </w:rPr>
      </w:pPr>
      <w:r>
        <w:rPr>
          <w:rFonts w:hint="eastAsia" w:ascii="微软雅黑" w:hAnsi="微软雅黑" w:eastAsia="微软雅黑" w:cs="微软雅黑"/>
          <w:sz w:val="24"/>
        </w:rPr>
        <w:t>（</w:t>
      </w:r>
      <w:r>
        <w:rPr>
          <w:rFonts w:hint="default" w:ascii="微软雅黑" w:hAnsi="微软雅黑" w:eastAsia="微软雅黑" w:cs="微软雅黑"/>
          <w:sz w:val="24"/>
          <w:lang w:val="en-US"/>
        </w:rPr>
        <w:t>2</w:t>
      </w:r>
      <w:r>
        <w:rPr>
          <w:rFonts w:hint="eastAsia" w:ascii="微软雅黑" w:hAnsi="微软雅黑" w:eastAsia="微软雅黑" w:cs="微软雅黑"/>
          <w:sz w:val="24"/>
        </w:rPr>
        <w:t>）确保疏散通道、安全出口、消防车通道、应急广播、应急照明、疏散指示标志符合技术标准的规定。</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微软雅黑" w:hAnsi="微软雅黑" w:eastAsia="微软雅黑" w:cs="微软雅黑"/>
          <w:sz w:val="24"/>
        </w:rPr>
      </w:pPr>
      <w:r>
        <w:rPr>
          <w:rFonts w:hint="eastAsia" w:ascii="微软雅黑" w:hAnsi="微软雅黑" w:eastAsia="微软雅黑" w:cs="微软雅黑"/>
          <w:sz w:val="24"/>
        </w:rPr>
        <w:t>（</w:t>
      </w:r>
      <w:r>
        <w:rPr>
          <w:rFonts w:hint="default" w:ascii="微软雅黑" w:hAnsi="微软雅黑" w:eastAsia="微软雅黑" w:cs="微软雅黑"/>
          <w:sz w:val="24"/>
          <w:lang w:val="en-US"/>
        </w:rPr>
        <w:t>3</w:t>
      </w:r>
      <w:r>
        <w:rPr>
          <w:rFonts w:hint="eastAsia" w:ascii="微软雅黑" w:hAnsi="微软雅黑" w:eastAsia="微软雅黑" w:cs="微软雅黑"/>
          <w:sz w:val="24"/>
        </w:rPr>
        <w:t>）对展厅、展位的消防安全有监督责任。</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微软雅黑" w:hAnsi="微软雅黑" w:eastAsia="微软雅黑" w:cs="微软雅黑"/>
          <w:sz w:val="24"/>
        </w:rPr>
      </w:pPr>
      <w:r>
        <w:rPr>
          <w:rFonts w:hint="eastAsia" w:ascii="微软雅黑" w:hAnsi="微软雅黑" w:eastAsia="微软雅黑" w:cs="微软雅黑"/>
          <w:b/>
          <w:bCs/>
          <w:sz w:val="24"/>
        </w:rPr>
        <w:t>参展方</w:t>
      </w:r>
      <w:r>
        <w:rPr>
          <w:rFonts w:hint="eastAsia" w:ascii="微软雅黑" w:hAnsi="微软雅黑" w:eastAsia="微软雅黑" w:cs="微软雅黑"/>
          <w:sz w:val="24"/>
        </w:rPr>
        <w:t>负责以下安全事项：</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微软雅黑" w:hAnsi="微软雅黑" w:eastAsia="微软雅黑" w:cs="微软雅黑"/>
          <w:sz w:val="24"/>
        </w:rPr>
      </w:pPr>
      <w:r>
        <w:rPr>
          <w:rFonts w:hint="eastAsia" w:ascii="微软雅黑" w:hAnsi="微软雅黑" w:eastAsia="微软雅黑" w:cs="微软雅黑"/>
          <w:sz w:val="24"/>
        </w:rPr>
        <w:t>落实“谁主管，谁负责”的原则，爱护展馆的消防、安防设施。</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lang w:val="en-US"/>
        </w:rPr>
      </w:pPr>
      <w:r>
        <w:rPr>
          <w:rFonts w:hint="default" w:ascii="微软雅黑" w:hAnsi="微软雅黑" w:eastAsia="微软雅黑" w:cs="微软雅黑"/>
          <w:sz w:val="24"/>
          <w:lang w:val="en-US"/>
        </w:rPr>
        <w:t>3.</w:t>
      </w:r>
      <w:r>
        <w:rPr>
          <w:rFonts w:hint="eastAsia" w:ascii="微软雅黑" w:hAnsi="微软雅黑" w:eastAsia="微软雅黑" w:cs="微软雅黑"/>
          <w:sz w:val="24"/>
          <w:lang w:val="en-US"/>
        </w:rPr>
        <w:t>消防安全管理</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微软雅黑" w:hAnsi="微软雅黑" w:eastAsia="微软雅黑" w:cs="微软雅黑"/>
          <w:sz w:val="24"/>
        </w:rPr>
      </w:pPr>
      <w:r>
        <w:rPr>
          <w:rFonts w:hint="eastAsia" w:ascii="微软雅黑" w:hAnsi="微软雅黑" w:eastAsia="微软雅黑" w:cs="微软雅黑"/>
          <w:sz w:val="24"/>
          <w:lang w:eastAsia="zh-CN"/>
        </w:rPr>
        <w:t>（</w:t>
      </w:r>
      <w:r>
        <w:rPr>
          <w:rFonts w:hint="default" w:ascii="微软雅黑" w:hAnsi="微软雅黑" w:eastAsia="微软雅黑" w:cs="微软雅黑"/>
          <w:sz w:val="24"/>
          <w:lang w:val="en-US" w:eastAsia="zh-CN"/>
        </w:rPr>
        <w:t>1</w:t>
      </w:r>
      <w:r>
        <w:rPr>
          <w:rFonts w:hint="eastAsia" w:ascii="微软雅黑" w:hAnsi="微软雅黑" w:eastAsia="微软雅黑" w:cs="微软雅黑"/>
          <w:sz w:val="24"/>
          <w:lang w:eastAsia="zh-CN"/>
        </w:rPr>
        <w:t>）</w:t>
      </w:r>
      <w:r>
        <w:rPr>
          <w:rFonts w:hint="eastAsia" w:ascii="微软雅黑" w:hAnsi="微软雅黑" w:eastAsia="微软雅黑" w:cs="微软雅黑"/>
          <w:sz w:val="24"/>
        </w:rPr>
        <w:t>展馆开馆时段，展馆方人员佩戴外贸中心的有效证件，可随时进入展馆对消防、安防设施进行检查维护，确保设备运行正常。</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480" w:firstLineChars="200"/>
        <w:textAlignment w:val="auto"/>
        <w:rPr>
          <w:rFonts w:hint="eastAsia" w:ascii="微软雅黑" w:hAnsi="微软雅黑" w:eastAsia="微软雅黑" w:cs="微软雅黑"/>
          <w:sz w:val="24"/>
        </w:rPr>
      </w:pPr>
      <w:r>
        <w:rPr>
          <w:rFonts w:hint="eastAsia" w:ascii="微软雅黑" w:hAnsi="微软雅黑" w:eastAsia="微软雅黑" w:cs="微软雅黑"/>
          <w:sz w:val="24"/>
          <w:lang w:eastAsia="zh-CN"/>
        </w:rPr>
        <w:t>（</w:t>
      </w:r>
      <w:r>
        <w:rPr>
          <w:rFonts w:hint="default" w:ascii="微软雅黑" w:hAnsi="微软雅黑" w:eastAsia="微软雅黑" w:cs="微软雅黑"/>
          <w:sz w:val="24"/>
          <w:lang w:val="en-US" w:eastAsia="zh-CN"/>
        </w:rPr>
        <w:t>2</w:t>
      </w:r>
      <w:r>
        <w:rPr>
          <w:rFonts w:hint="eastAsia" w:ascii="微软雅黑" w:hAnsi="微软雅黑" w:eastAsia="微软雅黑" w:cs="微软雅黑"/>
          <w:sz w:val="24"/>
          <w:lang w:eastAsia="zh-CN"/>
        </w:rPr>
        <w:t>）</w:t>
      </w:r>
      <w:r>
        <w:rPr>
          <w:rFonts w:hint="eastAsia" w:ascii="微软雅黑" w:hAnsi="微软雅黑" w:eastAsia="微软雅黑" w:cs="微软雅黑"/>
          <w:sz w:val="24"/>
        </w:rPr>
        <w:t>展馆方有义务对展厅的施工、布展和开展期间进行消防安全检查和监督，及时发现不安全因素，并提出整改意见。参展方要积极配合展馆方的检查和监督。</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微软雅黑" w:hAnsi="微软雅黑" w:eastAsia="微软雅黑" w:cs="微软雅黑"/>
          <w:sz w:val="24"/>
        </w:rPr>
      </w:pPr>
      <w:r>
        <w:rPr>
          <w:rFonts w:hint="eastAsia" w:ascii="微软雅黑" w:hAnsi="微软雅黑" w:eastAsia="微软雅黑" w:cs="微软雅黑"/>
          <w:sz w:val="24"/>
          <w:lang w:eastAsia="zh-CN"/>
        </w:rPr>
        <w:t>（</w:t>
      </w:r>
      <w:r>
        <w:rPr>
          <w:rFonts w:hint="default" w:ascii="微软雅黑" w:hAnsi="微软雅黑" w:eastAsia="微软雅黑" w:cs="微软雅黑"/>
          <w:sz w:val="24"/>
          <w:lang w:val="en-US" w:eastAsia="zh-CN"/>
        </w:rPr>
        <w:t>3</w:t>
      </w:r>
      <w:r>
        <w:rPr>
          <w:rFonts w:hint="eastAsia" w:ascii="微软雅黑" w:hAnsi="微软雅黑" w:eastAsia="微软雅黑" w:cs="微软雅黑"/>
          <w:sz w:val="24"/>
          <w:lang w:eastAsia="zh-CN"/>
        </w:rPr>
        <w:t>）</w:t>
      </w:r>
      <w:r>
        <w:rPr>
          <w:rFonts w:hint="eastAsia" w:ascii="微软雅黑" w:hAnsi="微软雅黑" w:eastAsia="微软雅黑" w:cs="微软雅黑"/>
          <w:sz w:val="24"/>
        </w:rPr>
        <w:t>由于不可抗衡的原因，造成展厅内消防系统误动作（经由相关消防权威部门鉴定），给参展方造成经济损失的，双方协商解决。</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微软雅黑" w:hAnsi="微软雅黑" w:eastAsia="微软雅黑" w:cs="微软雅黑"/>
          <w:sz w:val="24"/>
        </w:rPr>
      </w:pPr>
      <w:r>
        <w:rPr>
          <w:rFonts w:hint="eastAsia" w:ascii="微软雅黑" w:hAnsi="微软雅黑" w:eastAsia="微软雅黑" w:cs="微软雅黑"/>
          <w:sz w:val="24"/>
          <w:lang w:eastAsia="zh-CN"/>
        </w:rPr>
        <w:t>（</w:t>
      </w:r>
      <w:r>
        <w:rPr>
          <w:rFonts w:hint="default" w:ascii="微软雅黑" w:hAnsi="微软雅黑" w:eastAsia="微软雅黑" w:cs="微软雅黑"/>
          <w:sz w:val="24"/>
          <w:lang w:val="en-US" w:eastAsia="zh-CN"/>
        </w:rPr>
        <w:t>4</w:t>
      </w:r>
      <w:r>
        <w:rPr>
          <w:rFonts w:hint="eastAsia" w:ascii="微软雅黑" w:hAnsi="微软雅黑" w:eastAsia="微软雅黑" w:cs="微软雅黑"/>
          <w:sz w:val="24"/>
          <w:lang w:eastAsia="zh-CN"/>
        </w:rPr>
        <w:t>）</w:t>
      </w:r>
      <w:r>
        <w:rPr>
          <w:rFonts w:hint="eastAsia" w:ascii="微软雅黑" w:hAnsi="微软雅黑" w:eastAsia="微软雅黑" w:cs="微软雅黑"/>
          <w:sz w:val="24"/>
        </w:rPr>
        <w:t>参展方要积极配合展馆方的安全检查，对展馆方提出的安全整改意见要积极落实。对拒绝整改的展位，展馆方有权对该展位实施断电处理，待整改合格后再为其送电。</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微软雅黑" w:hAnsi="微软雅黑" w:eastAsia="微软雅黑" w:cs="微软雅黑"/>
          <w:sz w:val="24"/>
        </w:rPr>
      </w:pPr>
      <w:r>
        <w:rPr>
          <w:rFonts w:hint="eastAsia" w:ascii="微软雅黑" w:hAnsi="微软雅黑" w:eastAsia="微软雅黑" w:cs="微软雅黑"/>
          <w:sz w:val="24"/>
          <w:lang w:eastAsia="zh-CN"/>
        </w:rPr>
        <w:t>（</w:t>
      </w:r>
      <w:r>
        <w:rPr>
          <w:rFonts w:hint="default" w:ascii="微软雅黑" w:hAnsi="微软雅黑" w:eastAsia="微软雅黑" w:cs="微软雅黑"/>
          <w:sz w:val="24"/>
          <w:lang w:val="en-US" w:eastAsia="zh-CN"/>
        </w:rPr>
        <w:t>5</w:t>
      </w:r>
      <w:r>
        <w:rPr>
          <w:rFonts w:hint="eastAsia" w:ascii="微软雅黑" w:hAnsi="微软雅黑" w:eastAsia="微软雅黑" w:cs="微软雅黑"/>
          <w:sz w:val="24"/>
          <w:lang w:eastAsia="zh-CN"/>
        </w:rPr>
        <w:t>）</w:t>
      </w:r>
      <w:r>
        <w:rPr>
          <w:rFonts w:hint="eastAsia" w:ascii="微软雅黑" w:hAnsi="微软雅黑" w:eastAsia="微软雅黑" w:cs="微软雅黑"/>
          <w:sz w:val="24"/>
        </w:rPr>
        <w:t>展馆内（包括办公室、大厅、会议室、展位、珠江散步道、仓库、走廊通道、天桥、楼（电）梯前室、卫生间、咖啡室等地）禁止动用明火，禁止吸烟。组委会有责任对工作人员、参展人员及参观人员进行监管。违者可视情节参照《消防法》有关规定给予处罚，如造成责任事故的，将按法律程序追究相关人员的法律责任。</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rPr>
      </w:pPr>
      <w:r>
        <w:rPr>
          <w:rFonts w:hint="default" w:ascii="微软雅黑" w:hAnsi="微软雅黑" w:eastAsia="微软雅黑" w:cs="微软雅黑"/>
          <w:sz w:val="24"/>
          <w:lang w:val="en-US"/>
        </w:rPr>
        <w:t>4.</w:t>
      </w:r>
      <w:r>
        <w:rPr>
          <w:rFonts w:hint="eastAsia" w:ascii="微软雅黑" w:hAnsi="微软雅黑" w:eastAsia="微软雅黑" w:cs="微软雅黑"/>
          <w:sz w:val="24"/>
        </w:rPr>
        <w:t>展厅的展览主通道设置为6米，副通道和次通道为３米。</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rPr>
      </w:pPr>
      <w:r>
        <w:rPr>
          <w:rFonts w:hint="default" w:ascii="微软雅黑" w:hAnsi="微软雅黑" w:eastAsia="微软雅黑" w:cs="微软雅黑"/>
          <w:sz w:val="24"/>
          <w:lang w:val="en-US"/>
        </w:rPr>
        <w:t>5.</w:t>
      </w:r>
      <w:r>
        <w:rPr>
          <w:rFonts w:hint="eastAsia" w:ascii="微软雅黑" w:hAnsi="微软雅黑" w:eastAsia="微软雅黑" w:cs="微软雅黑"/>
          <w:sz w:val="24"/>
        </w:rPr>
        <w:t>严禁易燃、易爆等危险物品进入展馆。</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rPr>
      </w:pPr>
      <w:r>
        <w:rPr>
          <w:rFonts w:hint="default" w:ascii="微软雅黑" w:hAnsi="微软雅黑" w:eastAsia="微软雅黑" w:cs="微软雅黑"/>
          <w:sz w:val="24"/>
          <w:lang w:val="en-US"/>
        </w:rPr>
        <w:t>6.</w:t>
      </w:r>
      <w:r>
        <w:rPr>
          <w:rFonts w:hint="eastAsia" w:ascii="微软雅黑" w:hAnsi="微软雅黑" w:eastAsia="微软雅黑" w:cs="微软雅黑"/>
          <w:sz w:val="24"/>
        </w:rPr>
        <w:t>展样品拆箱后，包装箱、碎纸、泡沫、木屑等易燃包装物须及时清出，不得在展位背板后存放包装箱等杂物。展馆方有权对违规摆放的物品进行清理，清理中造成的任何损失和产生的费用由物主承担。</w:t>
      </w:r>
    </w:p>
    <w:p>
      <w:pPr>
        <w:keepNext w:val="0"/>
        <w:keepLines w:val="0"/>
        <w:pageBreakBefore w:val="0"/>
        <w:widowControl w:val="0"/>
        <w:kinsoku/>
        <w:wordWrap/>
        <w:overflowPunct/>
        <w:topLinePunct w:val="0"/>
        <w:autoSpaceDE/>
        <w:autoSpaceDN/>
        <w:bidi w:val="0"/>
        <w:adjustRightInd/>
        <w:snapToGrid/>
        <w:spacing w:line="560" w:lineRule="exact"/>
        <w:ind w:firstLine="0" w:firstLineChars="0"/>
        <w:textAlignment w:val="auto"/>
        <w:rPr>
          <w:rFonts w:hint="eastAsia" w:ascii="微软雅黑" w:hAnsi="微软雅黑" w:eastAsia="微软雅黑" w:cs="微软雅黑"/>
          <w:sz w:val="24"/>
        </w:rPr>
      </w:pPr>
    </w:p>
    <w:p>
      <w:pPr>
        <w:pStyle w:val="2"/>
        <w:rPr>
          <w:rFonts w:hint="eastAsia" w:ascii="微软雅黑" w:hAnsi="微软雅黑" w:eastAsia="微软雅黑" w:cs="微软雅黑"/>
          <w:sz w:val="24"/>
        </w:rPr>
      </w:pPr>
    </w:p>
    <w:p>
      <w:pPr>
        <w:pStyle w:val="2"/>
        <w:rPr>
          <w:rFonts w:hint="eastAsia" w:ascii="微软雅黑" w:hAnsi="微软雅黑" w:eastAsia="微软雅黑" w:cs="微软雅黑"/>
          <w:sz w:val="24"/>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rPr>
        <w:t>管理规定之二、展览电气安装和施工安全管理</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eastAsia="微软雅黑"/>
          <w:lang w:val="en-US" w:eastAsia="zh-CN"/>
        </w:rPr>
      </w:pPr>
      <w:r>
        <w:rPr>
          <w:rFonts w:hint="eastAsia" w:ascii="微软雅黑" w:hAnsi="微软雅黑" w:eastAsia="微软雅黑" w:cs="微软雅黑"/>
          <w:b/>
          <w:bCs/>
          <w:sz w:val="24"/>
          <w:lang w:eastAsia="zh-CN"/>
        </w:rPr>
        <w:t>（</w:t>
      </w:r>
      <w:r>
        <w:rPr>
          <w:rFonts w:hint="eastAsia" w:ascii="微软雅黑" w:hAnsi="微软雅黑" w:eastAsia="微软雅黑" w:cs="微软雅黑"/>
          <w:b/>
          <w:bCs/>
          <w:sz w:val="24"/>
          <w:lang w:val="en-US" w:eastAsia="zh-CN"/>
        </w:rPr>
        <w:t>一</w:t>
      </w:r>
      <w:r>
        <w:rPr>
          <w:rFonts w:hint="eastAsia" w:ascii="微软雅黑" w:hAnsi="微软雅黑" w:eastAsia="微软雅黑" w:cs="微软雅黑"/>
          <w:b/>
          <w:bCs/>
          <w:sz w:val="24"/>
          <w:lang w:eastAsia="zh-CN"/>
        </w:rPr>
        <w:t>）</w:t>
      </w:r>
      <w:r>
        <w:rPr>
          <w:rFonts w:hint="eastAsia" w:ascii="微软雅黑" w:hAnsi="微软雅黑" w:eastAsia="微软雅黑" w:cs="微软雅黑"/>
          <w:b/>
          <w:bCs/>
          <w:sz w:val="24"/>
          <w:lang w:val="en-US" w:eastAsia="zh-CN"/>
        </w:rPr>
        <w:t>相关规定</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rPr>
      </w:pPr>
      <w:r>
        <w:rPr>
          <w:rFonts w:hint="eastAsia" w:ascii="微软雅黑" w:hAnsi="微软雅黑" w:eastAsia="微软雅黑" w:cs="微软雅黑"/>
          <w:sz w:val="24"/>
        </w:rPr>
        <w:t>1</w:t>
      </w:r>
      <w:r>
        <w:rPr>
          <w:rFonts w:hint="eastAsia" w:ascii="微软雅黑" w:hAnsi="微软雅黑" w:eastAsia="微软雅黑" w:cs="微软雅黑"/>
          <w:sz w:val="24"/>
          <w:lang w:eastAsia="zh-CN"/>
        </w:rPr>
        <w:t>.</w:t>
      </w:r>
      <w:r>
        <w:rPr>
          <w:rFonts w:hint="eastAsia" w:ascii="微软雅黑" w:hAnsi="微软雅黑" w:eastAsia="微软雅黑" w:cs="微软雅黑"/>
          <w:sz w:val="24"/>
        </w:rPr>
        <w:t>用电申报经展馆方的审核批准后，参展方在进场施工前两天到客户服务中心办理施工进场手续和缴纳相关费用，或由主（承）办单位或主场承建商提前两天到客户服务中心统一为已缴纳费用的施工单位办理进场施工手续。</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rPr>
      </w:pPr>
      <w:r>
        <w:rPr>
          <w:rFonts w:hint="default" w:ascii="微软雅黑" w:hAnsi="微软雅黑" w:eastAsia="微软雅黑" w:cs="微软雅黑"/>
          <w:sz w:val="24"/>
          <w:lang w:val="en-US"/>
        </w:rPr>
        <w:t>2.</w:t>
      </w:r>
      <w:r>
        <w:rPr>
          <w:rFonts w:hint="eastAsia" w:ascii="微软雅黑" w:hAnsi="微软雅黑" w:eastAsia="微软雅黑" w:cs="微软雅黑"/>
          <w:sz w:val="24"/>
        </w:rPr>
        <w:t>办理施工进场手续时应提交现场安装电工的有效操作证件（复印件），提交展览期间值班电工的名单及联系电话。</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rPr>
      </w:pPr>
      <w:r>
        <w:rPr>
          <w:rFonts w:hint="default" w:ascii="微软雅黑" w:hAnsi="微软雅黑" w:eastAsia="微软雅黑" w:cs="微软雅黑"/>
          <w:sz w:val="24"/>
          <w:lang w:val="en-US"/>
        </w:rPr>
        <w:t>3.</w:t>
      </w:r>
      <w:r>
        <w:rPr>
          <w:rFonts w:hint="eastAsia" w:ascii="微软雅黑" w:hAnsi="微软雅黑" w:eastAsia="微软雅黑" w:cs="微软雅黑"/>
          <w:sz w:val="24"/>
        </w:rPr>
        <w:t>申报审批和办理进场施工手续的程序另有规定的，从其规定。</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rPr>
      </w:pPr>
      <w:r>
        <w:rPr>
          <w:rFonts w:hint="default" w:ascii="微软雅黑" w:hAnsi="微软雅黑" w:eastAsia="微软雅黑" w:cs="微软雅黑"/>
          <w:sz w:val="24"/>
          <w:lang w:val="en-US"/>
        </w:rPr>
        <w:t>4.</w:t>
      </w:r>
      <w:r>
        <w:rPr>
          <w:rFonts w:hint="eastAsia" w:ascii="微软雅黑" w:hAnsi="微软雅黑" w:eastAsia="微软雅黑" w:cs="微软雅黑"/>
          <w:sz w:val="24"/>
        </w:rPr>
        <w:t>展览电气安装基本技术要求</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lang w:eastAsia="zh-CN"/>
        </w:rPr>
      </w:pPr>
      <w:r>
        <w:rPr>
          <w:rFonts w:hint="eastAsia" w:ascii="微软雅黑" w:hAnsi="微软雅黑" w:eastAsia="微软雅黑" w:cs="微软雅黑"/>
          <w:sz w:val="24"/>
          <w:lang w:eastAsia="zh-CN"/>
        </w:rPr>
        <w:t>（</w:t>
      </w:r>
      <w:r>
        <w:rPr>
          <w:rFonts w:hint="default" w:ascii="微软雅黑" w:hAnsi="微软雅黑" w:eastAsia="微软雅黑" w:cs="微软雅黑"/>
          <w:sz w:val="24"/>
          <w:lang w:val="en-US" w:eastAsia="zh-CN"/>
        </w:rPr>
        <w:t>1</w:t>
      </w:r>
      <w:r>
        <w:rPr>
          <w:rFonts w:hint="eastAsia" w:ascii="微软雅黑" w:hAnsi="微软雅黑" w:eastAsia="微软雅黑" w:cs="微软雅黑"/>
          <w:sz w:val="24"/>
          <w:lang w:eastAsia="zh-CN"/>
        </w:rPr>
        <w:t>）</w:t>
      </w:r>
      <w:r>
        <w:rPr>
          <w:rFonts w:hint="eastAsia" w:ascii="微软雅黑" w:hAnsi="微软雅黑" w:eastAsia="微软雅黑" w:cs="微软雅黑"/>
          <w:sz w:val="24"/>
        </w:rPr>
        <w:t>电气设施安装必须符合国家电力行业的规范规程，严格按照国家《低压配电设计规范（GB50054-95）》、《施工现场临时用电安全技术规范（JGJ46—2005J405）》、《建筑电气工程施工质量验收规范（GB50283—2002）》、《通用用电设备配电设计规范（GB50055－94）》等规范，以及展馆方有关消防安全规定和本规定的具体要求实施，按经展馆方审核批准的方案图纸施工；总控制电箱必须使用金属材质电箱</w:t>
      </w:r>
      <w:r>
        <w:rPr>
          <w:rFonts w:hint="eastAsia" w:ascii="微软雅黑" w:hAnsi="微软雅黑" w:eastAsia="微软雅黑" w:cs="微软雅黑"/>
          <w:sz w:val="24"/>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lang w:eastAsia="zh-CN"/>
        </w:rPr>
      </w:pPr>
      <w:r>
        <w:rPr>
          <w:rFonts w:hint="eastAsia" w:ascii="微软雅黑" w:hAnsi="微软雅黑" w:eastAsia="微软雅黑" w:cs="微软雅黑"/>
          <w:sz w:val="24"/>
          <w:lang w:eastAsia="zh-CN"/>
        </w:rPr>
        <w:t>（</w:t>
      </w:r>
      <w:r>
        <w:rPr>
          <w:rFonts w:hint="default" w:ascii="微软雅黑" w:hAnsi="微软雅黑" w:eastAsia="微软雅黑" w:cs="微软雅黑"/>
          <w:sz w:val="24"/>
          <w:lang w:val="en-US" w:eastAsia="zh-CN"/>
        </w:rPr>
        <w:t>2</w:t>
      </w:r>
      <w:r>
        <w:rPr>
          <w:rFonts w:hint="eastAsia" w:ascii="微软雅黑" w:hAnsi="微软雅黑" w:eastAsia="微软雅黑" w:cs="微软雅黑"/>
          <w:sz w:val="24"/>
          <w:lang w:eastAsia="zh-CN"/>
        </w:rPr>
        <w:t>）</w:t>
      </w:r>
      <w:r>
        <w:rPr>
          <w:rFonts w:hint="eastAsia" w:ascii="微软雅黑" w:hAnsi="微软雅黑" w:eastAsia="微软雅黑" w:cs="微软雅黑"/>
          <w:sz w:val="24"/>
        </w:rPr>
        <w:t>展馆低压供电系统采用三相五线制。电压等级380V/220V，50HZ。展区（展位）配电应采用三相五线制或单相三线制。如参展设备所要求的电压和频率与展馆等级不同，参展方或承建商应自带电源转换装置加以解决</w:t>
      </w:r>
      <w:r>
        <w:rPr>
          <w:rFonts w:hint="eastAsia" w:ascii="微软雅黑" w:hAnsi="微软雅黑" w:eastAsia="微软雅黑" w:cs="微软雅黑"/>
          <w:sz w:val="24"/>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lang w:eastAsia="zh-CN"/>
        </w:rPr>
      </w:pPr>
      <w:r>
        <w:rPr>
          <w:rFonts w:hint="eastAsia" w:ascii="微软雅黑" w:hAnsi="微软雅黑" w:eastAsia="微软雅黑" w:cs="微软雅黑"/>
          <w:sz w:val="24"/>
          <w:lang w:eastAsia="zh-CN"/>
        </w:rPr>
        <w:t>（</w:t>
      </w:r>
      <w:r>
        <w:rPr>
          <w:rFonts w:hint="default" w:ascii="微软雅黑" w:hAnsi="微软雅黑" w:eastAsia="微软雅黑" w:cs="微软雅黑"/>
          <w:sz w:val="24"/>
          <w:lang w:val="en-US" w:eastAsia="zh-CN"/>
        </w:rPr>
        <w:t>3</w:t>
      </w:r>
      <w:r>
        <w:rPr>
          <w:rFonts w:hint="eastAsia" w:ascii="微软雅黑" w:hAnsi="微软雅黑" w:eastAsia="微软雅黑" w:cs="微软雅黑"/>
          <w:sz w:val="24"/>
          <w:lang w:eastAsia="zh-CN"/>
        </w:rPr>
        <w:t>）</w:t>
      </w:r>
      <w:r>
        <w:rPr>
          <w:rFonts w:hint="eastAsia" w:ascii="微软雅黑" w:hAnsi="微软雅黑" w:eastAsia="微软雅黑" w:cs="微软雅黑"/>
          <w:sz w:val="24"/>
        </w:rPr>
        <w:t>照明配电每一保护回路的用电设备（包括灯具、插座）数量不得超过23具，总容量小于3KW或16A电流</w:t>
      </w:r>
      <w:r>
        <w:rPr>
          <w:rFonts w:hint="eastAsia" w:ascii="微软雅黑" w:hAnsi="微软雅黑" w:eastAsia="微软雅黑" w:cs="微软雅黑"/>
          <w:sz w:val="24"/>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lang w:eastAsia="zh-CN"/>
        </w:rPr>
      </w:pPr>
      <w:r>
        <w:rPr>
          <w:rFonts w:hint="eastAsia" w:ascii="微软雅黑" w:hAnsi="微软雅黑" w:eastAsia="微软雅黑" w:cs="微软雅黑"/>
          <w:sz w:val="24"/>
          <w:lang w:eastAsia="zh-CN"/>
        </w:rPr>
        <w:t>（</w:t>
      </w:r>
      <w:r>
        <w:rPr>
          <w:rFonts w:hint="default" w:ascii="微软雅黑" w:hAnsi="微软雅黑" w:eastAsia="微软雅黑" w:cs="微软雅黑"/>
          <w:sz w:val="24"/>
          <w:lang w:val="en-US" w:eastAsia="zh-CN"/>
        </w:rPr>
        <w:t>4</w:t>
      </w:r>
      <w:r>
        <w:rPr>
          <w:rFonts w:hint="eastAsia" w:ascii="微软雅黑" w:hAnsi="微软雅黑" w:eastAsia="微软雅黑" w:cs="微软雅黑"/>
          <w:sz w:val="24"/>
          <w:lang w:eastAsia="zh-CN"/>
        </w:rPr>
        <w:t>）</w:t>
      </w:r>
      <w:r>
        <w:rPr>
          <w:rFonts w:hint="eastAsia" w:ascii="微软雅黑" w:hAnsi="微软雅黑" w:eastAsia="微软雅黑" w:cs="微软雅黑"/>
          <w:sz w:val="24"/>
        </w:rPr>
        <w:t>三相非机械动力用电负荷大于或等于20A电流的，必须设空气断路开关分级保护。单相负荷大于16A电流的，应采用三相电源配电，平均分配用电负荷，达到三相用电分布平衡</w:t>
      </w:r>
      <w:r>
        <w:rPr>
          <w:rFonts w:hint="eastAsia" w:ascii="微软雅黑" w:hAnsi="微软雅黑" w:eastAsia="微软雅黑" w:cs="微软雅黑"/>
          <w:sz w:val="24"/>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lang w:eastAsia="zh-CN"/>
        </w:rPr>
      </w:pPr>
      <w:r>
        <w:rPr>
          <w:rFonts w:hint="eastAsia" w:ascii="微软雅黑" w:hAnsi="微软雅黑" w:eastAsia="微软雅黑" w:cs="微软雅黑"/>
          <w:sz w:val="24"/>
          <w:lang w:eastAsia="zh-CN"/>
        </w:rPr>
        <w:t>（</w:t>
      </w:r>
      <w:r>
        <w:rPr>
          <w:rFonts w:hint="default" w:ascii="微软雅黑" w:hAnsi="微软雅黑" w:eastAsia="微软雅黑" w:cs="微软雅黑"/>
          <w:sz w:val="24"/>
          <w:lang w:val="en-US" w:eastAsia="zh-CN"/>
        </w:rPr>
        <w:t>5</w:t>
      </w:r>
      <w:r>
        <w:rPr>
          <w:rFonts w:hint="eastAsia" w:ascii="微软雅黑" w:hAnsi="微软雅黑" w:eastAsia="微软雅黑" w:cs="微软雅黑"/>
          <w:sz w:val="24"/>
          <w:lang w:eastAsia="zh-CN"/>
        </w:rPr>
        <w:t>）</w:t>
      </w:r>
      <w:r>
        <w:rPr>
          <w:rFonts w:hint="eastAsia" w:ascii="微软雅黑" w:hAnsi="微软雅黑" w:eastAsia="微软雅黑" w:cs="微软雅黑"/>
          <w:sz w:val="24"/>
        </w:rPr>
        <w:t>展位必须自备展位用电总控制电箱，按规范配备安全可靠的空气断路器和漏电保护器（28mA，动作时间小于0.1S），安装在安全、明显、方便操作和检查的位置</w:t>
      </w:r>
      <w:r>
        <w:rPr>
          <w:rFonts w:hint="eastAsia" w:ascii="微软雅黑" w:hAnsi="微软雅黑" w:eastAsia="微软雅黑" w:cs="微软雅黑"/>
          <w:sz w:val="24"/>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lang w:eastAsia="zh-CN"/>
        </w:rPr>
      </w:pPr>
      <w:r>
        <w:rPr>
          <w:rFonts w:hint="eastAsia" w:ascii="微软雅黑" w:hAnsi="微软雅黑" w:eastAsia="微软雅黑" w:cs="微软雅黑"/>
          <w:sz w:val="24"/>
          <w:lang w:eastAsia="zh-CN"/>
        </w:rPr>
        <w:t>（</w:t>
      </w:r>
      <w:r>
        <w:rPr>
          <w:rFonts w:hint="default" w:ascii="微软雅黑" w:hAnsi="微软雅黑" w:eastAsia="微软雅黑" w:cs="微软雅黑"/>
          <w:sz w:val="24"/>
          <w:lang w:val="en-US" w:eastAsia="zh-CN"/>
        </w:rPr>
        <w:t>6</w:t>
      </w:r>
      <w:r>
        <w:rPr>
          <w:rFonts w:hint="eastAsia" w:ascii="微软雅黑" w:hAnsi="微软雅黑" w:eastAsia="微软雅黑" w:cs="微软雅黑"/>
          <w:sz w:val="24"/>
          <w:lang w:eastAsia="zh-CN"/>
        </w:rPr>
        <w:t>）</w:t>
      </w:r>
      <w:r>
        <w:rPr>
          <w:rFonts w:hint="eastAsia" w:ascii="微软雅黑" w:hAnsi="微软雅黑" w:eastAsia="微软雅黑" w:cs="微软雅黑"/>
          <w:sz w:val="24"/>
        </w:rPr>
        <w:t>展位用电总控制电箱的总开关保护整定值应低于或等于接入展馆固定电源箱开关保护整定值的80，确保展馆供电系统的安全运行。如展位开关保护整定值不能适配，参展方或施工承建商应自行调整用电，直至符合此要求</w:t>
      </w:r>
      <w:r>
        <w:rPr>
          <w:rFonts w:hint="eastAsia" w:ascii="微软雅黑" w:hAnsi="微软雅黑" w:eastAsia="微软雅黑" w:cs="微软雅黑"/>
          <w:sz w:val="24"/>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lang w:eastAsia="zh-CN"/>
        </w:rPr>
      </w:pPr>
      <w:r>
        <w:rPr>
          <w:rFonts w:hint="eastAsia" w:ascii="微软雅黑" w:hAnsi="微软雅黑" w:eastAsia="微软雅黑" w:cs="微软雅黑"/>
          <w:sz w:val="24"/>
          <w:lang w:eastAsia="zh-CN"/>
        </w:rPr>
        <w:t>（</w:t>
      </w:r>
      <w:r>
        <w:rPr>
          <w:rFonts w:hint="default" w:ascii="微软雅黑" w:hAnsi="微软雅黑" w:eastAsia="微软雅黑" w:cs="微软雅黑"/>
          <w:sz w:val="24"/>
          <w:lang w:val="en-US" w:eastAsia="zh-CN"/>
        </w:rPr>
        <w:t>7</w:t>
      </w:r>
      <w:r>
        <w:rPr>
          <w:rFonts w:hint="eastAsia" w:ascii="微软雅黑" w:hAnsi="微软雅黑" w:eastAsia="微软雅黑" w:cs="微软雅黑"/>
          <w:sz w:val="24"/>
          <w:lang w:eastAsia="zh-CN"/>
        </w:rPr>
        <w:t>）</w:t>
      </w:r>
      <w:r>
        <w:rPr>
          <w:rFonts w:hint="eastAsia" w:ascii="微软雅黑" w:hAnsi="微软雅黑" w:eastAsia="微软雅黑" w:cs="微软雅黑"/>
          <w:sz w:val="24"/>
        </w:rPr>
        <w:t>选用的电气材料和设备设施应符合国家产品质量标准和认证，符合广州市消防安全要求。电气材料必须配备充足的安全载流量。电线应使用ZR-BVV（难燃双塑铜芯电线）、ZR-RVVB护套线或ZR-VV电缆，禁止使用双绞线（花线）和铝芯电线。灯具整流器和触发器须选用消防部门检验合格产品</w:t>
      </w:r>
      <w:r>
        <w:rPr>
          <w:rFonts w:hint="eastAsia" w:ascii="微软雅黑" w:hAnsi="微软雅黑" w:eastAsia="微软雅黑" w:cs="微软雅黑"/>
          <w:sz w:val="24"/>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rPr>
      </w:pPr>
      <w:r>
        <w:rPr>
          <w:rFonts w:hint="eastAsia" w:ascii="微软雅黑" w:hAnsi="微软雅黑" w:eastAsia="微软雅黑" w:cs="微软雅黑"/>
          <w:sz w:val="24"/>
          <w:lang w:eastAsia="zh-CN"/>
        </w:rPr>
        <w:t>（</w:t>
      </w:r>
      <w:r>
        <w:rPr>
          <w:rFonts w:hint="default" w:ascii="微软雅黑" w:hAnsi="微软雅黑" w:eastAsia="微软雅黑" w:cs="微软雅黑"/>
          <w:sz w:val="24"/>
          <w:lang w:val="en-US" w:eastAsia="zh-CN"/>
        </w:rPr>
        <w:t>8</w:t>
      </w:r>
      <w:r>
        <w:rPr>
          <w:rFonts w:hint="eastAsia" w:ascii="微软雅黑" w:hAnsi="微软雅黑" w:eastAsia="微软雅黑" w:cs="微软雅黑"/>
          <w:sz w:val="24"/>
          <w:lang w:eastAsia="zh-CN"/>
        </w:rPr>
        <w:t>）</w:t>
      </w:r>
      <w:r>
        <w:rPr>
          <w:rFonts w:hint="eastAsia" w:ascii="微软雅黑" w:hAnsi="微软雅黑" w:eastAsia="微软雅黑" w:cs="微软雅黑"/>
          <w:sz w:val="24"/>
        </w:rPr>
        <w:t>普通照明类，机械动力类，变频设备、可控硅控制设备、舞台调光设备类，扩音设备类和24小时用电设备应按分类设立独立回路，严禁共用同一回路。重要的电气设备和重要场合、位置用电应安装一主一备双回路供电。</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rPr>
      </w:pPr>
      <w:r>
        <w:rPr>
          <w:rFonts w:hint="default" w:ascii="微软雅黑" w:hAnsi="微软雅黑" w:eastAsia="微软雅黑" w:cs="微软雅黑"/>
          <w:sz w:val="24"/>
          <w:lang w:val="en-US"/>
        </w:rPr>
        <w:t>5.</w:t>
      </w:r>
      <w:r>
        <w:rPr>
          <w:rFonts w:hint="eastAsia" w:ascii="微软雅黑" w:hAnsi="微软雅黑" w:eastAsia="微软雅黑" w:cs="微软雅黑"/>
          <w:sz w:val="24"/>
        </w:rPr>
        <w:t>电气施工安全管理</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lang w:eastAsia="zh-CN"/>
        </w:rPr>
      </w:pPr>
      <w:r>
        <w:rPr>
          <w:rFonts w:hint="eastAsia" w:ascii="微软雅黑" w:hAnsi="微软雅黑" w:eastAsia="微软雅黑" w:cs="微软雅黑"/>
          <w:sz w:val="24"/>
          <w:lang w:eastAsia="zh-CN"/>
        </w:rPr>
        <w:t>（</w:t>
      </w:r>
      <w:r>
        <w:rPr>
          <w:rFonts w:hint="default" w:ascii="微软雅黑" w:hAnsi="微软雅黑" w:eastAsia="微软雅黑" w:cs="微软雅黑"/>
          <w:sz w:val="24"/>
          <w:lang w:val="en-US" w:eastAsia="zh-CN"/>
        </w:rPr>
        <w:t>1</w:t>
      </w:r>
      <w:r>
        <w:rPr>
          <w:rFonts w:hint="eastAsia" w:ascii="微软雅黑" w:hAnsi="微软雅黑" w:eastAsia="微软雅黑" w:cs="微软雅黑"/>
          <w:sz w:val="24"/>
          <w:lang w:eastAsia="zh-CN"/>
        </w:rPr>
        <w:t>）</w:t>
      </w:r>
      <w:r>
        <w:rPr>
          <w:rFonts w:hint="eastAsia" w:ascii="微软雅黑" w:hAnsi="微软雅黑" w:eastAsia="微软雅黑" w:cs="微软雅黑"/>
          <w:sz w:val="24"/>
        </w:rPr>
        <w:t>现场从事用电施工人员应随身携带国家技监部门颁发的有效电工操作证，服从展馆方核查。展馆方禁止无电工有效操作证件的人员从事电气安装</w:t>
      </w:r>
      <w:r>
        <w:rPr>
          <w:rFonts w:hint="eastAsia" w:ascii="微软雅黑" w:hAnsi="微软雅黑" w:eastAsia="微软雅黑" w:cs="微软雅黑"/>
          <w:sz w:val="24"/>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lang w:eastAsia="zh-CN"/>
        </w:rPr>
      </w:pPr>
      <w:r>
        <w:rPr>
          <w:rFonts w:hint="eastAsia" w:ascii="微软雅黑" w:hAnsi="微软雅黑" w:eastAsia="微软雅黑" w:cs="微软雅黑"/>
          <w:sz w:val="24"/>
          <w:lang w:eastAsia="zh-CN"/>
        </w:rPr>
        <w:t>（</w:t>
      </w:r>
      <w:r>
        <w:rPr>
          <w:rFonts w:hint="default" w:ascii="微软雅黑" w:hAnsi="微软雅黑" w:eastAsia="微软雅黑" w:cs="微软雅黑"/>
          <w:sz w:val="24"/>
          <w:lang w:val="en-US" w:eastAsia="zh-CN"/>
        </w:rPr>
        <w:t>2</w:t>
      </w:r>
      <w:r>
        <w:rPr>
          <w:rFonts w:hint="eastAsia" w:ascii="微软雅黑" w:hAnsi="微软雅黑" w:eastAsia="微软雅黑" w:cs="微软雅黑"/>
          <w:sz w:val="24"/>
          <w:lang w:eastAsia="zh-CN"/>
        </w:rPr>
        <w:t>）</w:t>
      </w:r>
      <w:r>
        <w:rPr>
          <w:rFonts w:hint="eastAsia" w:ascii="微软雅黑" w:hAnsi="微软雅黑" w:eastAsia="微软雅黑" w:cs="微软雅黑"/>
          <w:sz w:val="24"/>
        </w:rPr>
        <w:t>办理好用电手续，由展馆方提供临时施工用电。未办理进场施工手续和缴纳相关费用的，展馆方不予供电</w:t>
      </w:r>
      <w:r>
        <w:rPr>
          <w:rFonts w:hint="eastAsia" w:ascii="微软雅黑" w:hAnsi="微软雅黑" w:eastAsia="微软雅黑" w:cs="微软雅黑"/>
          <w:sz w:val="24"/>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lang w:eastAsia="zh-CN"/>
        </w:rPr>
      </w:pPr>
      <w:r>
        <w:rPr>
          <w:rFonts w:hint="eastAsia" w:ascii="微软雅黑" w:hAnsi="微软雅黑" w:eastAsia="微软雅黑" w:cs="微软雅黑"/>
          <w:sz w:val="24"/>
          <w:lang w:eastAsia="zh-CN"/>
        </w:rPr>
        <w:t>（</w:t>
      </w:r>
      <w:r>
        <w:rPr>
          <w:rFonts w:hint="default" w:ascii="微软雅黑" w:hAnsi="微软雅黑" w:eastAsia="微软雅黑" w:cs="微软雅黑"/>
          <w:sz w:val="24"/>
          <w:lang w:val="en-US" w:eastAsia="zh-CN"/>
        </w:rPr>
        <w:t>3</w:t>
      </w:r>
      <w:r>
        <w:rPr>
          <w:rFonts w:hint="eastAsia" w:ascii="微软雅黑" w:hAnsi="微软雅黑" w:eastAsia="微软雅黑" w:cs="微软雅黑"/>
          <w:sz w:val="24"/>
          <w:lang w:eastAsia="zh-CN"/>
        </w:rPr>
        <w:t>）</w:t>
      </w:r>
      <w:r>
        <w:rPr>
          <w:rFonts w:hint="eastAsia" w:ascii="微软雅黑" w:hAnsi="微软雅黑" w:eastAsia="微软雅黑" w:cs="微软雅黑"/>
          <w:sz w:val="24"/>
        </w:rPr>
        <w:t>严格按照展馆方审核批准的方案、图纸进行电气施工，用电负荷控制在批准的总负荷量内。如现场确实需要增加电器及其他用电设备而超出申报负荷量的，应及时申报办理有关手续，并按规定交纳相关费用</w:t>
      </w:r>
      <w:r>
        <w:rPr>
          <w:rFonts w:hint="eastAsia" w:ascii="微软雅黑" w:hAnsi="微软雅黑" w:eastAsia="微软雅黑" w:cs="微软雅黑"/>
          <w:sz w:val="24"/>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lang w:eastAsia="zh-CN"/>
        </w:rPr>
      </w:pPr>
      <w:r>
        <w:rPr>
          <w:rFonts w:hint="eastAsia" w:ascii="微软雅黑" w:hAnsi="微软雅黑" w:eastAsia="微软雅黑" w:cs="微软雅黑"/>
          <w:sz w:val="24"/>
          <w:lang w:eastAsia="zh-CN"/>
        </w:rPr>
        <w:t>（</w:t>
      </w:r>
      <w:r>
        <w:rPr>
          <w:rFonts w:hint="default" w:ascii="微软雅黑" w:hAnsi="微软雅黑" w:eastAsia="微软雅黑" w:cs="微软雅黑"/>
          <w:sz w:val="24"/>
          <w:lang w:val="en-US" w:eastAsia="zh-CN"/>
        </w:rPr>
        <w:t>4</w:t>
      </w:r>
      <w:r>
        <w:rPr>
          <w:rFonts w:hint="eastAsia" w:ascii="微软雅黑" w:hAnsi="微软雅黑" w:eastAsia="微软雅黑" w:cs="微软雅黑"/>
          <w:sz w:val="24"/>
          <w:lang w:eastAsia="zh-CN"/>
        </w:rPr>
        <w:t>）</w:t>
      </w:r>
      <w:r>
        <w:rPr>
          <w:rFonts w:hint="eastAsia" w:ascii="微软雅黑" w:hAnsi="微软雅黑" w:eastAsia="微软雅黑" w:cs="微软雅黑"/>
          <w:sz w:val="24"/>
        </w:rPr>
        <w:t>承建商必须自备施工配电箱（配置漏电保护开关）</w:t>
      </w:r>
      <w:r>
        <w:rPr>
          <w:rFonts w:hint="eastAsia" w:ascii="微软雅黑" w:hAnsi="微软雅黑" w:eastAsia="微软雅黑" w:cs="微软雅黑"/>
          <w:sz w:val="24"/>
          <w:lang w:eastAsia="zh-CN"/>
        </w:rPr>
        <w:t>。</w:t>
      </w:r>
      <w:r>
        <w:rPr>
          <w:rFonts w:hint="eastAsia" w:ascii="微软雅黑" w:hAnsi="微软雅黑" w:eastAsia="微软雅黑" w:cs="微软雅黑"/>
          <w:sz w:val="24"/>
        </w:rPr>
        <w:t>所有电气的安装应由持有有效证件的电工装接；施工使用的电动工具应经检验符合安全要求；施工临时电源线应采用带护套铜芯软线，中间不得有接驳头，必须配置保护开关；严禁将电源线直接插入电源插座内或挂在开关刀闸端用电，必须采用插头和紧固端口镙丝连接</w:t>
      </w:r>
      <w:r>
        <w:rPr>
          <w:rFonts w:hint="eastAsia" w:ascii="微软雅黑" w:hAnsi="微软雅黑" w:eastAsia="微软雅黑" w:cs="微软雅黑"/>
          <w:sz w:val="24"/>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微软雅黑" w:hAnsi="微软雅黑" w:eastAsia="微软雅黑" w:cs="微软雅黑"/>
          <w:sz w:val="24"/>
          <w:lang w:eastAsia="zh-CN"/>
        </w:rPr>
      </w:pPr>
      <w:r>
        <w:rPr>
          <w:rFonts w:hint="eastAsia" w:ascii="微软雅黑" w:hAnsi="微软雅黑" w:eastAsia="微软雅黑" w:cs="微软雅黑"/>
          <w:sz w:val="24"/>
          <w:lang w:eastAsia="zh-CN"/>
        </w:rPr>
        <w:t>（</w:t>
      </w:r>
      <w:r>
        <w:rPr>
          <w:rFonts w:hint="default" w:ascii="微软雅黑" w:hAnsi="微软雅黑" w:eastAsia="微软雅黑" w:cs="微软雅黑"/>
          <w:sz w:val="24"/>
          <w:lang w:val="en-US" w:eastAsia="zh-CN"/>
        </w:rPr>
        <w:t>5</w:t>
      </w:r>
      <w:r>
        <w:rPr>
          <w:rFonts w:hint="eastAsia" w:ascii="微软雅黑" w:hAnsi="微软雅黑" w:eastAsia="微软雅黑" w:cs="微软雅黑"/>
          <w:sz w:val="24"/>
          <w:lang w:eastAsia="zh-CN"/>
        </w:rPr>
        <w:t>）</w:t>
      </w:r>
      <w:r>
        <w:rPr>
          <w:rFonts w:hint="eastAsia" w:ascii="微软雅黑" w:hAnsi="微软雅黑" w:eastAsia="微软雅黑" w:cs="微软雅黑"/>
          <w:sz w:val="24"/>
        </w:rPr>
        <w:t>展位用电总控制电箱的总开关及电源接入线（缆）应符合规范标准要求，参照用电总功率，选择用电电压、电流等级相符的开关和线材；根据展馆的供电系统配置和安全技术要求，各种用电的接电应服从展馆方指定的接引电源方式、路线和地点，且须在供配电设施的端子排上或专用取电插接器上取电，不允许随意接入展馆电箱和插座上；严禁展位用电总控制电箱总开关保护整定值大于接入展馆固定配电设施电源开关保护整定值的80</w:t>
      </w:r>
      <w:r>
        <w:rPr>
          <w:rFonts w:hint="eastAsia" w:ascii="微软雅黑" w:hAnsi="微软雅黑" w:eastAsia="微软雅黑" w:cs="微软雅黑"/>
          <w:sz w:val="24"/>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lang w:eastAsia="zh-CN"/>
        </w:rPr>
      </w:pPr>
      <w:r>
        <w:rPr>
          <w:rFonts w:hint="eastAsia" w:ascii="微软雅黑" w:hAnsi="微软雅黑" w:eastAsia="微软雅黑" w:cs="微软雅黑"/>
          <w:sz w:val="24"/>
          <w:lang w:eastAsia="zh-CN"/>
        </w:rPr>
        <w:t>（</w:t>
      </w:r>
      <w:r>
        <w:rPr>
          <w:rFonts w:hint="default" w:ascii="微软雅黑" w:hAnsi="微软雅黑" w:eastAsia="微软雅黑" w:cs="微软雅黑"/>
          <w:sz w:val="24"/>
          <w:lang w:val="en-US" w:eastAsia="zh-CN"/>
        </w:rPr>
        <w:t>6</w:t>
      </w:r>
      <w:r>
        <w:rPr>
          <w:rFonts w:hint="eastAsia" w:ascii="微软雅黑" w:hAnsi="微软雅黑" w:eastAsia="微软雅黑" w:cs="微软雅黑"/>
          <w:sz w:val="24"/>
          <w:lang w:eastAsia="zh-CN"/>
        </w:rPr>
        <w:t>）</w:t>
      </w:r>
      <w:r>
        <w:rPr>
          <w:rFonts w:hint="eastAsia" w:ascii="微软雅黑" w:hAnsi="微软雅黑" w:eastAsia="微软雅黑" w:cs="微软雅黑"/>
          <w:sz w:val="24"/>
        </w:rPr>
        <w:t>所有金属构架、设备设施金属外壳必须可靠接地（使用不小于2.5m㎡多股软芯铜线）。电气线路敷设必须固定，不得随意敷设在展架、地面和通道上。电气线路穿越人行走道时必须有过桥板保护，通过地毯和暗敷设在装修物内的电线，中间不能有接口，必须用套管（金属管或难燃塑料管）保护，金属管做好接地体跨接。禁止利用天花和管道悬挂电线、照明装置和其他物件</w:t>
      </w:r>
      <w:r>
        <w:rPr>
          <w:rFonts w:hint="eastAsia" w:ascii="微软雅黑" w:hAnsi="微软雅黑" w:eastAsia="微软雅黑" w:cs="微软雅黑"/>
          <w:sz w:val="24"/>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lang w:eastAsia="zh-CN"/>
        </w:rPr>
      </w:pPr>
      <w:r>
        <w:rPr>
          <w:rFonts w:hint="eastAsia" w:ascii="微软雅黑" w:hAnsi="微软雅黑" w:eastAsia="微软雅黑" w:cs="微软雅黑"/>
          <w:sz w:val="24"/>
          <w:lang w:eastAsia="zh-CN"/>
        </w:rPr>
        <w:t>（</w:t>
      </w:r>
      <w:r>
        <w:rPr>
          <w:rFonts w:hint="default" w:ascii="微软雅黑" w:hAnsi="微软雅黑" w:eastAsia="微软雅黑" w:cs="微软雅黑"/>
          <w:sz w:val="24"/>
          <w:lang w:val="en-US" w:eastAsia="zh-CN"/>
        </w:rPr>
        <w:t>7</w:t>
      </w:r>
      <w:r>
        <w:rPr>
          <w:rFonts w:hint="eastAsia" w:ascii="微软雅黑" w:hAnsi="微软雅黑" w:eastAsia="微软雅黑" w:cs="微软雅黑"/>
          <w:sz w:val="24"/>
          <w:lang w:eastAsia="zh-CN"/>
        </w:rPr>
        <w:t>）</w:t>
      </w:r>
      <w:r>
        <w:rPr>
          <w:rFonts w:hint="eastAsia" w:ascii="微软雅黑" w:hAnsi="微软雅黑" w:eastAsia="微软雅黑" w:cs="微软雅黑"/>
          <w:sz w:val="24"/>
        </w:rPr>
        <w:t>禁止展位使用500W以上大功率灯具。使用发热量大的灯具（如石英灯、碘钨灯）必须加装防护罩。筒灯、石英灯必须有隔热垫防护。广告灯箱和灯柱内必须留有对流的散热孔。室外露天展位的电器和照明设备必须采用防水型，并有可靠的防雨、防潮、防风等安全措施</w:t>
      </w:r>
      <w:r>
        <w:rPr>
          <w:rFonts w:hint="eastAsia" w:ascii="微软雅黑" w:hAnsi="微软雅黑" w:eastAsia="微软雅黑" w:cs="微软雅黑"/>
          <w:sz w:val="24"/>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lang w:eastAsia="zh-CN"/>
        </w:rPr>
      </w:pPr>
      <w:r>
        <w:rPr>
          <w:rFonts w:hint="eastAsia" w:ascii="微软雅黑" w:hAnsi="微软雅黑" w:eastAsia="微软雅黑" w:cs="微软雅黑"/>
          <w:sz w:val="24"/>
          <w:lang w:eastAsia="zh-CN"/>
        </w:rPr>
        <w:t>（</w:t>
      </w:r>
      <w:r>
        <w:rPr>
          <w:rFonts w:hint="default" w:ascii="微软雅黑" w:hAnsi="微软雅黑" w:eastAsia="微软雅黑" w:cs="微软雅黑"/>
          <w:sz w:val="24"/>
          <w:lang w:val="en-US" w:eastAsia="zh-CN"/>
        </w:rPr>
        <w:t>8</w:t>
      </w:r>
      <w:r>
        <w:rPr>
          <w:rFonts w:hint="eastAsia" w:ascii="微软雅黑" w:hAnsi="微软雅黑" w:eastAsia="微软雅黑" w:cs="微软雅黑"/>
          <w:sz w:val="24"/>
          <w:lang w:eastAsia="zh-CN"/>
        </w:rPr>
        <w:t>）</w:t>
      </w:r>
      <w:r>
        <w:rPr>
          <w:rFonts w:hint="eastAsia" w:ascii="微软雅黑" w:hAnsi="微软雅黑" w:eastAsia="微软雅黑" w:cs="微软雅黑"/>
          <w:sz w:val="24"/>
        </w:rPr>
        <w:t>所有安装的灯具与展样品等物品之间应保持30cm以上的距离。所有带热源设备设施安装应与展馆固定配电设施保持3米以上距离，不得面向固定配电设施排放热量</w:t>
      </w:r>
      <w:r>
        <w:rPr>
          <w:rFonts w:hint="eastAsia" w:ascii="微软雅黑" w:hAnsi="微软雅黑" w:eastAsia="微软雅黑" w:cs="微软雅黑"/>
          <w:sz w:val="24"/>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lang w:eastAsia="zh-CN"/>
        </w:rPr>
      </w:pPr>
      <w:r>
        <w:rPr>
          <w:rFonts w:hint="eastAsia" w:ascii="微软雅黑" w:hAnsi="微软雅黑" w:eastAsia="微软雅黑" w:cs="微软雅黑"/>
          <w:sz w:val="24"/>
          <w:lang w:eastAsia="zh-CN"/>
        </w:rPr>
        <w:t>（</w:t>
      </w:r>
      <w:r>
        <w:rPr>
          <w:rFonts w:hint="default" w:ascii="微软雅黑" w:hAnsi="微软雅黑" w:eastAsia="微软雅黑" w:cs="微软雅黑"/>
          <w:sz w:val="24"/>
          <w:lang w:val="en-US" w:eastAsia="zh-CN"/>
        </w:rPr>
        <w:t>9</w:t>
      </w:r>
      <w:r>
        <w:rPr>
          <w:rFonts w:hint="eastAsia" w:ascii="微软雅黑" w:hAnsi="微软雅黑" w:eastAsia="微软雅黑" w:cs="微软雅黑"/>
          <w:sz w:val="24"/>
          <w:lang w:eastAsia="zh-CN"/>
        </w:rPr>
        <w:t>）</w:t>
      </w:r>
      <w:r>
        <w:rPr>
          <w:rFonts w:hint="eastAsia" w:ascii="微软雅黑" w:hAnsi="微软雅黑" w:eastAsia="微软雅黑" w:cs="微软雅黑"/>
          <w:sz w:val="24"/>
        </w:rPr>
        <w:t>展位布展不得遮挡展馆的照明、动力电箱（柜）、电话配线箱。必须保证留有不小于60cm的通道及足够的操作空间，以便安全检查及故障处理</w:t>
      </w:r>
      <w:r>
        <w:rPr>
          <w:rFonts w:hint="eastAsia" w:ascii="微软雅黑" w:hAnsi="微软雅黑" w:eastAsia="微软雅黑" w:cs="微软雅黑"/>
          <w:sz w:val="24"/>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lang w:eastAsia="zh-CN"/>
        </w:rPr>
      </w:pPr>
      <w:r>
        <w:rPr>
          <w:rFonts w:hint="eastAsia" w:ascii="微软雅黑" w:hAnsi="微软雅黑" w:eastAsia="微软雅黑" w:cs="微软雅黑"/>
          <w:sz w:val="24"/>
          <w:lang w:eastAsia="zh-CN"/>
        </w:rPr>
        <w:t>（</w:t>
      </w:r>
      <w:r>
        <w:rPr>
          <w:rFonts w:hint="default" w:ascii="微软雅黑" w:hAnsi="微软雅黑" w:eastAsia="微软雅黑" w:cs="微软雅黑"/>
          <w:sz w:val="24"/>
          <w:lang w:val="en-US" w:eastAsia="zh-CN"/>
        </w:rPr>
        <w:t>10</w:t>
      </w:r>
      <w:r>
        <w:rPr>
          <w:rFonts w:hint="eastAsia" w:ascii="微软雅黑" w:hAnsi="微软雅黑" w:eastAsia="微软雅黑" w:cs="微软雅黑"/>
          <w:sz w:val="24"/>
          <w:lang w:eastAsia="zh-CN"/>
        </w:rPr>
        <w:t>）</w:t>
      </w:r>
      <w:r>
        <w:rPr>
          <w:rFonts w:hint="eastAsia" w:ascii="微软雅黑" w:hAnsi="微软雅黑" w:eastAsia="微软雅黑" w:cs="微软雅黑"/>
          <w:sz w:val="24"/>
        </w:rPr>
        <w:t>展位电气施工安装完成后，在正式供电前，参展方和承建商应做好配电系统的安全自查工作。展馆方电工与承建商电工共同检验确认合格无误后，才能合闸供电</w:t>
      </w:r>
      <w:r>
        <w:rPr>
          <w:rFonts w:hint="eastAsia" w:ascii="微软雅黑" w:hAnsi="微软雅黑" w:eastAsia="微软雅黑" w:cs="微软雅黑"/>
          <w:sz w:val="24"/>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lang w:eastAsia="zh-CN"/>
        </w:rPr>
      </w:pPr>
      <w:r>
        <w:rPr>
          <w:rFonts w:hint="eastAsia" w:ascii="微软雅黑" w:hAnsi="微软雅黑" w:eastAsia="微软雅黑" w:cs="微软雅黑"/>
          <w:sz w:val="24"/>
          <w:lang w:eastAsia="zh-CN"/>
        </w:rPr>
        <w:t>（</w:t>
      </w:r>
      <w:r>
        <w:rPr>
          <w:rFonts w:hint="default" w:ascii="微软雅黑" w:hAnsi="微软雅黑" w:eastAsia="微软雅黑" w:cs="微软雅黑"/>
          <w:sz w:val="24"/>
          <w:lang w:val="en-US" w:eastAsia="zh-CN"/>
        </w:rPr>
        <w:t>11</w:t>
      </w:r>
      <w:r>
        <w:rPr>
          <w:rFonts w:hint="eastAsia" w:ascii="微软雅黑" w:hAnsi="微软雅黑" w:eastAsia="微软雅黑" w:cs="微软雅黑"/>
          <w:sz w:val="24"/>
          <w:lang w:eastAsia="zh-CN"/>
        </w:rPr>
        <w:t>）</w:t>
      </w:r>
      <w:r>
        <w:rPr>
          <w:rFonts w:hint="eastAsia" w:ascii="微软雅黑" w:hAnsi="微软雅黑" w:eastAsia="微软雅黑" w:cs="微软雅黑"/>
          <w:sz w:val="24"/>
        </w:rPr>
        <w:t>展览期间，参展方或承建商必须安排展位值班电工，发现问题及时处理，确保用电安全。在布展和展览期间（特别是闭馆前），每天应检查安装在展位内的灯具是否脱落，如发现灯具脱落应立即处理，避免损坏展样品，造成安全事故</w:t>
      </w:r>
      <w:r>
        <w:rPr>
          <w:rFonts w:hint="eastAsia" w:ascii="微软雅黑" w:hAnsi="微软雅黑" w:eastAsia="微软雅黑" w:cs="微软雅黑"/>
          <w:sz w:val="24"/>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lang w:eastAsia="zh-CN"/>
        </w:rPr>
      </w:pPr>
      <w:r>
        <w:rPr>
          <w:rFonts w:hint="eastAsia" w:ascii="微软雅黑" w:hAnsi="微软雅黑" w:eastAsia="微软雅黑" w:cs="微软雅黑"/>
          <w:sz w:val="24"/>
          <w:lang w:eastAsia="zh-CN"/>
        </w:rPr>
        <w:t>（</w:t>
      </w:r>
      <w:r>
        <w:rPr>
          <w:rFonts w:hint="default" w:ascii="微软雅黑" w:hAnsi="微软雅黑" w:eastAsia="微软雅黑" w:cs="微软雅黑"/>
          <w:sz w:val="24"/>
          <w:lang w:val="en-US" w:eastAsia="zh-CN"/>
        </w:rPr>
        <w:t>12</w:t>
      </w:r>
      <w:r>
        <w:rPr>
          <w:rFonts w:hint="eastAsia" w:ascii="微软雅黑" w:hAnsi="微软雅黑" w:eastAsia="微软雅黑" w:cs="微软雅黑"/>
          <w:sz w:val="24"/>
          <w:lang w:eastAsia="zh-CN"/>
        </w:rPr>
        <w:t>）</w:t>
      </w:r>
      <w:r>
        <w:rPr>
          <w:rFonts w:hint="eastAsia" w:ascii="微软雅黑" w:hAnsi="微软雅黑" w:eastAsia="微软雅黑" w:cs="微软雅黑"/>
          <w:sz w:val="24"/>
        </w:rPr>
        <w:t>施工承建商应对其施工人员进行文明施工和安全教育，施工人员应在申报批准的期限和工作区域内施工，未经批准不得在非工作区域和时间施工。如违反本规定造成一切安全事故和责任，施工承建商应负全责，并承担由此给展馆方和第三方造成的所有经济损失</w:t>
      </w:r>
      <w:r>
        <w:rPr>
          <w:rFonts w:hint="eastAsia" w:ascii="微软雅黑" w:hAnsi="微软雅黑" w:eastAsia="微软雅黑" w:cs="微软雅黑"/>
          <w:sz w:val="24"/>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rPr>
      </w:pPr>
      <w:r>
        <w:rPr>
          <w:rFonts w:hint="eastAsia" w:ascii="微软雅黑" w:hAnsi="微软雅黑" w:eastAsia="微软雅黑" w:cs="微软雅黑"/>
          <w:sz w:val="24"/>
          <w:lang w:eastAsia="zh-CN"/>
        </w:rPr>
        <w:t>（</w:t>
      </w:r>
      <w:r>
        <w:rPr>
          <w:rFonts w:hint="default" w:ascii="微软雅黑" w:hAnsi="微软雅黑" w:eastAsia="微软雅黑" w:cs="微软雅黑"/>
          <w:sz w:val="24"/>
          <w:lang w:val="en-US" w:eastAsia="zh-CN"/>
        </w:rPr>
        <w:t>13</w:t>
      </w:r>
      <w:r>
        <w:rPr>
          <w:rFonts w:hint="eastAsia" w:ascii="微软雅黑" w:hAnsi="微软雅黑" w:eastAsia="微软雅黑" w:cs="微软雅黑"/>
          <w:sz w:val="24"/>
          <w:lang w:eastAsia="zh-CN"/>
        </w:rPr>
        <w:t>）</w:t>
      </w:r>
      <w:r>
        <w:rPr>
          <w:rFonts w:hint="eastAsia" w:ascii="微软雅黑" w:hAnsi="微软雅黑" w:eastAsia="微软雅黑" w:cs="微软雅黑"/>
          <w:sz w:val="24"/>
        </w:rPr>
        <w:t>任何参展方、承建商和个人未经展馆方批准或授权，无权操作展馆固定和配置的任何电气设施，不得私自连接使用，违者追究责任并赔偿由此造成的损失。</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rPr>
      </w:pPr>
      <w:r>
        <w:rPr>
          <w:rFonts w:hint="default" w:ascii="微软雅黑" w:hAnsi="微软雅黑" w:eastAsia="微软雅黑" w:cs="微软雅黑"/>
          <w:sz w:val="24"/>
          <w:lang w:val="en-US"/>
        </w:rPr>
        <w:t>6.</w:t>
      </w:r>
      <w:r>
        <w:rPr>
          <w:rFonts w:hint="eastAsia" w:ascii="微软雅黑" w:hAnsi="微软雅黑" w:eastAsia="微软雅黑" w:cs="微软雅黑"/>
          <w:sz w:val="24"/>
        </w:rPr>
        <w:t>用电故障应急处理</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lang w:eastAsia="zh-CN"/>
        </w:rPr>
      </w:pPr>
      <w:r>
        <w:rPr>
          <w:rFonts w:hint="eastAsia" w:ascii="微软雅黑" w:hAnsi="微软雅黑" w:eastAsia="微软雅黑" w:cs="微软雅黑"/>
          <w:sz w:val="24"/>
          <w:lang w:eastAsia="zh-CN"/>
        </w:rPr>
        <w:t>（</w:t>
      </w:r>
      <w:r>
        <w:rPr>
          <w:rFonts w:hint="default" w:ascii="微软雅黑" w:hAnsi="微软雅黑" w:eastAsia="微软雅黑" w:cs="微软雅黑"/>
          <w:sz w:val="24"/>
          <w:lang w:val="en-US" w:eastAsia="zh-CN"/>
        </w:rPr>
        <w:t>1</w:t>
      </w:r>
      <w:r>
        <w:rPr>
          <w:rFonts w:hint="eastAsia" w:ascii="微软雅黑" w:hAnsi="微软雅黑" w:eastAsia="微软雅黑" w:cs="微软雅黑"/>
          <w:sz w:val="24"/>
          <w:lang w:eastAsia="zh-CN"/>
        </w:rPr>
        <w:t>）</w:t>
      </w:r>
      <w:r>
        <w:rPr>
          <w:rFonts w:hint="eastAsia" w:ascii="微软雅黑" w:hAnsi="微软雅黑" w:eastAsia="微软雅黑" w:cs="微软雅黑"/>
          <w:sz w:val="24"/>
        </w:rPr>
        <w:t>展位的故障处理由参展方或承建商负责。展览期间，展位用电发生故障时，展位值班电工应及时处理，排除故障，严禁带故障合电闸</w:t>
      </w:r>
      <w:r>
        <w:rPr>
          <w:rFonts w:hint="eastAsia" w:ascii="微软雅黑" w:hAnsi="微软雅黑" w:eastAsia="微软雅黑" w:cs="微软雅黑"/>
          <w:sz w:val="24"/>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lang w:eastAsia="zh-CN"/>
        </w:rPr>
      </w:pPr>
      <w:r>
        <w:rPr>
          <w:rFonts w:hint="eastAsia" w:ascii="微软雅黑" w:hAnsi="微软雅黑" w:eastAsia="微软雅黑" w:cs="微软雅黑"/>
          <w:sz w:val="24"/>
          <w:lang w:eastAsia="zh-CN"/>
        </w:rPr>
        <w:t>（</w:t>
      </w:r>
      <w:r>
        <w:rPr>
          <w:rFonts w:hint="default" w:ascii="微软雅黑" w:hAnsi="微软雅黑" w:eastAsia="微软雅黑" w:cs="微软雅黑"/>
          <w:sz w:val="24"/>
          <w:lang w:val="en-US" w:eastAsia="zh-CN"/>
        </w:rPr>
        <w:t>2</w:t>
      </w:r>
      <w:r>
        <w:rPr>
          <w:rFonts w:hint="eastAsia" w:ascii="微软雅黑" w:hAnsi="微软雅黑" w:eastAsia="微软雅黑" w:cs="微软雅黑"/>
          <w:sz w:val="24"/>
          <w:lang w:eastAsia="zh-CN"/>
        </w:rPr>
        <w:t>）</w:t>
      </w:r>
      <w:r>
        <w:rPr>
          <w:rFonts w:hint="eastAsia" w:ascii="微软雅黑" w:hAnsi="微软雅黑" w:eastAsia="微软雅黑" w:cs="微软雅黑"/>
          <w:sz w:val="24"/>
        </w:rPr>
        <w:t>若展馆固定配电设施开关保护跳闸引致展位停电，展位值班电工应先自查电气设备和线路是否有故障并排除，同时立即通知展馆方电工到场处理，严禁未查明原因而擅自重新合闸送电。因擅自合闸而造成事故和经济损失的，将追究相关人员和单位的责任</w:t>
      </w:r>
      <w:r>
        <w:rPr>
          <w:rFonts w:hint="eastAsia" w:ascii="微软雅黑" w:hAnsi="微软雅黑" w:eastAsia="微软雅黑" w:cs="微软雅黑"/>
          <w:sz w:val="24"/>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lang w:eastAsia="zh-CN"/>
        </w:rPr>
      </w:pPr>
      <w:r>
        <w:rPr>
          <w:rFonts w:hint="eastAsia" w:ascii="微软雅黑" w:hAnsi="微软雅黑" w:eastAsia="微软雅黑" w:cs="微软雅黑"/>
          <w:sz w:val="24"/>
          <w:lang w:eastAsia="zh-CN"/>
        </w:rPr>
        <w:t>（</w:t>
      </w:r>
      <w:r>
        <w:rPr>
          <w:rFonts w:hint="default" w:ascii="微软雅黑" w:hAnsi="微软雅黑" w:eastAsia="微软雅黑" w:cs="微软雅黑"/>
          <w:sz w:val="24"/>
          <w:lang w:val="en-US" w:eastAsia="zh-CN"/>
        </w:rPr>
        <w:t>3</w:t>
      </w:r>
      <w:r>
        <w:rPr>
          <w:rFonts w:hint="eastAsia" w:ascii="微软雅黑" w:hAnsi="微软雅黑" w:eastAsia="微软雅黑" w:cs="微软雅黑"/>
          <w:sz w:val="24"/>
          <w:lang w:eastAsia="zh-CN"/>
        </w:rPr>
        <w:t>）</w:t>
      </w:r>
      <w:r>
        <w:rPr>
          <w:rFonts w:hint="eastAsia" w:ascii="微软雅黑" w:hAnsi="微软雅黑" w:eastAsia="微软雅黑" w:cs="微软雅黑"/>
          <w:sz w:val="24"/>
        </w:rPr>
        <w:t>展览期间若展位出现用电故障，为保证展览用电安全,展馆方有权调整展览用电线路和负荷，参展方和承建商必须配合</w:t>
      </w:r>
      <w:r>
        <w:rPr>
          <w:rFonts w:hint="eastAsia" w:ascii="微软雅黑" w:hAnsi="微软雅黑" w:eastAsia="微软雅黑" w:cs="微软雅黑"/>
          <w:sz w:val="24"/>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480" w:firstLineChars="200"/>
        <w:textAlignment w:val="auto"/>
        <w:rPr>
          <w:rFonts w:hint="eastAsia" w:ascii="微软雅黑" w:hAnsi="微软雅黑" w:eastAsia="微软雅黑" w:cs="微软雅黑"/>
          <w:sz w:val="24"/>
        </w:rPr>
      </w:pPr>
      <w:r>
        <w:rPr>
          <w:rFonts w:hint="eastAsia" w:ascii="微软雅黑" w:hAnsi="微软雅黑" w:eastAsia="微软雅黑" w:cs="微软雅黑"/>
          <w:sz w:val="24"/>
          <w:lang w:eastAsia="zh-CN"/>
        </w:rPr>
        <w:t>（</w:t>
      </w:r>
      <w:r>
        <w:rPr>
          <w:rFonts w:hint="default" w:ascii="微软雅黑" w:hAnsi="微软雅黑" w:eastAsia="微软雅黑" w:cs="微软雅黑"/>
          <w:sz w:val="24"/>
          <w:lang w:val="en-US" w:eastAsia="zh-CN"/>
        </w:rPr>
        <w:t>4</w:t>
      </w:r>
      <w:r>
        <w:rPr>
          <w:rFonts w:hint="eastAsia" w:ascii="微软雅黑" w:hAnsi="微软雅黑" w:eastAsia="微软雅黑" w:cs="微软雅黑"/>
          <w:sz w:val="24"/>
          <w:lang w:eastAsia="zh-CN"/>
        </w:rPr>
        <w:t>）</w:t>
      </w:r>
      <w:r>
        <w:rPr>
          <w:rFonts w:hint="eastAsia" w:ascii="微软雅黑" w:hAnsi="微软雅黑" w:eastAsia="微软雅黑" w:cs="微软雅黑"/>
          <w:sz w:val="24"/>
        </w:rPr>
        <w:t>展馆方发现展位用电的安全隐患，通知展位值班电工到场处理，亦可采取如切断电源等强制措施以保证安全。如发现严重的安全隐患或违反规定的行为，为确保安全，展馆方有权在不通知的情况下停止供电。</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rPr>
      </w:pPr>
      <w:r>
        <w:rPr>
          <w:rFonts w:hint="default" w:ascii="微软雅黑" w:hAnsi="微软雅黑" w:eastAsia="微软雅黑" w:cs="微软雅黑"/>
          <w:sz w:val="24"/>
          <w:lang w:val="en-US"/>
        </w:rPr>
        <w:t>7.</w:t>
      </w:r>
      <w:r>
        <w:rPr>
          <w:rFonts w:hint="eastAsia" w:ascii="微软雅黑" w:hAnsi="微软雅黑" w:eastAsia="微软雅黑" w:cs="微软雅黑"/>
          <w:sz w:val="24"/>
        </w:rPr>
        <w:t>展览用电（水）须向客户服务中心递交《展览用电（水）申报审批表》。展位用电设备需要24小时供电的，应向客户服务中心提出申请，两种申请表格到客户服务中心领取，按客户服务中心批复意见办理。24小时用电设备应配置独立用电回路，配置合适可靠的保护开关，确保设备无故障隐患。参展方要安排电工24小时值班，确保展厅用电安全。</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rPr>
      </w:pPr>
      <w:r>
        <w:rPr>
          <w:rFonts w:hint="default" w:ascii="微软雅黑" w:hAnsi="微软雅黑" w:eastAsia="微软雅黑" w:cs="微软雅黑"/>
          <w:sz w:val="24"/>
          <w:lang w:val="en-US"/>
        </w:rPr>
        <w:t>8.</w:t>
      </w:r>
      <w:r>
        <w:rPr>
          <w:rFonts w:hint="eastAsia" w:ascii="微软雅黑" w:hAnsi="微软雅黑" w:eastAsia="微软雅黑" w:cs="微软雅黑"/>
          <w:sz w:val="24"/>
        </w:rPr>
        <w:t>机械动力用电和硅控舞台调光设备等特殊用电的配电线路如不允许(或不合适)安装30mA漏电保护器，参展商或承建商要通过主（承）办单位批准后向客户服务中心申请批准，并签署《特殊用电安全承诺书》，承担由此产生的任何责任。在实施过程中，参展商或承建商要采取严格和充分的保护措施，确保供电系统和人身安全。</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rPr>
      </w:pPr>
      <w:r>
        <w:rPr>
          <w:rFonts w:hint="default" w:ascii="微软雅黑" w:hAnsi="微软雅黑" w:eastAsia="微软雅黑" w:cs="微软雅黑"/>
          <w:sz w:val="24"/>
          <w:lang w:val="en-US"/>
        </w:rPr>
        <w:t>9.</w:t>
      </w:r>
      <w:r>
        <w:rPr>
          <w:rFonts w:hint="eastAsia" w:ascii="微软雅黑" w:hAnsi="微软雅黑" w:eastAsia="微软雅黑" w:cs="微软雅黑"/>
          <w:sz w:val="24"/>
        </w:rPr>
        <w:t>计算机、精密仪器等设备应加装不间断电源加以保护，因供电中断造成计算机、精密仪器等设备数据丢失和损坏，展馆方不负责赔偿。</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rPr>
      </w:pPr>
      <w:r>
        <w:rPr>
          <w:rFonts w:hint="default" w:ascii="微软雅黑" w:hAnsi="微软雅黑" w:eastAsia="微软雅黑" w:cs="微软雅黑"/>
          <w:sz w:val="24"/>
          <w:lang w:val="en-US"/>
        </w:rPr>
        <w:t>10.</w:t>
      </w:r>
      <w:r>
        <w:rPr>
          <w:rFonts w:hint="eastAsia" w:ascii="微软雅黑" w:hAnsi="微软雅黑" w:eastAsia="微软雅黑" w:cs="微软雅黑"/>
          <w:sz w:val="24"/>
        </w:rPr>
        <w:t>禁止使用大功率电热设备(如电水壶、电炉、电烫斗)，如确需用电，必须向客户服务中心申请批准后方可使用。</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rPr>
      </w:pPr>
      <w:r>
        <w:rPr>
          <w:rFonts w:hint="default" w:ascii="微软雅黑" w:hAnsi="微软雅黑" w:eastAsia="微软雅黑" w:cs="微软雅黑"/>
          <w:sz w:val="24"/>
          <w:lang w:val="en-US"/>
        </w:rPr>
        <w:t>11.</w:t>
      </w:r>
      <w:r>
        <w:rPr>
          <w:rFonts w:hint="eastAsia" w:ascii="微软雅黑" w:hAnsi="微软雅黑" w:eastAsia="微软雅黑" w:cs="微软雅黑"/>
          <w:sz w:val="24"/>
        </w:rPr>
        <w:t>参展方或承建商使用自带压缩机，在用电申报时必须说明。所有带入展馆的压缩机应遵守有关安全标准和规定，必须放置在展馆方指定的位置，以免影响展览环境和安全。</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rPr>
      </w:pPr>
      <w:r>
        <w:rPr>
          <w:rFonts w:hint="default" w:ascii="微软雅黑" w:hAnsi="微软雅黑" w:eastAsia="微软雅黑" w:cs="微软雅黑"/>
          <w:sz w:val="24"/>
          <w:lang w:val="en-US"/>
        </w:rPr>
        <w:t>12.</w:t>
      </w:r>
      <w:r>
        <w:rPr>
          <w:rFonts w:hint="eastAsia" w:ascii="微软雅黑" w:hAnsi="微软雅黑" w:eastAsia="微软雅黑" w:cs="微软雅黑"/>
          <w:sz w:val="24"/>
        </w:rPr>
        <w:t>出现下列情况，参展方或承建商承担一切责任：</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lang w:eastAsia="zh-CN"/>
        </w:rPr>
      </w:pPr>
      <w:r>
        <w:rPr>
          <w:rFonts w:hint="eastAsia" w:ascii="微软雅黑" w:hAnsi="微软雅黑" w:eastAsia="微软雅黑" w:cs="微软雅黑"/>
          <w:sz w:val="24"/>
          <w:lang w:eastAsia="zh-CN"/>
        </w:rPr>
        <w:t>（</w:t>
      </w:r>
      <w:r>
        <w:rPr>
          <w:rFonts w:hint="default" w:ascii="微软雅黑" w:hAnsi="微软雅黑" w:eastAsia="微软雅黑" w:cs="微软雅黑"/>
          <w:sz w:val="24"/>
          <w:lang w:val="en-US" w:eastAsia="zh-CN"/>
        </w:rPr>
        <w:t>1</w:t>
      </w:r>
      <w:r>
        <w:rPr>
          <w:rFonts w:hint="eastAsia" w:ascii="微软雅黑" w:hAnsi="微软雅黑" w:eastAsia="微软雅黑" w:cs="微软雅黑"/>
          <w:sz w:val="24"/>
          <w:lang w:eastAsia="zh-CN"/>
        </w:rPr>
        <w:t>）</w:t>
      </w:r>
      <w:r>
        <w:rPr>
          <w:rFonts w:hint="eastAsia" w:ascii="微软雅黑" w:hAnsi="微软雅黑" w:eastAsia="微软雅黑" w:cs="微软雅黑"/>
          <w:sz w:val="24"/>
        </w:rPr>
        <w:t>展位的设备和电气线路故障导致展馆电源开关保护动作断电而造成的损失</w:t>
      </w:r>
      <w:r>
        <w:rPr>
          <w:rFonts w:hint="eastAsia" w:ascii="微软雅黑" w:hAnsi="微软雅黑" w:eastAsia="微软雅黑" w:cs="微软雅黑"/>
          <w:sz w:val="24"/>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lang w:eastAsia="zh-CN"/>
        </w:rPr>
      </w:pPr>
      <w:r>
        <w:rPr>
          <w:rFonts w:hint="eastAsia" w:ascii="微软雅黑" w:hAnsi="微软雅黑" w:eastAsia="微软雅黑" w:cs="微软雅黑"/>
          <w:sz w:val="24"/>
          <w:lang w:eastAsia="zh-CN"/>
        </w:rPr>
        <w:t>（</w:t>
      </w:r>
      <w:r>
        <w:rPr>
          <w:rFonts w:hint="default" w:ascii="微软雅黑" w:hAnsi="微软雅黑" w:eastAsia="微软雅黑" w:cs="微软雅黑"/>
          <w:sz w:val="24"/>
          <w:lang w:val="en-US" w:eastAsia="zh-CN"/>
        </w:rPr>
        <w:t>2</w:t>
      </w:r>
      <w:r>
        <w:rPr>
          <w:rFonts w:hint="eastAsia" w:ascii="微软雅黑" w:hAnsi="微软雅黑" w:eastAsia="微软雅黑" w:cs="微软雅黑"/>
          <w:sz w:val="24"/>
          <w:lang w:eastAsia="zh-CN"/>
        </w:rPr>
        <w:t>）</w:t>
      </w:r>
      <w:r>
        <w:rPr>
          <w:rFonts w:hint="eastAsia" w:ascii="微软雅黑" w:hAnsi="微软雅黑" w:eastAsia="微软雅黑" w:cs="微软雅黑"/>
          <w:sz w:val="24"/>
        </w:rPr>
        <w:t>不按规定、规范设计和安装的配电线路，在使用过程中出现供电故障所造成的损失；不按申报获批准的图纸施工、与申报审核不符的配电线路和负荷，在使用过程出现供电故障所造成的损失</w:t>
      </w:r>
      <w:r>
        <w:rPr>
          <w:rFonts w:hint="eastAsia" w:ascii="微软雅黑" w:hAnsi="微软雅黑" w:eastAsia="微软雅黑" w:cs="微软雅黑"/>
          <w:sz w:val="24"/>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lang w:eastAsia="zh-CN"/>
        </w:rPr>
      </w:pPr>
      <w:r>
        <w:rPr>
          <w:rFonts w:hint="eastAsia" w:ascii="微软雅黑" w:hAnsi="微软雅黑" w:eastAsia="微软雅黑" w:cs="微软雅黑"/>
          <w:sz w:val="24"/>
          <w:lang w:eastAsia="zh-CN"/>
        </w:rPr>
        <w:t>（</w:t>
      </w:r>
      <w:r>
        <w:rPr>
          <w:rFonts w:hint="default" w:ascii="微软雅黑" w:hAnsi="微软雅黑" w:eastAsia="微软雅黑" w:cs="微软雅黑"/>
          <w:sz w:val="24"/>
          <w:lang w:val="en-US" w:eastAsia="zh-CN"/>
        </w:rPr>
        <w:t>3</w:t>
      </w:r>
      <w:r>
        <w:rPr>
          <w:rFonts w:hint="eastAsia" w:ascii="微软雅黑" w:hAnsi="微软雅黑" w:eastAsia="微软雅黑" w:cs="微软雅黑"/>
          <w:sz w:val="24"/>
          <w:lang w:eastAsia="zh-CN"/>
        </w:rPr>
        <w:t>）</w:t>
      </w:r>
      <w:r>
        <w:rPr>
          <w:rFonts w:hint="eastAsia" w:ascii="微软雅黑" w:hAnsi="微软雅黑" w:eastAsia="微软雅黑" w:cs="微软雅黑"/>
          <w:sz w:val="24"/>
        </w:rPr>
        <w:t>无参展方或主场承建商电工值班，不能及时处理断电故障所造成的损失</w:t>
      </w:r>
      <w:r>
        <w:rPr>
          <w:rFonts w:hint="eastAsia" w:ascii="微软雅黑" w:hAnsi="微软雅黑" w:eastAsia="微软雅黑" w:cs="微软雅黑"/>
          <w:sz w:val="24"/>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lang w:eastAsia="zh-CN"/>
        </w:rPr>
      </w:pPr>
      <w:r>
        <w:rPr>
          <w:rFonts w:hint="eastAsia" w:ascii="微软雅黑" w:hAnsi="微软雅黑" w:eastAsia="微软雅黑" w:cs="微软雅黑"/>
          <w:sz w:val="24"/>
          <w:lang w:eastAsia="zh-CN"/>
        </w:rPr>
        <w:t>（</w:t>
      </w:r>
      <w:r>
        <w:rPr>
          <w:rFonts w:hint="default" w:ascii="微软雅黑" w:hAnsi="微软雅黑" w:eastAsia="微软雅黑" w:cs="微软雅黑"/>
          <w:sz w:val="24"/>
          <w:lang w:val="en-US" w:eastAsia="zh-CN"/>
        </w:rPr>
        <w:t>4</w:t>
      </w:r>
      <w:r>
        <w:rPr>
          <w:rFonts w:hint="eastAsia" w:ascii="微软雅黑" w:hAnsi="微软雅黑" w:eastAsia="微软雅黑" w:cs="微软雅黑"/>
          <w:sz w:val="24"/>
          <w:lang w:eastAsia="zh-CN"/>
        </w:rPr>
        <w:t>）</w:t>
      </w:r>
      <w:r>
        <w:rPr>
          <w:rFonts w:hint="eastAsia" w:ascii="微软雅黑" w:hAnsi="微软雅黑" w:eastAsia="微软雅黑" w:cs="微软雅黑"/>
          <w:sz w:val="24"/>
        </w:rPr>
        <w:t>发现严重的安全隐患或违反规定行为，为确保安全，展馆方采取切断电源等强制措施所造成的损失</w:t>
      </w:r>
      <w:r>
        <w:rPr>
          <w:rFonts w:hint="eastAsia" w:ascii="微软雅黑" w:hAnsi="微软雅黑" w:eastAsia="微软雅黑" w:cs="微软雅黑"/>
          <w:sz w:val="24"/>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lang w:eastAsia="zh-CN"/>
        </w:rPr>
      </w:pPr>
      <w:r>
        <w:rPr>
          <w:rFonts w:hint="eastAsia" w:ascii="微软雅黑" w:hAnsi="微软雅黑" w:eastAsia="微软雅黑" w:cs="微软雅黑"/>
          <w:sz w:val="24"/>
          <w:lang w:eastAsia="zh-CN"/>
        </w:rPr>
        <w:t>（</w:t>
      </w:r>
      <w:r>
        <w:rPr>
          <w:rFonts w:hint="default" w:ascii="微软雅黑" w:hAnsi="微软雅黑" w:eastAsia="微软雅黑" w:cs="微软雅黑"/>
          <w:sz w:val="24"/>
          <w:lang w:val="en-US" w:eastAsia="zh-CN"/>
        </w:rPr>
        <w:t>5</w:t>
      </w:r>
      <w:r>
        <w:rPr>
          <w:rFonts w:hint="eastAsia" w:ascii="微软雅黑" w:hAnsi="微软雅黑" w:eastAsia="微软雅黑" w:cs="微软雅黑"/>
          <w:sz w:val="24"/>
          <w:lang w:eastAsia="zh-CN"/>
        </w:rPr>
        <w:t>）</w:t>
      </w:r>
      <w:r>
        <w:rPr>
          <w:rFonts w:hint="eastAsia" w:ascii="微软雅黑" w:hAnsi="微软雅黑" w:eastAsia="微软雅黑" w:cs="微软雅黑"/>
          <w:sz w:val="24"/>
        </w:rPr>
        <w:t>未采取特别保护措施（如自备应急电源装置等）的重要的、昂贵的、有特殊要求的用电设备设施和展品遇断电所造成的损失</w:t>
      </w:r>
      <w:r>
        <w:rPr>
          <w:rFonts w:hint="eastAsia" w:ascii="微软雅黑" w:hAnsi="微软雅黑" w:eastAsia="微软雅黑" w:cs="微软雅黑"/>
          <w:sz w:val="24"/>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rPr>
      </w:pPr>
      <w:r>
        <w:rPr>
          <w:rFonts w:hint="eastAsia" w:ascii="微软雅黑" w:hAnsi="微软雅黑" w:eastAsia="微软雅黑" w:cs="微软雅黑"/>
          <w:sz w:val="24"/>
          <w:lang w:eastAsia="zh-CN"/>
        </w:rPr>
        <w:t>（</w:t>
      </w:r>
      <w:r>
        <w:rPr>
          <w:rFonts w:hint="default" w:ascii="微软雅黑" w:hAnsi="微软雅黑" w:eastAsia="微软雅黑" w:cs="微软雅黑"/>
          <w:sz w:val="24"/>
          <w:lang w:val="en-US" w:eastAsia="zh-CN"/>
        </w:rPr>
        <w:t>6</w:t>
      </w:r>
      <w:r>
        <w:rPr>
          <w:rFonts w:hint="eastAsia" w:ascii="微软雅黑" w:hAnsi="微软雅黑" w:eastAsia="微软雅黑" w:cs="微软雅黑"/>
          <w:sz w:val="24"/>
          <w:lang w:eastAsia="zh-CN"/>
        </w:rPr>
        <w:t>）</w:t>
      </w:r>
      <w:r>
        <w:rPr>
          <w:rFonts w:hint="eastAsia" w:ascii="微软雅黑" w:hAnsi="微软雅黑" w:eastAsia="微软雅黑" w:cs="微软雅黑"/>
          <w:sz w:val="24"/>
        </w:rPr>
        <w:t>其他因参展方或承建商的过失而导致的损失。</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rPr>
      </w:pPr>
      <w:r>
        <w:rPr>
          <w:rFonts w:hint="default" w:ascii="微软雅黑" w:hAnsi="微软雅黑" w:eastAsia="微软雅黑" w:cs="微软雅黑"/>
          <w:sz w:val="24"/>
          <w:lang w:val="en-US"/>
        </w:rPr>
        <w:t>13.</w:t>
      </w:r>
      <w:r>
        <w:rPr>
          <w:rFonts w:hint="eastAsia" w:ascii="微软雅黑" w:hAnsi="微软雅黑" w:eastAsia="微软雅黑" w:cs="微软雅黑"/>
          <w:sz w:val="24"/>
        </w:rPr>
        <w:t>因地震、洪水等自然灾害，市电网停电，政府紧急状态等不可抗拒因素导致的损失，展馆方和参展方、承建商互相免责。</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rPr>
      </w:pPr>
      <w:r>
        <w:rPr>
          <w:rFonts w:hint="default" w:ascii="微软雅黑" w:hAnsi="微软雅黑" w:eastAsia="微软雅黑" w:cs="微软雅黑"/>
          <w:sz w:val="24"/>
          <w:lang w:val="en-US"/>
        </w:rPr>
        <w:t>14.</w:t>
      </w:r>
      <w:r>
        <w:rPr>
          <w:rFonts w:hint="eastAsia" w:ascii="微软雅黑" w:hAnsi="微软雅黑" w:eastAsia="微软雅黑" w:cs="微软雅黑"/>
          <w:sz w:val="24"/>
        </w:rPr>
        <w:t>展览每天闭馆时段和展览闭幕撤展时，展馆方将对展位采取停电的安全措施，在此期间如要临时保留用电的，应提前向展馆现场服务点书面提出用电申请。</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rPr>
      </w:pPr>
      <w:r>
        <w:rPr>
          <w:rFonts w:hint="default" w:ascii="微软雅黑" w:hAnsi="微软雅黑" w:eastAsia="微软雅黑" w:cs="微软雅黑"/>
          <w:sz w:val="24"/>
          <w:lang w:val="en-US"/>
        </w:rPr>
        <w:t>15.</w:t>
      </w:r>
      <w:r>
        <w:rPr>
          <w:rFonts w:hint="eastAsia" w:ascii="微软雅黑" w:hAnsi="微软雅黑" w:eastAsia="微软雅黑" w:cs="微软雅黑"/>
          <w:sz w:val="24"/>
        </w:rPr>
        <w:t>参展方委托承建商搭建标准展位的用电管理，由承建商负责。涉及展位增加用电服务项目(如插座、灯具等)，应向承建商或所委托的施工单位申请,并由其提供服务、调配和控制用电负荷。</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rPr>
      </w:pPr>
      <w:r>
        <w:rPr>
          <w:rFonts w:hint="default" w:ascii="微软雅黑" w:hAnsi="微软雅黑" w:eastAsia="微软雅黑" w:cs="微软雅黑"/>
          <w:sz w:val="24"/>
          <w:lang w:val="en-US"/>
        </w:rPr>
        <w:t>16.</w:t>
      </w:r>
      <w:r>
        <w:rPr>
          <w:rFonts w:hint="eastAsia" w:ascii="微软雅黑" w:hAnsi="微软雅黑" w:eastAsia="微软雅黑" w:cs="微软雅黑"/>
          <w:sz w:val="24"/>
        </w:rPr>
        <w:t>参展方委托展馆方搭建标准展位的用电管理，由展馆方负责。如需增加用电服务项目，应到展馆现场服务点提出申请，严禁自行或聘请非展馆方电工安装照明灯具和插座，发现上述违规行为，展馆方有权制止并没收灯具和插座。标准展位申请的电源插座不得插接展位照明灯具，严禁自带插座板串接使用，严格控制在允许的最大容量500W内使用，不得插接超出允许容量的电器设备。安装配置在展位的所有用电设施设备，参展方不得随意拆除或移位，更不能带出展馆。</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rPr>
      </w:pPr>
      <w:r>
        <w:rPr>
          <w:rFonts w:hint="default" w:ascii="微软雅黑" w:hAnsi="微软雅黑" w:eastAsia="微软雅黑" w:cs="微软雅黑"/>
          <w:sz w:val="24"/>
          <w:lang w:val="en-US"/>
        </w:rPr>
        <w:t>17.</w:t>
      </w:r>
      <w:r>
        <w:rPr>
          <w:rFonts w:hint="eastAsia" w:ascii="微软雅黑" w:hAnsi="微软雅黑" w:eastAsia="微软雅黑" w:cs="微软雅黑"/>
          <w:sz w:val="24"/>
        </w:rPr>
        <w:t>展馆方对承建商施工进行现场管理和检查，并监督其执行本规定，承建商要自觉接受展馆方的管理和检查，发现隐患要配合整改，不得拒绝检查或拒不整改。</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b/>
          <w:bCs/>
          <w:sz w:val="24"/>
        </w:rPr>
      </w:pPr>
      <w:r>
        <w:rPr>
          <w:rFonts w:hint="eastAsia" w:ascii="微软雅黑" w:hAnsi="微软雅黑" w:eastAsia="微软雅黑" w:cs="微软雅黑"/>
          <w:b/>
          <w:bCs/>
          <w:sz w:val="24"/>
          <w:lang w:eastAsia="zh-CN"/>
        </w:rPr>
        <w:t>（</w:t>
      </w:r>
      <w:r>
        <w:rPr>
          <w:rFonts w:hint="eastAsia" w:ascii="微软雅黑" w:hAnsi="微软雅黑" w:eastAsia="微软雅黑" w:cs="微软雅黑"/>
          <w:b/>
          <w:bCs/>
          <w:sz w:val="24"/>
          <w:lang w:val="en-US" w:eastAsia="zh-CN"/>
        </w:rPr>
        <w:t>二</w:t>
      </w:r>
      <w:r>
        <w:rPr>
          <w:rFonts w:hint="eastAsia" w:ascii="微软雅黑" w:hAnsi="微软雅黑" w:eastAsia="微软雅黑" w:cs="微软雅黑"/>
          <w:b/>
          <w:bCs/>
          <w:sz w:val="24"/>
          <w:lang w:eastAsia="zh-CN"/>
        </w:rPr>
        <w:t>）</w:t>
      </w:r>
      <w:r>
        <w:rPr>
          <w:rFonts w:hint="eastAsia" w:ascii="微软雅黑" w:hAnsi="微软雅黑" w:eastAsia="微软雅黑" w:cs="微软雅黑"/>
          <w:b/>
          <w:bCs/>
          <w:sz w:val="24"/>
        </w:rPr>
        <w:t>违规处理</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rPr>
      </w:pPr>
      <w:r>
        <w:rPr>
          <w:rFonts w:hint="default" w:ascii="微软雅黑" w:hAnsi="微软雅黑" w:eastAsia="微软雅黑" w:cs="微软雅黑"/>
          <w:sz w:val="24"/>
          <w:lang w:val="en-US"/>
        </w:rPr>
        <w:t>1.</w:t>
      </w:r>
      <w:r>
        <w:rPr>
          <w:rFonts w:hint="eastAsia" w:ascii="微软雅黑" w:hAnsi="微软雅黑" w:eastAsia="微软雅黑" w:cs="微软雅黑"/>
          <w:sz w:val="24"/>
        </w:rPr>
        <w:t>展位配电安装不符合国家有关规范、标准和本规定要求或存在用电安全隐患的，展馆方有权责令其立即整改，参展方或承建商如拒不整改，展馆方不予供电或采取断电措施，由此造成一切后果由参展方和承建商负责。已造成事故和经济损失将按有关规定追究参展方和承建商的责任。</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rPr>
      </w:pPr>
      <w:r>
        <w:rPr>
          <w:rFonts w:hint="default" w:ascii="微软雅黑" w:hAnsi="微软雅黑" w:eastAsia="微软雅黑" w:cs="微软雅黑"/>
          <w:sz w:val="24"/>
          <w:lang w:val="en-US"/>
        </w:rPr>
        <w:t>2.</w:t>
      </w:r>
      <w:r>
        <w:rPr>
          <w:rFonts w:hint="eastAsia" w:ascii="微软雅黑" w:hAnsi="微软雅黑" w:eastAsia="微软雅黑" w:cs="微软雅黑"/>
          <w:sz w:val="24"/>
        </w:rPr>
        <w:t>不办理用电申请，私自接装用电、乱接乱拉的，给予停止该展位用电并按私接电器用电量的两倍收费标准处罚。</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rPr>
      </w:pPr>
      <w:r>
        <w:rPr>
          <w:rFonts w:hint="default" w:ascii="微软雅黑" w:hAnsi="微软雅黑" w:eastAsia="微软雅黑" w:cs="微软雅黑"/>
          <w:sz w:val="24"/>
          <w:lang w:val="en-US"/>
        </w:rPr>
        <w:t>3.</w:t>
      </w:r>
      <w:r>
        <w:rPr>
          <w:rFonts w:hint="eastAsia" w:ascii="微软雅黑" w:hAnsi="微软雅黑" w:eastAsia="微软雅黑" w:cs="微软雅黑"/>
          <w:sz w:val="24"/>
        </w:rPr>
        <w:t>损坏展馆电气设备设施者，按同等价值两倍赔偿。由此给展馆方造成其他经济损失的，由损坏者负责赔偿。</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rPr>
      </w:pPr>
      <w:r>
        <w:rPr>
          <w:rFonts w:hint="default" w:ascii="微软雅黑" w:hAnsi="微软雅黑" w:eastAsia="微软雅黑" w:cs="微软雅黑"/>
          <w:sz w:val="24"/>
          <w:lang w:val="en-US"/>
        </w:rPr>
        <w:t>4.</w:t>
      </w:r>
      <w:r>
        <w:rPr>
          <w:rFonts w:hint="eastAsia" w:ascii="微软雅黑" w:hAnsi="微软雅黑" w:eastAsia="微软雅黑" w:cs="微软雅黑"/>
          <w:sz w:val="24"/>
        </w:rPr>
        <w:t>不如实申报用电量或少报多用者，若现场经测量实际用电量超出申报用电量，其超出申报部分，展馆方将按收费标准的双倍收费。</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rPr>
      </w:pPr>
      <w:r>
        <w:rPr>
          <w:rFonts w:hint="default" w:ascii="微软雅黑" w:hAnsi="微软雅黑" w:eastAsia="微软雅黑" w:cs="微软雅黑"/>
          <w:sz w:val="24"/>
          <w:lang w:val="en-US"/>
        </w:rPr>
        <w:t>5.</w:t>
      </w:r>
      <w:r>
        <w:rPr>
          <w:rFonts w:hint="eastAsia" w:ascii="微软雅黑" w:hAnsi="微软雅黑" w:eastAsia="微软雅黑" w:cs="微软雅黑"/>
          <w:sz w:val="24"/>
        </w:rPr>
        <w:t>严禁带故障合闸送电，因擅自合闸而造成事故和经济损失的，将追究相关单位和人员事故责任和经济赔偿责任。</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rPr>
      </w:pPr>
      <w:r>
        <w:rPr>
          <w:rFonts w:hint="default" w:ascii="微软雅黑" w:hAnsi="微软雅黑" w:eastAsia="微软雅黑" w:cs="微软雅黑"/>
          <w:sz w:val="24"/>
          <w:lang w:val="en-US"/>
        </w:rPr>
        <w:t>6.</w:t>
      </w:r>
      <w:r>
        <w:rPr>
          <w:rFonts w:hint="eastAsia" w:ascii="微软雅黑" w:hAnsi="微软雅黑" w:eastAsia="微软雅黑" w:cs="微软雅黑"/>
          <w:sz w:val="24"/>
        </w:rPr>
        <w:t>参展商擅自拆改展馆方搭建标准展位的配置灯具或线路，私自移动灯具和展位配电箱的，展馆方电工将强制恢复原状，因此产生的费用由参展方负责。造成灯具、线路和配电箱损坏、遗失的，按</w:t>
      </w:r>
      <w:r>
        <w:rPr>
          <w:rFonts w:hint="eastAsia" w:ascii="微软雅黑" w:hAnsi="微软雅黑" w:eastAsia="微软雅黑" w:cs="微软雅黑"/>
          <w:sz w:val="24"/>
          <w:lang w:val="en-US" w:eastAsia="zh-CN"/>
        </w:rPr>
        <w:t>上述第</w:t>
      </w:r>
      <w:r>
        <w:rPr>
          <w:rFonts w:hint="default" w:ascii="微软雅黑" w:hAnsi="微软雅黑" w:eastAsia="微软雅黑" w:cs="微软雅黑"/>
          <w:sz w:val="24"/>
          <w:lang w:val="en-US" w:eastAsia="zh-CN"/>
        </w:rPr>
        <w:t>3</w:t>
      </w:r>
      <w:r>
        <w:rPr>
          <w:rFonts w:hint="eastAsia" w:ascii="微软雅黑" w:hAnsi="微软雅黑" w:eastAsia="微软雅黑" w:cs="微软雅黑"/>
          <w:sz w:val="24"/>
          <w:lang w:val="en-US" w:eastAsia="zh-CN"/>
        </w:rPr>
        <w:t>条</w:t>
      </w:r>
      <w:r>
        <w:rPr>
          <w:rFonts w:hint="eastAsia" w:ascii="微软雅黑" w:hAnsi="微软雅黑" w:eastAsia="微软雅黑" w:cs="微软雅黑"/>
          <w:sz w:val="24"/>
        </w:rPr>
        <w:t>规定处理。</w:t>
      </w:r>
    </w:p>
    <w:p>
      <w:pPr>
        <w:keepNext w:val="0"/>
        <w:keepLines w:val="0"/>
        <w:pageBreakBefore w:val="0"/>
        <w:widowControl w:val="0"/>
        <w:kinsoku/>
        <w:wordWrap/>
        <w:overflowPunct/>
        <w:topLinePunct w:val="0"/>
        <w:autoSpaceDE/>
        <w:autoSpaceDN/>
        <w:bidi w:val="0"/>
        <w:adjustRightInd/>
        <w:snapToGrid/>
        <w:spacing w:line="560" w:lineRule="exact"/>
        <w:ind w:firstLine="0" w:firstLineChars="0"/>
        <w:textAlignment w:val="auto"/>
        <w:rPr>
          <w:rFonts w:hint="eastAsia" w:ascii="微软雅黑" w:hAnsi="微软雅黑" w:eastAsia="微软雅黑" w:cs="微软雅黑"/>
          <w:sz w:val="24"/>
        </w:rPr>
      </w:pPr>
    </w:p>
    <w:p>
      <w:pPr>
        <w:pStyle w:val="2"/>
        <w:rPr>
          <w:rFonts w:hint="eastAsia" w:ascii="微软雅黑" w:hAnsi="微软雅黑" w:eastAsia="微软雅黑" w:cs="微软雅黑"/>
          <w:sz w:val="24"/>
        </w:rPr>
      </w:pPr>
    </w:p>
    <w:p>
      <w:pPr>
        <w:pStyle w:val="2"/>
        <w:rPr>
          <w:rFonts w:hint="eastAsia" w:ascii="微软雅黑" w:hAnsi="微软雅黑" w:eastAsia="微软雅黑" w:cs="微软雅黑"/>
          <w:sz w:val="24"/>
        </w:rPr>
      </w:pPr>
    </w:p>
    <w:p>
      <w:pPr>
        <w:pStyle w:val="2"/>
        <w:rPr>
          <w:rFonts w:hint="eastAsia" w:ascii="微软雅黑" w:hAnsi="微软雅黑" w:eastAsia="微软雅黑" w:cs="微软雅黑"/>
          <w:sz w:val="24"/>
        </w:rPr>
      </w:pPr>
    </w:p>
    <w:p>
      <w:pPr>
        <w:pStyle w:val="2"/>
        <w:rPr>
          <w:rFonts w:hint="eastAsia" w:ascii="微软雅黑" w:hAnsi="微软雅黑" w:eastAsia="微软雅黑" w:cs="微软雅黑"/>
          <w:sz w:val="24"/>
        </w:rPr>
      </w:pPr>
    </w:p>
    <w:p>
      <w:pPr>
        <w:pStyle w:val="2"/>
        <w:rPr>
          <w:rFonts w:hint="eastAsia" w:ascii="微软雅黑" w:hAnsi="微软雅黑" w:eastAsia="微软雅黑" w:cs="微软雅黑"/>
          <w:sz w:val="24"/>
        </w:rPr>
      </w:pPr>
    </w:p>
    <w:p>
      <w:pPr>
        <w:pStyle w:val="2"/>
        <w:rPr>
          <w:rFonts w:hint="eastAsia" w:ascii="微软雅黑" w:hAnsi="微软雅黑" w:eastAsia="微软雅黑" w:cs="微软雅黑"/>
          <w:sz w:val="24"/>
        </w:rPr>
      </w:pPr>
    </w:p>
    <w:p>
      <w:pPr>
        <w:pStyle w:val="2"/>
        <w:rPr>
          <w:rFonts w:hint="eastAsia" w:ascii="微软雅黑" w:hAnsi="微软雅黑" w:eastAsia="微软雅黑" w:cs="微软雅黑"/>
          <w:sz w:val="24"/>
        </w:rPr>
      </w:pPr>
    </w:p>
    <w:p>
      <w:pPr>
        <w:pStyle w:val="2"/>
        <w:rPr>
          <w:rFonts w:hint="eastAsia" w:ascii="微软雅黑" w:hAnsi="微软雅黑" w:eastAsia="微软雅黑" w:cs="微软雅黑"/>
          <w:sz w:val="24"/>
        </w:rPr>
      </w:pPr>
    </w:p>
    <w:p>
      <w:pPr>
        <w:pStyle w:val="2"/>
        <w:rPr>
          <w:rFonts w:hint="eastAsia" w:ascii="微软雅黑" w:hAnsi="微软雅黑" w:eastAsia="微软雅黑" w:cs="微软雅黑"/>
          <w:sz w:val="24"/>
        </w:rPr>
      </w:pPr>
    </w:p>
    <w:p>
      <w:pPr>
        <w:pStyle w:val="2"/>
        <w:rPr>
          <w:rFonts w:hint="eastAsia" w:ascii="微软雅黑" w:hAnsi="微软雅黑" w:eastAsia="微软雅黑" w:cs="微软雅黑"/>
          <w:sz w:val="24"/>
        </w:rPr>
      </w:pPr>
    </w:p>
    <w:p>
      <w:pPr>
        <w:pStyle w:val="2"/>
        <w:rPr>
          <w:rFonts w:hint="eastAsia" w:ascii="微软雅黑" w:hAnsi="微软雅黑" w:eastAsia="微软雅黑" w:cs="微软雅黑"/>
          <w:sz w:val="24"/>
        </w:rPr>
      </w:pPr>
    </w:p>
    <w:p>
      <w:pPr>
        <w:pStyle w:val="2"/>
        <w:rPr>
          <w:rFonts w:hint="eastAsia" w:ascii="微软雅黑" w:hAnsi="微软雅黑" w:eastAsia="微软雅黑" w:cs="微软雅黑"/>
          <w:sz w:val="24"/>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rPr>
        <w:t>管理规定之三、展馆宽带服务管理规定</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微软雅黑" w:hAnsi="微软雅黑" w:eastAsia="微软雅黑" w:cs="微软雅黑"/>
          <w:sz w:val="24"/>
        </w:rPr>
      </w:pPr>
      <w:r>
        <w:rPr>
          <w:rFonts w:hint="eastAsia" w:ascii="微软雅黑" w:hAnsi="微软雅黑" w:eastAsia="微软雅黑" w:cs="微软雅黑"/>
          <w:sz w:val="24"/>
        </w:rPr>
        <w:t>为加强展馆宽带网络安全管理工作，保证展馆网络系统的正常运行和网络用户的使用权益，营造安全、稳定、高效的网络使用环境，根据《中华人民共和国计算机信息网络国际互联网管理暂行规定》和有关计算机网络法律法规，结合展馆的实际情况，特制定本规定。</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微软雅黑" w:hAnsi="微软雅黑" w:eastAsia="微软雅黑" w:cs="微软雅黑"/>
          <w:sz w:val="24"/>
        </w:rPr>
      </w:pPr>
      <w:r>
        <w:rPr>
          <w:rFonts w:hint="eastAsia" w:ascii="微软雅黑" w:hAnsi="微软雅黑" w:eastAsia="微软雅黑" w:cs="微软雅黑"/>
          <w:sz w:val="24"/>
        </w:rPr>
        <w:t>参展方、承建商和其他需通过展馆方提供宽带服务的单位及人员适用本规定。</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rPr>
      </w:pPr>
      <w:r>
        <w:rPr>
          <w:rFonts w:hint="default" w:ascii="微软雅黑" w:hAnsi="微软雅黑" w:eastAsia="微软雅黑" w:cs="微软雅黑"/>
          <w:sz w:val="24"/>
          <w:lang w:val="en-US"/>
        </w:rPr>
        <w:t>1.</w:t>
      </w:r>
      <w:r>
        <w:rPr>
          <w:rFonts w:hint="eastAsia" w:ascii="微软雅黑" w:hAnsi="微软雅黑" w:eastAsia="微软雅黑" w:cs="微软雅黑"/>
          <w:sz w:val="24"/>
        </w:rPr>
        <w:t>展馆宽带概况</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b/>
          <w:bCs/>
          <w:sz w:val="24"/>
        </w:rPr>
      </w:pPr>
      <w:r>
        <w:rPr>
          <w:rFonts w:hint="eastAsia" w:ascii="微软雅黑" w:hAnsi="微软雅黑" w:eastAsia="微软雅黑" w:cs="微软雅黑"/>
          <w:sz w:val="24"/>
        </w:rPr>
        <w:t>展馆提供的宽带服务是指有线宽带及无线宽带服务，所提供的标准服务包括HTTP、QQ、MSN、E-mail服务。对标准服务以外的互联网服务，如使用证券软件、VPN等需使用特殊协议端口的业务软件进行联网，需另外交费申请开放权限端口服务（BT、迅雷、游戏等网络端口除外）。</w:t>
      </w:r>
      <w:r>
        <w:rPr>
          <w:rFonts w:hint="eastAsia" w:ascii="微软雅黑" w:hAnsi="微软雅黑" w:eastAsia="微软雅黑" w:cs="微软雅黑"/>
          <w:b/>
          <w:bCs/>
          <w:sz w:val="24"/>
        </w:rPr>
        <w:t>注：展馆提供的无线宽带服务不提供权限端口开放服务。</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rPr>
      </w:pPr>
      <w:r>
        <w:rPr>
          <w:rFonts w:hint="default" w:ascii="微软雅黑" w:hAnsi="微软雅黑" w:eastAsia="微软雅黑" w:cs="微软雅黑"/>
          <w:sz w:val="24"/>
          <w:lang w:val="en-US"/>
        </w:rPr>
        <w:t>2.</w:t>
      </w:r>
      <w:r>
        <w:rPr>
          <w:rFonts w:hint="eastAsia" w:ascii="微软雅黑" w:hAnsi="微软雅黑" w:eastAsia="微软雅黑" w:cs="微软雅黑"/>
          <w:sz w:val="24"/>
        </w:rPr>
        <w:t>展馆宽带上网申请</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rPr>
      </w:pPr>
      <w:r>
        <w:rPr>
          <w:rFonts w:hint="eastAsia" w:ascii="微软雅黑" w:hAnsi="微软雅黑" w:eastAsia="微软雅黑" w:cs="微软雅黑"/>
          <w:sz w:val="24"/>
        </w:rPr>
        <w:t>参展商于各展览筹展期间，到现场服务点进行宽带付款申请（收费标准请参看《宽带接入和信息设备出租收费标准》），申请通过后，展馆方将按展馆规定时间内完成施工，网络正式开通时间为开幕当天，开幕后不提供有线宽带接入申请服务。当参展商在使用展馆宽带上网过程中出现故障，可拨打展馆宽带报障电话进行报障。</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rPr>
      </w:pPr>
      <w:r>
        <w:rPr>
          <w:rFonts w:hint="eastAsia" w:ascii="微软雅黑" w:hAnsi="微软雅黑" w:eastAsia="微软雅黑" w:cs="微软雅黑"/>
          <w:sz w:val="24"/>
        </w:rPr>
        <w:t>3.展馆宽带网络使用和管理</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rPr>
      </w:pPr>
      <w:r>
        <w:rPr>
          <w:rFonts w:hint="eastAsia" w:ascii="微软雅黑" w:hAnsi="微软雅黑" w:eastAsia="微软雅黑" w:cs="微软雅黑"/>
          <w:sz w:val="24"/>
          <w:lang w:eastAsia="zh-CN"/>
        </w:rPr>
        <w:t>（</w:t>
      </w:r>
      <w:r>
        <w:rPr>
          <w:rFonts w:hint="default" w:ascii="微软雅黑" w:hAnsi="微软雅黑" w:eastAsia="微软雅黑" w:cs="微软雅黑"/>
          <w:sz w:val="24"/>
          <w:lang w:val="en-US" w:eastAsia="zh-CN"/>
        </w:rPr>
        <w:t>1</w:t>
      </w:r>
      <w:r>
        <w:rPr>
          <w:rFonts w:hint="eastAsia" w:ascii="微软雅黑" w:hAnsi="微软雅黑" w:eastAsia="微软雅黑" w:cs="微软雅黑"/>
          <w:sz w:val="24"/>
          <w:lang w:eastAsia="zh-CN"/>
        </w:rPr>
        <w:t>）</w:t>
      </w:r>
      <w:r>
        <w:rPr>
          <w:rFonts w:hint="eastAsia" w:ascii="微软雅黑" w:hAnsi="微软雅黑" w:eastAsia="微软雅黑" w:cs="微软雅黑"/>
          <w:sz w:val="24"/>
        </w:rPr>
        <w:t>用户成功申报宽带服务并缴纳相应费用后，展馆方将按展馆规定时间内完成施工，网络正式开通时间为开幕当天。</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rPr>
      </w:pPr>
      <w:r>
        <w:rPr>
          <w:rFonts w:hint="eastAsia" w:ascii="微软雅黑" w:hAnsi="微软雅黑" w:eastAsia="微软雅黑" w:cs="微软雅黑"/>
          <w:sz w:val="24"/>
          <w:lang w:eastAsia="zh-CN"/>
        </w:rPr>
        <w:t>（</w:t>
      </w:r>
      <w:r>
        <w:rPr>
          <w:rFonts w:hint="default" w:ascii="微软雅黑" w:hAnsi="微软雅黑" w:eastAsia="微软雅黑" w:cs="微软雅黑"/>
          <w:sz w:val="24"/>
          <w:lang w:val="en-US" w:eastAsia="zh-CN"/>
        </w:rPr>
        <w:t>2</w:t>
      </w:r>
      <w:r>
        <w:rPr>
          <w:rFonts w:hint="eastAsia" w:ascii="微软雅黑" w:hAnsi="微软雅黑" w:eastAsia="微软雅黑" w:cs="微软雅黑"/>
          <w:sz w:val="24"/>
          <w:lang w:eastAsia="zh-CN"/>
        </w:rPr>
        <w:t>）</w:t>
      </w:r>
      <w:r>
        <w:rPr>
          <w:rFonts w:hint="eastAsia" w:ascii="微软雅黑" w:hAnsi="微软雅黑" w:eastAsia="微软雅黑" w:cs="微软雅黑"/>
          <w:sz w:val="24"/>
        </w:rPr>
        <w:t>展馆宽带接入为配对制，即申请数量与使用的电脑数量相等，多台电脑需申请同等数量的宽带接入或申请宽带组网。</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rPr>
      </w:pPr>
      <w:r>
        <w:rPr>
          <w:rFonts w:hint="eastAsia" w:ascii="微软雅黑" w:hAnsi="微软雅黑" w:eastAsia="微软雅黑" w:cs="微软雅黑"/>
          <w:sz w:val="24"/>
          <w:lang w:eastAsia="zh-CN"/>
        </w:rPr>
        <w:t>（</w:t>
      </w:r>
      <w:r>
        <w:rPr>
          <w:rFonts w:hint="default" w:ascii="微软雅黑" w:hAnsi="微软雅黑" w:eastAsia="微软雅黑" w:cs="微软雅黑"/>
          <w:sz w:val="24"/>
          <w:lang w:val="en-US" w:eastAsia="zh-CN"/>
        </w:rPr>
        <w:t>3</w:t>
      </w:r>
      <w:r>
        <w:rPr>
          <w:rFonts w:hint="eastAsia" w:ascii="微软雅黑" w:hAnsi="微软雅黑" w:eastAsia="微软雅黑" w:cs="微软雅黑"/>
          <w:sz w:val="24"/>
          <w:lang w:eastAsia="zh-CN"/>
        </w:rPr>
        <w:t>）</w:t>
      </w:r>
      <w:r>
        <w:rPr>
          <w:rFonts w:hint="eastAsia" w:ascii="微软雅黑" w:hAnsi="微软雅黑" w:eastAsia="微软雅黑" w:cs="微软雅黑"/>
          <w:sz w:val="24"/>
        </w:rPr>
        <w:t>用户不得私自使用交换机、集线器和其他网络交换设备利用展馆方提供的宽带服务接入多台电脑上网。</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rPr>
      </w:pPr>
      <w:r>
        <w:rPr>
          <w:rFonts w:hint="eastAsia" w:ascii="微软雅黑" w:hAnsi="微软雅黑" w:eastAsia="微软雅黑" w:cs="微软雅黑"/>
          <w:sz w:val="24"/>
          <w:lang w:eastAsia="zh-CN"/>
        </w:rPr>
        <w:t>（</w:t>
      </w:r>
      <w:r>
        <w:rPr>
          <w:rFonts w:hint="default" w:ascii="微软雅黑" w:hAnsi="微软雅黑" w:eastAsia="微软雅黑" w:cs="微软雅黑"/>
          <w:sz w:val="24"/>
          <w:lang w:val="en-US" w:eastAsia="zh-CN"/>
        </w:rPr>
        <w:t>4</w:t>
      </w:r>
      <w:r>
        <w:rPr>
          <w:rFonts w:hint="eastAsia" w:ascii="微软雅黑" w:hAnsi="微软雅黑" w:eastAsia="微软雅黑" w:cs="微软雅黑"/>
          <w:sz w:val="24"/>
          <w:lang w:eastAsia="zh-CN"/>
        </w:rPr>
        <w:t>）</w:t>
      </w:r>
      <w:r>
        <w:rPr>
          <w:rFonts w:hint="eastAsia" w:ascii="微软雅黑" w:hAnsi="微软雅黑" w:eastAsia="微软雅黑" w:cs="微软雅黑"/>
          <w:sz w:val="24"/>
        </w:rPr>
        <w:t>用户不得私自使用无线路由器、无线AP进行自行组网，同时不得使用任何其他可能干扰展馆无线网络信号的设备连接或干扰展馆网络。</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rPr>
      </w:pPr>
      <w:r>
        <w:rPr>
          <w:rFonts w:hint="eastAsia" w:ascii="微软雅黑" w:hAnsi="微软雅黑" w:eastAsia="微软雅黑" w:cs="微软雅黑"/>
          <w:sz w:val="24"/>
          <w:lang w:eastAsia="zh-CN"/>
        </w:rPr>
        <w:t>（</w:t>
      </w:r>
      <w:r>
        <w:rPr>
          <w:rFonts w:hint="default" w:ascii="微软雅黑" w:hAnsi="微软雅黑" w:eastAsia="微软雅黑" w:cs="微软雅黑"/>
          <w:sz w:val="24"/>
          <w:lang w:val="en-US" w:eastAsia="zh-CN"/>
        </w:rPr>
        <w:t>5</w:t>
      </w:r>
      <w:r>
        <w:rPr>
          <w:rFonts w:hint="eastAsia" w:ascii="微软雅黑" w:hAnsi="微软雅黑" w:eastAsia="微软雅黑" w:cs="微软雅黑"/>
          <w:sz w:val="24"/>
          <w:lang w:eastAsia="zh-CN"/>
        </w:rPr>
        <w:t>）</w:t>
      </w:r>
      <w:r>
        <w:rPr>
          <w:rFonts w:hint="eastAsia" w:ascii="微软雅黑" w:hAnsi="微软雅黑" w:eastAsia="微软雅黑" w:cs="微软雅黑"/>
          <w:sz w:val="24"/>
        </w:rPr>
        <w:t>严禁用户安装盗号木马软件、病毒工具和其他恶意电脑程序对展馆网络进行非法攻击或侵入，干扰其他用户的正常使用。</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rPr>
      </w:pPr>
      <w:r>
        <w:rPr>
          <w:rFonts w:hint="eastAsia" w:ascii="微软雅黑" w:hAnsi="微软雅黑" w:eastAsia="微软雅黑" w:cs="微软雅黑"/>
          <w:sz w:val="24"/>
          <w:lang w:eastAsia="zh-CN"/>
        </w:rPr>
        <w:t>（</w:t>
      </w:r>
      <w:r>
        <w:rPr>
          <w:rFonts w:hint="default" w:ascii="微软雅黑" w:hAnsi="微软雅黑" w:eastAsia="微软雅黑" w:cs="微软雅黑"/>
          <w:sz w:val="24"/>
          <w:lang w:val="en-US" w:eastAsia="zh-CN"/>
        </w:rPr>
        <w:t>6</w:t>
      </w:r>
      <w:r>
        <w:rPr>
          <w:rFonts w:hint="eastAsia" w:ascii="微软雅黑" w:hAnsi="微软雅黑" w:eastAsia="微软雅黑" w:cs="微软雅黑"/>
          <w:sz w:val="24"/>
          <w:lang w:eastAsia="zh-CN"/>
        </w:rPr>
        <w:t>）</w:t>
      </w:r>
      <w:r>
        <w:rPr>
          <w:rFonts w:hint="eastAsia" w:ascii="微软雅黑" w:hAnsi="微软雅黑" w:eastAsia="微软雅黑" w:cs="微软雅黑"/>
          <w:sz w:val="24"/>
        </w:rPr>
        <w:t>严禁用户使用迅雷、网际快车、BT、电驴等多线程或P2P下载软件下载电影、视频以及其他占用网络带宽较大的应用软件。</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rPr>
      </w:pPr>
      <w:r>
        <w:rPr>
          <w:rFonts w:hint="eastAsia" w:ascii="微软雅黑" w:hAnsi="微软雅黑" w:eastAsia="微软雅黑" w:cs="微软雅黑"/>
          <w:sz w:val="24"/>
          <w:lang w:eastAsia="zh-CN"/>
        </w:rPr>
        <w:t>（</w:t>
      </w:r>
      <w:r>
        <w:rPr>
          <w:rFonts w:hint="default" w:ascii="微软雅黑" w:hAnsi="微软雅黑" w:eastAsia="微软雅黑" w:cs="微软雅黑"/>
          <w:sz w:val="24"/>
          <w:lang w:val="en-US" w:eastAsia="zh-CN"/>
        </w:rPr>
        <w:t>7</w:t>
      </w:r>
      <w:r>
        <w:rPr>
          <w:rFonts w:hint="eastAsia" w:ascii="微软雅黑" w:hAnsi="微软雅黑" w:eastAsia="微软雅黑" w:cs="微软雅黑"/>
          <w:sz w:val="24"/>
          <w:lang w:eastAsia="zh-CN"/>
        </w:rPr>
        <w:t>）</w:t>
      </w:r>
      <w:r>
        <w:rPr>
          <w:rFonts w:hint="eastAsia" w:ascii="微软雅黑" w:hAnsi="微软雅黑" w:eastAsia="微软雅黑" w:cs="微软雅黑"/>
          <w:sz w:val="24"/>
        </w:rPr>
        <w:t>用户必须确实保护好由展馆方提供的网络线缆、无线网卡、交换机以及其他网络设备，撤展前需通知展馆方进行确认回收。</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rPr>
      </w:pPr>
      <w:r>
        <w:rPr>
          <w:rFonts w:hint="default" w:ascii="微软雅黑" w:hAnsi="微软雅黑" w:eastAsia="微软雅黑" w:cs="微软雅黑"/>
          <w:sz w:val="24"/>
          <w:lang w:val="en-US"/>
        </w:rPr>
        <w:t>4.</w:t>
      </w:r>
      <w:r>
        <w:rPr>
          <w:rFonts w:hint="eastAsia" w:ascii="微软雅黑" w:hAnsi="微软雅黑" w:eastAsia="微软雅黑" w:cs="微软雅黑"/>
          <w:sz w:val="24"/>
        </w:rPr>
        <w:t>违规处理及免责说明</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rPr>
      </w:pPr>
      <w:r>
        <w:rPr>
          <w:rFonts w:hint="eastAsia" w:ascii="微软雅黑" w:hAnsi="微软雅黑" w:eastAsia="微软雅黑" w:cs="微软雅黑"/>
          <w:sz w:val="24"/>
          <w:lang w:eastAsia="zh-CN"/>
        </w:rPr>
        <w:t>（</w:t>
      </w:r>
      <w:r>
        <w:rPr>
          <w:rFonts w:hint="default" w:ascii="微软雅黑" w:hAnsi="微软雅黑" w:eastAsia="微软雅黑" w:cs="微软雅黑"/>
          <w:sz w:val="24"/>
          <w:lang w:val="en-US" w:eastAsia="zh-CN"/>
        </w:rPr>
        <w:t>1</w:t>
      </w:r>
      <w:r>
        <w:rPr>
          <w:rFonts w:hint="eastAsia" w:ascii="微软雅黑" w:hAnsi="微软雅黑" w:eastAsia="微软雅黑" w:cs="微软雅黑"/>
          <w:sz w:val="24"/>
          <w:lang w:eastAsia="zh-CN"/>
        </w:rPr>
        <w:t>）</w:t>
      </w:r>
      <w:r>
        <w:rPr>
          <w:rFonts w:hint="eastAsia" w:ascii="微软雅黑" w:hAnsi="微软雅黑" w:eastAsia="微软雅黑" w:cs="微软雅黑"/>
          <w:sz w:val="24"/>
        </w:rPr>
        <w:t>展馆提供的宽带服务，仅指为用户提供接入因特网的物理链接，展馆方不承担用户使用宽带服务产生的任何责任和风险。用户一旦使用展馆的宽带服务即意味着该用户明白且愿意独自承担使用此服务所产生的任何责任和风险。</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rPr>
      </w:pPr>
      <w:r>
        <w:rPr>
          <w:rFonts w:hint="eastAsia" w:ascii="微软雅黑" w:hAnsi="微软雅黑" w:eastAsia="微软雅黑" w:cs="微软雅黑"/>
          <w:sz w:val="24"/>
          <w:lang w:eastAsia="zh-CN"/>
        </w:rPr>
        <w:t>（</w:t>
      </w:r>
      <w:r>
        <w:rPr>
          <w:rFonts w:hint="default" w:ascii="微软雅黑" w:hAnsi="微软雅黑" w:eastAsia="微软雅黑" w:cs="微软雅黑"/>
          <w:sz w:val="24"/>
          <w:lang w:val="en-US" w:eastAsia="zh-CN"/>
        </w:rPr>
        <w:t>2</w:t>
      </w:r>
      <w:r>
        <w:rPr>
          <w:rFonts w:hint="eastAsia" w:ascii="微软雅黑" w:hAnsi="微软雅黑" w:eastAsia="微软雅黑" w:cs="微软雅黑"/>
          <w:sz w:val="24"/>
          <w:lang w:eastAsia="zh-CN"/>
        </w:rPr>
        <w:t>）</w:t>
      </w:r>
      <w:r>
        <w:rPr>
          <w:rFonts w:hint="eastAsia" w:ascii="微软雅黑" w:hAnsi="微软雅黑" w:eastAsia="微软雅黑" w:cs="微软雅黑"/>
          <w:sz w:val="24"/>
        </w:rPr>
        <w:t>若用户私自使用有线或无线路由器、集线器和其他交换设备连接展馆有线宽带网络，展馆方有权制止该用户的行为，并将视情节轻重保留对违规方追收宽带服务费或不予退还宽带接入押金的权利。</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rPr>
      </w:pPr>
      <w:r>
        <w:rPr>
          <w:rFonts w:hint="eastAsia" w:ascii="微软雅黑" w:hAnsi="微软雅黑" w:eastAsia="微软雅黑" w:cs="微软雅黑"/>
          <w:sz w:val="24"/>
          <w:lang w:eastAsia="zh-CN"/>
        </w:rPr>
        <w:t>（</w:t>
      </w:r>
      <w:r>
        <w:rPr>
          <w:rFonts w:hint="default" w:ascii="微软雅黑" w:hAnsi="微软雅黑" w:eastAsia="微软雅黑" w:cs="微软雅黑"/>
          <w:sz w:val="24"/>
          <w:lang w:val="en-US" w:eastAsia="zh-CN"/>
        </w:rPr>
        <w:t>3</w:t>
      </w:r>
      <w:r>
        <w:rPr>
          <w:rFonts w:hint="eastAsia" w:ascii="微软雅黑" w:hAnsi="微软雅黑" w:eastAsia="微软雅黑" w:cs="微软雅黑"/>
          <w:sz w:val="24"/>
          <w:lang w:eastAsia="zh-CN"/>
        </w:rPr>
        <w:t>）</w:t>
      </w:r>
      <w:r>
        <w:rPr>
          <w:rFonts w:hint="eastAsia" w:ascii="微软雅黑" w:hAnsi="微软雅黑" w:eastAsia="微软雅黑" w:cs="微软雅黑"/>
          <w:sz w:val="24"/>
        </w:rPr>
        <w:t>若用户私自使用无线AP、无线路由器或其他具有无线发射功能的设备自行组网或连接展馆无线网络，而干扰展馆无线网络信号，影响其他用户的正常使用，展馆方有权制止该用户的行为或立即终止其无线网络的使用，并将视情节轻重对违规方追究进一步责任。</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rPr>
      </w:pPr>
      <w:r>
        <w:rPr>
          <w:rFonts w:hint="eastAsia" w:ascii="微软雅黑" w:hAnsi="微软雅黑" w:eastAsia="微软雅黑" w:cs="微软雅黑"/>
          <w:sz w:val="24"/>
          <w:lang w:eastAsia="zh-CN"/>
        </w:rPr>
        <w:t>（</w:t>
      </w:r>
      <w:r>
        <w:rPr>
          <w:rFonts w:hint="default" w:ascii="微软雅黑" w:hAnsi="微软雅黑" w:eastAsia="微软雅黑" w:cs="微软雅黑"/>
          <w:sz w:val="24"/>
          <w:lang w:val="en-US" w:eastAsia="zh-CN"/>
        </w:rPr>
        <w:t>4</w:t>
      </w:r>
      <w:r>
        <w:rPr>
          <w:rFonts w:hint="eastAsia" w:ascii="微软雅黑" w:hAnsi="微软雅黑" w:eastAsia="微软雅黑" w:cs="微软雅黑"/>
          <w:sz w:val="24"/>
          <w:lang w:eastAsia="zh-CN"/>
        </w:rPr>
        <w:t>）</w:t>
      </w:r>
      <w:r>
        <w:rPr>
          <w:rFonts w:hint="eastAsia" w:ascii="微软雅黑" w:hAnsi="微软雅黑" w:eastAsia="微软雅黑" w:cs="微软雅黑"/>
          <w:sz w:val="24"/>
        </w:rPr>
        <w:t>用户安装盗号木马软件、病毒工具和其他恶意电脑程序对展馆网络进行非法攻击或侵入、干扰其他用户的正常使用的，展馆方有权立即终止其正使用的宽带服务而无须承担任何责任以及终止服务所产生的任何损失，并将视情节轻重对违规方追究进一步责任。</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rPr>
      </w:pPr>
      <w:r>
        <w:rPr>
          <w:rFonts w:hint="eastAsia" w:ascii="微软雅黑" w:hAnsi="微软雅黑" w:eastAsia="微软雅黑" w:cs="微软雅黑"/>
          <w:sz w:val="24"/>
          <w:lang w:eastAsia="zh-CN"/>
        </w:rPr>
        <w:t>（</w:t>
      </w:r>
      <w:r>
        <w:rPr>
          <w:rFonts w:hint="default" w:ascii="微软雅黑" w:hAnsi="微软雅黑" w:eastAsia="微软雅黑" w:cs="微软雅黑"/>
          <w:sz w:val="24"/>
          <w:lang w:val="en-US" w:eastAsia="zh-CN"/>
        </w:rPr>
        <w:t>5</w:t>
      </w:r>
      <w:r>
        <w:rPr>
          <w:rFonts w:hint="eastAsia" w:ascii="微软雅黑" w:hAnsi="微软雅黑" w:eastAsia="微软雅黑" w:cs="微软雅黑"/>
          <w:sz w:val="24"/>
          <w:lang w:eastAsia="zh-CN"/>
        </w:rPr>
        <w:t>）</w:t>
      </w:r>
      <w:r>
        <w:rPr>
          <w:rFonts w:hint="eastAsia" w:ascii="微软雅黑" w:hAnsi="微软雅黑" w:eastAsia="微软雅黑" w:cs="微软雅黑"/>
          <w:sz w:val="24"/>
        </w:rPr>
        <w:t>当展馆方发现使用宽带服务的用户恶意攻击展馆网络或利用展馆网络进行违法犯罪活动时，展馆方有权立即终止其正使用的宽带服务而无须承担任何责任，并且不予退还宽带接入费用及押金，同时保留追究其刑事或民事责任的权利。</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rPr>
      </w:pPr>
      <w:r>
        <w:rPr>
          <w:rFonts w:hint="default" w:ascii="微软雅黑" w:hAnsi="微软雅黑" w:eastAsia="微软雅黑" w:cs="微软雅黑"/>
          <w:sz w:val="24"/>
          <w:lang w:val="en-US"/>
        </w:rPr>
        <w:t>5.</w:t>
      </w:r>
      <w:r>
        <w:rPr>
          <w:rFonts w:hint="eastAsia" w:ascii="微软雅黑" w:hAnsi="微软雅黑" w:eastAsia="微软雅黑" w:cs="微软雅黑"/>
          <w:sz w:val="24"/>
        </w:rPr>
        <w:t>注意事项及特别说明</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rPr>
      </w:pPr>
      <w:r>
        <w:rPr>
          <w:rFonts w:hint="eastAsia" w:ascii="微软雅黑" w:hAnsi="微软雅黑" w:eastAsia="微软雅黑" w:cs="微软雅黑"/>
          <w:sz w:val="24"/>
          <w:lang w:eastAsia="zh-CN"/>
        </w:rPr>
        <w:t>（</w:t>
      </w:r>
      <w:r>
        <w:rPr>
          <w:rFonts w:hint="default" w:ascii="微软雅黑" w:hAnsi="微软雅黑" w:eastAsia="微软雅黑" w:cs="微软雅黑"/>
          <w:sz w:val="24"/>
          <w:lang w:val="en-US" w:eastAsia="zh-CN"/>
        </w:rPr>
        <w:t>1</w:t>
      </w:r>
      <w:r>
        <w:rPr>
          <w:rFonts w:hint="eastAsia" w:ascii="微软雅黑" w:hAnsi="微软雅黑" w:eastAsia="微软雅黑" w:cs="微软雅黑"/>
          <w:sz w:val="24"/>
          <w:lang w:eastAsia="zh-CN"/>
        </w:rPr>
        <w:t>）</w:t>
      </w:r>
      <w:r>
        <w:rPr>
          <w:rFonts w:hint="eastAsia" w:ascii="微软雅黑" w:hAnsi="微软雅黑" w:eastAsia="微软雅黑" w:cs="微软雅黑"/>
          <w:sz w:val="24"/>
        </w:rPr>
        <w:t>展馆宽带网络是进行网络通讯、公司产品展示以及网上贸易的平台，各网络用户应该自觉遵守有关网络法律法规，文明上网。</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rPr>
      </w:pPr>
      <w:r>
        <w:rPr>
          <w:rFonts w:hint="eastAsia" w:ascii="微软雅黑" w:hAnsi="微软雅黑" w:eastAsia="微软雅黑" w:cs="微软雅黑"/>
          <w:sz w:val="24"/>
          <w:lang w:eastAsia="zh-CN"/>
        </w:rPr>
        <w:t>（</w:t>
      </w:r>
      <w:r>
        <w:rPr>
          <w:rFonts w:hint="default" w:ascii="微软雅黑" w:hAnsi="微软雅黑" w:eastAsia="微软雅黑" w:cs="微软雅黑"/>
          <w:sz w:val="24"/>
          <w:lang w:val="en-US" w:eastAsia="zh-CN"/>
        </w:rPr>
        <w:t>2</w:t>
      </w:r>
      <w:r>
        <w:rPr>
          <w:rFonts w:hint="eastAsia" w:ascii="微软雅黑" w:hAnsi="微软雅黑" w:eastAsia="微软雅黑" w:cs="微软雅黑"/>
          <w:sz w:val="24"/>
          <w:lang w:eastAsia="zh-CN"/>
        </w:rPr>
        <w:t>）</w:t>
      </w:r>
      <w:r>
        <w:rPr>
          <w:rFonts w:hint="eastAsia" w:ascii="微软雅黑" w:hAnsi="微软雅黑" w:eastAsia="微软雅黑" w:cs="微软雅黑"/>
          <w:sz w:val="24"/>
        </w:rPr>
        <w:t>使用宽带服务的用户务必在其使用的电脑上安装正版防病毒软件和更新最新病毒库。若展馆方发现用户的电脑已感染计算机病毒或存在威协展馆网络安全的可能时，有权立即终止其正使用的宽带服务而无须承担任何责任和终止服务所产生的任何损失。</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rPr>
      </w:pPr>
      <w:r>
        <w:rPr>
          <w:rFonts w:hint="eastAsia" w:ascii="微软雅黑" w:hAnsi="微软雅黑" w:eastAsia="微软雅黑" w:cs="微软雅黑"/>
          <w:sz w:val="24"/>
          <w:lang w:eastAsia="zh-CN"/>
        </w:rPr>
        <w:t>（</w:t>
      </w:r>
      <w:r>
        <w:rPr>
          <w:rFonts w:hint="default" w:ascii="微软雅黑" w:hAnsi="微软雅黑" w:eastAsia="微软雅黑" w:cs="微软雅黑"/>
          <w:sz w:val="24"/>
          <w:lang w:val="en-US" w:eastAsia="zh-CN"/>
        </w:rPr>
        <w:t>3</w:t>
      </w:r>
      <w:r>
        <w:rPr>
          <w:rFonts w:hint="eastAsia" w:ascii="微软雅黑" w:hAnsi="微软雅黑" w:eastAsia="微软雅黑" w:cs="微软雅黑"/>
          <w:sz w:val="24"/>
          <w:lang w:eastAsia="zh-CN"/>
        </w:rPr>
        <w:t>）</w:t>
      </w:r>
      <w:r>
        <w:rPr>
          <w:rFonts w:hint="eastAsia" w:ascii="微软雅黑" w:hAnsi="微软雅黑" w:eastAsia="微软雅黑" w:cs="微软雅黑"/>
          <w:sz w:val="24"/>
        </w:rPr>
        <w:t>展馆方保留在不事先通知用户的情况下随时中断或终止部分或全部无线网络服务的权利，对于所有无线网络服务的中断或终止而造成的任何损失，展馆方无需对用户承担任何责任。</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rPr>
      </w:pPr>
      <w:r>
        <w:rPr>
          <w:rFonts w:hint="eastAsia" w:ascii="微软雅黑" w:hAnsi="微软雅黑" w:eastAsia="微软雅黑" w:cs="微软雅黑"/>
          <w:sz w:val="24"/>
          <w:lang w:eastAsia="zh-CN"/>
        </w:rPr>
        <w:t>（</w:t>
      </w:r>
      <w:r>
        <w:rPr>
          <w:rFonts w:hint="default" w:ascii="微软雅黑" w:hAnsi="微软雅黑" w:eastAsia="微软雅黑" w:cs="微软雅黑"/>
          <w:sz w:val="24"/>
          <w:lang w:val="en-US" w:eastAsia="zh-CN"/>
        </w:rPr>
        <w:t>4</w:t>
      </w:r>
      <w:r>
        <w:rPr>
          <w:rFonts w:hint="eastAsia" w:ascii="微软雅黑" w:hAnsi="微软雅黑" w:eastAsia="微软雅黑" w:cs="微软雅黑"/>
          <w:sz w:val="24"/>
          <w:lang w:eastAsia="zh-CN"/>
        </w:rPr>
        <w:t>）</w:t>
      </w:r>
      <w:r>
        <w:rPr>
          <w:rFonts w:hint="eastAsia" w:ascii="微软雅黑" w:hAnsi="微软雅黑" w:eastAsia="微软雅黑" w:cs="微软雅黑"/>
          <w:sz w:val="24"/>
        </w:rPr>
        <w:t>展馆方保留在因更换服务器、调整展馆网络、设备故障、光缆损坏、遭受网络攻击等其它不可预料的情况下中断或终止部分或全部有线网络服务的权利，对于所有有线网络服务的中断或终止而造成的任何损失，展馆方无需对用户承担任何责任。</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rPr>
      </w:pPr>
      <w:r>
        <w:rPr>
          <w:rFonts w:hint="eastAsia" w:ascii="微软雅黑" w:hAnsi="微软雅黑" w:eastAsia="微软雅黑" w:cs="微软雅黑"/>
          <w:sz w:val="24"/>
          <w:lang w:eastAsia="zh-CN"/>
        </w:rPr>
        <w:t>（</w:t>
      </w:r>
      <w:r>
        <w:rPr>
          <w:rFonts w:hint="default" w:ascii="微软雅黑" w:hAnsi="微软雅黑" w:eastAsia="微软雅黑" w:cs="微软雅黑"/>
          <w:sz w:val="24"/>
          <w:lang w:val="en-US" w:eastAsia="zh-CN"/>
        </w:rPr>
        <w:t>5</w:t>
      </w:r>
      <w:r>
        <w:rPr>
          <w:rFonts w:hint="eastAsia" w:ascii="微软雅黑" w:hAnsi="微软雅黑" w:eastAsia="微软雅黑" w:cs="微软雅黑"/>
          <w:sz w:val="24"/>
          <w:lang w:eastAsia="zh-CN"/>
        </w:rPr>
        <w:t>）</w:t>
      </w:r>
      <w:r>
        <w:rPr>
          <w:rFonts w:hint="eastAsia" w:ascii="微软雅黑" w:hAnsi="微软雅黑" w:eastAsia="微软雅黑" w:cs="微软雅黑"/>
          <w:sz w:val="24"/>
        </w:rPr>
        <w:t>对于不认同本规定所制定的各项条款的，可自行申请其他运营商的宽带服务。</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rPr>
      </w:pPr>
      <w:r>
        <w:rPr>
          <w:rFonts w:hint="eastAsia" w:ascii="微软雅黑" w:hAnsi="微软雅黑" w:eastAsia="微软雅黑" w:cs="微软雅黑"/>
          <w:sz w:val="24"/>
          <w:lang w:eastAsia="zh-CN"/>
        </w:rPr>
        <w:t>（</w:t>
      </w:r>
      <w:r>
        <w:rPr>
          <w:rFonts w:hint="default" w:ascii="微软雅黑" w:hAnsi="微软雅黑" w:eastAsia="微软雅黑" w:cs="微软雅黑"/>
          <w:sz w:val="24"/>
          <w:lang w:val="en-US" w:eastAsia="zh-CN"/>
        </w:rPr>
        <w:t>6</w:t>
      </w:r>
      <w:r>
        <w:rPr>
          <w:rFonts w:hint="eastAsia" w:ascii="微软雅黑" w:hAnsi="微软雅黑" w:eastAsia="微软雅黑" w:cs="微软雅黑"/>
          <w:sz w:val="24"/>
          <w:lang w:eastAsia="zh-CN"/>
        </w:rPr>
        <w:t>）</w:t>
      </w:r>
      <w:r>
        <w:rPr>
          <w:rFonts w:hint="eastAsia" w:ascii="微软雅黑" w:hAnsi="微软雅黑" w:eastAsia="微软雅黑" w:cs="微软雅黑"/>
          <w:sz w:val="24"/>
        </w:rPr>
        <w:t>本规定自2009年8月1日实施，展馆方保留本规定的最终解释权。</w:t>
      </w:r>
    </w:p>
    <w:p>
      <w:pPr>
        <w:keepNext w:val="0"/>
        <w:keepLines w:val="0"/>
        <w:pageBreakBefore w:val="0"/>
        <w:widowControl w:val="0"/>
        <w:kinsoku/>
        <w:wordWrap/>
        <w:overflowPunct/>
        <w:topLinePunct w:val="0"/>
        <w:autoSpaceDE/>
        <w:autoSpaceDN/>
        <w:bidi w:val="0"/>
        <w:adjustRightInd/>
        <w:snapToGrid/>
        <w:spacing w:line="560" w:lineRule="exact"/>
        <w:ind w:firstLine="0" w:firstLineChars="0"/>
        <w:textAlignment w:val="auto"/>
        <w:rPr>
          <w:rFonts w:hint="eastAsia" w:ascii="微软雅黑" w:hAnsi="微软雅黑" w:eastAsia="微软雅黑" w:cs="微软雅黑"/>
          <w:sz w:val="24"/>
        </w:rPr>
      </w:pPr>
    </w:p>
    <w:p>
      <w:pPr>
        <w:pStyle w:val="2"/>
        <w:rPr>
          <w:rFonts w:hint="eastAsia" w:ascii="微软雅黑" w:hAnsi="微软雅黑" w:eastAsia="微软雅黑" w:cs="微软雅黑"/>
          <w:sz w:val="24"/>
        </w:rPr>
      </w:pPr>
    </w:p>
    <w:p>
      <w:pPr>
        <w:pStyle w:val="2"/>
        <w:rPr>
          <w:rFonts w:hint="eastAsia" w:ascii="微软雅黑" w:hAnsi="微软雅黑" w:eastAsia="微软雅黑" w:cs="微软雅黑"/>
          <w:sz w:val="24"/>
        </w:rPr>
      </w:pPr>
    </w:p>
    <w:p>
      <w:pPr>
        <w:pStyle w:val="2"/>
        <w:rPr>
          <w:rFonts w:hint="eastAsia" w:ascii="微软雅黑" w:hAnsi="微软雅黑" w:eastAsia="微软雅黑" w:cs="微软雅黑"/>
          <w:sz w:val="24"/>
        </w:rPr>
      </w:pPr>
    </w:p>
    <w:p>
      <w:pPr>
        <w:pStyle w:val="2"/>
        <w:rPr>
          <w:rFonts w:hint="eastAsia" w:ascii="微软雅黑" w:hAnsi="微软雅黑" w:eastAsia="微软雅黑" w:cs="微软雅黑"/>
          <w:sz w:val="24"/>
        </w:rPr>
      </w:pPr>
    </w:p>
    <w:p>
      <w:pPr>
        <w:pStyle w:val="2"/>
        <w:rPr>
          <w:rFonts w:hint="eastAsia" w:ascii="微软雅黑" w:hAnsi="微软雅黑" w:eastAsia="微软雅黑" w:cs="微软雅黑"/>
          <w:sz w:val="24"/>
        </w:rPr>
      </w:pPr>
    </w:p>
    <w:p>
      <w:pPr>
        <w:pStyle w:val="2"/>
        <w:rPr>
          <w:rFonts w:hint="eastAsia" w:ascii="微软雅黑" w:hAnsi="微软雅黑" w:eastAsia="微软雅黑" w:cs="微软雅黑"/>
          <w:sz w:val="24"/>
        </w:rPr>
      </w:pPr>
    </w:p>
    <w:p>
      <w:pPr>
        <w:pStyle w:val="2"/>
        <w:rPr>
          <w:rFonts w:hint="eastAsia" w:ascii="微软雅黑" w:hAnsi="微软雅黑" w:eastAsia="微软雅黑" w:cs="微软雅黑"/>
          <w:sz w:val="24"/>
        </w:rPr>
      </w:pPr>
    </w:p>
    <w:p>
      <w:pPr>
        <w:pStyle w:val="2"/>
        <w:rPr>
          <w:rFonts w:hint="eastAsia" w:ascii="微软雅黑" w:hAnsi="微软雅黑" w:eastAsia="微软雅黑" w:cs="微软雅黑"/>
          <w:sz w:val="24"/>
        </w:rPr>
      </w:pPr>
    </w:p>
    <w:p>
      <w:pPr>
        <w:pStyle w:val="2"/>
        <w:rPr>
          <w:rFonts w:hint="eastAsia" w:ascii="微软雅黑" w:hAnsi="微软雅黑" w:eastAsia="微软雅黑" w:cs="微软雅黑"/>
          <w:sz w:val="24"/>
        </w:rPr>
      </w:pPr>
    </w:p>
    <w:p>
      <w:pPr>
        <w:pStyle w:val="2"/>
        <w:rPr>
          <w:rFonts w:hint="eastAsia" w:ascii="微软雅黑" w:hAnsi="微软雅黑" w:eastAsia="微软雅黑" w:cs="微软雅黑"/>
          <w:sz w:val="24"/>
        </w:rPr>
      </w:pPr>
    </w:p>
    <w:p>
      <w:pPr>
        <w:pStyle w:val="2"/>
        <w:rPr>
          <w:rFonts w:hint="eastAsia" w:ascii="微软雅黑" w:hAnsi="微软雅黑" w:eastAsia="微软雅黑" w:cs="微软雅黑"/>
          <w:sz w:val="24"/>
        </w:rPr>
      </w:pPr>
    </w:p>
    <w:p>
      <w:pPr>
        <w:pStyle w:val="2"/>
        <w:rPr>
          <w:rFonts w:hint="eastAsia" w:ascii="微软雅黑" w:hAnsi="微软雅黑" w:eastAsia="微软雅黑" w:cs="微软雅黑"/>
          <w:sz w:val="24"/>
        </w:rPr>
      </w:pPr>
    </w:p>
    <w:p>
      <w:pPr>
        <w:pStyle w:val="2"/>
        <w:rPr>
          <w:rFonts w:hint="eastAsia" w:ascii="微软雅黑" w:hAnsi="微软雅黑" w:eastAsia="微软雅黑" w:cs="微软雅黑"/>
          <w:sz w:val="24"/>
        </w:rPr>
      </w:pPr>
    </w:p>
    <w:p>
      <w:pPr>
        <w:pStyle w:val="2"/>
        <w:rPr>
          <w:rFonts w:hint="eastAsia" w:ascii="微软雅黑" w:hAnsi="微软雅黑" w:eastAsia="微软雅黑" w:cs="微软雅黑"/>
          <w:sz w:val="24"/>
        </w:rPr>
      </w:pPr>
    </w:p>
    <w:p>
      <w:pPr>
        <w:pStyle w:val="2"/>
        <w:rPr>
          <w:rFonts w:hint="eastAsia" w:ascii="微软雅黑" w:hAnsi="微软雅黑" w:eastAsia="微软雅黑" w:cs="微软雅黑"/>
          <w:sz w:val="24"/>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rPr>
        <w:t>管理规定之四、车辆管理指引</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rPr>
      </w:pPr>
      <w:r>
        <w:rPr>
          <w:rFonts w:hint="default" w:ascii="微软雅黑" w:hAnsi="微软雅黑" w:eastAsia="微软雅黑" w:cs="微软雅黑"/>
          <w:sz w:val="24"/>
          <w:lang w:val="en-US"/>
        </w:rPr>
        <w:t>1.</w:t>
      </w:r>
      <w:r>
        <w:rPr>
          <w:rFonts w:hint="eastAsia" w:ascii="微软雅黑" w:hAnsi="微软雅黑" w:eastAsia="微软雅黑" w:cs="微软雅黑"/>
          <w:sz w:val="24"/>
        </w:rPr>
        <w:t>筹撤展期间，不允许小轿车、15座以下客车驶入展馆，进入二层（含二层以上）展馆车辆限长10米（含10米），限重5吨（含5吨），限高3.8米（含3.8米）。超长、超重、超高车辆必须在展馆方指定的停车场卸货、过车，另行运货上二层以上展馆。凡因超标车辆驶入上述限行路段，而造成的一切后果，由车主或货主负责。所有进入二层以上展馆筹（撤）展参展单位，车辆按展馆方的安排，依次驶上二层以上展馆。车辆须经展馆方指定路线进出，所有装卸设备须在展馆方指定的区域内作业。禁止筹、撤展车辆进入展厅乱行乱放，司机不可远离车辆，要服从展馆方调度，以较快的速度装卸好物品后驶离展厅。</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rPr>
      </w:pPr>
      <w:r>
        <w:rPr>
          <w:rFonts w:hint="default" w:ascii="微软雅黑" w:hAnsi="微软雅黑" w:eastAsia="微软雅黑" w:cs="微软雅黑"/>
          <w:sz w:val="24"/>
          <w:lang w:val="en-US"/>
        </w:rPr>
        <w:t>2.</w:t>
      </w:r>
      <w:r>
        <w:rPr>
          <w:rFonts w:hint="eastAsia" w:ascii="微软雅黑" w:hAnsi="微软雅黑" w:eastAsia="微软雅黑" w:cs="微软雅黑"/>
          <w:sz w:val="24"/>
        </w:rPr>
        <w:t>开展期间，所有车辆必须服从展馆方的调度和指挥，按指定的停车场停放，停放时间为：08</w:t>
      </w:r>
      <w:r>
        <w:rPr>
          <w:rFonts w:hint="default" w:ascii="微软雅黑" w:hAnsi="微软雅黑" w:eastAsia="微软雅黑" w:cs="微软雅黑"/>
          <w:sz w:val="24"/>
          <w:lang w:val="en-US"/>
        </w:rPr>
        <w:t>:</w:t>
      </w:r>
      <w:r>
        <w:rPr>
          <w:rFonts w:hint="eastAsia" w:ascii="微软雅黑" w:hAnsi="微软雅黑" w:eastAsia="微软雅黑" w:cs="微软雅黑"/>
          <w:sz w:val="24"/>
        </w:rPr>
        <w:t>30</w:t>
      </w:r>
      <w:r>
        <w:rPr>
          <w:rFonts w:hint="default" w:ascii="微软雅黑" w:hAnsi="微软雅黑" w:eastAsia="微软雅黑" w:cs="微软雅黑"/>
          <w:sz w:val="24"/>
          <w:lang w:val="en-US"/>
        </w:rPr>
        <w:t>-</w:t>
      </w:r>
      <w:r>
        <w:rPr>
          <w:rFonts w:hint="eastAsia" w:ascii="微软雅黑" w:hAnsi="微软雅黑" w:eastAsia="微软雅黑" w:cs="微软雅黑"/>
          <w:sz w:val="24"/>
        </w:rPr>
        <w:t>17</w:t>
      </w:r>
      <w:r>
        <w:rPr>
          <w:rFonts w:hint="default" w:ascii="微软雅黑" w:hAnsi="微软雅黑" w:eastAsia="微软雅黑" w:cs="微软雅黑"/>
          <w:sz w:val="24"/>
          <w:lang w:val="en-US"/>
        </w:rPr>
        <w:t>:</w:t>
      </w:r>
      <w:r>
        <w:rPr>
          <w:rFonts w:hint="eastAsia" w:ascii="微软雅黑" w:hAnsi="微软雅黑" w:eastAsia="微软雅黑" w:cs="微软雅黑"/>
          <w:sz w:val="24"/>
        </w:rPr>
        <w:t>00，停放车辆不允许过夜。超时停放的一切后果由车主负责。漏油和载有易燃、易爆、有毒、放射性或污染性物品的车辆禁止进入停车场。停车场内严禁吸烟、使用明火、洗车和维修车辆，车辆停好后应及时关闭发动机。</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rPr>
      </w:pPr>
      <w:r>
        <w:rPr>
          <w:rFonts w:hint="default" w:ascii="微软雅黑" w:hAnsi="微软雅黑" w:eastAsia="微软雅黑" w:cs="微软雅黑"/>
          <w:sz w:val="24"/>
          <w:lang w:val="en-US"/>
        </w:rPr>
        <w:t>3.</w:t>
      </w:r>
      <w:r>
        <w:rPr>
          <w:rFonts w:hint="eastAsia" w:ascii="微软雅黑" w:hAnsi="微软雅黑" w:eastAsia="微软雅黑" w:cs="微软雅黑"/>
          <w:sz w:val="24"/>
        </w:rPr>
        <w:t>车辆进入展馆范围区域应按会展期间规定的路线行驶，行驶速度不得超过10公里/小时。超过2.2米高的车辆禁止进入展馆地下停车场。小型客车停放于地下停车场及展馆方指定的临时停车场，禁止进入展馆。自行车不得进入地下停车场。</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rPr>
      </w:pPr>
      <w:r>
        <w:rPr>
          <w:rFonts w:hint="default" w:ascii="微软雅黑" w:hAnsi="微软雅黑" w:eastAsia="微软雅黑" w:cs="微软雅黑"/>
          <w:sz w:val="24"/>
          <w:lang w:val="en-US"/>
        </w:rPr>
        <w:t>4.</w:t>
      </w:r>
      <w:r>
        <w:rPr>
          <w:rFonts w:hint="eastAsia" w:ascii="微软雅黑" w:hAnsi="微软雅黑" w:eastAsia="微软雅黑" w:cs="微软雅黑"/>
          <w:sz w:val="24"/>
        </w:rPr>
        <w:t>停车卡应随身携带，没有停车卡或无法证明当事人为车主恕不放行离场，并予以报警处理。强行冲卡者，所造成的一切后果自负。</w:t>
      </w:r>
    </w:p>
    <w:p>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微软雅黑" w:hAnsi="微软雅黑" w:eastAsia="微软雅黑" w:cs="微软雅黑"/>
          <w:sz w:val="24"/>
        </w:rPr>
      </w:pPr>
      <w:r>
        <w:rPr>
          <w:rFonts w:hint="default" w:ascii="微软雅黑" w:hAnsi="微软雅黑" w:eastAsia="微软雅黑" w:cs="微软雅黑"/>
          <w:sz w:val="24"/>
          <w:lang w:val="en-US"/>
        </w:rPr>
        <w:t>5.</w:t>
      </w:r>
      <w:r>
        <w:rPr>
          <w:rFonts w:hint="eastAsia" w:ascii="微软雅黑" w:hAnsi="微软雅黑" w:eastAsia="微软雅黑" w:cs="微软雅黑"/>
          <w:sz w:val="24"/>
        </w:rPr>
        <w:t>垃圾清运车要遵守展会的有关安全规定，车辆停放、垃圾堆放不得占用、阻挡消防设施。</w:t>
      </w:r>
    </w:p>
    <w:bookmarkEnd w:id="60"/>
    <w:p>
      <w:pPr>
        <w:pStyle w:val="33"/>
        <w:spacing w:before="312" w:after="312"/>
        <w:ind w:firstLine="0" w:firstLineChars="0"/>
        <w:rPr>
          <w:rFonts w:hint="eastAsia" w:ascii="微软雅黑" w:hAnsi="微软雅黑" w:eastAsia="微软雅黑" w:cs="微软雅黑"/>
        </w:rPr>
      </w:pPr>
      <w:bookmarkStart w:id="61" w:name="_Toc171325615"/>
      <w:r>
        <w:rPr>
          <w:rFonts w:hint="eastAsia" w:ascii="微软雅黑" w:hAnsi="微软雅黑" w:eastAsia="微软雅黑" w:cs="微软雅黑"/>
        </w:rPr>
        <w:t>第六章  展品运输服务指南</w:t>
      </w:r>
      <w:bookmarkEnd w:id="61"/>
    </w:p>
    <w:p>
      <w:pPr>
        <w:ind w:firstLine="560"/>
        <w:rPr>
          <w:rFonts w:hint="eastAsia" w:ascii="微软雅黑" w:hAnsi="微软雅黑" w:eastAsia="微软雅黑" w:cs="微软雅黑"/>
          <w:b/>
          <w:bCs/>
          <w:iCs/>
          <w:sz w:val="28"/>
        </w:rPr>
      </w:pPr>
      <w:bookmarkStart w:id="62" w:name="_Toc264556993"/>
      <w:r>
        <w:rPr>
          <w:rFonts w:hint="eastAsia" w:ascii="微软雅黑" w:hAnsi="微软雅黑" w:eastAsia="微软雅黑" w:cs="微软雅黑"/>
          <w:b/>
          <w:bCs/>
          <w:iCs/>
          <w:sz w:val="28"/>
        </w:rPr>
        <w:t>一、展品进馆时间</w:t>
      </w:r>
    </w:p>
    <w:p>
      <w:pPr>
        <w:ind w:firstLine="560"/>
        <w:rPr>
          <w:rFonts w:hint="eastAsia" w:ascii="微软雅黑" w:hAnsi="微软雅黑" w:eastAsia="微软雅黑" w:cs="微软雅黑"/>
          <w:b w:val="0"/>
          <w:bCs w:val="0"/>
          <w:iCs/>
          <w:sz w:val="24"/>
          <w:szCs w:val="22"/>
        </w:rPr>
      </w:pPr>
      <w:r>
        <w:rPr>
          <w:rFonts w:hint="eastAsia" w:ascii="微软雅黑" w:hAnsi="微软雅黑" w:eastAsia="微软雅黑" w:cs="微软雅黑"/>
          <w:b w:val="0"/>
          <w:bCs w:val="0"/>
          <w:iCs/>
          <w:sz w:val="24"/>
          <w:szCs w:val="22"/>
        </w:rPr>
        <w:t>2024年8月21日-22日</w:t>
      </w:r>
    </w:p>
    <w:p>
      <w:pPr>
        <w:pStyle w:val="2"/>
        <w:rPr>
          <w:rFonts w:hint="eastAsia"/>
        </w:rPr>
      </w:pPr>
    </w:p>
    <w:p>
      <w:pPr>
        <w:numPr>
          <w:ilvl w:val="0"/>
          <w:numId w:val="5"/>
        </w:numPr>
        <w:ind w:firstLine="560"/>
        <w:rPr>
          <w:rFonts w:hint="eastAsia" w:ascii="微软雅黑" w:hAnsi="微软雅黑" w:eastAsia="微软雅黑" w:cs="微软雅黑"/>
          <w:b/>
          <w:bCs/>
          <w:iCs/>
          <w:sz w:val="28"/>
        </w:rPr>
      </w:pPr>
      <w:r>
        <w:rPr>
          <w:rFonts w:hint="eastAsia" w:ascii="微软雅黑" w:hAnsi="微软雅黑" w:eastAsia="微软雅黑" w:cs="微软雅黑"/>
          <w:b/>
          <w:bCs/>
          <w:iCs/>
          <w:sz w:val="28"/>
        </w:rPr>
        <w:t>展品出馆时间</w:t>
      </w:r>
    </w:p>
    <w:p>
      <w:pPr>
        <w:ind w:firstLine="560"/>
        <w:rPr>
          <w:rFonts w:hint="eastAsia" w:ascii="微软雅黑" w:hAnsi="微软雅黑" w:eastAsia="微软雅黑" w:cs="微软雅黑"/>
          <w:b w:val="0"/>
          <w:bCs w:val="0"/>
          <w:iCs/>
          <w:sz w:val="24"/>
          <w:szCs w:val="22"/>
        </w:rPr>
      </w:pPr>
      <w:r>
        <w:rPr>
          <w:rFonts w:hint="eastAsia" w:ascii="微软雅黑" w:hAnsi="微软雅黑" w:eastAsia="微软雅黑" w:cs="微软雅黑"/>
          <w:b w:val="0"/>
          <w:bCs w:val="0"/>
          <w:iCs/>
          <w:sz w:val="24"/>
          <w:szCs w:val="22"/>
        </w:rPr>
        <w:t>2024年8月26日下午</w:t>
      </w:r>
    </w:p>
    <w:p>
      <w:pPr>
        <w:pStyle w:val="2"/>
        <w:rPr>
          <w:rFonts w:hint="eastAsia"/>
        </w:rPr>
      </w:pPr>
    </w:p>
    <w:p>
      <w:pPr>
        <w:pStyle w:val="2"/>
        <w:numPr>
          <w:ilvl w:val="0"/>
          <w:numId w:val="5"/>
        </w:numPr>
        <w:ind w:left="0" w:leftChars="0" w:firstLine="560" w:firstLineChars="200"/>
        <w:rPr>
          <w:rFonts w:hint="eastAsia" w:ascii="微软雅黑" w:hAnsi="微软雅黑" w:eastAsia="微软雅黑" w:cs="微软雅黑"/>
          <w:b/>
          <w:bCs/>
          <w:iCs/>
          <w:sz w:val="28"/>
          <w:szCs w:val="24"/>
        </w:rPr>
      </w:pPr>
      <w:r>
        <w:rPr>
          <w:rFonts w:hint="eastAsia" w:ascii="微软雅黑" w:hAnsi="微软雅黑" w:eastAsia="微软雅黑" w:cs="微软雅黑"/>
          <w:b/>
          <w:bCs/>
          <w:iCs/>
          <w:sz w:val="28"/>
          <w:szCs w:val="24"/>
        </w:rPr>
        <w:t>大会推荐展品运输商</w:t>
      </w:r>
    </w:p>
    <w:p>
      <w:pPr>
        <w:ind w:firstLine="560"/>
        <w:rPr>
          <w:rFonts w:hint="eastAsia" w:ascii="微软雅黑" w:hAnsi="微软雅黑" w:eastAsia="微软雅黑" w:cs="微软雅黑"/>
          <w:b w:val="0"/>
          <w:bCs w:val="0"/>
          <w:iCs/>
          <w:sz w:val="24"/>
          <w:szCs w:val="22"/>
          <w:lang w:val="en-US" w:eastAsia="zh-CN"/>
        </w:rPr>
      </w:pPr>
      <w:r>
        <w:rPr>
          <w:rFonts w:hint="eastAsia" w:ascii="微软雅黑" w:hAnsi="微软雅黑" w:eastAsia="微软雅黑" w:cs="微软雅黑"/>
          <w:b w:val="0"/>
          <w:bCs w:val="0"/>
          <w:iCs/>
          <w:sz w:val="24"/>
          <w:szCs w:val="22"/>
          <w:lang w:val="en-US" w:eastAsia="zh-CN"/>
        </w:rPr>
        <w:t>上海又展展览服务有限公司、广州金怡展览服务有限公司。</w:t>
      </w:r>
    </w:p>
    <w:p>
      <w:pPr>
        <w:ind w:firstLine="560"/>
        <w:rPr>
          <w:rFonts w:hint="eastAsia" w:ascii="微软雅黑" w:hAnsi="微软雅黑" w:eastAsia="微软雅黑" w:cs="微软雅黑"/>
          <w:b w:val="0"/>
          <w:bCs w:val="0"/>
          <w:iCs/>
          <w:sz w:val="24"/>
          <w:szCs w:val="22"/>
          <w:lang w:val="en-US" w:eastAsia="zh-CN"/>
        </w:rPr>
      </w:pPr>
      <w:r>
        <w:rPr>
          <w:rFonts w:hint="eastAsia" w:ascii="微软雅黑" w:hAnsi="微软雅黑" w:eastAsia="微软雅黑" w:cs="微软雅黑"/>
          <w:b w:val="0"/>
          <w:bCs w:val="0"/>
          <w:iCs/>
          <w:sz w:val="24"/>
          <w:szCs w:val="22"/>
          <w:lang w:val="en-US" w:eastAsia="zh-CN"/>
        </w:rPr>
        <w:t>关于运输相关服务及价格请参展商与推荐展品运输商自行约定。</w:t>
      </w:r>
    </w:p>
    <w:p>
      <w:pPr>
        <w:pStyle w:val="2"/>
        <w:rPr>
          <w:rFonts w:hint="eastAsia"/>
          <w:lang w:val="en-US" w:eastAsia="zh-CN"/>
        </w:rPr>
      </w:pPr>
    </w:p>
    <w:p>
      <w:pPr>
        <w:pStyle w:val="2"/>
        <w:ind w:firstLine="560"/>
        <w:rPr>
          <w:rFonts w:hint="eastAsia" w:ascii="微软雅黑" w:hAnsi="微软雅黑" w:eastAsia="微软雅黑" w:cs="微软雅黑"/>
          <w:b/>
          <w:sz w:val="28"/>
          <w:szCs w:val="28"/>
        </w:rPr>
      </w:pPr>
      <w:r>
        <w:rPr>
          <w:rFonts w:hint="eastAsia" w:ascii="微软雅黑" w:hAnsi="微软雅黑" w:eastAsia="微软雅黑" w:cs="微软雅黑"/>
          <w:b/>
          <w:sz w:val="28"/>
          <w:szCs w:val="28"/>
        </w:rPr>
        <w:t>四、博览会推荐展品运输商联系方式</w:t>
      </w:r>
    </w:p>
    <w:p>
      <w:pPr>
        <w:widowControl/>
        <w:overflowPunct w:val="0"/>
        <w:autoSpaceDE w:val="0"/>
        <w:autoSpaceDN w:val="0"/>
        <w:adjustRightInd w:val="0"/>
        <w:ind w:firstLine="471" w:firstLineChars="196"/>
        <w:jc w:val="left"/>
        <w:textAlignment w:val="baseline"/>
        <w:rPr>
          <w:rFonts w:hint="eastAsia" w:ascii="微软雅黑" w:hAnsi="微软雅黑" w:eastAsia="微软雅黑" w:cs="微软雅黑"/>
          <w:b/>
          <w:bCs/>
          <w:color w:val="000000"/>
          <w:kern w:val="0"/>
          <w:sz w:val="24"/>
          <w:szCs w:val="24"/>
          <w:lang w:bidi="ar"/>
        </w:rPr>
      </w:pPr>
      <w:r>
        <w:rPr>
          <w:rFonts w:hint="eastAsia" w:ascii="微软雅黑" w:hAnsi="微软雅黑" w:eastAsia="微软雅黑" w:cs="微软雅黑"/>
          <w:b/>
          <w:kern w:val="0"/>
          <w:sz w:val="24"/>
          <w:szCs w:val="24"/>
        </w:rPr>
        <w:t>上海</w:t>
      </w:r>
      <w:r>
        <w:rPr>
          <w:rFonts w:hint="eastAsia" w:ascii="微软雅黑" w:hAnsi="微软雅黑" w:eastAsia="微软雅黑" w:cs="微软雅黑"/>
          <w:b/>
          <w:kern w:val="0"/>
          <w:sz w:val="24"/>
          <w:szCs w:val="24"/>
          <w:lang w:val="en-US" w:eastAsia="zh-CN"/>
        </w:rPr>
        <w:t>又展展览服务</w:t>
      </w:r>
      <w:r>
        <w:rPr>
          <w:rFonts w:hint="eastAsia" w:ascii="微软雅黑" w:hAnsi="微软雅黑" w:eastAsia="微软雅黑" w:cs="微软雅黑"/>
          <w:b/>
          <w:kern w:val="0"/>
          <w:sz w:val="24"/>
          <w:szCs w:val="24"/>
        </w:rPr>
        <w:t>有限公司</w:t>
      </w:r>
      <w:r>
        <w:rPr>
          <w:rFonts w:hint="eastAsia" w:ascii="微软雅黑" w:hAnsi="微软雅黑" w:eastAsia="微软雅黑" w:cs="微软雅黑"/>
          <w:b/>
          <w:bCs/>
          <w:color w:val="000000"/>
          <w:kern w:val="0"/>
          <w:sz w:val="24"/>
          <w:szCs w:val="24"/>
          <w:lang w:bidi="ar"/>
        </w:rPr>
        <w:t>（负责A区运输服务）</w:t>
      </w:r>
    </w:p>
    <w:p>
      <w:pPr>
        <w:widowControl/>
        <w:overflowPunct w:val="0"/>
        <w:autoSpaceDE w:val="0"/>
        <w:autoSpaceDN w:val="0"/>
        <w:adjustRightInd w:val="0"/>
        <w:ind w:firstLine="560"/>
        <w:jc w:val="left"/>
        <w:textAlignment w:val="baseline"/>
        <w:rPr>
          <w:rFonts w:hint="eastAsia" w:ascii="微软雅黑" w:hAnsi="微软雅黑" w:eastAsia="微软雅黑" w:cs="微软雅黑"/>
          <w:b/>
          <w:bCs/>
          <w:color w:val="000000"/>
          <w:kern w:val="0"/>
          <w:sz w:val="24"/>
          <w:szCs w:val="24"/>
          <w:highlight w:val="yellow"/>
          <w:lang w:eastAsia="zh-TW" w:bidi="ar"/>
        </w:rPr>
      </w:pPr>
      <w:r>
        <w:rPr>
          <w:rFonts w:hint="eastAsia" w:ascii="微软雅黑" w:hAnsi="微软雅黑" w:eastAsia="微软雅黑" w:cs="微软雅黑"/>
          <w:color w:val="auto"/>
          <w:kern w:val="0"/>
          <w:sz w:val="24"/>
          <w:szCs w:val="24"/>
          <w:highlight w:val="none"/>
        </w:rPr>
        <w:t xml:space="preserve">联系人：杨宇超 </w:t>
      </w:r>
      <w:r>
        <w:rPr>
          <w:rFonts w:hint="eastAsia" w:ascii="微软雅黑" w:hAnsi="微软雅黑" w:eastAsia="微软雅黑" w:cs="微软雅黑"/>
          <w:color w:val="auto"/>
          <w:kern w:val="0"/>
          <w:sz w:val="24"/>
          <w:szCs w:val="24"/>
          <w:highlight w:val="none"/>
        </w:rPr>
        <w:tab/>
      </w:r>
      <w:r>
        <w:rPr>
          <w:rFonts w:hint="eastAsia" w:ascii="微软雅黑" w:hAnsi="微软雅黑" w:eastAsia="微软雅黑" w:cs="微软雅黑"/>
          <w:color w:val="auto"/>
          <w:kern w:val="0"/>
          <w:sz w:val="24"/>
          <w:szCs w:val="24"/>
          <w:highlight w:val="none"/>
        </w:rPr>
        <w:t>手机：15921106868</w:t>
      </w:r>
    </w:p>
    <w:p>
      <w:pPr>
        <w:widowControl/>
        <w:ind w:firstLine="560"/>
        <w:jc w:val="left"/>
        <w:rPr>
          <w:rFonts w:hint="eastAsia" w:ascii="微软雅黑" w:hAnsi="微软雅黑" w:eastAsia="微软雅黑" w:cs="微软雅黑"/>
          <w:b/>
          <w:bCs/>
          <w:color w:val="000000"/>
          <w:kern w:val="0"/>
          <w:sz w:val="24"/>
          <w:szCs w:val="24"/>
          <w:lang w:bidi="ar"/>
        </w:rPr>
      </w:pPr>
      <w:r>
        <w:rPr>
          <w:rFonts w:hint="eastAsia" w:ascii="微软雅黑" w:hAnsi="微软雅黑" w:eastAsia="微软雅黑" w:cs="微软雅黑"/>
          <w:b/>
          <w:kern w:val="0"/>
          <w:sz w:val="24"/>
          <w:szCs w:val="24"/>
        </w:rPr>
        <w:t>广州金怡展览服务有限公司</w:t>
      </w:r>
      <w:r>
        <w:rPr>
          <w:rFonts w:hint="eastAsia" w:ascii="微软雅黑" w:hAnsi="微软雅黑" w:eastAsia="微软雅黑" w:cs="微软雅黑"/>
          <w:b/>
          <w:bCs/>
          <w:color w:val="000000"/>
          <w:kern w:val="0"/>
          <w:sz w:val="24"/>
          <w:szCs w:val="24"/>
          <w:lang w:bidi="ar"/>
        </w:rPr>
        <w:t>（负责B区运输服务）</w:t>
      </w:r>
    </w:p>
    <w:p>
      <w:pPr>
        <w:widowControl/>
        <w:overflowPunct w:val="0"/>
        <w:autoSpaceDE w:val="0"/>
        <w:autoSpaceDN w:val="0"/>
        <w:adjustRightInd w:val="0"/>
        <w:ind w:firstLine="560"/>
        <w:jc w:val="left"/>
        <w:textAlignment w:val="baseline"/>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联系人：冯伟斌   手机：13602871565</w:t>
      </w:r>
      <w:r>
        <w:rPr>
          <w:rFonts w:hint="eastAsia" w:ascii="微软雅黑" w:hAnsi="微软雅黑" w:eastAsia="微软雅黑" w:cs="微软雅黑"/>
          <w:kern w:val="0"/>
          <w:sz w:val="24"/>
          <w:szCs w:val="24"/>
        </w:rPr>
        <w:tab/>
      </w:r>
    </w:p>
    <w:p>
      <w:pPr>
        <w:widowControl/>
        <w:overflowPunct w:val="0"/>
        <w:autoSpaceDE w:val="0"/>
        <w:autoSpaceDN w:val="0"/>
        <w:adjustRightInd w:val="0"/>
        <w:ind w:firstLine="560"/>
        <w:jc w:val="left"/>
        <w:textAlignment w:val="baseline"/>
        <w:rPr>
          <w:rFonts w:hint="eastAsia" w:ascii="仿宋" w:hAnsi="仿宋" w:eastAsia="仿宋"/>
          <w:kern w:val="0"/>
          <w:sz w:val="28"/>
          <w:szCs w:val="28"/>
        </w:rPr>
      </w:pPr>
    </w:p>
    <w:p>
      <w:pPr>
        <w:widowControl/>
        <w:overflowPunct w:val="0"/>
        <w:autoSpaceDE w:val="0"/>
        <w:autoSpaceDN w:val="0"/>
        <w:adjustRightInd w:val="0"/>
        <w:ind w:firstLine="400"/>
        <w:jc w:val="left"/>
        <w:textAlignment w:val="baseline"/>
        <w:rPr>
          <w:rFonts w:hint="eastAsia" w:ascii="仿宋" w:hAnsi="仿宋" w:eastAsia="仿宋"/>
          <w:sz w:val="20"/>
          <w:szCs w:val="20"/>
        </w:rPr>
      </w:pPr>
      <w:r>
        <w:rPr>
          <w:rFonts w:ascii="仿宋" w:hAnsi="仿宋" w:eastAsia="仿宋"/>
          <w:sz w:val="20"/>
          <w:szCs w:val="20"/>
        </w:rPr>
        <w:tab/>
      </w:r>
      <w:r>
        <w:rPr>
          <w:rFonts w:ascii="仿宋" w:hAnsi="仿宋" w:eastAsia="仿宋"/>
          <w:sz w:val="20"/>
          <w:szCs w:val="20"/>
        </w:rPr>
        <w:tab/>
      </w:r>
      <w:r>
        <w:rPr>
          <w:rFonts w:ascii="仿宋" w:hAnsi="仿宋" w:eastAsia="仿宋"/>
          <w:sz w:val="20"/>
          <w:szCs w:val="20"/>
        </w:rPr>
        <w:tab/>
      </w:r>
      <w:r>
        <w:rPr>
          <w:rFonts w:ascii="仿宋" w:hAnsi="仿宋" w:eastAsia="仿宋"/>
          <w:sz w:val="20"/>
          <w:szCs w:val="20"/>
        </w:rPr>
        <w:tab/>
      </w:r>
      <w:r>
        <w:rPr>
          <w:rFonts w:ascii="仿宋" w:hAnsi="仿宋" w:eastAsia="仿宋"/>
          <w:sz w:val="20"/>
          <w:szCs w:val="20"/>
        </w:rPr>
        <w:tab/>
      </w:r>
      <w:r>
        <w:rPr>
          <w:rFonts w:ascii="仿宋" w:hAnsi="仿宋" w:eastAsia="仿宋"/>
          <w:sz w:val="20"/>
          <w:szCs w:val="20"/>
        </w:rPr>
        <w:tab/>
      </w:r>
    </w:p>
    <w:p>
      <w:pPr>
        <w:ind w:firstLine="0" w:firstLineChars="0"/>
        <w:rPr>
          <w:rFonts w:hint="eastAsia" w:ascii="仿宋" w:hAnsi="仿宋" w:eastAsia="仿宋"/>
          <w:kern w:val="0"/>
          <w:sz w:val="28"/>
          <w:szCs w:val="28"/>
        </w:rPr>
      </w:pPr>
      <w:r>
        <w:rPr>
          <w:rFonts w:hint="eastAsia" w:ascii="仿宋" w:hAnsi="仿宋" w:eastAsia="仿宋"/>
          <w:b/>
          <w:sz w:val="28"/>
          <w:szCs w:val="28"/>
        </w:rPr>
        <w:t xml:space="preserve">  </w:t>
      </w:r>
      <w:bookmarkEnd w:id="62"/>
    </w:p>
    <w:p>
      <w:pPr>
        <w:ind w:firstLine="0" w:firstLineChars="0"/>
        <w:rPr>
          <w:rFonts w:hint="eastAsia" w:ascii="仿宋" w:hAnsi="仿宋" w:eastAsia="仿宋"/>
          <w:b/>
          <w:sz w:val="28"/>
          <w:szCs w:val="28"/>
        </w:rPr>
      </w:pPr>
    </w:p>
    <w:p>
      <w:pPr>
        <w:ind w:firstLine="0" w:firstLineChars="0"/>
        <w:rPr>
          <w:rFonts w:hint="eastAsia" w:ascii="仿宋" w:hAnsi="仿宋" w:eastAsia="仿宋"/>
          <w:b/>
          <w:sz w:val="28"/>
          <w:szCs w:val="28"/>
        </w:rPr>
      </w:pPr>
    </w:p>
    <w:p>
      <w:pPr>
        <w:ind w:firstLine="0" w:firstLineChars="0"/>
        <w:rPr>
          <w:rFonts w:hint="eastAsia" w:ascii="仿宋" w:hAnsi="仿宋" w:eastAsia="仿宋"/>
          <w:b/>
          <w:sz w:val="28"/>
          <w:szCs w:val="28"/>
        </w:rPr>
      </w:pPr>
    </w:p>
    <w:p>
      <w:pPr>
        <w:pStyle w:val="33"/>
        <w:spacing w:before="312" w:after="312"/>
        <w:ind w:left="1050" w:firstLine="880"/>
        <w:jc w:val="left"/>
        <w:rPr>
          <w:rFonts w:hint="eastAsia" w:ascii="微软雅黑" w:hAnsi="微软雅黑" w:eastAsia="微软雅黑" w:cs="微软雅黑"/>
        </w:rPr>
      </w:pPr>
      <w:bookmarkStart w:id="63" w:name="_Toc171325616"/>
      <w:r>
        <w:rPr>
          <w:rFonts w:hint="eastAsia" w:ascii="微软雅黑" w:hAnsi="微软雅黑" w:eastAsia="微软雅黑" w:cs="微软雅黑"/>
        </w:rPr>
        <w:t>第七章  搭建资质认定企业</w:t>
      </w:r>
      <w:bookmarkEnd w:id="63"/>
    </w:p>
    <w:tbl>
      <w:tblPr>
        <w:tblStyle w:val="36"/>
        <w:tblW w:w="10133" w:type="dxa"/>
        <w:tblInd w:w="-102" w:type="dxa"/>
        <w:tblLayout w:type="fixed"/>
        <w:tblCellMar>
          <w:top w:w="0" w:type="dxa"/>
          <w:left w:w="108" w:type="dxa"/>
          <w:bottom w:w="0" w:type="dxa"/>
          <w:right w:w="108" w:type="dxa"/>
        </w:tblCellMar>
      </w:tblPr>
      <w:tblGrid>
        <w:gridCol w:w="68"/>
        <w:gridCol w:w="815"/>
        <w:gridCol w:w="3828"/>
        <w:gridCol w:w="1416"/>
        <w:gridCol w:w="3439"/>
        <w:gridCol w:w="567"/>
      </w:tblGrid>
      <w:tr>
        <w:tblPrEx>
          <w:tblCellMar>
            <w:top w:w="0" w:type="dxa"/>
            <w:left w:w="108" w:type="dxa"/>
            <w:bottom w:w="0" w:type="dxa"/>
            <w:right w:w="108" w:type="dxa"/>
          </w:tblCellMar>
        </w:tblPrEx>
        <w:trPr>
          <w:trHeight w:val="620" w:hRule="atLeast"/>
        </w:trPr>
        <w:tc>
          <w:tcPr>
            <w:tcW w:w="10133" w:type="dxa"/>
            <w:gridSpan w:val="6"/>
            <w:tcBorders>
              <w:top w:val="nil"/>
              <w:left w:val="nil"/>
              <w:bottom w:val="nil"/>
              <w:right w:val="nil"/>
            </w:tcBorders>
            <w:shd w:val="clear" w:color="auto" w:fill="auto"/>
            <w:noWrap/>
            <w:vAlign w:val="center"/>
          </w:tcPr>
          <w:p>
            <w:pPr>
              <w:widowControl/>
              <w:ind w:firstLine="0" w:firstLineChars="0"/>
              <w:jc w:val="center"/>
              <w:textAlignment w:val="center"/>
              <w:rPr>
                <w:rFonts w:hint="eastAsia" w:ascii="方正仿宋_GB2312" w:hAnsi="方正仿宋_GB2312" w:eastAsia="方正仿宋_GB2312" w:cs="方正仿宋_GB2312"/>
                <w:b/>
                <w:bCs/>
                <w:color w:val="000000"/>
                <w:sz w:val="36"/>
                <w:szCs w:val="36"/>
              </w:rPr>
            </w:pPr>
            <w:r>
              <w:rPr>
                <w:rFonts w:hint="eastAsia" w:ascii="微软雅黑" w:hAnsi="微软雅黑" w:eastAsia="微软雅黑" w:cs="微软雅黑"/>
                <w:b/>
                <w:bCs/>
                <w:color w:val="000000"/>
                <w:kern w:val="0"/>
                <w:sz w:val="36"/>
                <w:szCs w:val="36"/>
                <w:lang w:bidi="ar"/>
              </w:rPr>
              <w:t>第32届广州博览会特装资质认证公司通过名单</w:t>
            </w:r>
          </w:p>
        </w:tc>
      </w:tr>
      <w:tr>
        <w:tblPrEx>
          <w:shd w:val="clear" w:color="auto" w:fill="FFFFFF"/>
          <w:tblCellMar>
            <w:top w:w="15" w:type="dxa"/>
            <w:left w:w="15" w:type="dxa"/>
            <w:bottom w:w="15" w:type="dxa"/>
            <w:right w:w="15" w:type="dxa"/>
          </w:tblCellMar>
        </w:tblPrEx>
        <w:trPr>
          <w:gridBefore w:val="1"/>
          <w:gridAfter w:val="1"/>
          <w:wBefore w:w="68" w:type="dxa"/>
          <w:wAfter w:w="567" w:type="dxa"/>
          <w:trHeight w:val="90" w:hRule="atLeast"/>
        </w:trPr>
        <w:tc>
          <w:tcPr>
            <w:tcW w:w="815" w:type="dxa"/>
            <w:tcBorders>
              <w:top w:val="single" w:color="auto" w:sz="4" w:space="0"/>
              <w:left w:val="single" w:color="auto" w:sz="4" w:space="0"/>
              <w:bottom w:val="single" w:color="auto" w:sz="4" w:space="0"/>
              <w:right w:val="single" w:color="auto" w:sz="4"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lang w:bidi="ar"/>
              </w:rPr>
              <w:t>序号</w:t>
            </w:r>
          </w:p>
        </w:tc>
        <w:tc>
          <w:tcPr>
            <w:tcW w:w="3828" w:type="dxa"/>
            <w:tcBorders>
              <w:top w:val="single" w:color="auto" w:sz="4" w:space="0"/>
              <w:left w:val="single" w:color="auto" w:sz="4" w:space="0"/>
              <w:bottom w:val="single" w:color="auto" w:sz="4" w:space="0"/>
              <w:right w:val="single" w:color="auto" w:sz="4"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lang w:bidi="ar"/>
              </w:rPr>
              <w:t>单位名称</w:t>
            </w:r>
          </w:p>
        </w:tc>
        <w:tc>
          <w:tcPr>
            <w:tcW w:w="1416" w:type="dxa"/>
            <w:tcBorders>
              <w:top w:val="single" w:color="auto" w:sz="4" w:space="0"/>
              <w:left w:val="single" w:color="auto" w:sz="4" w:space="0"/>
              <w:bottom w:val="single" w:color="auto" w:sz="4" w:space="0"/>
              <w:right w:val="single" w:color="auto" w:sz="4"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lang w:bidi="ar"/>
              </w:rPr>
              <w:t>项目联系人</w:t>
            </w:r>
          </w:p>
        </w:tc>
        <w:tc>
          <w:tcPr>
            <w:tcW w:w="3439" w:type="dxa"/>
            <w:tcBorders>
              <w:top w:val="single" w:color="auto" w:sz="4" w:space="0"/>
              <w:left w:val="single" w:color="auto" w:sz="4" w:space="0"/>
              <w:bottom w:val="single" w:color="auto" w:sz="4" w:space="0"/>
              <w:right w:val="single" w:color="auto" w:sz="4"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lang w:bidi="ar"/>
              </w:rPr>
              <w:t>手机</w:t>
            </w:r>
          </w:p>
        </w:tc>
      </w:tr>
      <w:tr>
        <w:tblPrEx>
          <w:shd w:val="clear" w:color="auto" w:fill="FFFFFF"/>
          <w:tblCellMar>
            <w:top w:w="15" w:type="dxa"/>
            <w:left w:w="15" w:type="dxa"/>
            <w:bottom w:w="15" w:type="dxa"/>
            <w:right w:w="15" w:type="dxa"/>
          </w:tblCellMar>
        </w:tblPrEx>
        <w:trPr>
          <w:gridBefore w:val="1"/>
          <w:gridAfter w:val="1"/>
          <w:wBefore w:w="68" w:type="dxa"/>
          <w:wAfter w:w="567" w:type="dxa"/>
          <w:trHeight w:val="480" w:hRule="atLeast"/>
        </w:trPr>
        <w:tc>
          <w:tcPr>
            <w:tcW w:w="81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333333"/>
                <w:kern w:val="0"/>
                <w:szCs w:val="21"/>
              </w:rPr>
            </w:pPr>
            <w:r>
              <w:rPr>
                <w:rFonts w:hint="eastAsia" w:ascii="微软雅黑" w:hAnsi="微软雅黑" w:eastAsia="微软雅黑" w:cs="微软雅黑"/>
                <w:color w:val="000000"/>
                <w:kern w:val="0"/>
                <w:szCs w:val="21"/>
              </w:rPr>
              <w:t>1</w:t>
            </w:r>
          </w:p>
        </w:tc>
        <w:tc>
          <w:tcPr>
            <w:tcW w:w="3828"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333333"/>
                <w:kern w:val="0"/>
                <w:szCs w:val="21"/>
              </w:rPr>
            </w:pPr>
            <w:r>
              <w:rPr>
                <w:rFonts w:hint="eastAsia" w:ascii="微软雅黑" w:hAnsi="微软雅黑" w:eastAsia="微软雅黑" w:cs="微软雅黑"/>
                <w:color w:val="000000"/>
                <w:kern w:val="0"/>
                <w:szCs w:val="21"/>
              </w:rPr>
              <w:t>广州市会展服务中心有限公司</w:t>
            </w:r>
          </w:p>
        </w:tc>
        <w:tc>
          <w:tcPr>
            <w:tcW w:w="1416"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333333"/>
                <w:kern w:val="0"/>
                <w:szCs w:val="21"/>
              </w:rPr>
            </w:pPr>
            <w:r>
              <w:rPr>
                <w:rFonts w:hint="eastAsia" w:ascii="微软雅黑" w:hAnsi="微软雅黑" w:eastAsia="微软雅黑" w:cs="微软雅黑"/>
                <w:color w:val="000000"/>
                <w:kern w:val="0"/>
                <w:szCs w:val="21"/>
              </w:rPr>
              <w:t>唐永</w:t>
            </w:r>
          </w:p>
        </w:tc>
        <w:tc>
          <w:tcPr>
            <w:tcW w:w="3439"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333333"/>
                <w:kern w:val="0"/>
                <w:szCs w:val="21"/>
              </w:rPr>
            </w:pPr>
            <w:r>
              <w:rPr>
                <w:rFonts w:hint="eastAsia" w:ascii="微软雅黑" w:hAnsi="微软雅黑" w:eastAsia="微软雅黑" w:cs="微软雅黑"/>
                <w:color w:val="000000"/>
                <w:kern w:val="0"/>
                <w:szCs w:val="21"/>
              </w:rPr>
              <w:t>18665098066</w:t>
            </w:r>
          </w:p>
        </w:tc>
      </w:tr>
      <w:tr>
        <w:tblPrEx>
          <w:shd w:val="clear" w:color="auto" w:fill="FFFFFF"/>
          <w:tblCellMar>
            <w:top w:w="15" w:type="dxa"/>
            <w:left w:w="15" w:type="dxa"/>
            <w:bottom w:w="15" w:type="dxa"/>
            <w:right w:w="15" w:type="dxa"/>
          </w:tblCellMar>
        </w:tblPrEx>
        <w:trPr>
          <w:gridBefore w:val="1"/>
          <w:gridAfter w:val="1"/>
          <w:wBefore w:w="68" w:type="dxa"/>
          <w:wAfter w:w="567" w:type="dxa"/>
          <w:trHeight w:val="480" w:hRule="atLeast"/>
        </w:trPr>
        <w:tc>
          <w:tcPr>
            <w:tcW w:w="81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333333"/>
                <w:kern w:val="0"/>
                <w:szCs w:val="21"/>
              </w:rPr>
            </w:pPr>
            <w:r>
              <w:rPr>
                <w:rFonts w:hint="eastAsia" w:ascii="微软雅黑" w:hAnsi="微软雅黑" w:eastAsia="微软雅黑" w:cs="微软雅黑"/>
                <w:color w:val="000000"/>
                <w:kern w:val="0"/>
                <w:szCs w:val="21"/>
              </w:rPr>
              <w:t>2</w:t>
            </w:r>
          </w:p>
        </w:tc>
        <w:tc>
          <w:tcPr>
            <w:tcW w:w="3828"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333333"/>
                <w:kern w:val="0"/>
                <w:szCs w:val="21"/>
              </w:rPr>
            </w:pPr>
            <w:r>
              <w:rPr>
                <w:rFonts w:hint="eastAsia" w:ascii="微软雅黑" w:hAnsi="微软雅黑" w:eastAsia="微软雅黑" w:cs="微软雅黑"/>
                <w:color w:val="000000"/>
                <w:kern w:val="0"/>
                <w:szCs w:val="21"/>
              </w:rPr>
              <w:t>广州雨点展览设计有限公司</w:t>
            </w:r>
          </w:p>
        </w:tc>
        <w:tc>
          <w:tcPr>
            <w:tcW w:w="1416"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333333"/>
                <w:kern w:val="0"/>
                <w:szCs w:val="21"/>
              </w:rPr>
            </w:pPr>
            <w:r>
              <w:rPr>
                <w:rFonts w:hint="eastAsia" w:ascii="微软雅黑" w:hAnsi="微软雅黑" w:eastAsia="微软雅黑" w:cs="微软雅黑"/>
                <w:color w:val="000000"/>
                <w:kern w:val="0"/>
                <w:szCs w:val="21"/>
              </w:rPr>
              <w:t>姚丽冰</w:t>
            </w:r>
          </w:p>
        </w:tc>
        <w:tc>
          <w:tcPr>
            <w:tcW w:w="3439"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333333"/>
                <w:kern w:val="0"/>
                <w:szCs w:val="21"/>
              </w:rPr>
            </w:pPr>
            <w:r>
              <w:rPr>
                <w:rFonts w:hint="eastAsia" w:ascii="微软雅黑" w:hAnsi="微软雅黑" w:eastAsia="微软雅黑" w:cs="微软雅黑"/>
                <w:color w:val="000000"/>
                <w:kern w:val="0"/>
                <w:szCs w:val="21"/>
              </w:rPr>
              <w:t>13543434164</w:t>
            </w:r>
          </w:p>
        </w:tc>
      </w:tr>
      <w:tr>
        <w:tblPrEx>
          <w:shd w:val="clear" w:color="auto" w:fill="FFFFFF"/>
          <w:tblCellMar>
            <w:top w:w="15" w:type="dxa"/>
            <w:left w:w="15" w:type="dxa"/>
            <w:bottom w:w="15" w:type="dxa"/>
            <w:right w:w="15" w:type="dxa"/>
          </w:tblCellMar>
        </w:tblPrEx>
        <w:trPr>
          <w:gridBefore w:val="1"/>
          <w:gridAfter w:val="1"/>
          <w:wBefore w:w="68" w:type="dxa"/>
          <w:wAfter w:w="567" w:type="dxa"/>
          <w:trHeight w:val="480" w:hRule="atLeast"/>
        </w:trPr>
        <w:tc>
          <w:tcPr>
            <w:tcW w:w="81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333333"/>
                <w:kern w:val="0"/>
                <w:szCs w:val="21"/>
              </w:rPr>
            </w:pPr>
            <w:r>
              <w:rPr>
                <w:rFonts w:hint="eastAsia" w:ascii="微软雅黑" w:hAnsi="微软雅黑" w:eastAsia="微软雅黑" w:cs="微软雅黑"/>
                <w:color w:val="000000"/>
                <w:kern w:val="0"/>
                <w:szCs w:val="21"/>
              </w:rPr>
              <w:t>3</w:t>
            </w:r>
          </w:p>
        </w:tc>
        <w:tc>
          <w:tcPr>
            <w:tcW w:w="3828"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广州百展汇展览策划有限公司</w:t>
            </w:r>
          </w:p>
        </w:tc>
        <w:tc>
          <w:tcPr>
            <w:tcW w:w="1416"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lang w:eastAsia="en-US"/>
              </w:rPr>
              <w:t>石兆龙</w:t>
            </w:r>
          </w:p>
        </w:tc>
        <w:tc>
          <w:tcPr>
            <w:tcW w:w="3439"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lang w:eastAsia="en-US"/>
              </w:rPr>
              <w:t>13888398878</w:t>
            </w:r>
          </w:p>
        </w:tc>
      </w:tr>
      <w:tr>
        <w:tblPrEx>
          <w:shd w:val="clear" w:color="auto" w:fill="FFFFFF"/>
          <w:tblCellMar>
            <w:top w:w="15" w:type="dxa"/>
            <w:left w:w="15" w:type="dxa"/>
            <w:bottom w:w="15" w:type="dxa"/>
            <w:right w:w="15" w:type="dxa"/>
          </w:tblCellMar>
        </w:tblPrEx>
        <w:trPr>
          <w:gridBefore w:val="1"/>
          <w:gridAfter w:val="1"/>
          <w:wBefore w:w="68" w:type="dxa"/>
          <w:wAfter w:w="567" w:type="dxa"/>
          <w:trHeight w:val="480" w:hRule="atLeast"/>
        </w:trPr>
        <w:tc>
          <w:tcPr>
            <w:tcW w:w="81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333333"/>
                <w:kern w:val="0"/>
                <w:szCs w:val="21"/>
              </w:rPr>
            </w:pPr>
            <w:r>
              <w:rPr>
                <w:rFonts w:hint="eastAsia" w:ascii="微软雅黑" w:hAnsi="微软雅黑" w:eastAsia="微软雅黑" w:cs="微软雅黑"/>
                <w:color w:val="000000"/>
                <w:kern w:val="0"/>
                <w:szCs w:val="21"/>
              </w:rPr>
              <w:t>4</w:t>
            </w:r>
          </w:p>
        </w:tc>
        <w:tc>
          <w:tcPr>
            <w:tcW w:w="3828"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广州商桥展览策划有限公司</w:t>
            </w:r>
          </w:p>
        </w:tc>
        <w:tc>
          <w:tcPr>
            <w:tcW w:w="1416"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lang w:eastAsia="en-US"/>
              </w:rPr>
              <w:t>路广荣</w:t>
            </w:r>
          </w:p>
        </w:tc>
        <w:tc>
          <w:tcPr>
            <w:tcW w:w="3439"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lang w:eastAsia="en-US"/>
              </w:rPr>
              <w:t>13902280220</w:t>
            </w:r>
          </w:p>
        </w:tc>
      </w:tr>
      <w:tr>
        <w:tblPrEx>
          <w:shd w:val="clear" w:color="auto" w:fill="FFFFFF"/>
          <w:tblCellMar>
            <w:top w:w="15" w:type="dxa"/>
            <w:left w:w="15" w:type="dxa"/>
            <w:bottom w:w="15" w:type="dxa"/>
            <w:right w:w="15" w:type="dxa"/>
          </w:tblCellMar>
        </w:tblPrEx>
        <w:trPr>
          <w:gridBefore w:val="1"/>
          <w:gridAfter w:val="1"/>
          <w:wBefore w:w="68" w:type="dxa"/>
          <w:wAfter w:w="567" w:type="dxa"/>
          <w:trHeight w:val="480" w:hRule="atLeast"/>
        </w:trPr>
        <w:tc>
          <w:tcPr>
            <w:tcW w:w="81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333333"/>
                <w:kern w:val="0"/>
                <w:szCs w:val="21"/>
              </w:rPr>
            </w:pPr>
            <w:r>
              <w:rPr>
                <w:rFonts w:hint="eastAsia" w:ascii="微软雅黑" w:hAnsi="微软雅黑" w:eastAsia="微软雅黑" w:cs="微软雅黑"/>
                <w:color w:val="000000"/>
                <w:kern w:val="0"/>
                <w:szCs w:val="21"/>
              </w:rPr>
              <w:t>5</w:t>
            </w:r>
          </w:p>
        </w:tc>
        <w:tc>
          <w:tcPr>
            <w:tcW w:w="3828"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广州市精诚展览设计有限公司</w:t>
            </w:r>
          </w:p>
        </w:tc>
        <w:tc>
          <w:tcPr>
            <w:tcW w:w="1416"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lang w:eastAsia="en-US"/>
              </w:rPr>
              <w:t>周喜</w:t>
            </w:r>
          </w:p>
        </w:tc>
        <w:tc>
          <w:tcPr>
            <w:tcW w:w="3439"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lang w:eastAsia="en-US"/>
              </w:rPr>
              <w:t>13570367112</w:t>
            </w:r>
          </w:p>
        </w:tc>
      </w:tr>
      <w:tr>
        <w:tblPrEx>
          <w:shd w:val="clear" w:color="auto" w:fill="FFFFFF"/>
          <w:tblCellMar>
            <w:top w:w="15" w:type="dxa"/>
            <w:left w:w="15" w:type="dxa"/>
            <w:bottom w:w="15" w:type="dxa"/>
            <w:right w:w="15" w:type="dxa"/>
          </w:tblCellMar>
        </w:tblPrEx>
        <w:trPr>
          <w:gridBefore w:val="1"/>
          <w:gridAfter w:val="1"/>
          <w:wBefore w:w="68" w:type="dxa"/>
          <w:wAfter w:w="567" w:type="dxa"/>
          <w:trHeight w:val="480" w:hRule="atLeast"/>
        </w:trPr>
        <w:tc>
          <w:tcPr>
            <w:tcW w:w="81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333333"/>
                <w:kern w:val="0"/>
                <w:szCs w:val="21"/>
              </w:rPr>
            </w:pPr>
            <w:r>
              <w:rPr>
                <w:rFonts w:hint="eastAsia" w:ascii="微软雅黑" w:hAnsi="微软雅黑" w:eastAsia="微软雅黑" w:cs="微软雅黑"/>
                <w:color w:val="000000"/>
                <w:kern w:val="0"/>
                <w:szCs w:val="21"/>
              </w:rPr>
              <w:t>6</w:t>
            </w:r>
          </w:p>
        </w:tc>
        <w:tc>
          <w:tcPr>
            <w:tcW w:w="3828"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广东林志国际会展服务有限公司</w:t>
            </w:r>
          </w:p>
        </w:tc>
        <w:tc>
          <w:tcPr>
            <w:tcW w:w="1416"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lang w:eastAsia="en-US"/>
              </w:rPr>
              <w:t>尹娟</w:t>
            </w:r>
          </w:p>
        </w:tc>
        <w:tc>
          <w:tcPr>
            <w:tcW w:w="3439"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lang w:eastAsia="en-US"/>
              </w:rPr>
              <w:t>18666071080</w:t>
            </w:r>
          </w:p>
        </w:tc>
      </w:tr>
      <w:tr>
        <w:tblPrEx>
          <w:shd w:val="clear" w:color="auto" w:fill="FFFFFF"/>
          <w:tblCellMar>
            <w:top w:w="15" w:type="dxa"/>
            <w:left w:w="15" w:type="dxa"/>
            <w:bottom w:w="15" w:type="dxa"/>
            <w:right w:w="15" w:type="dxa"/>
          </w:tblCellMar>
        </w:tblPrEx>
        <w:trPr>
          <w:gridBefore w:val="1"/>
          <w:gridAfter w:val="1"/>
          <w:wBefore w:w="68" w:type="dxa"/>
          <w:wAfter w:w="567" w:type="dxa"/>
          <w:trHeight w:val="480" w:hRule="atLeast"/>
        </w:trPr>
        <w:tc>
          <w:tcPr>
            <w:tcW w:w="81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333333"/>
                <w:kern w:val="0"/>
                <w:szCs w:val="21"/>
              </w:rPr>
            </w:pPr>
            <w:r>
              <w:rPr>
                <w:rFonts w:hint="eastAsia" w:ascii="微软雅黑" w:hAnsi="微软雅黑" w:eastAsia="微软雅黑" w:cs="微软雅黑"/>
                <w:color w:val="000000"/>
                <w:kern w:val="0"/>
                <w:szCs w:val="21"/>
              </w:rPr>
              <w:t>7</w:t>
            </w:r>
          </w:p>
        </w:tc>
        <w:tc>
          <w:tcPr>
            <w:tcW w:w="3828"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伟联(广东)展示设计工程有限公司</w:t>
            </w:r>
          </w:p>
        </w:tc>
        <w:tc>
          <w:tcPr>
            <w:tcW w:w="1416"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000000"/>
                <w:kern w:val="0"/>
                <w:szCs w:val="21"/>
                <w:lang w:eastAsia="en-US"/>
              </w:rPr>
            </w:pPr>
            <w:r>
              <w:rPr>
                <w:rFonts w:hint="eastAsia" w:ascii="微软雅黑" w:hAnsi="微软雅黑" w:eastAsia="微软雅黑" w:cs="微软雅黑"/>
                <w:color w:val="000000"/>
                <w:kern w:val="0"/>
                <w:szCs w:val="21"/>
                <w:lang w:eastAsia="en-US"/>
              </w:rPr>
              <w:t>赖观福</w:t>
            </w:r>
          </w:p>
        </w:tc>
        <w:tc>
          <w:tcPr>
            <w:tcW w:w="3439"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000000"/>
                <w:kern w:val="0"/>
                <w:szCs w:val="21"/>
                <w:lang w:eastAsia="en-US"/>
              </w:rPr>
            </w:pPr>
            <w:r>
              <w:rPr>
                <w:rFonts w:hint="eastAsia" w:ascii="微软雅黑" w:hAnsi="微软雅黑" w:eastAsia="微软雅黑" w:cs="微软雅黑"/>
                <w:color w:val="000000"/>
                <w:kern w:val="0"/>
                <w:szCs w:val="21"/>
                <w:lang w:eastAsia="en-US"/>
              </w:rPr>
              <w:t>13480218146</w:t>
            </w:r>
          </w:p>
        </w:tc>
      </w:tr>
      <w:tr>
        <w:tblPrEx>
          <w:shd w:val="clear" w:color="auto" w:fill="FFFFFF"/>
          <w:tblCellMar>
            <w:top w:w="15" w:type="dxa"/>
            <w:left w:w="15" w:type="dxa"/>
            <w:bottom w:w="15" w:type="dxa"/>
            <w:right w:w="15" w:type="dxa"/>
          </w:tblCellMar>
        </w:tblPrEx>
        <w:trPr>
          <w:gridBefore w:val="1"/>
          <w:gridAfter w:val="1"/>
          <w:wBefore w:w="68" w:type="dxa"/>
          <w:wAfter w:w="567" w:type="dxa"/>
          <w:trHeight w:val="480" w:hRule="atLeast"/>
        </w:trPr>
        <w:tc>
          <w:tcPr>
            <w:tcW w:w="81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333333"/>
                <w:kern w:val="0"/>
                <w:szCs w:val="21"/>
              </w:rPr>
            </w:pPr>
            <w:r>
              <w:rPr>
                <w:rFonts w:hint="eastAsia" w:ascii="微软雅黑" w:hAnsi="微软雅黑" w:eastAsia="微软雅黑" w:cs="微软雅黑"/>
                <w:color w:val="000000"/>
                <w:kern w:val="0"/>
                <w:szCs w:val="21"/>
              </w:rPr>
              <w:t>8</w:t>
            </w:r>
          </w:p>
        </w:tc>
        <w:tc>
          <w:tcPr>
            <w:tcW w:w="3828"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广州市尚雅展示设计有限公司</w:t>
            </w:r>
          </w:p>
        </w:tc>
        <w:tc>
          <w:tcPr>
            <w:tcW w:w="1416"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000000"/>
                <w:kern w:val="0"/>
                <w:szCs w:val="21"/>
                <w:lang w:eastAsia="en-US"/>
              </w:rPr>
            </w:pPr>
            <w:r>
              <w:rPr>
                <w:rFonts w:hint="eastAsia" w:ascii="微软雅黑" w:hAnsi="微软雅黑" w:eastAsia="微软雅黑" w:cs="微软雅黑"/>
                <w:color w:val="000000"/>
                <w:kern w:val="0"/>
                <w:szCs w:val="21"/>
                <w:lang w:eastAsia="en-US"/>
              </w:rPr>
              <w:t>刘国栋</w:t>
            </w:r>
          </w:p>
        </w:tc>
        <w:tc>
          <w:tcPr>
            <w:tcW w:w="3439"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000000"/>
                <w:kern w:val="0"/>
                <w:szCs w:val="21"/>
                <w:lang w:eastAsia="en-US"/>
              </w:rPr>
            </w:pPr>
            <w:r>
              <w:rPr>
                <w:rFonts w:hint="eastAsia" w:ascii="微软雅黑" w:hAnsi="微软雅黑" w:eastAsia="微软雅黑" w:cs="微软雅黑"/>
                <w:color w:val="000000"/>
                <w:kern w:val="0"/>
                <w:szCs w:val="21"/>
                <w:lang w:eastAsia="en-US"/>
              </w:rPr>
              <w:t>13560107381</w:t>
            </w:r>
          </w:p>
        </w:tc>
      </w:tr>
      <w:tr>
        <w:tblPrEx>
          <w:shd w:val="clear" w:color="auto" w:fill="FFFFFF"/>
          <w:tblCellMar>
            <w:top w:w="15" w:type="dxa"/>
            <w:left w:w="15" w:type="dxa"/>
            <w:bottom w:w="15" w:type="dxa"/>
            <w:right w:w="15" w:type="dxa"/>
          </w:tblCellMar>
        </w:tblPrEx>
        <w:trPr>
          <w:gridBefore w:val="1"/>
          <w:gridAfter w:val="1"/>
          <w:wBefore w:w="68" w:type="dxa"/>
          <w:wAfter w:w="567" w:type="dxa"/>
          <w:trHeight w:val="480" w:hRule="atLeast"/>
        </w:trPr>
        <w:tc>
          <w:tcPr>
            <w:tcW w:w="81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333333"/>
                <w:kern w:val="0"/>
                <w:szCs w:val="21"/>
              </w:rPr>
            </w:pPr>
            <w:r>
              <w:rPr>
                <w:rFonts w:hint="eastAsia" w:ascii="微软雅黑" w:hAnsi="微软雅黑" w:eastAsia="微软雅黑" w:cs="微软雅黑"/>
                <w:color w:val="000000"/>
                <w:kern w:val="0"/>
                <w:szCs w:val="21"/>
              </w:rPr>
              <w:t>9</w:t>
            </w:r>
          </w:p>
        </w:tc>
        <w:tc>
          <w:tcPr>
            <w:tcW w:w="3828"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广州市昊明展览服务有限公司</w:t>
            </w:r>
          </w:p>
        </w:tc>
        <w:tc>
          <w:tcPr>
            <w:tcW w:w="1416"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000000"/>
                <w:kern w:val="0"/>
                <w:szCs w:val="21"/>
                <w:lang w:eastAsia="en-US"/>
              </w:rPr>
            </w:pPr>
            <w:r>
              <w:rPr>
                <w:rFonts w:hint="eastAsia" w:ascii="微软雅黑" w:hAnsi="微软雅黑" w:eastAsia="微软雅黑" w:cs="微软雅黑"/>
                <w:color w:val="000000"/>
                <w:kern w:val="0"/>
                <w:szCs w:val="21"/>
                <w:lang w:eastAsia="en-US"/>
              </w:rPr>
              <w:t>陈佩青</w:t>
            </w:r>
          </w:p>
        </w:tc>
        <w:tc>
          <w:tcPr>
            <w:tcW w:w="3439"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000000"/>
                <w:kern w:val="0"/>
                <w:szCs w:val="21"/>
                <w:lang w:eastAsia="en-US"/>
              </w:rPr>
            </w:pPr>
            <w:r>
              <w:rPr>
                <w:rFonts w:hint="eastAsia" w:ascii="微软雅黑" w:hAnsi="微软雅黑" w:eastAsia="微软雅黑" w:cs="微软雅黑"/>
                <w:color w:val="000000"/>
                <w:kern w:val="0"/>
                <w:szCs w:val="21"/>
                <w:lang w:eastAsia="en-US"/>
              </w:rPr>
              <w:t>13802746181</w:t>
            </w:r>
          </w:p>
        </w:tc>
      </w:tr>
      <w:tr>
        <w:tblPrEx>
          <w:shd w:val="clear" w:color="auto" w:fill="FFFFFF"/>
          <w:tblCellMar>
            <w:top w:w="15" w:type="dxa"/>
            <w:left w:w="15" w:type="dxa"/>
            <w:bottom w:w="15" w:type="dxa"/>
            <w:right w:w="15" w:type="dxa"/>
          </w:tblCellMar>
        </w:tblPrEx>
        <w:trPr>
          <w:gridBefore w:val="1"/>
          <w:gridAfter w:val="1"/>
          <w:wBefore w:w="68" w:type="dxa"/>
          <w:wAfter w:w="567" w:type="dxa"/>
          <w:trHeight w:val="480" w:hRule="atLeast"/>
        </w:trPr>
        <w:tc>
          <w:tcPr>
            <w:tcW w:w="81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333333"/>
                <w:kern w:val="0"/>
                <w:szCs w:val="21"/>
              </w:rPr>
            </w:pPr>
            <w:r>
              <w:rPr>
                <w:rFonts w:hint="eastAsia" w:ascii="微软雅黑" w:hAnsi="微软雅黑" w:eastAsia="微软雅黑" w:cs="微软雅黑"/>
                <w:color w:val="000000"/>
                <w:kern w:val="0"/>
                <w:szCs w:val="21"/>
              </w:rPr>
              <w:t>10</w:t>
            </w:r>
          </w:p>
        </w:tc>
        <w:tc>
          <w:tcPr>
            <w:tcW w:w="3828"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广州市锦色拾方广告有限公司</w:t>
            </w:r>
          </w:p>
        </w:tc>
        <w:tc>
          <w:tcPr>
            <w:tcW w:w="1416"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000000"/>
                <w:kern w:val="0"/>
                <w:szCs w:val="21"/>
                <w:lang w:eastAsia="en-US"/>
              </w:rPr>
            </w:pPr>
            <w:r>
              <w:rPr>
                <w:rFonts w:hint="eastAsia" w:ascii="微软雅黑" w:hAnsi="微软雅黑" w:eastAsia="微软雅黑" w:cs="微软雅黑"/>
                <w:color w:val="000000"/>
                <w:kern w:val="0"/>
                <w:szCs w:val="21"/>
                <w:lang w:eastAsia="en-US"/>
              </w:rPr>
              <w:t>杨冬</w:t>
            </w:r>
          </w:p>
        </w:tc>
        <w:tc>
          <w:tcPr>
            <w:tcW w:w="3439"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000000"/>
                <w:kern w:val="0"/>
                <w:szCs w:val="21"/>
                <w:lang w:eastAsia="en-US"/>
              </w:rPr>
            </w:pPr>
            <w:r>
              <w:rPr>
                <w:rFonts w:hint="eastAsia" w:ascii="微软雅黑" w:hAnsi="微软雅黑" w:eastAsia="微软雅黑" w:cs="微软雅黑"/>
                <w:color w:val="000000"/>
                <w:kern w:val="0"/>
                <w:szCs w:val="21"/>
                <w:lang w:eastAsia="en-US"/>
              </w:rPr>
              <w:t>13318766191</w:t>
            </w:r>
          </w:p>
        </w:tc>
      </w:tr>
      <w:tr>
        <w:tblPrEx>
          <w:shd w:val="clear" w:color="auto" w:fill="FFFFFF"/>
          <w:tblCellMar>
            <w:top w:w="15" w:type="dxa"/>
            <w:left w:w="15" w:type="dxa"/>
            <w:bottom w:w="15" w:type="dxa"/>
            <w:right w:w="15" w:type="dxa"/>
          </w:tblCellMar>
        </w:tblPrEx>
        <w:trPr>
          <w:gridBefore w:val="1"/>
          <w:gridAfter w:val="1"/>
          <w:wBefore w:w="68" w:type="dxa"/>
          <w:wAfter w:w="567" w:type="dxa"/>
          <w:trHeight w:val="480" w:hRule="atLeast"/>
        </w:trPr>
        <w:tc>
          <w:tcPr>
            <w:tcW w:w="81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333333"/>
                <w:kern w:val="0"/>
                <w:szCs w:val="21"/>
              </w:rPr>
            </w:pPr>
            <w:r>
              <w:rPr>
                <w:rFonts w:hint="eastAsia" w:ascii="微软雅黑" w:hAnsi="微软雅黑" w:eastAsia="微软雅黑" w:cs="微软雅黑"/>
                <w:color w:val="000000"/>
                <w:kern w:val="0"/>
                <w:szCs w:val="21"/>
              </w:rPr>
              <w:t>11</w:t>
            </w:r>
          </w:p>
        </w:tc>
        <w:tc>
          <w:tcPr>
            <w:tcW w:w="3828"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广州市亚坤展览有限公司</w:t>
            </w:r>
          </w:p>
        </w:tc>
        <w:tc>
          <w:tcPr>
            <w:tcW w:w="1416"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000000"/>
                <w:kern w:val="0"/>
                <w:szCs w:val="21"/>
                <w:lang w:eastAsia="en-US"/>
              </w:rPr>
            </w:pPr>
            <w:r>
              <w:rPr>
                <w:rFonts w:hint="eastAsia" w:ascii="微软雅黑" w:hAnsi="微软雅黑" w:eastAsia="微软雅黑" w:cs="微软雅黑"/>
                <w:color w:val="000000"/>
                <w:kern w:val="0"/>
                <w:szCs w:val="21"/>
                <w:lang w:eastAsia="en-US"/>
              </w:rPr>
              <w:t>张兆旗</w:t>
            </w:r>
          </w:p>
        </w:tc>
        <w:tc>
          <w:tcPr>
            <w:tcW w:w="3439"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000000"/>
                <w:kern w:val="0"/>
                <w:szCs w:val="21"/>
                <w:lang w:eastAsia="en-US"/>
              </w:rPr>
            </w:pPr>
            <w:r>
              <w:rPr>
                <w:rFonts w:hint="eastAsia" w:ascii="微软雅黑" w:hAnsi="微软雅黑" w:eastAsia="微软雅黑" w:cs="微软雅黑"/>
                <w:color w:val="000000"/>
                <w:kern w:val="0"/>
                <w:szCs w:val="21"/>
                <w:lang w:eastAsia="en-US"/>
              </w:rPr>
              <w:t>18903051111</w:t>
            </w:r>
          </w:p>
        </w:tc>
      </w:tr>
      <w:tr>
        <w:tblPrEx>
          <w:shd w:val="clear" w:color="auto" w:fill="FFFFFF"/>
          <w:tblCellMar>
            <w:top w:w="15" w:type="dxa"/>
            <w:left w:w="15" w:type="dxa"/>
            <w:bottom w:w="15" w:type="dxa"/>
            <w:right w:w="15" w:type="dxa"/>
          </w:tblCellMar>
        </w:tblPrEx>
        <w:trPr>
          <w:gridBefore w:val="1"/>
          <w:gridAfter w:val="1"/>
          <w:wBefore w:w="68" w:type="dxa"/>
          <w:wAfter w:w="567" w:type="dxa"/>
          <w:trHeight w:val="480" w:hRule="atLeast"/>
        </w:trPr>
        <w:tc>
          <w:tcPr>
            <w:tcW w:w="81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333333"/>
                <w:kern w:val="0"/>
                <w:szCs w:val="21"/>
              </w:rPr>
            </w:pPr>
            <w:r>
              <w:rPr>
                <w:rFonts w:hint="eastAsia" w:ascii="微软雅黑" w:hAnsi="微软雅黑" w:eastAsia="微软雅黑" w:cs="微软雅黑"/>
                <w:color w:val="000000"/>
                <w:kern w:val="0"/>
                <w:szCs w:val="21"/>
              </w:rPr>
              <w:t>12</w:t>
            </w:r>
          </w:p>
        </w:tc>
        <w:tc>
          <w:tcPr>
            <w:tcW w:w="3828"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广州市华毅展示设计有限公司</w:t>
            </w:r>
          </w:p>
        </w:tc>
        <w:tc>
          <w:tcPr>
            <w:tcW w:w="1416"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000000"/>
                <w:kern w:val="0"/>
                <w:szCs w:val="21"/>
                <w:lang w:eastAsia="en-US"/>
              </w:rPr>
            </w:pPr>
            <w:r>
              <w:rPr>
                <w:rFonts w:hint="eastAsia" w:ascii="微软雅黑" w:hAnsi="微软雅黑" w:eastAsia="微软雅黑" w:cs="微软雅黑"/>
                <w:color w:val="000000"/>
                <w:kern w:val="0"/>
                <w:szCs w:val="21"/>
                <w:lang w:eastAsia="en-US"/>
              </w:rPr>
              <w:t>黄海军</w:t>
            </w:r>
          </w:p>
        </w:tc>
        <w:tc>
          <w:tcPr>
            <w:tcW w:w="3439"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000000"/>
                <w:kern w:val="0"/>
                <w:szCs w:val="21"/>
                <w:lang w:eastAsia="en-US"/>
              </w:rPr>
            </w:pPr>
            <w:r>
              <w:rPr>
                <w:rFonts w:hint="eastAsia" w:ascii="微软雅黑" w:hAnsi="微软雅黑" w:eastAsia="微软雅黑" w:cs="微软雅黑"/>
                <w:color w:val="000000"/>
                <w:kern w:val="0"/>
                <w:szCs w:val="21"/>
                <w:lang w:eastAsia="en-US"/>
              </w:rPr>
              <w:t>13808840830</w:t>
            </w:r>
          </w:p>
        </w:tc>
      </w:tr>
      <w:tr>
        <w:tblPrEx>
          <w:shd w:val="clear" w:color="auto" w:fill="FFFFFF"/>
          <w:tblCellMar>
            <w:top w:w="15" w:type="dxa"/>
            <w:left w:w="15" w:type="dxa"/>
            <w:bottom w:w="15" w:type="dxa"/>
            <w:right w:w="15" w:type="dxa"/>
          </w:tblCellMar>
        </w:tblPrEx>
        <w:trPr>
          <w:gridBefore w:val="1"/>
          <w:gridAfter w:val="1"/>
          <w:wBefore w:w="68" w:type="dxa"/>
          <w:wAfter w:w="567" w:type="dxa"/>
          <w:trHeight w:val="480" w:hRule="atLeast"/>
        </w:trPr>
        <w:tc>
          <w:tcPr>
            <w:tcW w:w="81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333333"/>
                <w:kern w:val="0"/>
                <w:szCs w:val="21"/>
              </w:rPr>
            </w:pPr>
            <w:r>
              <w:rPr>
                <w:rFonts w:hint="eastAsia" w:ascii="微软雅黑" w:hAnsi="微软雅黑" w:eastAsia="微软雅黑" w:cs="微软雅黑"/>
                <w:color w:val="000000"/>
                <w:kern w:val="0"/>
                <w:szCs w:val="21"/>
              </w:rPr>
              <w:t>13</w:t>
            </w:r>
          </w:p>
        </w:tc>
        <w:tc>
          <w:tcPr>
            <w:tcW w:w="3828"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圆桌国际展览有限公司</w:t>
            </w:r>
          </w:p>
        </w:tc>
        <w:tc>
          <w:tcPr>
            <w:tcW w:w="1416"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000000"/>
                <w:kern w:val="0"/>
                <w:szCs w:val="21"/>
                <w:lang w:eastAsia="en-US"/>
              </w:rPr>
            </w:pPr>
            <w:r>
              <w:rPr>
                <w:rFonts w:hint="eastAsia" w:ascii="微软雅黑" w:hAnsi="微软雅黑" w:eastAsia="微软雅黑" w:cs="微软雅黑"/>
                <w:color w:val="000000"/>
                <w:kern w:val="0"/>
                <w:szCs w:val="21"/>
                <w:lang w:eastAsia="en-US"/>
              </w:rPr>
              <w:t>陈燕芳</w:t>
            </w:r>
          </w:p>
        </w:tc>
        <w:tc>
          <w:tcPr>
            <w:tcW w:w="3439"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000000"/>
                <w:kern w:val="0"/>
                <w:szCs w:val="21"/>
                <w:lang w:eastAsia="en-US"/>
              </w:rPr>
            </w:pPr>
            <w:r>
              <w:rPr>
                <w:rFonts w:hint="eastAsia" w:ascii="微软雅黑" w:hAnsi="微软雅黑" w:eastAsia="微软雅黑" w:cs="微软雅黑"/>
                <w:color w:val="000000"/>
                <w:kern w:val="0"/>
                <w:szCs w:val="21"/>
                <w:lang w:eastAsia="en-US"/>
              </w:rPr>
              <w:t>13824454469</w:t>
            </w:r>
          </w:p>
        </w:tc>
      </w:tr>
      <w:tr>
        <w:tblPrEx>
          <w:shd w:val="clear" w:color="auto" w:fill="FFFFFF"/>
          <w:tblCellMar>
            <w:top w:w="15" w:type="dxa"/>
            <w:left w:w="15" w:type="dxa"/>
            <w:bottom w:w="15" w:type="dxa"/>
            <w:right w:w="15" w:type="dxa"/>
          </w:tblCellMar>
        </w:tblPrEx>
        <w:trPr>
          <w:gridBefore w:val="1"/>
          <w:gridAfter w:val="1"/>
          <w:wBefore w:w="68" w:type="dxa"/>
          <w:wAfter w:w="567" w:type="dxa"/>
          <w:trHeight w:val="480" w:hRule="atLeast"/>
        </w:trPr>
        <w:tc>
          <w:tcPr>
            <w:tcW w:w="81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333333"/>
                <w:kern w:val="0"/>
                <w:szCs w:val="21"/>
              </w:rPr>
            </w:pPr>
            <w:r>
              <w:rPr>
                <w:rFonts w:hint="eastAsia" w:ascii="微软雅黑" w:hAnsi="微软雅黑" w:eastAsia="微软雅黑" w:cs="微软雅黑"/>
                <w:color w:val="000000"/>
                <w:kern w:val="0"/>
                <w:szCs w:val="21"/>
              </w:rPr>
              <w:t>14</w:t>
            </w:r>
          </w:p>
        </w:tc>
        <w:tc>
          <w:tcPr>
            <w:tcW w:w="3828"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广州和一会展服务有限公司</w:t>
            </w:r>
          </w:p>
        </w:tc>
        <w:tc>
          <w:tcPr>
            <w:tcW w:w="1416"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000000"/>
                <w:kern w:val="0"/>
                <w:szCs w:val="21"/>
                <w:lang w:eastAsia="en-US"/>
              </w:rPr>
            </w:pPr>
            <w:r>
              <w:rPr>
                <w:rFonts w:hint="eastAsia" w:ascii="微软雅黑" w:hAnsi="微软雅黑" w:eastAsia="微软雅黑" w:cs="微软雅黑"/>
                <w:color w:val="000000"/>
                <w:kern w:val="0"/>
                <w:szCs w:val="21"/>
                <w:lang w:eastAsia="en-US"/>
              </w:rPr>
              <w:t>李顶</w:t>
            </w:r>
          </w:p>
        </w:tc>
        <w:tc>
          <w:tcPr>
            <w:tcW w:w="3439"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000000"/>
                <w:kern w:val="0"/>
                <w:szCs w:val="21"/>
                <w:lang w:eastAsia="en-US"/>
              </w:rPr>
            </w:pPr>
            <w:r>
              <w:rPr>
                <w:rFonts w:hint="eastAsia" w:ascii="微软雅黑" w:hAnsi="微软雅黑" w:eastAsia="微软雅黑" w:cs="微软雅黑"/>
                <w:color w:val="000000"/>
                <w:kern w:val="0"/>
                <w:szCs w:val="21"/>
                <w:lang w:eastAsia="en-US"/>
              </w:rPr>
              <w:t>13302212079</w:t>
            </w:r>
          </w:p>
        </w:tc>
      </w:tr>
      <w:tr>
        <w:tblPrEx>
          <w:shd w:val="clear" w:color="auto" w:fill="FFFFFF"/>
          <w:tblCellMar>
            <w:top w:w="15" w:type="dxa"/>
            <w:left w:w="15" w:type="dxa"/>
            <w:bottom w:w="15" w:type="dxa"/>
            <w:right w:w="15" w:type="dxa"/>
          </w:tblCellMar>
        </w:tblPrEx>
        <w:trPr>
          <w:gridBefore w:val="1"/>
          <w:gridAfter w:val="1"/>
          <w:wBefore w:w="68" w:type="dxa"/>
          <w:wAfter w:w="567" w:type="dxa"/>
          <w:trHeight w:val="480" w:hRule="atLeast"/>
        </w:trPr>
        <w:tc>
          <w:tcPr>
            <w:tcW w:w="81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333333"/>
                <w:kern w:val="0"/>
                <w:szCs w:val="21"/>
              </w:rPr>
            </w:pPr>
            <w:r>
              <w:rPr>
                <w:rFonts w:hint="eastAsia" w:ascii="微软雅黑" w:hAnsi="微软雅黑" w:eastAsia="微软雅黑" w:cs="微软雅黑"/>
                <w:color w:val="000000"/>
                <w:kern w:val="0"/>
                <w:szCs w:val="21"/>
              </w:rPr>
              <w:t>15</w:t>
            </w:r>
          </w:p>
        </w:tc>
        <w:tc>
          <w:tcPr>
            <w:tcW w:w="3828"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广州艾创展览服务有限公司</w:t>
            </w:r>
          </w:p>
        </w:tc>
        <w:tc>
          <w:tcPr>
            <w:tcW w:w="1416"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000000"/>
                <w:kern w:val="0"/>
                <w:szCs w:val="21"/>
                <w:lang w:eastAsia="en-US"/>
              </w:rPr>
            </w:pPr>
            <w:r>
              <w:rPr>
                <w:rFonts w:hint="eastAsia" w:ascii="微软雅黑" w:hAnsi="微软雅黑" w:eastAsia="微软雅黑" w:cs="微软雅黑"/>
                <w:color w:val="000000"/>
                <w:kern w:val="0"/>
                <w:szCs w:val="21"/>
                <w:lang w:eastAsia="en-US"/>
              </w:rPr>
              <w:t>宾志成</w:t>
            </w:r>
          </w:p>
        </w:tc>
        <w:tc>
          <w:tcPr>
            <w:tcW w:w="3439"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000000"/>
                <w:kern w:val="0"/>
                <w:szCs w:val="21"/>
                <w:lang w:eastAsia="en-US"/>
              </w:rPr>
            </w:pPr>
            <w:r>
              <w:rPr>
                <w:rFonts w:hint="eastAsia" w:ascii="微软雅黑" w:hAnsi="微软雅黑" w:eastAsia="微软雅黑" w:cs="微软雅黑"/>
                <w:color w:val="000000"/>
                <w:kern w:val="0"/>
                <w:szCs w:val="21"/>
                <w:lang w:eastAsia="en-US"/>
              </w:rPr>
              <w:t>13002012689</w:t>
            </w:r>
          </w:p>
        </w:tc>
      </w:tr>
      <w:tr>
        <w:tblPrEx>
          <w:shd w:val="clear" w:color="auto" w:fill="FFFFFF"/>
          <w:tblCellMar>
            <w:top w:w="15" w:type="dxa"/>
            <w:left w:w="15" w:type="dxa"/>
            <w:bottom w:w="15" w:type="dxa"/>
            <w:right w:w="15" w:type="dxa"/>
          </w:tblCellMar>
        </w:tblPrEx>
        <w:trPr>
          <w:gridBefore w:val="1"/>
          <w:gridAfter w:val="1"/>
          <w:wBefore w:w="68" w:type="dxa"/>
          <w:wAfter w:w="567" w:type="dxa"/>
          <w:trHeight w:val="480" w:hRule="atLeast"/>
        </w:trPr>
        <w:tc>
          <w:tcPr>
            <w:tcW w:w="81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333333"/>
                <w:kern w:val="0"/>
                <w:szCs w:val="21"/>
              </w:rPr>
            </w:pPr>
            <w:r>
              <w:rPr>
                <w:rFonts w:hint="eastAsia" w:ascii="微软雅黑" w:hAnsi="微软雅黑" w:eastAsia="微软雅黑" w:cs="微软雅黑"/>
                <w:color w:val="000000"/>
                <w:kern w:val="0"/>
                <w:szCs w:val="21"/>
              </w:rPr>
              <w:t>16</w:t>
            </w:r>
          </w:p>
        </w:tc>
        <w:tc>
          <w:tcPr>
            <w:tcW w:w="3828"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广州热线展览装饰设计有限公司</w:t>
            </w:r>
          </w:p>
        </w:tc>
        <w:tc>
          <w:tcPr>
            <w:tcW w:w="1416"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lang w:eastAsia="en-US"/>
              </w:rPr>
              <w:t>徐新贵</w:t>
            </w:r>
          </w:p>
        </w:tc>
        <w:tc>
          <w:tcPr>
            <w:tcW w:w="3439"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lang w:eastAsia="en-US"/>
              </w:rPr>
              <w:t>13711692633</w:t>
            </w:r>
          </w:p>
        </w:tc>
      </w:tr>
      <w:tr>
        <w:tblPrEx>
          <w:shd w:val="clear" w:color="auto" w:fill="FFFFFF"/>
          <w:tblCellMar>
            <w:top w:w="15" w:type="dxa"/>
            <w:left w:w="15" w:type="dxa"/>
            <w:bottom w:w="15" w:type="dxa"/>
            <w:right w:w="15" w:type="dxa"/>
          </w:tblCellMar>
        </w:tblPrEx>
        <w:trPr>
          <w:gridBefore w:val="1"/>
          <w:gridAfter w:val="1"/>
          <w:wBefore w:w="68" w:type="dxa"/>
          <w:wAfter w:w="567" w:type="dxa"/>
          <w:trHeight w:val="480" w:hRule="atLeast"/>
        </w:trPr>
        <w:tc>
          <w:tcPr>
            <w:tcW w:w="81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333333"/>
                <w:kern w:val="0"/>
                <w:szCs w:val="21"/>
              </w:rPr>
            </w:pPr>
            <w:r>
              <w:rPr>
                <w:rFonts w:hint="eastAsia" w:ascii="微软雅黑" w:hAnsi="微软雅黑" w:eastAsia="微软雅黑" w:cs="微软雅黑"/>
                <w:color w:val="000000"/>
                <w:kern w:val="0"/>
                <w:szCs w:val="21"/>
              </w:rPr>
              <w:t>17</w:t>
            </w:r>
          </w:p>
        </w:tc>
        <w:tc>
          <w:tcPr>
            <w:tcW w:w="3828"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333333"/>
                <w:kern w:val="0"/>
                <w:szCs w:val="21"/>
              </w:rPr>
            </w:pPr>
            <w:r>
              <w:rPr>
                <w:rFonts w:hint="eastAsia" w:ascii="微软雅黑" w:hAnsi="微软雅黑" w:eastAsia="微软雅黑" w:cs="微软雅黑"/>
                <w:color w:val="000000"/>
                <w:kern w:val="0"/>
                <w:szCs w:val="21"/>
              </w:rPr>
              <w:t>广州春秋华艺展览有限公司</w:t>
            </w:r>
          </w:p>
        </w:tc>
        <w:tc>
          <w:tcPr>
            <w:tcW w:w="1416"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333333"/>
                <w:kern w:val="0"/>
                <w:szCs w:val="21"/>
              </w:rPr>
            </w:pPr>
            <w:r>
              <w:rPr>
                <w:rFonts w:hint="eastAsia" w:ascii="微软雅黑" w:hAnsi="微软雅黑" w:eastAsia="微软雅黑" w:cs="微软雅黑"/>
                <w:color w:val="000000"/>
                <w:kern w:val="0"/>
                <w:szCs w:val="21"/>
              </w:rPr>
              <w:t>焦坤</w:t>
            </w:r>
          </w:p>
        </w:tc>
        <w:tc>
          <w:tcPr>
            <w:tcW w:w="3439"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333333"/>
                <w:kern w:val="0"/>
                <w:szCs w:val="21"/>
              </w:rPr>
            </w:pPr>
            <w:r>
              <w:rPr>
                <w:rFonts w:hint="eastAsia" w:ascii="微软雅黑" w:hAnsi="微软雅黑" w:eastAsia="微软雅黑" w:cs="微软雅黑"/>
                <w:color w:val="000000"/>
                <w:kern w:val="0"/>
                <w:szCs w:val="21"/>
              </w:rPr>
              <w:t>13502418946</w:t>
            </w:r>
          </w:p>
        </w:tc>
      </w:tr>
      <w:tr>
        <w:tblPrEx>
          <w:shd w:val="clear" w:color="auto" w:fill="FFFFFF"/>
          <w:tblCellMar>
            <w:top w:w="15" w:type="dxa"/>
            <w:left w:w="15" w:type="dxa"/>
            <w:bottom w:w="15" w:type="dxa"/>
            <w:right w:w="15" w:type="dxa"/>
          </w:tblCellMar>
        </w:tblPrEx>
        <w:trPr>
          <w:gridBefore w:val="1"/>
          <w:gridAfter w:val="1"/>
          <w:wBefore w:w="68" w:type="dxa"/>
          <w:wAfter w:w="567" w:type="dxa"/>
          <w:trHeight w:val="480" w:hRule="atLeast"/>
        </w:trPr>
        <w:tc>
          <w:tcPr>
            <w:tcW w:w="815" w:type="dxa"/>
            <w:tcBorders>
              <w:top w:val="nil"/>
              <w:left w:val="single" w:color="auto" w:sz="6" w:space="0"/>
              <w:bottom w:val="single" w:color="auto" w:sz="4"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333333"/>
                <w:kern w:val="0"/>
                <w:szCs w:val="21"/>
              </w:rPr>
            </w:pPr>
            <w:r>
              <w:rPr>
                <w:rFonts w:hint="eastAsia" w:ascii="微软雅黑" w:hAnsi="微软雅黑" w:eastAsia="微软雅黑" w:cs="微软雅黑"/>
                <w:color w:val="000000"/>
                <w:kern w:val="0"/>
                <w:szCs w:val="21"/>
              </w:rPr>
              <w:t>18</w:t>
            </w:r>
          </w:p>
        </w:tc>
        <w:tc>
          <w:tcPr>
            <w:tcW w:w="3828" w:type="dxa"/>
            <w:tcBorders>
              <w:top w:val="nil"/>
              <w:left w:val="nil"/>
              <w:bottom w:val="single" w:color="auto" w:sz="4"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广州创尔森展览有限公司</w:t>
            </w:r>
          </w:p>
        </w:tc>
        <w:tc>
          <w:tcPr>
            <w:tcW w:w="1416" w:type="dxa"/>
            <w:tcBorders>
              <w:top w:val="nil"/>
              <w:left w:val="nil"/>
              <w:bottom w:val="single" w:color="auto" w:sz="4"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lang w:eastAsia="en-US"/>
              </w:rPr>
              <w:t>邹生</w:t>
            </w:r>
          </w:p>
        </w:tc>
        <w:tc>
          <w:tcPr>
            <w:tcW w:w="3439" w:type="dxa"/>
            <w:tcBorders>
              <w:top w:val="nil"/>
              <w:left w:val="nil"/>
              <w:bottom w:val="single" w:color="auto" w:sz="4"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lang w:eastAsia="en-US"/>
              </w:rPr>
              <w:t>18688416596</w:t>
            </w:r>
          </w:p>
        </w:tc>
      </w:tr>
      <w:tr>
        <w:tblPrEx>
          <w:shd w:val="clear" w:color="auto" w:fill="FFFFFF"/>
          <w:tblCellMar>
            <w:top w:w="15" w:type="dxa"/>
            <w:left w:w="15" w:type="dxa"/>
            <w:bottom w:w="15" w:type="dxa"/>
            <w:right w:w="15" w:type="dxa"/>
          </w:tblCellMar>
        </w:tblPrEx>
        <w:trPr>
          <w:gridBefore w:val="1"/>
          <w:gridAfter w:val="1"/>
          <w:wBefore w:w="68" w:type="dxa"/>
          <w:wAfter w:w="567" w:type="dxa"/>
          <w:trHeight w:val="480" w:hRule="atLeast"/>
        </w:trPr>
        <w:tc>
          <w:tcPr>
            <w:tcW w:w="815" w:type="dxa"/>
            <w:tcBorders>
              <w:top w:val="single" w:color="auto" w:sz="4" w:space="0"/>
              <w:left w:val="single" w:color="auto" w:sz="4" w:space="0"/>
              <w:bottom w:val="single" w:color="auto" w:sz="4" w:space="0"/>
              <w:right w:val="single" w:color="auto" w:sz="4"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333333"/>
                <w:kern w:val="0"/>
                <w:szCs w:val="21"/>
              </w:rPr>
            </w:pPr>
            <w:r>
              <w:rPr>
                <w:rFonts w:hint="eastAsia" w:ascii="微软雅黑" w:hAnsi="微软雅黑" w:eastAsia="微软雅黑" w:cs="微软雅黑"/>
                <w:color w:val="000000"/>
                <w:kern w:val="0"/>
                <w:szCs w:val="21"/>
              </w:rPr>
              <w:t>19</w:t>
            </w:r>
          </w:p>
        </w:tc>
        <w:tc>
          <w:tcPr>
            <w:tcW w:w="3828" w:type="dxa"/>
            <w:tcBorders>
              <w:top w:val="single" w:color="auto" w:sz="4" w:space="0"/>
              <w:left w:val="single" w:color="auto" w:sz="4" w:space="0"/>
              <w:bottom w:val="single" w:color="auto" w:sz="4" w:space="0"/>
              <w:right w:val="single" w:color="auto" w:sz="4"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广东美加壹国际会展有限公司</w:t>
            </w:r>
          </w:p>
        </w:tc>
        <w:tc>
          <w:tcPr>
            <w:tcW w:w="1416" w:type="dxa"/>
            <w:tcBorders>
              <w:top w:val="single" w:color="auto" w:sz="4" w:space="0"/>
              <w:left w:val="single" w:color="auto" w:sz="4" w:space="0"/>
              <w:bottom w:val="single" w:color="auto" w:sz="4" w:space="0"/>
              <w:right w:val="single" w:color="auto" w:sz="4"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lang w:eastAsia="en-US"/>
              </w:rPr>
              <w:t>姚稳丽</w:t>
            </w:r>
          </w:p>
        </w:tc>
        <w:tc>
          <w:tcPr>
            <w:tcW w:w="3439" w:type="dxa"/>
            <w:tcBorders>
              <w:top w:val="single" w:color="auto" w:sz="4" w:space="0"/>
              <w:left w:val="single" w:color="auto" w:sz="4" w:space="0"/>
              <w:bottom w:val="single" w:color="auto" w:sz="4" w:space="0"/>
              <w:right w:val="single" w:color="auto" w:sz="4"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lang w:eastAsia="en-US"/>
              </w:rPr>
              <w:t>13048009194</w:t>
            </w:r>
          </w:p>
        </w:tc>
      </w:tr>
      <w:tr>
        <w:tblPrEx>
          <w:shd w:val="clear" w:color="auto" w:fill="FFFFFF"/>
          <w:tblCellMar>
            <w:top w:w="15" w:type="dxa"/>
            <w:left w:w="15" w:type="dxa"/>
            <w:bottom w:w="15" w:type="dxa"/>
            <w:right w:w="15" w:type="dxa"/>
          </w:tblCellMar>
        </w:tblPrEx>
        <w:trPr>
          <w:gridBefore w:val="1"/>
          <w:gridAfter w:val="1"/>
          <w:wBefore w:w="68" w:type="dxa"/>
          <w:wAfter w:w="567" w:type="dxa"/>
          <w:trHeight w:val="480" w:hRule="atLeast"/>
        </w:trPr>
        <w:tc>
          <w:tcPr>
            <w:tcW w:w="815" w:type="dxa"/>
            <w:tcBorders>
              <w:top w:val="single" w:color="auto" w:sz="4" w:space="0"/>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333333"/>
                <w:kern w:val="0"/>
                <w:szCs w:val="21"/>
              </w:rPr>
            </w:pPr>
            <w:r>
              <w:rPr>
                <w:rFonts w:hint="eastAsia" w:ascii="微软雅黑" w:hAnsi="微软雅黑" w:eastAsia="微软雅黑" w:cs="微软雅黑"/>
                <w:color w:val="000000"/>
                <w:kern w:val="0"/>
                <w:szCs w:val="21"/>
              </w:rPr>
              <w:t>20</w:t>
            </w:r>
          </w:p>
        </w:tc>
        <w:tc>
          <w:tcPr>
            <w:tcW w:w="3828" w:type="dxa"/>
            <w:tcBorders>
              <w:top w:val="single" w:color="auto" w:sz="4"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广州花时展览设计有限公司</w:t>
            </w:r>
          </w:p>
        </w:tc>
        <w:tc>
          <w:tcPr>
            <w:tcW w:w="1416" w:type="dxa"/>
            <w:tcBorders>
              <w:top w:val="single" w:color="auto" w:sz="4"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lang w:eastAsia="en-US"/>
              </w:rPr>
              <w:t>庞婉铭</w:t>
            </w:r>
          </w:p>
        </w:tc>
        <w:tc>
          <w:tcPr>
            <w:tcW w:w="3439" w:type="dxa"/>
            <w:tcBorders>
              <w:top w:val="single" w:color="auto" w:sz="4"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lang w:eastAsia="en-US"/>
              </w:rPr>
              <w:t>13828233930</w:t>
            </w:r>
          </w:p>
        </w:tc>
      </w:tr>
      <w:tr>
        <w:tblPrEx>
          <w:shd w:val="clear" w:color="auto" w:fill="FFFFFF"/>
          <w:tblCellMar>
            <w:top w:w="15" w:type="dxa"/>
            <w:left w:w="15" w:type="dxa"/>
            <w:bottom w:w="15" w:type="dxa"/>
            <w:right w:w="15" w:type="dxa"/>
          </w:tblCellMar>
        </w:tblPrEx>
        <w:trPr>
          <w:gridBefore w:val="1"/>
          <w:gridAfter w:val="1"/>
          <w:wBefore w:w="68" w:type="dxa"/>
          <w:wAfter w:w="567" w:type="dxa"/>
          <w:trHeight w:val="480" w:hRule="atLeast"/>
        </w:trPr>
        <w:tc>
          <w:tcPr>
            <w:tcW w:w="81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333333"/>
                <w:kern w:val="0"/>
                <w:szCs w:val="21"/>
              </w:rPr>
            </w:pPr>
            <w:r>
              <w:rPr>
                <w:rFonts w:hint="eastAsia" w:ascii="微软雅黑" w:hAnsi="微软雅黑" w:eastAsia="微软雅黑" w:cs="微软雅黑"/>
                <w:color w:val="000000"/>
                <w:kern w:val="0"/>
                <w:szCs w:val="21"/>
              </w:rPr>
              <w:t>21</w:t>
            </w:r>
          </w:p>
        </w:tc>
        <w:tc>
          <w:tcPr>
            <w:tcW w:w="3828"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和平展业(北京)国际展览有限公司</w:t>
            </w:r>
          </w:p>
        </w:tc>
        <w:tc>
          <w:tcPr>
            <w:tcW w:w="1416"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lang w:eastAsia="en-US"/>
              </w:rPr>
              <w:t>刘文斋</w:t>
            </w:r>
          </w:p>
        </w:tc>
        <w:tc>
          <w:tcPr>
            <w:tcW w:w="3439"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lang w:eastAsia="en-US"/>
              </w:rPr>
              <w:t>18910296836</w:t>
            </w:r>
          </w:p>
        </w:tc>
      </w:tr>
      <w:tr>
        <w:tblPrEx>
          <w:shd w:val="clear" w:color="auto" w:fill="FFFFFF"/>
          <w:tblCellMar>
            <w:top w:w="15" w:type="dxa"/>
            <w:left w:w="15" w:type="dxa"/>
            <w:bottom w:w="15" w:type="dxa"/>
            <w:right w:w="15" w:type="dxa"/>
          </w:tblCellMar>
        </w:tblPrEx>
        <w:trPr>
          <w:gridBefore w:val="1"/>
          <w:gridAfter w:val="1"/>
          <w:wBefore w:w="68" w:type="dxa"/>
          <w:wAfter w:w="567" w:type="dxa"/>
          <w:trHeight w:val="480" w:hRule="atLeast"/>
        </w:trPr>
        <w:tc>
          <w:tcPr>
            <w:tcW w:w="81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333333"/>
                <w:kern w:val="0"/>
                <w:szCs w:val="21"/>
              </w:rPr>
            </w:pPr>
            <w:r>
              <w:rPr>
                <w:rFonts w:hint="eastAsia" w:ascii="微软雅黑" w:hAnsi="微软雅黑" w:eastAsia="微软雅黑" w:cs="微软雅黑"/>
                <w:color w:val="000000"/>
                <w:kern w:val="0"/>
                <w:szCs w:val="21"/>
              </w:rPr>
              <w:t>22</w:t>
            </w:r>
          </w:p>
        </w:tc>
        <w:tc>
          <w:tcPr>
            <w:tcW w:w="3828"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力牧国际装饰工程有限公司</w:t>
            </w:r>
          </w:p>
        </w:tc>
        <w:tc>
          <w:tcPr>
            <w:tcW w:w="1416"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lang w:eastAsia="en-US"/>
              </w:rPr>
              <w:t>肖运苗</w:t>
            </w:r>
          </w:p>
        </w:tc>
        <w:tc>
          <w:tcPr>
            <w:tcW w:w="3439"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lang w:eastAsia="en-US"/>
              </w:rPr>
              <w:t>18028625799</w:t>
            </w:r>
          </w:p>
        </w:tc>
      </w:tr>
      <w:tr>
        <w:tblPrEx>
          <w:shd w:val="clear" w:color="auto" w:fill="FFFFFF"/>
          <w:tblCellMar>
            <w:top w:w="15" w:type="dxa"/>
            <w:left w:w="15" w:type="dxa"/>
            <w:bottom w:w="15" w:type="dxa"/>
            <w:right w:w="15" w:type="dxa"/>
          </w:tblCellMar>
        </w:tblPrEx>
        <w:trPr>
          <w:gridBefore w:val="1"/>
          <w:gridAfter w:val="1"/>
          <w:wBefore w:w="68" w:type="dxa"/>
          <w:wAfter w:w="567" w:type="dxa"/>
          <w:trHeight w:val="480" w:hRule="atLeast"/>
        </w:trPr>
        <w:tc>
          <w:tcPr>
            <w:tcW w:w="81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333333"/>
                <w:kern w:val="0"/>
                <w:szCs w:val="21"/>
              </w:rPr>
            </w:pPr>
            <w:r>
              <w:rPr>
                <w:rFonts w:hint="eastAsia" w:ascii="微软雅黑" w:hAnsi="微软雅黑" w:eastAsia="微软雅黑" w:cs="微软雅黑"/>
                <w:color w:val="000000"/>
                <w:kern w:val="0"/>
                <w:szCs w:val="21"/>
              </w:rPr>
              <w:t>23</w:t>
            </w:r>
          </w:p>
        </w:tc>
        <w:tc>
          <w:tcPr>
            <w:tcW w:w="3828"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广州上水展览有限公司</w:t>
            </w:r>
          </w:p>
        </w:tc>
        <w:tc>
          <w:tcPr>
            <w:tcW w:w="1416"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卢小姐</w:t>
            </w:r>
          </w:p>
        </w:tc>
        <w:tc>
          <w:tcPr>
            <w:tcW w:w="3439"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18124287346</w:t>
            </w:r>
          </w:p>
        </w:tc>
      </w:tr>
      <w:tr>
        <w:tblPrEx>
          <w:shd w:val="clear" w:color="auto" w:fill="FFFFFF"/>
          <w:tblCellMar>
            <w:top w:w="15" w:type="dxa"/>
            <w:left w:w="15" w:type="dxa"/>
            <w:bottom w:w="15" w:type="dxa"/>
            <w:right w:w="15" w:type="dxa"/>
          </w:tblCellMar>
        </w:tblPrEx>
        <w:trPr>
          <w:gridBefore w:val="1"/>
          <w:gridAfter w:val="1"/>
          <w:wBefore w:w="68" w:type="dxa"/>
          <w:wAfter w:w="567" w:type="dxa"/>
          <w:trHeight w:val="480" w:hRule="atLeast"/>
        </w:trPr>
        <w:tc>
          <w:tcPr>
            <w:tcW w:w="81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333333"/>
                <w:kern w:val="0"/>
                <w:szCs w:val="21"/>
              </w:rPr>
            </w:pPr>
            <w:r>
              <w:rPr>
                <w:rFonts w:hint="eastAsia" w:ascii="微软雅黑" w:hAnsi="微软雅黑" w:eastAsia="微软雅黑" w:cs="微软雅黑"/>
                <w:color w:val="000000"/>
                <w:kern w:val="0"/>
                <w:szCs w:val="21"/>
              </w:rPr>
              <w:t>24</w:t>
            </w:r>
          </w:p>
        </w:tc>
        <w:tc>
          <w:tcPr>
            <w:tcW w:w="3828"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广州顶美展览工程有限公司</w:t>
            </w:r>
          </w:p>
        </w:tc>
        <w:tc>
          <w:tcPr>
            <w:tcW w:w="1416"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lang w:eastAsia="en-US"/>
              </w:rPr>
              <w:t>谭艳青</w:t>
            </w:r>
          </w:p>
        </w:tc>
        <w:tc>
          <w:tcPr>
            <w:tcW w:w="3439"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lang w:eastAsia="en-US"/>
              </w:rPr>
              <w:t>13556098726</w:t>
            </w:r>
          </w:p>
        </w:tc>
      </w:tr>
      <w:tr>
        <w:tblPrEx>
          <w:shd w:val="clear" w:color="auto" w:fill="FFFFFF"/>
          <w:tblCellMar>
            <w:top w:w="15" w:type="dxa"/>
            <w:left w:w="15" w:type="dxa"/>
            <w:bottom w:w="15" w:type="dxa"/>
            <w:right w:w="15" w:type="dxa"/>
          </w:tblCellMar>
        </w:tblPrEx>
        <w:trPr>
          <w:gridBefore w:val="1"/>
          <w:gridAfter w:val="1"/>
          <w:wBefore w:w="68" w:type="dxa"/>
          <w:wAfter w:w="567" w:type="dxa"/>
          <w:trHeight w:val="480" w:hRule="atLeast"/>
        </w:trPr>
        <w:tc>
          <w:tcPr>
            <w:tcW w:w="81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333333"/>
                <w:kern w:val="0"/>
                <w:szCs w:val="21"/>
              </w:rPr>
            </w:pPr>
            <w:r>
              <w:rPr>
                <w:rFonts w:hint="eastAsia" w:ascii="微软雅黑" w:hAnsi="微软雅黑" w:eastAsia="微软雅黑" w:cs="微软雅黑"/>
                <w:color w:val="000000"/>
                <w:kern w:val="0"/>
                <w:szCs w:val="21"/>
              </w:rPr>
              <w:t>25</w:t>
            </w:r>
          </w:p>
        </w:tc>
        <w:tc>
          <w:tcPr>
            <w:tcW w:w="3828"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广州天川装饰设计工程有限公司</w:t>
            </w:r>
          </w:p>
        </w:tc>
        <w:tc>
          <w:tcPr>
            <w:tcW w:w="1416"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000000"/>
                <w:kern w:val="0"/>
                <w:szCs w:val="21"/>
                <w:lang w:eastAsia="en-US"/>
              </w:rPr>
            </w:pPr>
            <w:r>
              <w:rPr>
                <w:rFonts w:hint="eastAsia" w:ascii="微软雅黑" w:hAnsi="微软雅黑" w:eastAsia="微软雅黑" w:cs="微软雅黑"/>
                <w:color w:val="000000"/>
                <w:kern w:val="0"/>
                <w:szCs w:val="21"/>
                <w:lang w:eastAsia="en-US"/>
              </w:rPr>
              <w:t>蒋卫勇</w:t>
            </w:r>
          </w:p>
        </w:tc>
        <w:tc>
          <w:tcPr>
            <w:tcW w:w="3439"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000000"/>
                <w:kern w:val="0"/>
                <w:szCs w:val="21"/>
                <w:lang w:eastAsia="en-US"/>
              </w:rPr>
            </w:pPr>
            <w:r>
              <w:rPr>
                <w:rFonts w:hint="eastAsia" w:ascii="微软雅黑" w:hAnsi="微软雅黑" w:eastAsia="微软雅黑" w:cs="微软雅黑"/>
                <w:color w:val="000000"/>
                <w:kern w:val="0"/>
                <w:szCs w:val="21"/>
                <w:lang w:eastAsia="en-US"/>
              </w:rPr>
              <w:t>13697446221</w:t>
            </w:r>
          </w:p>
        </w:tc>
      </w:tr>
      <w:tr>
        <w:tblPrEx>
          <w:shd w:val="clear" w:color="auto" w:fill="FFFFFF"/>
          <w:tblCellMar>
            <w:top w:w="15" w:type="dxa"/>
            <w:left w:w="15" w:type="dxa"/>
            <w:bottom w:w="15" w:type="dxa"/>
            <w:right w:w="15" w:type="dxa"/>
          </w:tblCellMar>
        </w:tblPrEx>
        <w:trPr>
          <w:gridBefore w:val="1"/>
          <w:gridAfter w:val="1"/>
          <w:wBefore w:w="68" w:type="dxa"/>
          <w:wAfter w:w="567" w:type="dxa"/>
          <w:trHeight w:val="480" w:hRule="atLeast"/>
        </w:trPr>
        <w:tc>
          <w:tcPr>
            <w:tcW w:w="81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333333"/>
                <w:kern w:val="0"/>
                <w:szCs w:val="21"/>
              </w:rPr>
            </w:pPr>
            <w:r>
              <w:rPr>
                <w:rFonts w:hint="eastAsia" w:ascii="微软雅黑" w:hAnsi="微软雅黑" w:eastAsia="微软雅黑" w:cs="微软雅黑"/>
                <w:color w:val="000000"/>
                <w:kern w:val="0"/>
                <w:szCs w:val="21"/>
              </w:rPr>
              <w:t>26</w:t>
            </w:r>
          </w:p>
        </w:tc>
        <w:tc>
          <w:tcPr>
            <w:tcW w:w="3828"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广州市泓美展示设计有限公司</w:t>
            </w:r>
          </w:p>
        </w:tc>
        <w:tc>
          <w:tcPr>
            <w:tcW w:w="1416"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000000"/>
                <w:kern w:val="0"/>
                <w:szCs w:val="21"/>
                <w:lang w:eastAsia="en-US"/>
              </w:rPr>
            </w:pPr>
            <w:r>
              <w:rPr>
                <w:rFonts w:hint="eastAsia" w:ascii="微软雅黑" w:hAnsi="微软雅黑" w:eastAsia="微软雅黑" w:cs="微软雅黑"/>
                <w:color w:val="000000"/>
                <w:kern w:val="0"/>
                <w:szCs w:val="21"/>
                <w:lang w:eastAsia="en-US"/>
              </w:rPr>
              <w:t>陈志明</w:t>
            </w:r>
          </w:p>
        </w:tc>
        <w:tc>
          <w:tcPr>
            <w:tcW w:w="3439"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000000"/>
                <w:kern w:val="0"/>
                <w:szCs w:val="21"/>
                <w:lang w:eastAsia="en-US"/>
              </w:rPr>
            </w:pPr>
            <w:r>
              <w:rPr>
                <w:rFonts w:hint="eastAsia" w:ascii="微软雅黑" w:hAnsi="微软雅黑" w:eastAsia="微软雅黑" w:cs="微软雅黑"/>
                <w:color w:val="000000"/>
                <w:kern w:val="0"/>
                <w:szCs w:val="21"/>
                <w:lang w:eastAsia="en-US"/>
              </w:rPr>
              <w:t>13725406419</w:t>
            </w:r>
          </w:p>
        </w:tc>
      </w:tr>
      <w:tr>
        <w:tblPrEx>
          <w:shd w:val="clear" w:color="auto" w:fill="FFFFFF"/>
          <w:tblCellMar>
            <w:top w:w="15" w:type="dxa"/>
            <w:left w:w="15" w:type="dxa"/>
            <w:bottom w:w="15" w:type="dxa"/>
            <w:right w:w="15" w:type="dxa"/>
          </w:tblCellMar>
        </w:tblPrEx>
        <w:trPr>
          <w:gridBefore w:val="1"/>
          <w:gridAfter w:val="1"/>
          <w:wBefore w:w="68" w:type="dxa"/>
          <w:wAfter w:w="567" w:type="dxa"/>
          <w:trHeight w:val="480" w:hRule="atLeast"/>
        </w:trPr>
        <w:tc>
          <w:tcPr>
            <w:tcW w:w="81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333333"/>
                <w:kern w:val="0"/>
                <w:szCs w:val="21"/>
              </w:rPr>
            </w:pPr>
            <w:r>
              <w:rPr>
                <w:rFonts w:hint="eastAsia" w:ascii="微软雅黑" w:hAnsi="微软雅黑" w:eastAsia="微软雅黑" w:cs="微软雅黑"/>
                <w:color w:val="000000"/>
                <w:kern w:val="0"/>
                <w:szCs w:val="21"/>
              </w:rPr>
              <w:t>27</w:t>
            </w:r>
          </w:p>
        </w:tc>
        <w:tc>
          <w:tcPr>
            <w:tcW w:w="3828"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广东国优广告有限公司</w:t>
            </w:r>
          </w:p>
        </w:tc>
        <w:tc>
          <w:tcPr>
            <w:tcW w:w="1416"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000000"/>
                <w:kern w:val="0"/>
                <w:szCs w:val="21"/>
                <w:lang w:eastAsia="en-US"/>
              </w:rPr>
            </w:pPr>
            <w:r>
              <w:rPr>
                <w:rFonts w:hint="eastAsia" w:ascii="微软雅黑" w:hAnsi="微软雅黑" w:eastAsia="微软雅黑" w:cs="微软雅黑"/>
                <w:color w:val="000000"/>
                <w:kern w:val="0"/>
                <w:szCs w:val="21"/>
                <w:lang w:eastAsia="en-US"/>
              </w:rPr>
              <w:t>胡莉荣</w:t>
            </w:r>
          </w:p>
        </w:tc>
        <w:tc>
          <w:tcPr>
            <w:tcW w:w="3439"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000000"/>
                <w:kern w:val="0"/>
                <w:szCs w:val="21"/>
                <w:lang w:eastAsia="en-US"/>
              </w:rPr>
            </w:pPr>
            <w:r>
              <w:rPr>
                <w:rFonts w:hint="eastAsia" w:ascii="微软雅黑" w:hAnsi="微软雅黑" w:eastAsia="微软雅黑" w:cs="微软雅黑"/>
                <w:color w:val="000000"/>
                <w:kern w:val="0"/>
                <w:szCs w:val="21"/>
                <w:lang w:eastAsia="en-US"/>
              </w:rPr>
              <w:t>15915990964</w:t>
            </w:r>
          </w:p>
        </w:tc>
      </w:tr>
      <w:tr>
        <w:tblPrEx>
          <w:shd w:val="clear" w:color="auto" w:fill="FFFFFF"/>
          <w:tblCellMar>
            <w:top w:w="15" w:type="dxa"/>
            <w:left w:w="15" w:type="dxa"/>
            <w:bottom w:w="15" w:type="dxa"/>
            <w:right w:w="15" w:type="dxa"/>
          </w:tblCellMar>
        </w:tblPrEx>
        <w:trPr>
          <w:gridBefore w:val="1"/>
          <w:gridAfter w:val="1"/>
          <w:wBefore w:w="68" w:type="dxa"/>
          <w:wAfter w:w="567" w:type="dxa"/>
          <w:trHeight w:val="480" w:hRule="atLeast"/>
        </w:trPr>
        <w:tc>
          <w:tcPr>
            <w:tcW w:w="81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333333"/>
                <w:kern w:val="0"/>
                <w:szCs w:val="21"/>
              </w:rPr>
            </w:pPr>
            <w:r>
              <w:rPr>
                <w:rFonts w:hint="eastAsia" w:ascii="微软雅黑" w:hAnsi="微软雅黑" w:eastAsia="微软雅黑" w:cs="微软雅黑"/>
                <w:color w:val="000000"/>
                <w:kern w:val="0"/>
                <w:szCs w:val="21"/>
              </w:rPr>
              <w:t>28</w:t>
            </w:r>
          </w:p>
        </w:tc>
        <w:tc>
          <w:tcPr>
            <w:tcW w:w="3828"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广州标榜展览设计有限公司</w:t>
            </w:r>
          </w:p>
        </w:tc>
        <w:tc>
          <w:tcPr>
            <w:tcW w:w="1416"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000000"/>
                <w:kern w:val="0"/>
                <w:szCs w:val="21"/>
                <w:lang w:eastAsia="en-US"/>
              </w:rPr>
            </w:pPr>
            <w:r>
              <w:rPr>
                <w:rFonts w:hint="eastAsia" w:ascii="微软雅黑" w:hAnsi="微软雅黑" w:eastAsia="微软雅黑" w:cs="微软雅黑"/>
                <w:color w:val="000000"/>
                <w:kern w:val="0"/>
                <w:szCs w:val="21"/>
                <w:lang w:eastAsia="en-US"/>
              </w:rPr>
              <w:t>刘坤</w:t>
            </w:r>
          </w:p>
        </w:tc>
        <w:tc>
          <w:tcPr>
            <w:tcW w:w="3439"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000000"/>
                <w:kern w:val="0"/>
                <w:szCs w:val="21"/>
                <w:lang w:eastAsia="en-US"/>
              </w:rPr>
            </w:pPr>
            <w:r>
              <w:rPr>
                <w:rFonts w:hint="eastAsia" w:ascii="微软雅黑" w:hAnsi="微软雅黑" w:eastAsia="微软雅黑" w:cs="微软雅黑"/>
                <w:color w:val="000000"/>
                <w:kern w:val="0"/>
                <w:szCs w:val="21"/>
                <w:lang w:eastAsia="en-US"/>
              </w:rPr>
              <w:t>13929569186</w:t>
            </w:r>
          </w:p>
        </w:tc>
      </w:tr>
      <w:tr>
        <w:tblPrEx>
          <w:shd w:val="clear" w:color="auto" w:fill="FFFFFF"/>
          <w:tblCellMar>
            <w:top w:w="15" w:type="dxa"/>
            <w:left w:w="15" w:type="dxa"/>
            <w:bottom w:w="15" w:type="dxa"/>
            <w:right w:w="15" w:type="dxa"/>
          </w:tblCellMar>
        </w:tblPrEx>
        <w:trPr>
          <w:gridBefore w:val="1"/>
          <w:gridAfter w:val="1"/>
          <w:wBefore w:w="68" w:type="dxa"/>
          <w:wAfter w:w="567" w:type="dxa"/>
          <w:trHeight w:val="480" w:hRule="atLeast"/>
        </w:trPr>
        <w:tc>
          <w:tcPr>
            <w:tcW w:w="81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333333"/>
                <w:kern w:val="0"/>
                <w:szCs w:val="21"/>
              </w:rPr>
            </w:pPr>
            <w:r>
              <w:rPr>
                <w:rFonts w:hint="eastAsia" w:ascii="微软雅黑" w:hAnsi="微软雅黑" w:eastAsia="微软雅黑" w:cs="微软雅黑"/>
                <w:color w:val="000000"/>
                <w:kern w:val="0"/>
                <w:szCs w:val="21"/>
              </w:rPr>
              <w:t>29</w:t>
            </w:r>
          </w:p>
        </w:tc>
        <w:tc>
          <w:tcPr>
            <w:tcW w:w="3828"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广州展美装饰工程有限公司</w:t>
            </w:r>
          </w:p>
        </w:tc>
        <w:tc>
          <w:tcPr>
            <w:tcW w:w="1416"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000000"/>
                <w:kern w:val="0"/>
                <w:szCs w:val="21"/>
                <w:lang w:eastAsia="en-US"/>
              </w:rPr>
            </w:pPr>
            <w:r>
              <w:rPr>
                <w:rFonts w:hint="eastAsia" w:ascii="微软雅黑" w:hAnsi="微软雅黑" w:eastAsia="微软雅黑" w:cs="微软雅黑"/>
                <w:color w:val="000000"/>
                <w:kern w:val="0"/>
                <w:szCs w:val="21"/>
                <w:lang w:eastAsia="en-US"/>
              </w:rPr>
              <w:t>朱文</w:t>
            </w:r>
          </w:p>
        </w:tc>
        <w:tc>
          <w:tcPr>
            <w:tcW w:w="3439"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000000"/>
                <w:kern w:val="0"/>
                <w:szCs w:val="21"/>
                <w:lang w:eastAsia="en-US"/>
              </w:rPr>
            </w:pPr>
            <w:r>
              <w:rPr>
                <w:rFonts w:hint="eastAsia" w:ascii="微软雅黑" w:hAnsi="微软雅黑" w:eastAsia="微软雅黑" w:cs="微软雅黑"/>
                <w:color w:val="000000"/>
                <w:kern w:val="0"/>
                <w:szCs w:val="21"/>
                <w:lang w:eastAsia="en-US"/>
              </w:rPr>
              <w:t>18922488579</w:t>
            </w:r>
          </w:p>
        </w:tc>
      </w:tr>
      <w:tr>
        <w:tblPrEx>
          <w:shd w:val="clear" w:color="auto" w:fill="FFFFFF"/>
          <w:tblCellMar>
            <w:top w:w="15" w:type="dxa"/>
            <w:left w:w="15" w:type="dxa"/>
            <w:bottom w:w="15" w:type="dxa"/>
            <w:right w:w="15" w:type="dxa"/>
          </w:tblCellMar>
        </w:tblPrEx>
        <w:trPr>
          <w:gridBefore w:val="1"/>
          <w:gridAfter w:val="1"/>
          <w:wBefore w:w="68" w:type="dxa"/>
          <w:wAfter w:w="567" w:type="dxa"/>
          <w:trHeight w:val="480" w:hRule="atLeast"/>
        </w:trPr>
        <w:tc>
          <w:tcPr>
            <w:tcW w:w="815" w:type="dxa"/>
            <w:tcBorders>
              <w:top w:val="nil"/>
              <w:left w:val="single" w:color="auto" w:sz="6" w:space="0"/>
              <w:bottom w:val="single" w:color="auto" w:sz="4"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333333"/>
                <w:kern w:val="0"/>
                <w:szCs w:val="21"/>
              </w:rPr>
            </w:pPr>
            <w:r>
              <w:rPr>
                <w:rFonts w:hint="eastAsia" w:ascii="微软雅黑" w:hAnsi="微软雅黑" w:eastAsia="微软雅黑" w:cs="微软雅黑"/>
                <w:color w:val="000000"/>
                <w:kern w:val="0"/>
                <w:szCs w:val="21"/>
              </w:rPr>
              <w:t>30</w:t>
            </w:r>
          </w:p>
        </w:tc>
        <w:tc>
          <w:tcPr>
            <w:tcW w:w="3828" w:type="dxa"/>
            <w:tcBorders>
              <w:top w:val="nil"/>
              <w:left w:val="nil"/>
              <w:bottom w:val="single" w:color="auto" w:sz="4"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广州艺佰度展示科技有限公司</w:t>
            </w:r>
          </w:p>
        </w:tc>
        <w:tc>
          <w:tcPr>
            <w:tcW w:w="1416" w:type="dxa"/>
            <w:tcBorders>
              <w:top w:val="nil"/>
              <w:left w:val="nil"/>
              <w:bottom w:val="single" w:color="auto" w:sz="4"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000000"/>
                <w:kern w:val="0"/>
                <w:szCs w:val="21"/>
                <w:lang w:eastAsia="en-US"/>
              </w:rPr>
            </w:pPr>
            <w:r>
              <w:rPr>
                <w:rFonts w:hint="eastAsia" w:ascii="微软雅黑" w:hAnsi="微软雅黑" w:eastAsia="微软雅黑" w:cs="微软雅黑"/>
                <w:color w:val="000000"/>
                <w:kern w:val="0"/>
                <w:szCs w:val="21"/>
                <w:lang w:eastAsia="en-US"/>
              </w:rPr>
              <w:t>赵先生</w:t>
            </w:r>
          </w:p>
        </w:tc>
        <w:tc>
          <w:tcPr>
            <w:tcW w:w="3439" w:type="dxa"/>
            <w:tcBorders>
              <w:top w:val="nil"/>
              <w:left w:val="nil"/>
              <w:bottom w:val="single" w:color="auto" w:sz="4" w:space="0"/>
              <w:right w:val="single" w:color="auto" w:sz="6"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000000"/>
                <w:kern w:val="0"/>
                <w:szCs w:val="21"/>
                <w:lang w:eastAsia="en-US"/>
              </w:rPr>
            </w:pPr>
            <w:r>
              <w:rPr>
                <w:rFonts w:hint="eastAsia" w:ascii="微软雅黑" w:hAnsi="微软雅黑" w:eastAsia="微软雅黑" w:cs="微软雅黑"/>
                <w:color w:val="000000"/>
                <w:kern w:val="0"/>
                <w:szCs w:val="21"/>
                <w:lang w:eastAsia="en-US"/>
              </w:rPr>
              <w:t>13332884119</w:t>
            </w:r>
          </w:p>
        </w:tc>
      </w:tr>
      <w:tr>
        <w:tblPrEx>
          <w:shd w:val="clear" w:color="auto" w:fill="FFFFFF"/>
          <w:tblCellMar>
            <w:top w:w="15" w:type="dxa"/>
            <w:left w:w="15" w:type="dxa"/>
            <w:bottom w:w="15" w:type="dxa"/>
            <w:right w:w="15" w:type="dxa"/>
          </w:tblCellMar>
        </w:tblPrEx>
        <w:trPr>
          <w:gridBefore w:val="1"/>
          <w:gridAfter w:val="1"/>
          <w:wBefore w:w="68" w:type="dxa"/>
          <w:wAfter w:w="567" w:type="dxa"/>
          <w:trHeight w:val="480" w:hRule="atLeast"/>
        </w:trPr>
        <w:tc>
          <w:tcPr>
            <w:tcW w:w="815" w:type="dxa"/>
            <w:tcBorders>
              <w:top w:val="single" w:color="auto" w:sz="4" w:space="0"/>
              <w:left w:val="single" w:color="auto" w:sz="4" w:space="0"/>
              <w:bottom w:val="single" w:color="auto" w:sz="4" w:space="0"/>
              <w:right w:val="single" w:color="auto" w:sz="4"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31</w:t>
            </w:r>
          </w:p>
        </w:tc>
        <w:tc>
          <w:tcPr>
            <w:tcW w:w="3828" w:type="dxa"/>
            <w:tcBorders>
              <w:top w:val="single" w:color="auto" w:sz="4" w:space="0"/>
              <w:left w:val="single" w:color="auto" w:sz="4" w:space="0"/>
              <w:bottom w:val="single" w:color="auto" w:sz="4" w:space="0"/>
              <w:right w:val="single" w:color="auto" w:sz="4"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广州科麦隆展览有限公司</w:t>
            </w:r>
          </w:p>
        </w:tc>
        <w:tc>
          <w:tcPr>
            <w:tcW w:w="1416" w:type="dxa"/>
            <w:tcBorders>
              <w:top w:val="single" w:color="auto" w:sz="4" w:space="0"/>
              <w:left w:val="single" w:color="auto" w:sz="4" w:space="0"/>
              <w:bottom w:val="single" w:color="auto" w:sz="4" w:space="0"/>
              <w:right w:val="single" w:color="auto" w:sz="4"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000000"/>
                <w:kern w:val="0"/>
                <w:szCs w:val="21"/>
                <w:lang w:eastAsia="en-US"/>
              </w:rPr>
            </w:pPr>
            <w:r>
              <w:rPr>
                <w:rFonts w:hint="eastAsia" w:ascii="微软雅黑" w:hAnsi="微软雅黑" w:eastAsia="微软雅黑" w:cs="微软雅黑"/>
                <w:color w:val="000000"/>
                <w:kern w:val="0"/>
                <w:szCs w:val="21"/>
                <w:lang w:eastAsia="en-US"/>
              </w:rPr>
              <w:t>宁慧君</w:t>
            </w:r>
          </w:p>
        </w:tc>
        <w:tc>
          <w:tcPr>
            <w:tcW w:w="3439" w:type="dxa"/>
            <w:tcBorders>
              <w:top w:val="single" w:color="auto" w:sz="4" w:space="0"/>
              <w:left w:val="single" w:color="auto" w:sz="4" w:space="0"/>
              <w:bottom w:val="single" w:color="auto" w:sz="4" w:space="0"/>
              <w:right w:val="single" w:color="auto" w:sz="4"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000000"/>
                <w:kern w:val="0"/>
                <w:szCs w:val="21"/>
                <w:lang w:eastAsia="en-US"/>
              </w:rPr>
            </w:pPr>
            <w:r>
              <w:rPr>
                <w:rFonts w:hint="eastAsia" w:ascii="微软雅黑" w:hAnsi="微软雅黑" w:eastAsia="微软雅黑" w:cs="微软雅黑"/>
                <w:color w:val="000000"/>
                <w:kern w:val="0"/>
                <w:szCs w:val="21"/>
                <w:lang w:eastAsia="en-US"/>
              </w:rPr>
              <w:t>15820207006</w:t>
            </w:r>
          </w:p>
        </w:tc>
      </w:tr>
      <w:tr>
        <w:tblPrEx>
          <w:shd w:val="clear" w:color="auto" w:fill="FFFFFF"/>
          <w:tblCellMar>
            <w:top w:w="15" w:type="dxa"/>
            <w:left w:w="15" w:type="dxa"/>
            <w:bottom w:w="15" w:type="dxa"/>
            <w:right w:w="15" w:type="dxa"/>
          </w:tblCellMar>
        </w:tblPrEx>
        <w:trPr>
          <w:gridBefore w:val="1"/>
          <w:gridAfter w:val="1"/>
          <w:wBefore w:w="68" w:type="dxa"/>
          <w:wAfter w:w="567" w:type="dxa"/>
          <w:trHeight w:val="480" w:hRule="atLeast"/>
        </w:trPr>
        <w:tc>
          <w:tcPr>
            <w:tcW w:w="815" w:type="dxa"/>
            <w:tcBorders>
              <w:top w:val="single" w:color="auto" w:sz="4" w:space="0"/>
              <w:left w:val="single" w:color="auto" w:sz="4" w:space="0"/>
              <w:bottom w:val="single" w:color="auto" w:sz="4" w:space="0"/>
              <w:right w:val="single" w:color="auto" w:sz="4"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32</w:t>
            </w:r>
          </w:p>
        </w:tc>
        <w:tc>
          <w:tcPr>
            <w:tcW w:w="3828" w:type="dxa"/>
            <w:tcBorders>
              <w:top w:val="single" w:color="auto" w:sz="4" w:space="0"/>
              <w:left w:val="single" w:color="auto" w:sz="4" w:space="0"/>
              <w:bottom w:val="single" w:color="auto" w:sz="4" w:space="0"/>
              <w:right w:val="single" w:color="auto" w:sz="4"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广州东润文化传播有限公司</w:t>
            </w:r>
          </w:p>
        </w:tc>
        <w:tc>
          <w:tcPr>
            <w:tcW w:w="1416" w:type="dxa"/>
            <w:tcBorders>
              <w:top w:val="single" w:color="auto" w:sz="4" w:space="0"/>
              <w:left w:val="single" w:color="auto" w:sz="4" w:space="0"/>
              <w:bottom w:val="single" w:color="auto" w:sz="4" w:space="0"/>
              <w:right w:val="single" w:color="auto" w:sz="4"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000000"/>
                <w:kern w:val="0"/>
                <w:szCs w:val="21"/>
                <w:lang w:eastAsia="en-US"/>
              </w:rPr>
            </w:pPr>
            <w:r>
              <w:rPr>
                <w:rFonts w:hint="eastAsia" w:ascii="微软雅黑" w:hAnsi="微软雅黑" w:eastAsia="微软雅黑" w:cs="微软雅黑"/>
                <w:color w:val="000000"/>
                <w:kern w:val="0"/>
                <w:szCs w:val="21"/>
                <w:lang w:eastAsia="en-US"/>
              </w:rPr>
              <w:t>邱淑微</w:t>
            </w:r>
          </w:p>
        </w:tc>
        <w:tc>
          <w:tcPr>
            <w:tcW w:w="3439" w:type="dxa"/>
            <w:tcBorders>
              <w:top w:val="single" w:color="auto" w:sz="4" w:space="0"/>
              <w:left w:val="single" w:color="auto" w:sz="4" w:space="0"/>
              <w:bottom w:val="single" w:color="auto" w:sz="4" w:space="0"/>
              <w:right w:val="single" w:color="auto" w:sz="4"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000000"/>
                <w:kern w:val="0"/>
                <w:szCs w:val="21"/>
                <w:lang w:eastAsia="en-US"/>
              </w:rPr>
            </w:pPr>
            <w:r>
              <w:rPr>
                <w:rFonts w:hint="eastAsia" w:ascii="微软雅黑" w:hAnsi="微软雅黑" w:eastAsia="微软雅黑" w:cs="微软雅黑"/>
                <w:color w:val="000000"/>
                <w:kern w:val="0"/>
                <w:szCs w:val="21"/>
                <w:lang w:eastAsia="en-US"/>
              </w:rPr>
              <w:t>18666629511</w:t>
            </w:r>
          </w:p>
        </w:tc>
      </w:tr>
      <w:tr>
        <w:tblPrEx>
          <w:shd w:val="clear" w:color="auto" w:fill="FFFFFF"/>
          <w:tblCellMar>
            <w:top w:w="15" w:type="dxa"/>
            <w:left w:w="15" w:type="dxa"/>
            <w:bottom w:w="15" w:type="dxa"/>
            <w:right w:w="15" w:type="dxa"/>
          </w:tblCellMar>
        </w:tblPrEx>
        <w:trPr>
          <w:gridBefore w:val="1"/>
          <w:gridAfter w:val="1"/>
          <w:wBefore w:w="68" w:type="dxa"/>
          <w:wAfter w:w="567" w:type="dxa"/>
          <w:trHeight w:val="480" w:hRule="atLeast"/>
        </w:trPr>
        <w:tc>
          <w:tcPr>
            <w:tcW w:w="815" w:type="dxa"/>
            <w:tcBorders>
              <w:top w:val="single" w:color="auto" w:sz="4" w:space="0"/>
              <w:left w:val="single" w:color="auto" w:sz="4" w:space="0"/>
              <w:bottom w:val="single" w:color="auto" w:sz="4" w:space="0"/>
              <w:right w:val="single" w:color="auto" w:sz="4"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33</w:t>
            </w:r>
          </w:p>
        </w:tc>
        <w:tc>
          <w:tcPr>
            <w:tcW w:w="3828" w:type="dxa"/>
            <w:tcBorders>
              <w:top w:val="single" w:color="auto" w:sz="4" w:space="0"/>
              <w:left w:val="single" w:color="auto" w:sz="4" w:space="0"/>
              <w:bottom w:val="single" w:color="auto" w:sz="4" w:space="0"/>
              <w:right w:val="single" w:color="auto" w:sz="4"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广州宇瑞万合装饰工程有限公司</w:t>
            </w:r>
          </w:p>
        </w:tc>
        <w:tc>
          <w:tcPr>
            <w:tcW w:w="1416" w:type="dxa"/>
            <w:tcBorders>
              <w:top w:val="single" w:color="auto" w:sz="4" w:space="0"/>
              <w:left w:val="single" w:color="auto" w:sz="4" w:space="0"/>
              <w:bottom w:val="single" w:color="auto" w:sz="4" w:space="0"/>
              <w:right w:val="single" w:color="auto" w:sz="4"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000000"/>
                <w:kern w:val="0"/>
                <w:szCs w:val="21"/>
                <w:lang w:eastAsia="en-US"/>
              </w:rPr>
            </w:pPr>
            <w:r>
              <w:rPr>
                <w:rFonts w:hint="eastAsia" w:ascii="微软雅黑" w:hAnsi="微软雅黑" w:eastAsia="微软雅黑" w:cs="微软雅黑"/>
                <w:color w:val="000000"/>
                <w:kern w:val="0"/>
                <w:szCs w:val="21"/>
                <w:lang w:eastAsia="en-US"/>
              </w:rPr>
              <w:t>刘禧桃</w:t>
            </w:r>
          </w:p>
        </w:tc>
        <w:tc>
          <w:tcPr>
            <w:tcW w:w="3439" w:type="dxa"/>
            <w:tcBorders>
              <w:top w:val="single" w:color="auto" w:sz="4" w:space="0"/>
              <w:left w:val="single" w:color="auto" w:sz="4" w:space="0"/>
              <w:bottom w:val="single" w:color="auto" w:sz="4" w:space="0"/>
              <w:right w:val="single" w:color="auto" w:sz="4" w:space="0"/>
            </w:tcBorders>
            <w:shd w:val="clear" w:color="auto" w:fill="FFFFFF"/>
            <w:tcMar>
              <w:top w:w="0" w:type="dxa"/>
              <w:left w:w="105" w:type="dxa"/>
              <w:bottom w:w="0" w:type="dxa"/>
              <w:right w:w="105" w:type="dxa"/>
            </w:tcMar>
            <w:vAlign w:val="center"/>
          </w:tcPr>
          <w:p>
            <w:pPr>
              <w:widowControl/>
              <w:ind w:firstLine="0" w:firstLineChars="0"/>
              <w:jc w:val="center"/>
              <w:textAlignment w:val="center"/>
              <w:rPr>
                <w:rFonts w:hint="eastAsia" w:ascii="微软雅黑" w:hAnsi="微软雅黑" w:eastAsia="微软雅黑" w:cs="微软雅黑"/>
                <w:color w:val="000000"/>
                <w:kern w:val="0"/>
                <w:szCs w:val="21"/>
                <w:lang w:eastAsia="en-US"/>
              </w:rPr>
            </w:pPr>
            <w:r>
              <w:rPr>
                <w:rFonts w:hint="eastAsia" w:ascii="微软雅黑" w:hAnsi="微软雅黑" w:eastAsia="微软雅黑" w:cs="微软雅黑"/>
                <w:color w:val="000000"/>
                <w:kern w:val="0"/>
                <w:szCs w:val="21"/>
                <w:lang w:eastAsia="en-US"/>
              </w:rPr>
              <w:t>13642629508</w:t>
            </w:r>
          </w:p>
        </w:tc>
      </w:tr>
    </w:tbl>
    <w:p>
      <w:pPr>
        <w:ind w:firstLine="0" w:firstLineChars="0"/>
        <w:rPr>
          <w:rFonts w:hint="eastAsia" w:ascii="微软雅黑" w:hAnsi="微软雅黑" w:eastAsia="微软雅黑" w:cs="微软雅黑"/>
          <w:b/>
          <w:bCs/>
          <w:iCs/>
          <w:szCs w:val="21"/>
          <w:u w:val="single"/>
        </w:rPr>
      </w:pPr>
    </w:p>
    <w:sectPr>
      <w:headerReference r:id="rId7" w:type="first"/>
      <w:footerReference r:id="rId10" w:type="first"/>
      <w:headerReference r:id="rId5" w:type="default"/>
      <w:footerReference r:id="rId8" w:type="default"/>
      <w:headerReference r:id="rId6" w:type="even"/>
      <w:footerReference r:id="rId9" w:type="even"/>
      <w:pgSz w:w="11906" w:h="16838"/>
      <w:pgMar w:top="1134" w:right="1134" w:bottom="1134" w:left="1134" w:header="284" w:footer="284" w:gutter="0"/>
      <w:pgNumType w:start="0"/>
      <w:cols w:space="720"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420"/>
      </w:pPr>
      <w:r>
        <w:separator/>
      </w:r>
    </w:p>
  </w:endnote>
  <w:endnote w:type="continuationSeparator" w:id="1">
    <w:p>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8A4327F3-30AE-422D-9CDD-1F590F2F2D4F}"/>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PMingLiU">
    <w:altName w:val="PMingLiU-ExtB"/>
    <w:panose1 w:val="02020500000000000000"/>
    <w:charset w:val="88"/>
    <w:family w:val="roman"/>
    <w:pitch w:val="default"/>
    <w:sig w:usb0="00000000" w:usb1="00000000" w:usb2="00000016" w:usb3="00000000" w:csb0="00100001" w:csb1="00000000"/>
  </w:font>
  <w:font w:name="·s²Ó©úÅé">
    <w:altName w:val="MingLiU-ExtB"/>
    <w:panose1 w:val="00000000000000000000"/>
    <w:charset w:val="88"/>
    <w:family w:val="auto"/>
    <w:pitch w:val="default"/>
    <w:sig w:usb0="00000000" w:usb1="00000000" w:usb2="00000010" w:usb3="00000000" w:csb0="00100000" w:csb1="00000000"/>
  </w:font>
  <w:font w:name="MingLiU">
    <w:altName w:val="PMingLiU-ExtB"/>
    <w:panose1 w:val="02020509000000000000"/>
    <w:charset w:val="88"/>
    <w:family w:val="modern"/>
    <w:pitch w:val="default"/>
    <w:sig w:usb0="00000000" w:usb1="00000000" w:usb2="00000016" w:usb3="00000000" w:csb0="00100001" w:csb1="00000000"/>
  </w:font>
  <w:font w:name="楷体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embedRegular r:id="rId2" w:fontKey="{A28417F8-2D40-4C33-AC13-79445F924EA7}"/>
  </w:font>
  <w:font w:name="仿宋">
    <w:panose1 w:val="02010609060101010101"/>
    <w:charset w:val="86"/>
    <w:family w:val="modern"/>
    <w:pitch w:val="default"/>
    <w:sig w:usb0="800002BF" w:usb1="38CF7CFA" w:usb2="00000016" w:usb3="00000000" w:csb0="00040001" w:csb1="00000000"/>
    <w:embedRegular r:id="rId3" w:fontKey="{18EF877E-1CA8-46CE-893B-B017355AFEC0}"/>
  </w:font>
  <w:font w:name="方正仿宋_GB2312">
    <w:panose1 w:val="02000000000000000000"/>
    <w:charset w:val="86"/>
    <w:family w:val="auto"/>
    <w:pitch w:val="default"/>
    <w:sig w:usb0="A00002BF" w:usb1="184F6CFA" w:usb2="00000012" w:usb3="00000000" w:csb0="00040001" w:csb1="00000000"/>
    <w:embedRegular r:id="rId4" w:fontKey="{9B47331D-88EA-48DB-AF38-F721A109C4A5}"/>
  </w:font>
  <w:font w:name="PMingLiU-ExtB">
    <w:panose1 w:val="02020500000000000000"/>
    <w:charset w:val="88"/>
    <w:family w:val="auto"/>
    <w:pitch w:val="default"/>
    <w:sig w:usb0="8000002F" w:usb1="02000008" w:usb2="00000000" w:usb3="00000000" w:csb0="00100001" w:csb1="00000000"/>
  </w:font>
  <w:font w:name="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ind w:firstLine="360"/>
                            <w:jc w:val="center"/>
                          </w:pPr>
                          <w:r>
                            <w:fldChar w:fldCharType="begin"/>
                          </w:r>
                          <w:r>
                            <w:instrText xml:space="preserve"> PAGE   \* MERGEFORMAT </w:instrText>
                          </w:r>
                          <w:r>
                            <w:fldChar w:fldCharType="separate"/>
                          </w:r>
                          <w:r>
                            <w:rPr>
                              <w:lang w:val="zh-CN"/>
                            </w:rPr>
                            <w:t>7</w:t>
                          </w:r>
                          <w:r>
                            <w:rPr>
                              <w:lang w:val="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23"/>
                      <w:ind w:firstLine="360"/>
                      <w:jc w:val="center"/>
                    </w:pPr>
                    <w:r>
                      <w:fldChar w:fldCharType="begin"/>
                    </w:r>
                    <w:r>
                      <w:instrText xml:space="preserve"> PAGE   \* MERGEFORMAT </w:instrText>
                    </w:r>
                    <w:r>
                      <w:fldChar w:fldCharType="separate"/>
                    </w:r>
                    <w:r>
                      <w:rPr>
                        <w:lang w:val="zh-CN"/>
                      </w:rPr>
                      <w:t>7</w:t>
                    </w:r>
                    <w:r>
                      <w:rPr>
                        <w:lang w:val="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360"/>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23"/>
                    </w:pPr>
                    <w:r>
                      <w:fldChar w:fldCharType="begin"/>
                    </w:r>
                    <w:r>
                      <w:instrText xml:space="preserve"> PAGE  \* MERGEFORMAT </w:instrText>
                    </w:r>
                    <w:r>
                      <w:fldChar w:fldCharType="separate"/>
                    </w:r>
                    <w:r>
                      <w:t>0</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420"/>
      </w:pPr>
      <w:r>
        <w:separator/>
      </w:r>
    </w:p>
  </w:footnote>
  <w:footnote w:type="continuationSeparator" w:id="1">
    <w:p>
      <w:pPr>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none" w:color="auto" w:sz="0" w:space="0"/>
      </w:pBdr>
      <w:ind w:firstLine="420"/>
      <w:jc w:val="right"/>
      <w:rPr>
        <w:rFonts w:hint="eastAsia" w:ascii="宋体" w:hAnsi="宋体" w:eastAsia="宋体"/>
        <w:i/>
        <w:color w:val="FFFFFF"/>
        <w:sz w:val="21"/>
        <w:szCs w:val="21"/>
      </w:rPr>
    </w:pPr>
    <w:r>
      <w:rPr>
        <w:rFonts w:hint="eastAsia" w:ascii="宋体" w:hAnsi="宋体" w:eastAsia="宋体"/>
        <w:i/>
        <w:sz w:val="21"/>
        <w:szCs w:val="21"/>
      </w:rPr>
      <w:drawing>
        <wp:anchor distT="0" distB="0" distL="114300" distR="114300" simplePos="0" relativeHeight="251659264" behindDoc="0" locked="0" layoutInCell="1" allowOverlap="1">
          <wp:simplePos x="0" y="0"/>
          <wp:positionH relativeFrom="column">
            <wp:posOffset>4377690</wp:posOffset>
          </wp:positionH>
          <wp:positionV relativeFrom="paragraph">
            <wp:posOffset>41275</wp:posOffset>
          </wp:positionV>
          <wp:extent cx="1673860" cy="431800"/>
          <wp:effectExtent l="0" t="0" r="2540" b="6350"/>
          <wp:wrapNone/>
          <wp:docPr id="181148796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487963" name="图片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74000" cy="432000"/>
                  </a:xfrm>
                  <a:prstGeom prst="rect">
                    <a:avLst/>
                  </a:prstGeom>
                </pic:spPr>
              </pic:pic>
            </a:graphicData>
          </a:graphic>
        </wp:anchor>
      </w:drawing>
    </w:r>
    <w:r>
      <w:rPr>
        <w:rFonts w:hint="eastAsia" w:ascii="宋体" w:hAnsi="宋体" w:eastAsia="宋体"/>
        <w:i/>
        <w:color w:val="FFFFFF"/>
        <w:sz w:val="21"/>
        <w:szCs w:val="21"/>
      </w:rPr>
      <w:t>201会</w:t>
    </w:r>
  </w:p>
  <w:p>
    <w:pPr>
      <w:pStyle w:val="24"/>
      <w:pBdr>
        <w:bottom w:val="none" w:color="auto" w:sz="0" w:space="0"/>
      </w:pBdr>
      <w:ind w:firstLine="420"/>
      <w:jc w:val="right"/>
      <w:rPr>
        <w:rFonts w:hint="eastAsia" w:ascii="宋体" w:hAnsi="宋体" w:eastAsia="宋体"/>
        <w:i/>
        <w:color w:val="FFFFFF"/>
        <w:sz w:val="21"/>
        <w:szCs w:val="21"/>
      </w:rPr>
    </w:pPr>
    <w:r>
      <w:rPr>
        <w:rFonts w:hint="eastAsia" w:ascii="宋体" w:hAnsi="宋体" w:eastAsia="宋体"/>
        <w:i/>
        <w:color w:val="FFFFFF"/>
        <w:sz w:val="21"/>
        <w:szCs w:val="21"/>
      </w:rPr>
      <w:t>第27</w:t>
    </w:r>
  </w:p>
  <w:p>
    <w:pPr>
      <w:pStyle w:val="24"/>
      <w:pBdr>
        <w:bottom w:val="none" w:color="auto" w:sz="0" w:space="0"/>
      </w:pBdr>
      <w:ind w:firstLine="420"/>
      <w:jc w:val="right"/>
      <w:rPr>
        <w:rFonts w:hint="eastAsia" w:ascii="宋体" w:hAnsi="宋体" w:eastAsia="宋体"/>
        <w:i/>
        <w:sz w:val="21"/>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3FC8727"/>
    <w:multiLevelType w:val="singleLevel"/>
    <w:tmpl w:val="F3FC8727"/>
    <w:lvl w:ilvl="0" w:tentative="0">
      <w:start w:val="2"/>
      <w:numFmt w:val="chineseCounting"/>
      <w:suff w:val="nothing"/>
      <w:lvlText w:val="%1、"/>
      <w:lvlJc w:val="left"/>
      <w:rPr>
        <w:rFonts w:hint="eastAsia"/>
      </w:rPr>
    </w:lvl>
  </w:abstractNum>
  <w:abstractNum w:abstractNumId="1">
    <w:nsid w:val="FFFFFF89"/>
    <w:multiLevelType w:val="singleLevel"/>
    <w:tmpl w:val="FFFFFF89"/>
    <w:lvl w:ilvl="0" w:tentative="0">
      <w:start w:val="1"/>
      <w:numFmt w:val="bullet"/>
      <w:pStyle w:val="35"/>
      <w:lvlText w:val=""/>
      <w:lvlJc w:val="left"/>
      <w:pPr>
        <w:tabs>
          <w:tab w:val="left" w:pos="361"/>
        </w:tabs>
        <w:ind w:left="361" w:hanging="360"/>
      </w:pPr>
      <w:rPr>
        <w:rFonts w:hint="default" w:ascii="Wingdings" w:hAnsi="Wingdings"/>
      </w:rPr>
    </w:lvl>
  </w:abstractNum>
  <w:abstractNum w:abstractNumId="2">
    <w:nsid w:val="1F0BCFAB"/>
    <w:multiLevelType w:val="singleLevel"/>
    <w:tmpl w:val="1F0BCFAB"/>
    <w:lvl w:ilvl="0" w:tentative="0">
      <w:start w:val="1"/>
      <w:numFmt w:val="decimal"/>
      <w:suff w:val="space"/>
      <w:lvlText w:val="%1."/>
      <w:lvlJc w:val="left"/>
    </w:lvl>
  </w:abstractNum>
  <w:abstractNum w:abstractNumId="3">
    <w:nsid w:val="392D23C1"/>
    <w:multiLevelType w:val="multilevel"/>
    <w:tmpl w:val="392D23C1"/>
    <w:lvl w:ilvl="0" w:tentative="0">
      <w:start w:val="1"/>
      <w:numFmt w:val="japaneseCounting"/>
      <w:lvlText w:val="第%1章"/>
      <w:lvlJc w:val="left"/>
      <w:pPr>
        <w:ind w:left="2490" w:hanging="1440"/>
      </w:pPr>
      <w:rPr>
        <w:rFonts w:hint="eastAsia" w:ascii="微软雅黑" w:hAnsi="微软雅黑" w:eastAsia="微软雅黑" w:cs="微软雅黑"/>
        <w:color w:val="auto"/>
      </w:rPr>
    </w:lvl>
    <w:lvl w:ilvl="1" w:tentative="0">
      <w:start w:val="1"/>
      <w:numFmt w:val="lowerLetter"/>
      <w:lvlText w:val="%2)"/>
      <w:lvlJc w:val="left"/>
      <w:pPr>
        <w:ind w:left="2683" w:hanging="420"/>
      </w:pPr>
    </w:lvl>
    <w:lvl w:ilvl="2" w:tentative="0">
      <w:start w:val="1"/>
      <w:numFmt w:val="lowerRoman"/>
      <w:lvlText w:val="%3."/>
      <w:lvlJc w:val="right"/>
      <w:pPr>
        <w:ind w:left="3103" w:hanging="420"/>
      </w:pPr>
    </w:lvl>
    <w:lvl w:ilvl="3" w:tentative="0">
      <w:start w:val="1"/>
      <w:numFmt w:val="decimal"/>
      <w:lvlText w:val="%4."/>
      <w:lvlJc w:val="left"/>
      <w:pPr>
        <w:ind w:left="3523" w:hanging="420"/>
      </w:pPr>
    </w:lvl>
    <w:lvl w:ilvl="4" w:tentative="0">
      <w:start w:val="1"/>
      <w:numFmt w:val="lowerLetter"/>
      <w:lvlText w:val="%5)"/>
      <w:lvlJc w:val="left"/>
      <w:pPr>
        <w:ind w:left="3943" w:hanging="420"/>
      </w:pPr>
    </w:lvl>
    <w:lvl w:ilvl="5" w:tentative="0">
      <w:start w:val="1"/>
      <w:numFmt w:val="lowerRoman"/>
      <w:lvlText w:val="%6."/>
      <w:lvlJc w:val="right"/>
      <w:pPr>
        <w:ind w:left="4363" w:hanging="420"/>
      </w:pPr>
    </w:lvl>
    <w:lvl w:ilvl="6" w:tentative="0">
      <w:start w:val="1"/>
      <w:numFmt w:val="decimal"/>
      <w:lvlText w:val="%7."/>
      <w:lvlJc w:val="left"/>
      <w:pPr>
        <w:ind w:left="4783" w:hanging="420"/>
      </w:pPr>
    </w:lvl>
    <w:lvl w:ilvl="7" w:tentative="0">
      <w:start w:val="1"/>
      <w:numFmt w:val="lowerLetter"/>
      <w:lvlText w:val="%8)"/>
      <w:lvlJc w:val="left"/>
      <w:pPr>
        <w:ind w:left="5203" w:hanging="420"/>
      </w:pPr>
    </w:lvl>
    <w:lvl w:ilvl="8" w:tentative="0">
      <w:start w:val="1"/>
      <w:numFmt w:val="lowerRoman"/>
      <w:lvlText w:val="%9."/>
      <w:lvlJc w:val="right"/>
      <w:pPr>
        <w:ind w:left="5623" w:hanging="420"/>
      </w:pPr>
    </w:lvl>
  </w:abstractNum>
  <w:abstractNum w:abstractNumId="4">
    <w:nsid w:val="766318D6"/>
    <w:multiLevelType w:val="multilevel"/>
    <w:tmpl w:val="766318D6"/>
    <w:lvl w:ilvl="0" w:tentative="0">
      <w:start w:val="1"/>
      <w:numFmt w:val="bullet"/>
      <w:lvlText w:val=""/>
      <w:lvlJc w:val="left"/>
      <w:pPr>
        <w:tabs>
          <w:tab w:val="left" w:pos="360"/>
        </w:tabs>
        <w:ind w:left="0" w:firstLine="0"/>
      </w:pPr>
      <w:rPr>
        <w:rFonts w:hint="default" w:ascii="Wingdings" w:hAnsi="Wingdings"/>
      </w:rPr>
    </w:lvl>
    <w:lvl w:ilvl="1" w:tentative="0">
      <w:start w:val="0"/>
      <w:numFmt w:val="bullet"/>
      <w:lvlText w:val="□"/>
      <w:lvlJc w:val="left"/>
      <w:pPr>
        <w:tabs>
          <w:tab w:val="left" w:pos="780"/>
        </w:tabs>
        <w:ind w:left="780" w:hanging="360"/>
      </w:pPr>
      <w:rPr>
        <w:rFonts w:hint="eastAsia" w:ascii="宋体" w:hAnsi="宋体" w:eastAsia="宋体" w:cs="Arial"/>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saveSubsetFonts/>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IzOWJiYTE4ZjM0YjI5OThjNTEzOWMyNzk5MjY2N2QifQ=="/>
  </w:docVars>
  <w:rsids>
    <w:rsidRoot w:val="009767E4"/>
    <w:rsid w:val="00000D0F"/>
    <w:rsid w:val="000012C4"/>
    <w:rsid w:val="0000143F"/>
    <w:rsid w:val="00001A68"/>
    <w:rsid w:val="00001B39"/>
    <w:rsid w:val="00002D05"/>
    <w:rsid w:val="0000318E"/>
    <w:rsid w:val="000036FE"/>
    <w:rsid w:val="00004747"/>
    <w:rsid w:val="00004986"/>
    <w:rsid w:val="000062FB"/>
    <w:rsid w:val="00006FD6"/>
    <w:rsid w:val="000077DF"/>
    <w:rsid w:val="00007A24"/>
    <w:rsid w:val="0001147A"/>
    <w:rsid w:val="0001318B"/>
    <w:rsid w:val="00014E6A"/>
    <w:rsid w:val="0001517E"/>
    <w:rsid w:val="00016704"/>
    <w:rsid w:val="00017CAE"/>
    <w:rsid w:val="0002031E"/>
    <w:rsid w:val="0002046B"/>
    <w:rsid w:val="00020A17"/>
    <w:rsid w:val="00022023"/>
    <w:rsid w:val="00023441"/>
    <w:rsid w:val="00023FA1"/>
    <w:rsid w:val="000242BF"/>
    <w:rsid w:val="000249B9"/>
    <w:rsid w:val="000271A4"/>
    <w:rsid w:val="0003023B"/>
    <w:rsid w:val="00030291"/>
    <w:rsid w:val="00030806"/>
    <w:rsid w:val="000318F8"/>
    <w:rsid w:val="000320A1"/>
    <w:rsid w:val="00032F71"/>
    <w:rsid w:val="00033D4E"/>
    <w:rsid w:val="00036B40"/>
    <w:rsid w:val="000370F7"/>
    <w:rsid w:val="000401E7"/>
    <w:rsid w:val="00040F0D"/>
    <w:rsid w:val="0004194F"/>
    <w:rsid w:val="00042390"/>
    <w:rsid w:val="000423DD"/>
    <w:rsid w:val="000431F6"/>
    <w:rsid w:val="000433DF"/>
    <w:rsid w:val="000451B5"/>
    <w:rsid w:val="00045686"/>
    <w:rsid w:val="00045B40"/>
    <w:rsid w:val="00045D4D"/>
    <w:rsid w:val="00047952"/>
    <w:rsid w:val="00047F42"/>
    <w:rsid w:val="000518CC"/>
    <w:rsid w:val="00051C84"/>
    <w:rsid w:val="000525A5"/>
    <w:rsid w:val="00052E8C"/>
    <w:rsid w:val="00053673"/>
    <w:rsid w:val="00055229"/>
    <w:rsid w:val="0005788A"/>
    <w:rsid w:val="00060272"/>
    <w:rsid w:val="00060E2D"/>
    <w:rsid w:val="00060E6B"/>
    <w:rsid w:val="00061258"/>
    <w:rsid w:val="000614E6"/>
    <w:rsid w:val="0006382B"/>
    <w:rsid w:val="00063A83"/>
    <w:rsid w:val="00064B7B"/>
    <w:rsid w:val="00065844"/>
    <w:rsid w:val="00066427"/>
    <w:rsid w:val="00066CA6"/>
    <w:rsid w:val="00066CC6"/>
    <w:rsid w:val="000702B1"/>
    <w:rsid w:val="000708E2"/>
    <w:rsid w:val="00074CE5"/>
    <w:rsid w:val="000761E7"/>
    <w:rsid w:val="00080615"/>
    <w:rsid w:val="0008248C"/>
    <w:rsid w:val="00082777"/>
    <w:rsid w:val="00083C1E"/>
    <w:rsid w:val="000877B7"/>
    <w:rsid w:val="000879CA"/>
    <w:rsid w:val="00092197"/>
    <w:rsid w:val="0009517A"/>
    <w:rsid w:val="0009689E"/>
    <w:rsid w:val="00096DAD"/>
    <w:rsid w:val="00097953"/>
    <w:rsid w:val="000A1565"/>
    <w:rsid w:val="000A1C1F"/>
    <w:rsid w:val="000A1DE9"/>
    <w:rsid w:val="000A1EB0"/>
    <w:rsid w:val="000A2E4C"/>
    <w:rsid w:val="000A3A90"/>
    <w:rsid w:val="000A3EC6"/>
    <w:rsid w:val="000A52DF"/>
    <w:rsid w:val="000A6037"/>
    <w:rsid w:val="000A6BEA"/>
    <w:rsid w:val="000B001A"/>
    <w:rsid w:val="000B27BF"/>
    <w:rsid w:val="000B3DC5"/>
    <w:rsid w:val="000B4214"/>
    <w:rsid w:val="000B44D4"/>
    <w:rsid w:val="000B5F2D"/>
    <w:rsid w:val="000B6827"/>
    <w:rsid w:val="000B7CA5"/>
    <w:rsid w:val="000C3410"/>
    <w:rsid w:val="000C47DC"/>
    <w:rsid w:val="000C4C14"/>
    <w:rsid w:val="000C4EBC"/>
    <w:rsid w:val="000C5118"/>
    <w:rsid w:val="000C532F"/>
    <w:rsid w:val="000C6A61"/>
    <w:rsid w:val="000C6EAC"/>
    <w:rsid w:val="000C737B"/>
    <w:rsid w:val="000D1A1B"/>
    <w:rsid w:val="000D2CF3"/>
    <w:rsid w:val="000D4945"/>
    <w:rsid w:val="000E2241"/>
    <w:rsid w:val="000E48F1"/>
    <w:rsid w:val="000E601C"/>
    <w:rsid w:val="000E68CA"/>
    <w:rsid w:val="000E6B88"/>
    <w:rsid w:val="000E7176"/>
    <w:rsid w:val="000F05E9"/>
    <w:rsid w:val="000F1C6C"/>
    <w:rsid w:val="000F23B1"/>
    <w:rsid w:val="000F2828"/>
    <w:rsid w:val="000F32AA"/>
    <w:rsid w:val="000F33A8"/>
    <w:rsid w:val="000F3B38"/>
    <w:rsid w:val="000F5FDC"/>
    <w:rsid w:val="000F785A"/>
    <w:rsid w:val="000F7C70"/>
    <w:rsid w:val="00100493"/>
    <w:rsid w:val="00101BC5"/>
    <w:rsid w:val="0010631C"/>
    <w:rsid w:val="00106F74"/>
    <w:rsid w:val="00107228"/>
    <w:rsid w:val="0011014C"/>
    <w:rsid w:val="00110B6D"/>
    <w:rsid w:val="00115D0C"/>
    <w:rsid w:val="00116135"/>
    <w:rsid w:val="00117C21"/>
    <w:rsid w:val="001225F0"/>
    <w:rsid w:val="0012395D"/>
    <w:rsid w:val="001240DF"/>
    <w:rsid w:val="00125A5B"/>
    <w:rsid w:val="00125AB2"/>
    <w:rsid w:val="00125E1F"/>
    <w:rsid w:val="00126274"/>
    <w:rsid w:val="0012701A"/>
    <w:rsid w:val="0012738E"/>
    <w:rsid w:val="001305F8"/>
    <w:rsid w:val="00130B2C"/>
    <w:rsid w:val="001311B3"/>
    <w:rsid w:val="00131265"/>
    <w:rsid w:val="00131395"/>
    <w:rsid w:val="00134807"/>
    <w:rsid w:val="00136AD5"/>
    <w:rsid w:val="00136CB0"/>
    <w:rsid w:val="00136F82"/>
    <w:rsid w:val="00137D72"/>
    <w:rsid w:val="001412A2"/>
    <w:rsid w:val="001430A1"/>
    <w:rsid w:val="0014471B"/>
    <w:rsid w:val="00145E04"/>
    <w:rsid w:val="0014648D"/>
    <w:rsid w:val="0015020A"/>
    <w:rsid w:val="001508CE"/>
    <w:rsid w:val="0015281E"/>
    <w:rsid w:val="00152D2E"/>
    <w:rsid w:val="001534D0"/>
    <w:rsid w:val="00155E46"/>
    <w:rsid w:val="00156BED"/>
    <w:rsid w:val="00156C33"/>
    <w:rsid w:val="0015743E"/>
    <w:rsid w:val="0015747D"/>
    <w:rsid w:val="001627ED"/>
    <w:rsid w:val="00164FCF"/>
    <w:rsid w:val="00165717"/>
    <w:rsid w:val="00166C29"/>
    <w:rsid w:val="00166EA8"/>
    <w:rsid w:val="0017051A"/>
    <w:rsid w:val="0017392B"/>
    <w:rsid w:val="001754E9"/>
    <w:rsid w:val="00175685"/>
    <w:rsid w:val="00175B41"/>
    <w:rsid w:val="00180682"/>
    <w:rsid w:val="00180E26"/>
    <w:rsid w:val="00180E68"/>
    <w:rsid w:val="001816A5"/>
    <w:rsid w:val="0018244B"/>
    <w:rsid w:val="00182A43"/>
    <w:rsid w:val="001837BE"/>
    <w:rsid w:val="0018422A"/>
    <w:rsid w:val="001842D5"/>
    <w:rsid w:val="001853C1"/>
    <w:rsid w:val="00186697"/>
    <w:rsid w:val="00187663"/>
    <w:rsid w:val="001906E1"/>
    <w:rsid w:val="00191440"/>
    <w:rsid w:val="00191EFA"/>
    <w:rsid w:val="00193747"/>
    <w:rsid w:val="00195218"/>
    <w:rsid w:val="001A03A7"/>
    <w:rsid w:val="001A08F8"/>
    <w:rsid w:val="001A2921"/>
    <w:rsid w:val="001A2DD8"/>
    <w:rsid w:val="001A31A9"/>
    <w:rsid w:val="001A4118"/>
    <w:rsid w:val="001A5234"/>
    <w:rsid w:val="001A62E3"/>
    <w:rsid w:val="001A6D7A"/>
    <w:rsid w:val="001B038F"/>
    <w:rsid w:val="001B0D83"/>
    <w:rsid w:val="001B3098"/>
    <w:rsid w:val="001B3332"/>
    <w:rsid w:val="001B56FB"/>
    <w:rsid w:val="001B59D2"/>
    <w:rsid w:val="001B6E5D"/>
    <w:rsid w:val="001C004E"/>
    <w:rsid w:val="001C0F9C"/>
    <w:rsid w:val="001C139B"/>
    <w:rsid w:val="001C1572"/>
    <w:rsid w:val="001C2DE3"/>
    <w:rsid w:val="001C500A"/>
    <w:rsid w:val="001C5F6D"/>
    <w:rsid w:val="001C6A00"/>
    <w:rsid w:val="001D065C"/>
    <w:rsid w:val="001D0AC1"/>
    <w:rsid w:val="001D0FDF"/>
    <w:rsid w:val="001D1F5F"/>
    <w:rsid w:val="001D3B93"/>
    <w:rsid w:val="001D5CA6"/>
    <w:rsid w:val="001D7DB2"/>
    <w:rsid w:val="001E0309"/>
    <w:rsid w:val="001E1E5B"/>
    <w:rsid w:val="001E2332"/>
    <w:rsid w:val="001E346A"/>
    <w:rsid w:val="001E54A6"/>
    <w:rsid w:val="001E629E"/>
    <w:rsid w:val="001E68C7"/>
    <w:rsid w:val="001E6E70"/>
    <w:rsid w:val="001F21CE"/>
    <w:rsid w:val="001F247A"/>
    <w:rsid w:val="001F488B"/>
    <w:rsid w:val="001F4EEA"/>
    <w:rsid w:val="001F5048"/>
    <w:rsid w:val="001F570C"/>
    <w:rsid w:val="001F619B"/>
    <w:rsid w:val="00201EAC"/>
    <w:rsid w:val="0020228A"/>
    <w:rsid w:val="00202949"/>
    <w:rsid w:val="00205742"/>
    <w:rsid w:val="00205909"/>
    <w:rsid w:val="00211B47"/>
    <w:rsid w:val="0021211C"/>
    <w:rsid w:val="0021263A"/>
    <w:rsid w:val="002147B9"/>
    <w:rsid w:val="002152F4"/>
    <w:rsid w:val="00216672"/>
    <w:rsid w:val="00216C0D"/>
    <w:rsid w:val="00220C7E"/>
    <w:rsid w:val="00221889"/>
    <w:rsid w:val="002219EB"/>
    <w:rsid w:val="00222C53"/>
    <w:rsid w:val="002243FD"/>
    <w:rsid w:val="00224AD4"/>
    <w:rsid w:val="00227048"/>
    <w:rsid w:val="0022792E"/>
    <w:rsid w:val="00227AB3"/>
    <w:rsid w:val="00227E9D"/>
    <w:rsid w:val="00231DCD"/>
    <w:rsid w:val="00233942"/>
    <w:rsid w:val="00233D7F"/>
    <w:rsid w:val="002355F0"/>
    <w:rsid w:val="002368BF"/>
    <w:rsid w:val="00236FB4"/>
    <w:rsid w:val="00237284"/>
    <w:rsid w:val="00240CBB"/>
    <w:rsid w:val="00244A89"/>
    <w:rsid w:val="00244B75"/>
    <w:rsid w:val="002454B2"/>
    <w:rsid w:val="00245E89"/>
    <w:rsid w:val="002465FC"/>
    <w:rsid w:val="002467F3"/>
    <w:rsid w:val="00247285"/>
    <w:rsid w:val="002513F0"/>
    <w:rsid w:val="00252263"/>
    <w:rsid w:val="002532DE"/>
    <w:rsid w:val="00255A39"/>
    <w:rsid w:val="0025709B"/>
    <w:rsid w:val="00257C1F"/>
    <w:rsid w:val="002672E5"/>
    <w:rsid w:val="00271086"/>
    <w:rsid w:val="00272045"/>
    <w:rsid w:val="00273574"/>
    <w:rsid w:val="00273A80"/>
    <w:rsid w:val="00273BC5"/>
    <w:rsid w:val="00273C40"/>
    <w:rsid w:val="00273CDC"/>
    <w:rsid w:val="00275DB2"/>
    <w:rsid w:val="00282529"/>
    <w:rsid w:val="002834A0"/>
    <w:rsid w:val="002852A5"/>
    <w:rsid w:val="002861D6"/>
    <w:rsid w:val="00286C6C"/>
    <w:rsid w:val="002871FB"/>
    <w:rsid w:val="00287D3F"/>
    <w:rsid w:val="00287FF1"/>
    <w:rsid w:val="002900CD"/>
    <w:rsid w:val="00290FA8"/>
    <w:rsid w:val="00291B75"/>
    <w:rsid w:val="00292317"/>
    <w:rsid w:val="00296396"/>
    <w:rsid w:val="002A17A8"/>
    <w:rsid w:val="002A1D7B"/>
    <w:rsid w:val="002A21DB"/>
    <w:rsid w:val="002A2476"/>
    <w:rsid w:val="002A29EC"/>
    <w:rsid w:val="002A2C51"/>
    <w:rsid w:val="002A48F0"/>
    <w:rsid w:val="002A5047"/>
    <w:rsid w:val="002A5B89"/>
    <w:rsid w:val="002A6E04"/>
    <w:rsid w:val="002B05F9"/>
    <w:rsid w:val="002B27DF"/>
    <w:rsid w:val="002B2D9E"/>
    <w:rsid w:val="002B5735"/>
    <w:rsid w:val="002B5BCF"/>
    <w:rsid w:val="002C04D6"/>
    <w:rsid w:val="002C1D0B"/>
    <w:rsid w:val="002C2B05"/>
    <w:rsid w:val="002C6B6D"/>
    <w:rsid w:val="002D2841"/>
    <w:rsid w:val="002D32F2"/>
    <w:rsid w:val="002D4DB1"/>
    <w:rsid w:val="002D6987"/>
    <w:rsid w:val="002D71C8"/>
    <w:rsid w:val="002D7708"/>
    <w:rsid w:val="002E1413"/>
    <w:rsid w:val="002E1953"/>
    <w:rsid w:val="002E1E95"/>
    <w:rsid w:val="002E29C1"/>
    <w:rsid w:val="002E314F"/>
    <w:rsid w:val="002E4842"/>
    <w:rsid w:val="002E4C0B"/>
    <w:rsid w:val="002E5B86"/>
    <w:rsid w:val="002E6C92"/>
    <w:rsid w:val="002E6EB2"/>
    <w:rsid w:val="002E6F90"/>
    <w:rsid w:val="002F0983"/>
    <w:rsid w:val="002F1D4F"/>
    <w:rsid w:val="002F4AA6"/>
    <w:rsid w:val="002F5B20"/>
    <w:rsid w:val="002F735D"/>
    <w:rsid w:val="002F7479"/>
    <w:rsid w:val="002F7B9B"/>
    <w:rsid w:val="00300F8B"/>
    <w:rsid w:val="00301164"/>
    <w:rsid w:val="00302AB8"/>
    <w:rsid w:val="00304CAC"/>
    <w:rsid w:val="0030623E"/>
    <w:rsid w:val="00307A6E"/>
    <w:rsid w:val="0031223E"/>
    <w:rsid w:val="00312DFB"/>
    <w:rsid w:val="00312EAD"/>
    <w:rsid w:val="0031438E"/>
    <w:rsid w:val="0031701E"/>
    <w:rsid w:val="00317763"/>
    <w:rsid w:val="00322495"/>
    <w:rsid w:val="0032277A"/>
    <w:rsid w:val="00323049"/>
    <w:rsid w:val="00323610"/>
    <w:rsid w:val="00323D7B"/>
    <w:rsid w:val="00324655"/>
    <w:rsid w:val="00324897"/>
    <w:rsid w:val="00324DC2"/>
    <w:rsid w:val="003255E0"/>
    <w:rsid w:val="00325EAD"/>
    <w:rsid w:val="00325F64"/>
    <w:rsid w:val="003279D9"/>
    <w:rsid w:val="0033003F"/>
    <w:rsid w:val="00331CA9"/>
    <w:rsid w:val="0033252F"/>
    <w:rsid w:val="00332918"/>
    <w:rsid w:val="0033755F"/>
    <w:rsid w:val="00340ECA"/>
    <w:rsid w:val="003414C2"/>
    <w:rsid w:val="00343CDC"/>
    <w:rsid w:val="0034542D"/>
    <w:rsid w:val="0034560B"/>
    <w:rsid w:val="00346035"/>
    <w:rsid w:val="00346434"/>
    <w:rsid w:val="0034691E"/>
    <w:rsid w:val="00346DCB"/>
    <w:rsid w:val="00347315"/>
    <w:rsid w:val="00347FF6"/>
    <w:rsid w:val="003517E8"/>
    <w:rsid w:val="00351C82"/>
    <w:rsid w:val="003521BE"/>
    <w:rsid w:val="00352B74"/>
    <w:rsid w:val="003533D2"/>
    <w:rsid w:val="003536B4"/>
    <w:rsid w:val="003537E4"/>
    <w:rsid w:val="00354409"/>
    <w:rsid w:val="0035476C"/>
    <w:rsid w:val="00356095"/>
    <w:rsid w:val="003565B8"/>
    <w:rsid w:val="0035735B"/>
    <w:rsid w:val="00357C06"/>
    <w:rsid w:val="00361B3C"/>
    <w:rsid w:val="00361CC5"/>
    <w:rsid w:val="0036669C"/>
    <w:rsid w:val="00366EA2"/>
    <w:rsid w:val="00370A4D"/>
    <w:rsid w:val="00370E0B"/>
    <w:rsid w:val="003713BA"/>
    <w:rsid w:val="00373ACE"/>
    <w:rsid w:val="00374393"/>
    <w:rsid w:val="003753FB"/>
    <w:rsid w:val="00375923"/>
    <w:rsid w:val="0037615D"/>
    <w:rsid w:val="00376777"/>
    <w:rsid w:val="00377B9B"/>
    <w:rsid w:val="003815BC"/>
    <w:rsid w:val="003825F9"/>
    <w:rsid w:val="00385572"/>
    <w:rsid w:val="00385D10"/>
    <w:rsid w:val="0038699E"/>
    <w:rsid w:val="00386DC0"/>
    <w:rsid w:val="0038746B"/>
    <w:rsid w:val="00387539"/>
    <w:rsid w:val="00390B18"/>
    <w:rsid w:val="00393A42"/>
    <w:rsid w:val="003940F0"/>
    <w:rsid w:val="0039472D"/>
    <w:rsid w:val="003950E4"/>
    <w:rsid w:val="0039610F"/>
    <w:rsid w:val="00397BF4"/>
    <w:rsid w:val="003A050A"/>
    <w:rsid w:val="003A1298"/>
    <w:rsid w:val="003A158C"/>
    <w:rsid w:val="003A22CD"/>
    <w:rsid w:val="003A2C0F"/>
    <w:rsid w:val="003A3E4E"/>
    <w:rsid w:val="003A57E9"/>
    <w:rsid w:val="003A62DE"/>
    <w:rsid w:val="003A649D"/>
    <w:rsid w:val="003A6BAC"/>
    <w:rsid w:val="003B082B"/>
    <w:rsid w:val="003B16D5"/>
    <w:rsid w:val="003B1B99"/>
    <w:rsid w:val="003B1D36"/>
    <w:rsid w:val="003B36EE"/>
    <w:rsid w:val="003B53F8"/>
    <w:rsid w:val="003B68E7"/>
    <w:rsid w:val="003B7E27"/>
    <w:rsid w:val="003C0941"/>
    <w:rsid w:val="003C0CDA"/>
    <w:rsid w:val="003C2933"/>
    <w:rsid w:val="003C2FDF"/>
    <w:rsid w:val="003C4B0F"/>
    <w:rsid w:val="003C605A"/>
    <w:rsid w:val="003D09AF"/>
    <w:rsid w:val="003D183F"/>
    <w:rsid w:val="003D3A5E"/>
    <w:rsid w:val="003D3AC1"/>
    <w:rsid w:val="003D55FA"/>
    <w:rsid w:val="003D5CE8"/>
    <w:rsid w:val="003D5D62"/>
    <w:rsid w:val="003E056F"/>
    <w:rsid w:val="003E0FFD"/>
    <w:rsid w:val="003E21B1"/>
    <w:rsid w:val="003E4100"/>
    <w:rsid w:val="003E7146"/>
    <w:rsid w:val="003E7A5C"/>
    <w:rsid w:val="003F0803"/>
    <w:rsid w:val="003F13D5"/>
    <w:rsid w:val="003F1A17"/>
    <w:rsid w:val="003F1B3C"/>
    <w:rsid w:val="003F2544"/>
    <w:rsid w:val="003F3229"/>
    <w:rsid w:val="003F3269"/>
    <w:rsid w:val="003F37E8"/>
    <w:rsid w:val="003F5171"/>
    <w:rsid w:val="003F6349"/>
    <w:rsid w:val="003F77EF"/>
    <w:rsid w:val="00401079"/>
    <w:rsid w:val="00401DA7"/>
    <w:rsid w:val="00401F9F"/>
    <w:rsid w:val="00402300"/>
    <w:rsid w:val="00402C00"/>
    <w:rsid w:val="00404245"/>
    <w:rsid w:val="0040499E"/>
    <w:rsid w:val="00404FE9"/>
    <w:rsid w:val="00405174"/>
    <w:rsid w:val="00405F22"/>
    <w:rsid w:val="0041149F"/>
    <w:rsid w:val="004115EA"/>
    <w:rsid w:val="00412890"/>
    <w:rsid w:val="004176A9"/>
    <w:rsid w:val="00417EC1"/>
    <w:rsid w:val="00423375"/>
    <w:rsid w:val="0042346C"/>
    <w:rsid w:val="00423C30"/>
    <w:rsid w:val="0042546C"/>
    <w:rsid w:val="004266AA"/>
    <w:rsid w:val="0043054E"/>
    <w:rsid w:val="0043174D"/>
    <w:rsid w:val="00432242"/>
    <w:rsid w:val="0043262E"/>
    <w:rsid w:val="004329D5"/>
    <w:rsid w:val="00433A26"/>
    <w:rsid w:val="004343EF"/>
    <w:rsid w:val="0043484A"/>
    <w:rsid w:val="004366D3"/>
    <w:rsid w:val="00440FE9"/>
    <w:rsid w:val="004433E4"/>
    <w:rsid w:val="00443B2C"/>
    <w:rsid w:val="00444236"/>
    <w:rsid w:val="004454C6"/>
    <w:rsid w:val="00446957"/>
    <w:rsid w:val="00450C00"/>
    <w:rsid w:val="00452CBC"/>
    <w:rsid w:val="00453F5A"/>
    <w:rsid w:val="0045442A"/>
    <w:rsid w:val="0045610B"/>
    <w:rsid w:val="0045641E"/>
    <w:rsid w:val="00461272"/>
    <w:rsid w:val="00466912"/>
    <w:rsid w:val="00466EF0"/>
    <w:rsid w:val="00467417"/>
    <w:rsid w:val="004676A1"/>
    <w:rsid w:val="004701DB"/>
    <w:rsid w:val="004702F7"/>
    <w:rsid w:val="004703AF"/>
    <w:rsid w:val="004713BE"/>
    <w:rsid w:val="0047181C"/>
    <w:rsid w:val="004733B6"/>
    <w:rsid w:val="0047477E"/>
    <w:rsid w:val="004749F9"/>
    <w:rsid w:val="004769A8"/>
    <w:rsid w:val="00477F30"/>
    <w:rsid w:val="00477F50"/>
    <w:rsid w:val="0048153A"/>
    <w:rsid w:val="00481C8B"/>
    <w:rsid w:val="00481C8F"/>
    <w:rsid w:val="00482EF3"/>
    <w:rsid w:val="004844C0"/>
    <w:rsid w:val="004846F7"/>
    <w:rsid w:val="00484809"/>
    <w:rsid w:val="004851F6"/>
    <w:rsid w:val="004857CC"/>
    <w:rsid w:val="004905FF"/>
    <w:rsid w:val="00490D7E"/>
    <w:rsid w:val="00491900"/>
    <w:rsid w:val="004919DF"/>
    <w:rsid w:val="004921F1"/>
    <w:rsid w:val="0049259F"/>
    <w:rsid w:val="00493430"/>
    <w:rsid w:val="00493CFB"/>
    <w:rsid w:val="00494204"/>
    <w:rsid w:val="00494643"/>
    <w:rsid w:val="00494D40"/>
    <w:rsid w:val="00494E02"/>
    <w:rsid w:val="0049551B"/>
    <w:rsid w:val="004977D4"/>
    <w:rsid w:val="004A0090"/>
    <w:rsid w:val="004A1E5F"/>
    <w:rsid w:val="004A25D1"/>
    <w:rsid w:val="004A4938"/>
    <w:rsid w:val="004A5650"/>
    <w:rsid w:val="004A6E2D"/>
    <w:rsid w:val="004A73C3"/>
    <w:rsid w:val="004B049A"/>
    <w:rsid w:val="004B1738"/>
    <w:rsid w:val="004B1FBA"/>
    <w:rsid w:val="004B4727"/>
    <w:rsid w:val="004B588E"/>
    <w:rsid w:val="004B5BE0"/>
    <w:rsid w:val="004B6D64"/>
    <w:rsid w:val="004B7AF8"/>
    <w:rsid w:val="004C0057"/>
    <w:rsid w:val="004C0989"/>
    <w:rsid w:val="004C1176"/>
    <w:rsid w:val="004C1BA6"/>
    <w:rsid w:val="004C38CA"/>
    <w:rsid w:val="004C4B69"/>
    <w:rsid w:val="004C5A30"/>
    <w:rsid w:val="004C7A5E"/>
    <w:rsid w:val="004D1805"/>
    <w:rsid w:val="004D2494"/>
    <w:rsid w:val="004D3A29"/>
    <w:rsid w:val="004D487C"/>
    <w:rsid w:val="004D4F56"/>
    <w:rsid w:val="004D5AF1"/>
    <w:rsid w:val="004E52A6"/>
    <w:rsid w:val="004E5D8F"/>
    <w:rsid w:val="004E6EC4"/>
    <w:rsid w:val="004E7FFD"/>
    <w:rsid w:val="004F0022"/>
    <w:rsid w:val="004F0766"/>
    <w:rsid w:val="004F1064"/>
    <w:rsid w:val="004F1CFA"/>
    <w:rsid w:val="004F2326"/>
    <w:rsid w:val="004F2B0E"/>
    <w:rsid w:val="004F3354"/>
    <w:rsid w:val="004F3726"/>
    <w:rsid w:val="004F3C5B"/>
    <w:rsid w:val="004F6B73"/>
    <w:rsid w:val="005009D1"/>
    <w:rsid w:val="00500EB6"/>
    <w:rsid w:val="00501164"/>
    <w:rsid w:val="005033DF"/>
    <w:rsid w:val="00504AE8"/>
    <w:rsid w:val="00505CE0"/>
    <w:rsid w:val="00507385"/>
    <w:rsid w:val="00507449"/>
    <w:rsid w:val="005079F6"/>
    <w:rsid w:val="00507EFB"/>
    <w:rsid w:val="00507F7F"/>
    <w:rsid w:val="00512A0B"/>
    <w:rsid w:val="005134C0"/>
    <w:rsid w:val="0051613F"/>
    <w:rsid w:val="0051661A"/>
    <w:rsid w:val="00521EB4"/>
    <w:rsid w:val="0052209D"/>
    <w:rsid w:val="005232D7"/>
    <w:rsid w:val="00523514"/>
    <w:rsid w:val="005261D1"/>
    <w:rsid w:val="00526953"/>
    <w:rsid w:val="00526F70"/>
    <w:rsid w:val="00527F1F"/>
    <w:rsid w:val="00527F99"/>
    <w:rsid w:val="005306AB"/>
    <w:rsid w:val="00530800"/>
    <w:rsid w:val="00531662"/>
    <w:rsid w:val="00532F15"/>
    <w:rsid w:val="00533A95"/>
    <w:rsid w:val="0053484D"/>
    <w:rsid w:val="00535954"/>
    <w:rsid w:val="0053616F"/>
    <w:rsid w:val="00536344"/>
    <w:rsid w:val="00536625"/>
    <w:rsid w:val="00537507"/>
    <w:rsid w:val="00541458"/>
    <w:rsid w:val="00541C80"/>
    <w:rsid w:val="005427F3"/>
    <w:rsid w:val="00546983"/>
    <w:rsid w:val="00546E94"/>
    <w:rsid w:val="005475AE"/>
    <w:rsid w:val="00550374"/>
    <w:rsid w:val="00550AD1"/>
    <w:rsid w:val="005515A9"/>
    <w:rsid w:val="00551E0B"/>
    <w:rsid w:val="005521BE"/>
    <w:rsid w:val="00553169"/>
    <w:rsid w:val="00553800"/>
    <w:rsid w:val="005549A1"/>
    <w:rsid w:val="00554A8A"/>
    <w:rsid w:val="00556DF3"/>
    <w:rsid w:val="00557C50"/>
    <w:rsid w:val="005622B1"/>
    <w:rsid w:val="00566C0D"/>
    <w:rsid w:val="005716F8"/>
    <w:rsid w:val="005726D8"/>
    <w:rsid w:val="0057492B"/>
    <w:rsid w:val="0057565E"/>
    <w:rsid w:val="00575E0B"/>
    <w:rsid w:val="00576B42"/>
    <w:rsid w:val="005803E0"/>
    <w:rsid w:val="00581392"/>
    <w:rsid w:val="005819BF"/>
    <w:rsid w:val="00582616"/>
    <w:rsid w:val="00582A5C"/>
    <w:rsid w:val="00583B09"/>
    <w:rsid w:val="00584094"/>
    <w:rsid w:val="00584B82"/>
    <w:rsid w:val="00585943"/>
    <w:rsid w:val="0058693C"/>
    <w:rsid w:val="005873C2"/>
    <w:rsid w:val="00592D6A"/>
    <w:rsid w:val="005947D4"/>
    <w:rsid w:val="005948CB"/>
    <w:rsid w:val="005948EC"/>
    <w:rsid w:val="00597115"/>
    <w:rsid w:val="00597215"/>
    <w:rsid w:val="005A026B"/>
    <w:rsid w:val="005A0F04"/>
    <w:rsid w:val="005A240D"/>
    <w:rsid w:val="005A349C"/>
    <w:rsid w:val="005A6515"/>
    <w:rsid w:val="005A6D49"/>
    <w:rsid w:val="005A6E45"/>
    <w:rsid w:val="005A732D"/>
    <w:rsid w:val="005B0186"/>
    <w:rsid w:val="005B0D70"/>
    <w:rsid w:val="005B248D"/>
    <w:rsid w:val="005B43DE"/>
    <w:rsid w:val="005B5857"/>
    <w:rsid w:val="005B6D9C"/>
    <w:rsid w:val="005B73DF"/>
    <w:rsid w:val="005C217F"/>
    <w:rsid w:val="005C2505"/>
    <w:rsid w:val="005C2772"/>
    <w:rsid w:val="005C4A95"/>
    <w:rsid w:val="005C4F37"/>
    <w:rsid w:val="005C5393"/>
    <w:rsid w:val="005C583A"/>
    <w:rsid w:val="005C74B4"/>
    <w:rsid w:val="005C758F"/>
    <w:rsid w:val="005C7D33"/>
    <w:rsid w:val="005C7E37"/>
    <w:rsid w:val="005D0B4C"/>
    <w:rsid w:val="005D148A"/>
    <w:rsid w:val="005D33D7"/>
    <w:rsid w:val="005D3583"/>
    <w:rsid w:val="005D44E4"/>
    <w:rsid w:val="005D4558"/>
    <w:rsid w:val="005D47C1"/>
    <w:rsid w:val="005D5ABE"/>
    <w:rsid w:val="005D5CAC"/>
    <w:rsid w:val="005D6606"/>
    <w:rsid w:val="005D7576"/>
    <w:rsid w:val="005D7D9D"/>
    <w:rsid w:val="005E1CF4"/>
    <w:rsid w:val="005E354D"/>
    <w:rsid w:val="005E3EDE"/>
    <w:rsid w:val="005E5D74"/>
    <w:rsid w:val="005E6155"/>
    <w:rsid w:val="005E6EF5"/>
    <w:rsid w:val="005F19E2"/>
    <w:rsid w:val="005F2566"/>
    <w:rsid w:val="005F2ACE"/>
    <w:rsid w:val="005F6213"/>
    <w:rsid w:val="005F6F26"/>
    <w:rsid w:val="005F740D"/>
    <w:rsid w:val="005F76EA"/>
    <w:rsid w:val="00604C2F"/>
    <w:rsid w:val="00610FC1"/>
    <w:rsid w:val="00612265"/>
    <w:rsid w:val="00613C03"/>
    <w:rsid w:val="00613E11"/>
    <w:rsid w:val="006144BC"/>
    <w:rsid w:val="006170EE"/>
    <w:rsid w:val="006209D7"/>
    <w:rsid w:val="0062151D"/>
    <w:rsid w:val="00621947"/>
    <w:rsid w:val="00623601"/>
    <w:rsid w:val="0062433A"/>
    <w:rsid w:val="00625DFA"/>
    <w:rsid w:val="00625E60"/>
    <w:rsid w:val="00625FBF"/>
    <w:rsid w:val="00630B60"/>
    <w:rsid w:val="0064543C"/>
    <w:rsid w:val="0064574A"/>
    <w:rsid w:val="00645C9F"/>
    <w:rsid w:val="00647202"/>
    <w:rsid w:val="006517C0"/>
    <w:rsid w:val="0065263C"/>
    <w:rsid w:val="00654695"/>
    <w:rsid w:val="00657D2A"/>
    <w:rsid w:val="00660F0B"/>
    <w:rsid w:val="00662CAC"/>
    <w:rsid w:val="006646E4"/>
    <w:rsid w:val="0066517A"/>
    <w:rsid w:val="00667387"/>
    <w:rsid w:val="00670E66"/>
    <w:rsid w:val="006712E3"/>
    <w:rsid w:val="00671348"/>
    <w:rsid w:val="00673408"/>
    <w:rsid w:val="00674B0B"/>
    <w:rsid w:val="0067621A"/>
    <w:rsid w:val="00676D44"/>
    <w:rsid w:val="006770C5"/>
    <w:rsid w:val="00680625"/>
    <w:rsid w:val="006807EA"/>
    <w:rsid w:val="006815C1"/>
    <w:rsid w:val="00681BF2"/>
    <w:rsid w:val="0068263F"/>
    <w:rsid w:val="0068328C"/>
    <w:rsid w:val="00684AAE"/>
    <w:rsid w:val="006910F1"/>
    <w:rsid w:val="00691B1F"/>
    <w:rsid w:val="00692737"/>
    <w:rsid w:val="00693143"/>
    <w:rsid w:val="00693C14"/>
    <w:rsid w:val="006941A8"/>
    <w:rsid w:val="0069425B"/>
    <w:rsid w:val="00695336"/>
    <w:rsid w:val="00695493"/>
    <w:rsid w:val="00696E81"/>
    <w:rsid w:val="00697BF2"/>
    <w:rsid w:val="006A187D"/>
    <w:rsid w:val="006A1891"/>
    <w:rsid w:val="006A422B"/>
    <w:rsid w:val="006A6440"/>
    <w:rsid w:val="006A7F6D"/>
    <w:rsid w:val="006B0E61"/>
    <w:rsid w:val="006B1744"/>
    <w:rsid w:val="006B1FB6"/>
    <w:rsid w:val="006B3489"/>
    <w:rsid w:val="006B408D"/>
    <w:rsid w:val="006B44B2"/>
    <w:rsid w:val="006C0A59"/>
    <w:rsid w:val="006C3666"/>
    <w:rsid w:val="006C36FC"/>
    <w:rsid w:val="006C44B0"/>
    <w:rsid w:val="006C5B7B"/>
    <w:rsid w:val="006C6021"/>
    <w:rsid w:val="006C6BE7"/>
    <w:rsid w:val="006C6F71"/>
    <w:rsid w:val="006C7E09"/>
    <w:rsid w:val="006D1F77"/>
    <w:rsid w:val="006D2326"/>
    <w:rsid w:val="006D29EE"/>
    <w:rsid w:val="006D5EC1"/>
    <w:rsid w:val="006D63E2"/>
    <w:rsid w:val="006D6DD6"/>
    <w:rsid w:val="006D7058"/>
    <w:rsid w:val="006D74D5"/>
    <w:rsid w:val="006E0A9C"/>
    <w:rsid w:val="006E3249"/>
    <w:rsid w:val="006E366B"/>
    <w:rsid w:val="006E3E9D"/>
    <w:rsid w:val="006E4313"/>
    <w:rsid w:val="006E4403"/>
    <w:rsid w:val="006E5341"/>
    <w:rsid w:val="006E7022"/>
    <w:rsid w:val="006F0789"/>
    <w:rsid w:val="006F1180"/>
    <w:rsid w:val="006F1986"/>
    <w:rsid w:val="006F25A0"/>
    <w:rsid w:val="006F47C2"/>
    <w:rsid w:val="006F501D"/>
    <w:rsid w:val="006F67A0"/>
    <w:rsid w:val="006F7716"/>
    <w:rsid w:val="006F7823"/>
    <w:rsid w:val="006F7D59"/>
    <w:rsid w:val="007022DB"/>
    <w:rsid w:val="00703656"/>
    <w:rsid w:val="007041EC"/>
    <w:rsid w:val="007046B1"/>
    <w:rsid w:val="00704749"/>
    <w:rsid w:val="00706182"/>
    <w:rsid w:val="00706347"/>
    <w:rsid w:val="00706516"/>
    <w:rsid w:val="007101D5"/>
    <w:rsid w:val="007107EC"/>
    <w:rsid w:val="00711DE0"/>
    <w:rsid w:val="00711E9C"/>
    <w:rsid w:val="007121A7"/>
    <w:rsid w:val="00712A46"/>
    <w:rsid w:val="00712D8A"/>
    <w:rsid w:val="007156D8"/>
    <w:rsid w:val="00717D8A"/>
    <w:rsid w:val="00720F4E"/>
    <w:rsid w:val="007216E4"/>
    <w:rsid w:val="00722A84"/>
    <w:rsid w:val="0072427E"/>
    <w:rsid w:val="00731199"/>
    <w:rsid w:val="0073164F"/>
    <w:rsid w:val="0073220C"/>
    <w:rsid w:val="007363CA"/>
    <w:rsid w:val="00736553"/>
    <w:rsid w:val="00736743"/>
    <w:rsid w:val="00736E96"/>
    <w:rsid w:val="00737CD7"/>
    <w:rsid w:val="00742793"/>
    <w:rsid w:val="00742A1C"/>
    <w:rsid w:val="007430A5"/>
    <w:rsid w:val="00743126"/>
    <w:rsid w:val="007501F4"/>
    <w:rsid w:val="00752035"/>
    <w:rsid w:val="0075298C"/>
    <w:rsid w:val="00753AE8"/>
    <w:rsid w:val="00753F63"/>
    <w:rsid w:val="00754CBF"/>
    <w:rsid w:val="007559EC"/>
    <w:rsid w:val="007577F3"/>
    <w:rsid w:val="00764E2E"/>
    <w:rsid w:val="00765C9C"/>
    <w:rsid w:val="00770241"/>
    <w:rsid w:val="00770422"/>
    <w:rsid w:val="007709CC"/>
    <w:rsid w:val="007714B2"/>
    <w:rsid w:val="00771904"/>
    <w:rsid w:val="00774152"/>
    <w:rsid w:val="0077680A"/>
    <w:rsid w:val="0078082C"/>
    <w:rsid w:val="00783B60"/>
    <w:rsid w:val="0078574A"/>
    <w:rsid w:val="00785D78"/>
    <w:rsid w:val="007867E5"/>
    <w:rsid w:val="00786856"/>
    <w:rsid w:val="007868A9"/>
    <w:rsid w:val="00787A6C"/>
    <w:rsid w:val="00790E8A"/>
    <w:rsid w:val="00791411"/>
    <w:rsid w:val="00791ED1"/>
    <w:rsid w:val="00792423"/>
    <w:rsid w:val="00792CD9"/>
    <w:rsid w:val="007954C3"/>
    <w:rsid w:val="00796494"/>
    <w:rsid w:val="00796E5D"/>
    <w:rsid w:val="00796F76"/>
    <w:rsid w:val="007A0253"/>
    <w:rsid w:val="007A2064"/>
    <w:rsid w:val="007A2BB1"/>
    <w:rsid w:val="007A3FC2"/>
    <w:rsid w:val="007A4493"/>
    <w:rsid w:val="007A4546"/>
    <w:rsid w:val="007A5280"/>
    <w:rsid w:val="007A61A9"/>
    <w:rsid w:val="007A74D3"/>
    <w:rsid w:val="007B412A"/>
    <w:rsid w:val="007B4931"/>
    <w:rsid w:val="007B6AB1"/>
    <w:rsid w:val="007B737D"/>
    <w:rsid w:val="007C0596"/>
    <w:rsid w:val="007C2D64"/>
    <w:rsid w:val="007C4076"/>
    <w:rsid w:val="007C4532"/>
    <w:rsid w:val="007C61AA"/>
    <w:rsid w:val="007C7AC9"/>
    <w:rsid w:val="007C7D95"/>
    <w:rsid w:val="007D082A"/>
    <w:rsid w:val="007D1888"/>
    <w:rsid w:val="007D3A98"/>
    <w:rsid w:val="007D3B5B"/>
    <w:rsid w:val="007D42C4"/>
    <w:rsid w:val="007D46B5"/>
    <w:rsid w:val="007D551B"/>
    <w:rsid w:val="007D68FA"/>
    <w:rsid w:val="007E0353"/>
    <w:rsid w:val="007E1DBC"/>
    <w:rsid w:val="007E473C"/>
    <w:rsid w:val="007E73EA"/>
    <w:rsid w:val="007F116C"/>
    <w:rsid w:val="007F1EDB"/>
    <w:rsid w:val="007F2443"/>
    <w:rsid w:val="007F31CB"/>
    <w:rsid w:val="007F4BF7"/>
    <w:rsid w:val="007F5255"/>
    <w:rsid w:val="007F5352"/>
    <w:rsid w:val="007F7539"/>
    <w:rsid w:val="007F7958"/>
    <w:rsid w:val="00801E81"/>
    <w:rsid w:val="00802D03"/>
    <w:rsid w:val="00803E58"/>
    <w:rsid w:val="00810E21"/>
    <w:rsid w:val="00812F3C"/>
    <w:rsid w:val="00813994"/>
    <w:rsid w:val="00815416"/>
    <w:rsid w:val="008169BA"/>
    <w:rsid w:val="0081734D"/>
    <w:rsid w:val="00817443"/>
    <w:rsid w:val="0082081B"/>
    <w:rsid w:val="0082137F"/>
    <w:rsid w:val="008216CE"/>
    <w:rsid w:val="0082299A"/>
    <w:rsid w:val="00824541"/>
    <w:rsid w:val="00826878"/>
    <w:rsid w:val="00826ADD"/>
    <w:rsid w:val="00827042"/>
    <w:rsid w:val="008270BE"/>
    <w:rsid w:val="00827BD5"/>
    <w:rsid w:val="0083089E"/>
    <w:rsid w:val="00830944"/>
    <w:rsid w:val="008336FE"/>
    <w:rsid w:val="008363D6"/>
    <w:rsid w:val="00836F7B"/>
    <w:rsid w:val="0083715C"/>
    <w:rsid w:val="00841BE2"/>
    <w:rsid w:val="00842AE5"/>
    <w:rsid w:val="0084302F"/>
    <w:rsid w:val="0084754E"/>
    <w:rsid w:val="00847FEB"/>
    <w:rsid w:val="00850407"/>
    <w:rsid w:val="00850B1C"/>
    <w:rsid w:val="00850BE9"/>
    <w:rsid w:val="00852024"/>
    <w:rsid w:val="0085345A"/>
    <w:rsid w:val="00854C4E"/>
    <w:rsid w:val="0085546D"/>
    <w:rsid w:val="008559E7"/>
    <w:rsid w:val="00856600"/>
    <w:rsid w:val="00857F39"/>
    <w:rsid w:val="00860E5F"/>
    <w:rsid w:val="00861E71"/>
    <w:rsid w:val="0086215E"/>
    <w:rsid w:val="00862F1A"/>
    <w:rsid w:val="00863396"/>
    <w:rsid w:val="0086378F"/>
    <w:rsid w:val="008639F9"/>
    <w:rsid w:val="0086564C"/>
    <w:rsid w:val="00865A14"/>
    <w:rsid w:val="008702C7"/>
    <w:rsid w:val="0087079E"/>
    <w:rsid w:val="0087096B"/>
    <w:rsid w:val="00872B16"/>
    <w:rsid w:val="00874B88"/>
    <w:rsid w:val="00874E02"/>
    <w:rsid w:val="00874ED8"/>
    <w:rsid w:val="00875785"/>
    <w:rsid w:val="0089004F"/>
    <w:rsid w:val="00890E1F"/>
    <w:rsid w:val="00893874"/>
    <w:rsid w:val="00893A0E"/>
    <w:rsid w:val="00896333"/>
    <w:rsid w:val="008968CE"/>
    <w:rsid w:val="00897673"/>
    <w:rsid w:val="00897909"/>
    <w:rsid w:val="00897A8C"/>
    <w:rsid w:val="00897E47"/>
    <w:rsid w:val="008A0D8F"/>
    <w:rsid w:val="008A10EC"/>
    <w:rsid w:val="008A1DD6"/>
    <w:rsid w:val="008A2AFC"/>
    <w:rsid w:val="008A2BC4"/>
    <w:rsid w:val="008A4609"/>
    <w:rsid w:val="008A4902"/>
    <w:rsid w:val="008B1CA2"/>
    <w:rsid w:val="008B31AF"/>
    <w:rsid w:val="008B569D"/>
    <w:rsid w:val="008B64CA"/>
    <w:rsid w:val="008B6673"/>
    <w:rsid w:val="008B6E9A"/>
    <w:rsid w:val="008B76F5"/>
    <w:rsid w:val="008C02A7"/>
    <w:rsid w:val="008C1FA3"/>
    <w:rsid w:val="008C57C1"/>
    <w:rsid w:val="008C59B2"/>
    <w:rsid w:val="008C5EDB"/>
    <w:rsid w:val="008C7A30"/>
    <w:rsid w:val="008D0968"/>
    <w:rsid w:val="008D27A9"/>
    <w:rsid w:val="008D2AB7"/>
    <w:rsid w:val="008D2D16"/>
    <w:rsid w:val="008D31BD"/>
    <w:rsid w:val="008D33B6"/>
    <w:rsid w:val="008D4D5A"/>
    <w:rsid w:val="008D4EDC"/>
    <w:rsid w:val="008D5844"/>
    <w:rsid w:val="008E2515"/>
    <w:rsid w:val="008E27DF"/>
    <w:rsid w:val="008E2A54"/>
    <w:rsid w:val="008E2BE9"/>
    <w:rsid w:val="008E3F8C"/>
    <w:rsid w:val="008E7BF0"/>
    <w:rsid w:val="008F1DA2"/>
    <w:rsid w:val="008F5AFC"/>
    <w:rsid w:val="008F691A"/>
    <w:rsid w:val="008F69F3"/>
    <w:rsid w:val="008F6C9A"/>
    <w:rsid w:val="008F75EB"/>
    <w:rsid w:val="0090052D"/>
    <w:rsid w:val="00900940"/>
    <w:rsid w:val="00901079"/>
    <w:rsid w:val="00901654"/>
    <w:rsid w:val="0090197D"/>
    <w:rsid w:val="00902B3B"/>
    <w:rsid w:val="00902C8E"/>
    <w:rsid w:val="00906509"/>
    <w:rsid w:val="009068B7"/>
    <w:rsid w:val="00906C51"/>
    <w:rsid w:val="00907116"/>
    <w:rsid w:val="00910258"/>
    <w:rsid w:val="00911424"/>
    <w:rsid w:val="0091732C"/>
    <w:rsid w:val="00917B0F"/>
    <w:rsid w:val="00920919"/>
    <w:rsid w:val="00921C61"/>
    <w:rsid w:val="0092259F"/>
    <w:rsid w:val="0092306E"/>
    <w:rsid w:val="00924380"/>
    <w:rsid w:val="00924E94"/>
    <w:rsid w:val="00930CAC"/>
    <w:rsid w:val="00931607"/>
    <w:rsid w:val="00931797"/>
    <w:rsid w:val="00931F58"/>
    <w:rsid w:val="009326F9"/>
    <w:rsid w:val="00933B7E"/>
    <w:rsid w:val="0094034F"/>
    <w:rsid w:val="00940607"/>
    <w:rsid w:val="009409F0"/>
    <w:rsid w:val="00941292"/>
    <w:rsid w:val="00941CE0"/>
    <w:rsid w:val="00941DB8"/>
    <w:rsid w:val="00946C84"/>
    <w:rsid w:val="009506BC"/>
    <w:rsid w:val="009507D2"/>
    <w:rsid w:val="00952ED7"/>
    <w:rsid w:val="00954F1C"/>
    <w:rsid w:val="00955D2E"/>
    <w:rsid w:val="00956996"/>
    <w:rsid w:val="00957096"/>
    <w:rsid w:val="00957D36"/>
    <w:rsid w:val="00963C7C"/>
    <w:rsid w:val="00964024"/>
    <w:rsid w:val="00964924"/>
    <w:rsid w:val="00965B98"/>
    <w:rsid w:val="00965FFA"/>
    <w:rsid w:val="009706A5"/>
    <w:rsid w:val="0097084B"/>
    <w:rsid w:val="00972375"/>
    <w:rsid w:val="00972C4C"/>
    <w:rsid w:val="00973B87"/>
    <w:rsid w:val="009767E4"/>
    <w:rsid w:val="00976BAA"/>
    <w:rsid w:val="00977005"/>
    <w:rsid w:val="00984376"/>
    <w:rsid w:val="00984625"/>
    <w:rsid w:val="009859A9"/>
    <w:rsid w:val="00986081"/>
    <w:rsid w:val="00986BAC"/>
    <w:rsid w:val="00987A3F"/>
    <w:rsid w:val="009911CD"/>
    <w:rsid w:val="0099122B"/>
    <w:rsid w:val="00993AD4"/>
    <w:rsid w:val="00995261"/>
    <w:rsid w:val="00995C6C"/>
    <w:rsid w:val="00995FE9"/>
    <w:rsid w:val="009A0202"/>
    <w:rsid w:val="009A2D77"/>
    <w:rsid w:val="009A3109"/>
    <w:rsid w:val="009A37CC"/>
    <w:rsid w:val="009A3A91"/>
    <w:rsid w:val="009A45C2"/>
    <w:rsid w:val="009A518D"/>
    <w:rsid w:val="009A54E6"/>
    <w:rsid w:val="009A5DF2"/>
    <w:rsid w:val="009B29FB"/>
    <w:rsid w:val="009B3C24"/>
    <w:rsid w:val="009B4024"/>
    <w:rsid w:val="009B5131"/>
    <w:rsid w:val="009B5B47"/>
    <w:rsid w:val="009B7745"/>
    <w:rsid w:val="009B77A0"/>
    <w:rsid w:val="009C151B"/>
    <w:rsid w:val="009C2242"/>
    <w:rsid w:val="009C2A2D"/>
    <w:rsid w:val="009C3EB5"/>
    <w:rsid w:val="009C41C7"/>
    <w:rsid w:val="009C4A2E"/>
    <w:rsid w:val="009C4F96"/>
    <w:rsid w:val="009C61AE"/>
    <w:rsid w:val="009C6B4B"/>
    <w:rsid w:val="009D0111"/>
    <w:rsid w:val="009D2028"/>
    <w:rsid w:val="009D36BB"/>
    <w:rsid w:val="009D51D5"/>
    <w:rsid w:val="009E07E4"/>
    <w:rsid w:val="009E1194"/>
    <w:rsid w:val="009E1390"/>
    <w:rsid w:val="009E1BEF"/>
    <w:rsid w:val="009E2DEE"/>
    <w:rsid w:val="009E45AD"/>
    <w:rsid w:val="009E4664"/>
    <w:rsid w:val="009E5FE9"/>
    <w:rsid w:val="009E6794"/>
    <w:rsid w:val="009E7AD8"/>
    <w:rsid w:val="009F0DBC"/>
    <w:rsid w:val="009F1F0E"/>
    <w:rsid w:val="009F4EED"/>
    <w:rsid w:val="009F5AD5"/>
    <w:rsid w:val="009F696D"/>
    <w:rsid w:val="009F69F8"/>
    <w:rsid w:val="009F6A5A"/>
    <w:rsid w:val="009F760A"/>
    <w:rsid w:val="009F7D0D"/>
    <w:rsid w:val="00A01002"/>
    <w:rsid w:val="00A03229"/>
    <w:rsid w:val="00A05280"/>
    <w:rsid w:val="00A06111"/>
    <w:rsid w:val="00A063FC"/>
    <w:rsid w:val="00A07795"/>
    <w:rsid w:val="00A105CD"/>
    <w:rsid w:val="00A1082C"/>
    <w:rsid w:val="00A11350"/>
    <w:rsid w:val="00A1335F"/>
    <w:rsid w:val="00A13471"/>
    <w:rsid w:val="00A13D7A"/>
    <w:rsid w:val="00A14757"/>
    <w:rsid w:val="00A14918"/>
    <w:rsid w:val="00A174CC"/>
    <w:rsid w:val="00A17A93"/>
    <w:rsid w:val="00A2025D"/>
    <w:rsid w:val="00A20E81"/>
    <w:rsid w:val="00A21404"/>
    <w:rsid w:val="00A22AD0"/>
    <w:rsid w:val="00A23CD8"/>
    <w:rsid w:val="00A24820"/>
    <w:rsid w:val="00A2677C"/>
    <w:rsid w:val="00A27CAE"/>
    <w:rsid w:val="00A27DF6"/>
    <w:rsid w:val="00A303BD"/>
    <w:rsid w:val="00A33DC8"/>
    <w:rsid w:val="00A34AA4"/>
    <w:rsid w:val="00A36775"/>
    <w:rsid w:val="00A3745F"/>
    <w:rsid w:val="00A40B7C"/>
    <w:rsid w:val="00A441DB"/>
    <w:rsid w:val="00A44906"/>
    <w:rsid w:val="00A45194"/>
    <w:rsid w:val="00A46875"/>
    <w:rsid w:val="00A477E1"/>
    <w:rsid w:val="00A4796B"/>
    <w:rsid w:val="00A479AC"/>
    <w:rsid w:val="00A5153D"/>
    <w:rsid w:val="00A51F7C"/>
    <w:rsid w:val="00A52F87"/>
    <w:rsid w:val="00A53A09"/>
    <w:rsid w:val="00A53CEE"/>
    <w:rsid w:val="00A54F31"/>
    <w:rsid w:val="00A5556E"/>
    <w:rsid w:val="00A55869"/>
    <w:rsid w:val="00A578C3"/>
    <w:rsid w:val="00A57F0D"/>
    <w:rsid w:val="00A60452"/>
    <w:rsid w:val="00A612A6"/>
    <w:rsid w:val="00A61A85"/>
    <w:rsid w:val="00A61D77"/>
    <w:rsid w:val="00A62E63"/>
    <w:rsid w:val="00A637E3"/>
    <w:rsid w:val="00A65E59"/>
    <w:rsid w:val="00A66EC5"/>
    <w:rsid w:val="00A67DD5"/>
    <w:rsid w:val="00A72DBB"/>
    <w:rsid w:val="00A74B15"/>
    <w:rsid w:val="00A75FC4"/>
    <w:rsid w:val="00A77B2E"/>
    <w:rsid w:val="00A80405"/>
    <w:rsid w:val="00A80D43"/>
    <w:rsid w:val="00A81113"/>
    <w:rsid w:val="00A81BB6"/>
    <w:rsid w:val="00A8319C"/>
    <w:rsid w:val="00A83829"/>
    <w:rsid w:val="00A83F4B"/>
    <w:rsid w:val="00A843DA"/>
    <w:rsid w:val="00A85C51"/>
    <w:rsid w:val="00A85DB2"/>
    <w:rsid w:val="00A85EA6"/>
    <w:rsid w:val="00A862C7"/>
    <w:rsid w:val="00A86AC8"/>
    <w:rsid w:val="00A8722D"/>
    <w:rsid w:val="00A875E7"/>
    <w:rsid w:val="00A92D23"/>
    <w:rsid w:val="00A93315"/>
    <w:rsid w:val="00AA009F"/>
    <w:rsid w:val="00AA0E62"/>
    <w:rsid w:val="00AA165D"/>
    <w:rsid w:val="00AA28C7"/>
    <w:rsid w:val="00AA4BFF"/>
    <w:rsid w:val="00AA5A29"/>
    <w:rsid w:val="00AA634D"/>
    <w:rsid w:val="00AA714B"/>
    <w:rsid w:val="00AA7B0D"/>
    <w:rsid w:val="00AB4807"/>
    <w:rsid w:val="00AB4E4C"/>
    <w:rsid w:val="00AB654E"/>
    <w:rsid w:val="00AC0537"/>
    <w:rsid w:val="00AC1600"/>
    <w:rsid w:val="00AC1CAE"/>
    <w:rsid w:val="00AC3BAA"/>
    <w:rsid w:val="00AC4CE7"/>
    <w:rsid w:val="00AC597D"/>
    <w:rsid w:val="00AC7DD1"/>
    <w:rsid w:val="00AD0023"/>
    <w:rsid w:val="00AD15EF"/>
    <w:rsid w:val="00AD2B86"/>
    <w:rsid w:val="00AD7488"/>
    <w:rsid w:val="00AE0921"/>
    <w:rsid w:val="00AE417C"/>
    <w:rsid w:val="00AE4ED9"/>
    <w:rsid w:val="00AE51DA"/>
    <w:rsid w:val="00AE5A66"/>
    <w:rsid w:val="00AE627A"/>
    <w:rsid w:val="00AE7085"/>
    <w:rsid w:val="00AE7CC2"/>
    <w:rsid w:val="00AF0A0F"/>
    <w:rsid w:val="00AF3467"/>
    <w:rsid w:val="00AF4D24"/>
    <w:rsid w:val="00AF69B8"/>
    <w:rsid w:val="00AF6E5F"/>
    <w:rsid w:val="00AF74EC"/>
    <w:rsid w:val="00AF7509"/>
    <w:rsid w:val="00AF7FD0"/>
    <w:rsid w:val="00B00692"/>
    <w:rsid w:val="00B00A1F"/>
    <w:rsid w:val="00B02D34"/>
    <w:rsid w:val="00B05C1A"/>
    <w:rsid w:val="00B06E99"/>
    <w:rsid w:val="00B1071C"/>
    <w:rsid w:val="00B120B1"/>
    <w:rsid w:val="00B1410F"/>
    <w:rsid w:val="00B14355"/>
    <w:rsid w:val="00B14593"/>
    <w:rsid w:val="00B14E14"/>
    <w:rsid w:val="00B15374"/>
    <w:rsid w:val="00B1566A"/>
    <w:rsid w:val="00B16619"/>
    <w:rsid w:val="00B174A7"/>
    <w:rsid w:val="00B17D59"/>
    <w:rsid w:val="00B17DCE"/>
    <w:rsid w:val="00B17F71"/>
    <w:rsid w:val="00B2018F"/>
    <w:rsid w:val="00B25ABA"/>
    <w:rsid w:val="00B25F7A"/>
    <w:rsid w:val="00B262CF"/>
    <w:rsid w:val="00B27C20"/>
    <w:rsid w:val="00B31DED"/>
    <w:rsid w:val="00B32EAD"/>
    <w:rsid w:val="00B335D1"/>
    <w:rsid w:val="00B33622"/>
    <w:rsid w:val="00B34037"/>
    <w:rsid w:val="00B355D4"/>
    <w:rsid w:val="00B370A3"/>
    <w:rsid w:val="00B40172"/>
    <w:rsid w:val="00B403DB"/>
    <w:rsid w:val="00B40A55"/>
    <w:rsid w:val="00B42684"/>
    <w:rsid w:val="00B43189"/>
    <w:rsid w:val="00B4475F"/>
    <w:rsid w:val="00B45BCD"/>
    <w:rsid w:val="00B45CE4"/>
    <w:rsid w:val="00B476D6"/>
    <w:rsid w:val="00B47757"/>
    <w:rsid w:val="00B47BFB"/>
    <w:rsid w:val="00B500ED"/>
    <w:rsid w:val="00B50170"/>
    <w:rsid w:val="00B51CBE"/>
    <w:rsid w:val="00B526C2"/>
    <w:rsid w:val="00B53632"/>
    <w:rsid w:val="00B53C3B"/>
    <w:rsid w:val="00B56F27"/>
    <w:rsid w:val="00B57772"/>
    <w:rsid w:val="00B57969"/>
    <w:rsid w:val="00B57C8D"/>
    <w:rsid w:val="00B57FF0"/>
    <w:rsid w:val="00B60A26"/>
    <w:rsid w:val="00B62A0A"/>
    <w:rsid w:val="00B63043"/>
    <w:rsid w:val="00B63ADD"/>
    <w:rsid w:val="00B64EE1"/>
    <w:rsid w:val="00B6578B"/>
    <w:rsid w:val="00B65B2E"/>
    <w:rsid w:val="00B65B77"/>
    <w:rsid w:val="00B66BCD"/>
    <w:rsid w:val="00B67A82"/>
    <w:rsid w:val="00B67B08"/>
    <w:rsid w:val="00B67BBE"/>
    <w:rsid w:val="00B7008A"/>
    <w:rsid w:val="00B709D0"/>
    <w:rsid w:val="00B71ABB"/>
    <w:rsid w:val="00B7329C"/>
    <w:rsid w:val="00B73307"/>
    <w:rsid w:val="00B742B5"/>
    <w:rsid w:val="00B748DA"/>
    <w:rsid w:val="00B75CAF"/>
    <w:rsid w:val="00B76391"/>
    <w:rsid w:val="00B765CB"/>
    <w:rsid w:val="00B76E8B"/>
    <w:rsid w:val="00B774B3"/>
    <w:rsid w:val="00B7777C"/>
    <w:rsid w:val="00B80858"/>
    <w:rsid w:val="00B80D81"/>
    <w:rsid w:val="00B82083"/>
    <w:rsid w:val="00B846A4"/>
    <w:rsid w:val="00B85EA3"/>
    <w:rsid w:val="00B86514"/>
    <w:rsid w:val="00B87357"/>
    <w:rsid w:val="00B87DAA"/>
    <w:rsid w:val="00B92F9F"/>
    <w:rsid w:val="00B9359A"/>
    <w:rsid w:val="00B937E1"/>
    <w:rsid w:val="00B96360"/>
    <w:rsid w:val="00B96FF0"/>
    <w:rsid w:val="00B97CAE"/>
    <w:rsid w:val="00BA0418"/>
    <w:rsid w:val="00BA07F6"/>
    <w:rsid w:val="00BA385D"/>
    <w:rsid w:val="00BA5AD6"/>
    <w:rsid w:val="00BA6451"/>
    <w:rsid w:val="00BA67DD"/>
    <w:rsid w:val="00BA6BDB"/>
    <w:rsid w:val="00BA70DA"/>
    <w:rsid w:val="00BB0FFA"/>
    <w:rsid w:val="00BB1AAD"/>
    <w:rsid w:val="00BB2F29"/>
    <w:rsid w:val="00BB7E09"/>
    <w:rsid w:val="00BC0C44"/>
    <w:rsid w:val="00BC0E31"/>
    <w:rsid w:val="00BC13E0"/>
    <w:rsid w:val="00BC27D3"/>
    <w:rsid w:val="00BC32C2"/>
    <w:rsid w:val="00BC4B3C"/>
    <w:rsid w:val="00BC57CA"/>
    <w:rsid w:val="00BC5B73"/>
    <w:rsid w:val="00BC6710"/>
    <w:rsid w:val="00BC7C34"/>
    <w:rsid w:val="00BD329D"/>
    <w:rsid w:val="00BD4DC0"/>
    <w:rsid w:val="00BD527D"/>
    <w:rsid w:val="00BD666A"/>
    <w:rsid w:val="00BD71C0"/>
    <w:rsid w:val="00BD7FAC"/>
    <w:rsid w:val="00BE55BF"/>
    <w:rsid w:val="00BE7473"/>
    <w:rsid w:val="00BE76EA"/>
    <w:rsid w:val="00BF097A"/>
    <w:rsid w:val="00BF0A3E"/>
    <w:rsid w:val="00BF77C6"/>
    <w:rsid w:val="00C01467"/>
    <w:rsid w:val="00C01492"/>
    <w:rsid w:val="00C01A58"/>
    <w:rsid w:val="00C01DCA"/>
    <w:rsid w:val="00C02968"/>
    <w:rsid w:val="00C04609"/>
    <w:rsid w:val="00C10C76"/>
    <w:rsid w:val="00C1165F"/>
    <w:rsid w:val="00C12E64"/>
    <w:rsid w:val="00C136E7"/>
    <w:rsid w:val="00C16866"/>
    <w:rsid w:val="00C2058D"/>
    <w:rsid w:val="00C21871"/>
    <w:rsid w:val="00C23A01"/>
    <w:rsid w:val="00C23A6E"/>
    <w:rsid w:val="00C258B5"/>
    <w:rsid w:val="00C25A35"/>
    <w:rsid w:val="00C30739"/>
    <w:rsid w:val="00C30B08"/>
    <w:rsid w:val="00C319B7"/>
    <w:rsid w:val="00C31AB2"/>
    <w:rsid w:val="00C31FD7"/>
    <w:rsid w:val="00C32111"/>
    <w:rsid w:val="00C34082"/>
    <w:rsid w:val="00C349B6"/>
    <w:rsid w:val="00C354B3"/>
    <w:rsid w:val="00C358C3"/>
    <w:rsid w:val="00C35AC3"/>
    <w:rsid w:val="00C35E1F"/>
    <w:rsid w:val="00C372F3"/>
    <w:rsid w:val="00C403F1"/>
    <w:rsid w:val="00C409B3"/>
    <w:rsid w:val="00C41BBC"/>
    <w:rsid w:val="00C4375B"/>
    <w:rsid w:val="00C43A32"/>
    <w:rsid w:val="00C51526"/>
    <w:rsid w:val="00C51F8F"/>
    <w:rsid w:val="00C52407"/>
    <w:rsid w:val="00C52A0C"/>
    <w:rsid w:val="00C52B28"/>
    <w:rsid w:val="00C53C29"/>
    <w:rsid w:val="00C54B07"/>
    <w:rsid w:val="00C54D16"/>
    <w:rsid w:val="00C54E2E"/>
    <w:rsid w:val="00C573B9"/>
    <w:rsid w:val="00C60ABC"/>
    <w:rsid w:val="00C61196"/>
    <w:rsid w:val="00C62265"/>
    <w:rsid w:val="00C6455A"/>
    <w:rsid w:val="00C65D16"/>
    <w:rsid w:val="00C65FAC"/>
    <w:rsid w:val="00C674F8"/>
    <w:rsid w:val="00C678E1"/>
    <w:rsid w:val="00C71425"/>
    <w:rsid w:val="00C71456"/>
    <w:rsid w:val="00C72263"/>
    <w:rsid w:val="00C74614"/>
    <w:rsid w:val="00C76AF4"/>
    <w:rsid w:val="00C77596"/>
    <w:rsid w:val="00C804F8"/>
    <w:rsid w:val="00C809C8"/>
    <w:rsid w:val="00C80F4D"/>
    <w:rsid w:val="00C811F6"/>
    <w:rsid w:val="00C82F06"/>
    <w:rsid w:val="00C8305C"/>
    <w:rsid w:val="00C84051"/>
    <w:rsid w:val="00C846FD"/>
    <w:rsid w:val="00C849E4"/>
    <w:rsid w:val="00C84ADD"/>
    <w:rsid w:val="00C84BA0"/>
    <w:rsid w:val="00C84C37"/>
    <w:rsid w:val="00C84EC2"/>
    <w:rsid w:val="00C855A7"/>
    <w:rsid w:val="00C85D47"/>
    <w:rsid w:val="00C90AE2"/>
    <w:rsid w:val="00C91389"/>
    <w:rsid w:val="00C92219"/>
    <w:rsid w:val="00C926DB"/>
    <w:rsid w:val="00C928D8"/>
    <w:rsid w:val="00C9456D"/>
    <w:rsid w:val="00C948AF"/>
    <w:rsid w:val="00C94E4A"/>
    <w:rsid w:val="00C95E5C"/>
    <w:rsid w:val="00C964D7"/>
    <w:rsid w:val="00C965E7"/>
    <w:rsid w:val="00CA0498"/>
    <w:rsid w:val="00CA0691"/>
    <w:rsid w:val="00CA0D16"/>
    <w:rsid w:val="00CA1D43"/>
    <w:rsid w:val="00CA435A"/>
    <w:rsid w:val="00CA5E14"/>
    <w:rsid w:val="00CB18E8"/>
    <w:rsid w:val="00CB24D2"/>
    <w:rsid w:val="00CB27D8"/>
    <w:rsid w:val="00CB367F"/>
    <w:rsid w:val="00CB3C52"/>
    <w:rsid w:val="00CB53CB"/>
    <w:rsid w:val="00CB54D8"/>
    <w:rsid w:val="00CB5856"/>
    <w:rsid w:val="00CB6832"/>
    <w:rsid w:val="00CB6BF2"/>
    <w:rsid w:val="00CB6C57"/>
    <w:rsid w:val="00CB7508"/>
    <w:rsid w:val="00CC4086"/>
    <w:rsid w:val="00CC4976"/>
    <w:rsid w:val="00CC4CAD"/>
    <w:rsid w:val="00CC51FB"/>
    <w:rsid w:val="00CD00DD"/>
    <w:rsid w:val="00CD063B"/>
    <w:rsid w:val="00CD0BBD"/>
    <w:rsid w:val="00CD0E9D"/>
    <w:rsid w:val="00CD230E"/>
    <w:rsid w:val="00CD3543"/>
    <w:rsid w:val="00CD3C24"/>
    <w:rsid w:val="00CD3C65"/>
    <w:rsid w:val="00CD5CF0"/>
    <w:rsid w:val="00CD62E9"/>
    <w:rsid w:val="00CD7F81"/>
    <w:rsid w:val="00CE0388"/>
    <w:rsid w:val="00CE0F39"/>
    <w:rsid w:val="00CE12EC"/>
    <w:rsid w:val="00CE1784"/>
    <w:rsid w:val="00CE40EA"/>
    <w:rsid w:val="00CE4608"/>
    <w:rsid w:val="00CE53D7"/>
    <w:rsid w:val="00CE5C2D"/>
    <w:rsid w:val="00CE66C7"/>
    <w:rsid w:val="00CE6BCB"/>
    <w:rsid w:val="00CE6D30"/>
    <w:rsid w:val="00CE6F35"/>
    <w:rsid w:val="00CE7AB2"/>
    <w:rsid w:val="00CF25B1"/>
    <w:rsid w:val="00CF26D6"/>
    <w:rsid w:val="00CF2874"/>
    <w:rsid w:val="00CF4385"/>
    <w:rsid w:val="00CF6594"/>
    <w:rsid w:val="00CF6C1D"/>
    <w:rsid w:val="00D0080A"/>
    <w:rsid w:val="00D01459"/>
    <w:rsid w:val="00D01AF6"/>
    <w:rsid w:val="00D01BA5"/>
    <w:rsid w:val="00D01BB4"/>
    <w:rsid w:val="00D0387A"/>
    <w:rsid w:val="00D04BB6"/>
    <w:rsid w:val="00D05D06"/>
    <w:rsid w:val="00D05D0E"/>
    <w:rsid w:val="00D05E45"/>
    <w:rsid w:val="00D075ED"/>
    <w:rsid w:val="00D110B8"/>
    <w:rsid w:val="00D1129F"/>
    <w:rsid w:val="00D114BC"/>
    <w:rsid w:val="00D128F9"/>
    <w:rsid w:val="00D128FE"/>
    <w:rsid w:val="00D140D3"/>
    <w:rsid w:val="00D16A43"/>
    <w:rsid w:val="00D16E49"/>
    <w:rsid w:val="00D173F7"/>
    <w:rsid w:val="00D17ED1"/>
    <w:rsid w:val="00D20401"/>
    <w:rsid w:val="00D208AE"/>
    <w:rsid w:val="00D221FD"/>
    <w:rsid w:val="00D22C9A"/>
    <w:rsid w:val="00D25965"/>
    <w:rsid w:val="00D2617F"/>
    <w:rsid w:val="00D307C0"/>
    <w:rsid w:val="00D310F5"/>
    <w:rsid w:val="00D32C52"/>
    <w:rsid w:val="00D34122"/>
    <w:rsid w:val="00D35306"/>
    <w:rsid w:val="00D375C5"/>
    <w:rsid w:val="00D40CDF"/>
    <w:rsid w:val="00D47448"/>
    <w:rsid w:val="00D501E2"/>
    <w:rsid w:val="00D50452"/>
    <w:rsid w:val="00D5164D"/>
    <w:rsid w:val="00D53856"/>
    <w:rsid w:val="00D53892"/>
    <w:rsid w:val="00D53FF1"/>
    <w:rsid w:val="00D54565"/>
    <w:rsid w:val="00D55773"/>
    <w:rsid w:val="00D568C1"/>
    <w:rsid w:val="00D63CBC"/>
    <w:rsid w:val="00D640C2"/>
    <w:rsid w:val="00D640E7"/>
    <w:rsid w:val="00D67A90"/>
    <w:rsid w:val="00D67C2F"/>
    <w:rsid w:val="00D71423"/>
    <w:rsid w:val="00D7180E"/>
    <w:rsid w:val="00D72443"/>
    <w:rsid w:val="00D73FC2"/>
    <w:rsid w:val="00D7517F"/>
    <w:rsid w:val="00D775CC"/>
    <w:rsid w:val="00D81769"/>
    <w:rsid w:val="00D822ED"/>
    <w:rsid w:val="00D82D77"/>
    <w:rsid w:val="00D85459"/>
    <w:rsid w:val="00D87371"/>
    <w:rsid w:val="00D90FB9"/>
    <w:rsid w:val="00D910AE"/>
    <w:rsid w:val="00D97D13"/>
    <w:rsid w:val="00DA027B"/>
    <w:rsid w:val="00DA2040"/>
    <w:rsid w:val="00DA2B96"/>
    <w:rsid w:val="00DA3260"/>
    <w:rsid w:val="00DA3FEC"/>
    <w:rsid w:val="00DA418A"/>
    <w:rsid w:val="00DA4722"/>
    <w:rsid w:val="00DA5949"/>
    <w:rsid w:val="00DB00EE"/>
    <w:rsid w:val="00DB0DF7"/>
    <w:rsid w:val="00DB1461"/>
    <w:rsid w:val="00DB2F7A"/>
    <w:rsid w:val="00DB44DD"/>
    <w:rsid w:val="00DB490D"/>
    <w:rsid w:val="00DB6B07"/>
    <w:rsid w:val="00DB6C2F"/>
    <w:rsid w:val="00DB7319"/>
    <w:rsid w:val="00DB79AC"/>
    <w:rsid w:val="00DC090E"/>
    <w:rsid w:val="00DC0EEC"/>
    <w:rsid w:val="00DC32DA"/>
    <w:rsid w:val="00DC3E05"/>
    <w:rsid w:val="00DC3F70"/>
    <w:rsid w:val="00DC5BAD"/>
    <w:rsid w:val="00DC5FA9"/>
    <w:rsid w:val="00DD0521"/>
    <w:rsid w:val="00DD1C21"/>
    <w:rsid w:val="00DD3B33"/>
    <w:rsid w:val="00DD3F56"/>
    <w:rsid w:val="00DD50E8"/>
    <w:rsid w:val="00DD536A"/>
    <w:rsid w:val="00DD5E9F"/>
    <w:rsid w:val="00DD79AF"/>
    <w:rsid w:val="00DD7E2E"/>
    <w:rsid w:val="00DE004A"/>
    <w:rsid w:val="00DE77A0"/>
    <w:rsid w:val="00DF0127"/>
    <w:rsid w:val="00DF066B"/>
    <w:rsid w:val="00DF1548"/>
    <w:rsid w:val="00DF193C"/>
    <w:rsid w:val="00DF3474"/>
    <w:rsid w:val="00DF3C83"/>
    <w:rsid w:val="00DF7802"/>
    <w:rsid w:val="00DF78D4"/>
    <w:rsid w:val="00DF7D7E"/>
    <w:rsid w:val="00E01D5C"/>
    <w:rsid w:val="00E01DE2"/>
    <w:rsid w:val="00E03D26"/>
    <w:rsid w:val="00E0455E"/>
    <w:rsid w:val="00E04B51"/>
    <w:rsid w:val="00E05F65"/>
    <w:rsid w:val="00E06396"/>
    <w:rsid w:val="00E10DEE"/>
    <w:rsid w:val="00E1155D"/>
    <w:rsid w:val="00E14AE6"/>
    <w:rsid w:val="00E14B0C"/>
    <w:rsid w:val="00E14B63"/>
    <w:rsid w:val="00E16D8E"/>
    <w:rsid w:val="00E207E7"/>
    <w:rsid w:val="00E20828"/>
    <w:rsid w:val="00E210EC"/>
    <w:rsid w:val="00E2186E"/>
    <w:rsid w:val="00E21A07"/>
    <w:rsid w:val="00E21C94"/>
    <w:rsid w:val="00E2228B"/>
    <w:rsid w:val="00E23156"/>
    <w:rsid w:val="00E23E36"/>
    <w:rsid w:val="00E23F7B"/>
    <w:rsid w:val="00E26CA6"/>
    <w:rsid w:val="00E26D03"/>
    <w:rsid w:val="00E27CBF"/>
    <w:rsid w:val="00E305F9"/>
    <w:rsid w:val="00E3599F"/>
    <w:rsid w:val="00E3666A"/>
    <w:rsid w:val="00E36D06"/>
    <w:rsid w:val="00E370A6"/>
    <w:rsid w:val="00E37CAB"/>
    <w:rsid w:val="00E40977"/>
    <w:rsid w:val="00E42291"/>
    <w:rsid w:val="00E42556"/>
    <w:rsid w:val="00E45838"/>
    <w:rsid w:val="00E45924"/>
    <w:rsid w:val="00E466F8"/>
    <w:rsid w:val="00E53B06"/>
    <w:rsid w:val="00E54042"/>
    <w:rsid w:val="00E5424A"/>
    <w:rsid w:val="00E61CC0"/>
    <w:rsid w:val="00E6330B"/>
    <w:rsid w:val="00E6365E"/>
    <w:rsid w:val="00E65776"/>
    <w:rsid w:val="00E65886"/>
    <w:rsid w:val="00E65F6C"/>
    <w:rsid w:val="00E67515"/>
    <w:rsid w:val="00E716B0"/>
    <w:rsid w:val="00E72C33"/>
    <w:rsid w:val="00E73B79"/>
    <w:rsid w:val="00E75EAD"/>
    <w:rsid w:val="00E765CA"/>
    <w:rsid w:val="00E77DA7"/>
    <w:rsid w:val="00E803AB"/>
    <w:rsid w:val="00E809EA"/>
    <w:rsid w:val="00E83429"/>
    <w:rsid w:val="00E835B0"/>
    <w:rsid w:val="00E83A09"/>
    <w:rsid w:val="00E8471E"/>
    <w:rsid w:val="00E8554F"/>
    <w:rsid w:val="00E86164"/>
    <w:rsid w:val="00E878CE"/>
    <w:rsid w:val="00E90DE8"/>
    <w:rsid w:val="00E92AD5"/>
    <w:rsid w:val="00E94A3E"/>
    <w:rsid w:val="00E957BD"/>
    <w:rsid w:val="00E9624F"/>
    <w:rsid w:val="00E9643C"/>
    <w:rsid w:val="00EA40BE"/>
    <w:rsid w:val="00EA56EC"/>
    <w:rsid w:val="00EA5BBC"/>
    <w:rsid w:val="00EA5F46"/>
    <w:rsid w:val="00EA79C7"/>
    <w:rsid w:val="00EA7EE3"/>
    <w:rsid w:val="00EB08BB"/>
    <w:rsid w:val="00EB1AE0"/>
    <w:rsid w:val="00EB1F3B"/>
    <w:rsid w:val="00EB2437"/>
    <w:rsid w:val="00EB2E47"/>
    <w:rsid w:val="00EB3037"/>
    <w:rsid w:val="00EB3ED6"/>
    <w:rsid w:val="00EB51DB"/>
    <w:rsid w:val="00EB6778"/>
    <w:rsid w:val="00EB7196"/>
    <w:rsid w:val="00EB7372"/>
    <w:rsid w:val="00EB73A8"/>
    <w:rsid w:val="00EB7D6A"/>
    <w:rsid w:val="00EC0749"/>
    <w:rsid w:val="00EC0EF0"/>
    <w:rsid w:val="00EC20FC"/>
    <w:rsid w:val="00EC2760"/>
    <w:rsid w:val="00EC3327"/>
    <w:rsid w:val="00EC50EA"/>
    <w:rsid w:val="00EC58D7"/>
    <w:rsid w:val="00ED2932"/>
    <w:rsid w:val="00ED3568"/>
    <w:rsid w:val="00ED3BBF"/>
    <w:rsid w:val="00ED490D"/>
    <w:rsid w:val="00ED4BD7"/>
    <w:rsid w:val="00ED4D1B"/>
    <w:rsid w:val="00ED65CB"/>
    <w:rsid w:val="00ED78E9"/>
    <w:rsid w:val="00EE03B9"/>
    <w:rsid w:val="00EE34EF"/>
    <w:rsid w:val="00EE7715"/>
    <w:rsid w:val="00EF0BFF"/>
    <w:rsid w:val="00EF1A52"/>
    <w:rsid w:val="00EF2C3F"/>
    <w:rsid w:val="00EF32B5"/>
    <w:rsid w:val="00EF4375"/>
    <w:rsid w:val="00EF5F00"/>
    <w:rsid w:val="00EF5F2C"/>
    <w:rsid w:val="00EF7A3B"/>
    <w:rsid w:val="00F01043"/>
    <w:rsid w:val="00F016B1"/>
    <w:rsid w:val="00F03CA5"/>
    <w:rsid w:val="00F04D64"/>
    <w:rsid w:val="00F118B5"/>
    <w:rsid w:val="00F14113"/>
    <w:rsid w:val="00F14ABA"/>
    <w:rsid w:val="00F1712C"/>
    <w:rsid w:val="00F179C9"/>
    <w:rsid w:val="00F20F9A"/>
    <w:rsid w:val="00F220BB"/>
    <w:rsid w:val="00F22884"/>
    <w:rsid w:val="00F23272"/>
    <w:rsid w:val="00F24643"/>
    <w:rsid w:val="00F24682"/>
    <w:rsid w:val="00F24B3C"/>
    <w:rsid w:val="00F255F6"/>
    <w:rsid w:val="00F27E35"/>
    <w:rsid w:val="00F311B2"/>
    <w:rsid w:val="00F3245A"/>
    <w:rsid w:val="00F337D1"/>
    <w:rsid w:val="00F341D1"/>
    <w:rsid w:val="00F35214"/>
    <w:rsid w:val="00F35CFB"/>
    <w:rsid w:val="00F3634F"/>
    <w:rsid w:val="00F36590"/>
    <w:rsid w:val="00F3775F"/>
    <w:rsid w:val="00F40952"/>
    <w:rsid w:val="00F41961"/>
    <w:rsid w:val="00F41C75"/>
    <w:rsid w:val="00F43037"/>
    <w:rsid w:val="00F430C5"/>
    <w:rsid w:val="00F436C5"/>
    <w:rsid w:val="00F44A76"/>
    <w:rsid w:val="00F45968"/>
    <w:rsid w:val="00F47161"/>
    <w:rsid w:val="00F500DA"/>
    <w:rsid w:val="00F52076"/>
    <w:rsid w:val="00F5610F"/>
    <w:rsid w:val="00F5620C"/>
    <w:rsid w:val="00F563D8"/>
    <w:rsid w:val="00F575B6"/>
    <w:rsid w:val="00F579BF"/>
    <w:rsid w:val="00F60F6E"/>
    <w:rsid w:val="00F60F94"/>
    <w:rsid w:val="00F62E28"/>
    <w:rsid w:val="00F630C7"/>
    <w:rsid w:val="00F63350"/>
    <w:rsid w:val="00F637EB"/>
    <w:rsid w:val="00F63C9C"/>
    <w:rsid w:val="00F64910"/>
    <w:rsid w:val="00F6635A"/>
    <w:rsid w:val="00F66852"/>
    <w:rsid w:val="00F66E37"/>
    <w:rsid w:val="00F6705C"/>
    <w:rsid w:val="00F702F4"/>
    <w:rsid w:val="00F71A3A"/>
    <w:rsid w:val="00F7363C"/>
    <w:rsid w:val="00F74B0F"/>
    <w:rsid w:val="00F779F1"/>
    <w:rsid w:val="00F77F63"/>
    <w:rsid w:val="00F81B44"/>
    <w:rsid w:val="00F829A2"/>
    <w:rsid w:val="00F8570F"/>
    <w:rsid w:val="00F8588A"/>
    <w:rsid w:val="00F859D6"/>
    <w:rsid w:val="00F87970"/>
    <w:rsid w:val="00F92EE6"/>
    <w:rsid w:val="00F94814"/>
    <w:rsid w:val="00F95252"/>
    <w:rsid w:val="00F95F07"/>
    <w:rsid w:val="00F96406"/>
    <w:rsid w:val="00F96444"/>
    <w:rsid w:val="00F9741A"/>
    <w:rsid w:val="00F97F0F"/>
    <w:rsid w:val="00FA153D"/>
    <w:rsid w:val="00FA2552"/>
    <w:rsid w:val="00FA2C80"/>
    <w:rsid w:val="00FA2C87"/>
    <w:rsid w:val="00FA3E24"/>
    <w:rsid w:val="00FA46DE"/>
    <w:rsid w:val="00FA52B4"/>
    <w:rsid w:val="00FA5871"/>
    <w:rsid w:val="00FA676C"/>
    <w:rsid w:val="00FA7A90"/>
    <w:rsid w:val="00FB0F8F"/>
    <w:rsid w:val="00FB2D07"/>
    <w:rsid w:val="00FB4EC2"/>
    <w:rsid w:val="00FB5A2A"/>
    <w:rsid w:val="00FB5CB5"/>
    <w:rsid w:val="00FC0B0F"/>
    <w:rsid w:val="00FC1D62"/>
    <w:rsid w:val="00FC3B23"/>
    <w:rsid w:val="00FC3C28"/>
    <w:rsid w:val="00FC52BC"/>
    <w:rsid w:val="00FC57E8"/>
    <w:rsid w:val="00FC5E60"/>
    <w:rsid w:val="00FD0560"/>
    <w:rsid w:val="00FD1D7E"/>
    <w:rsid w:val="00FD1EF1"/>
    <w:rsid w:val="00FD240D"/>
    <w:rsid w:val="00FD42AF"/>
    <w:rsid w:val="00FD643C"/>
    <w:rsid w:val="00FD77B3"/>
    <w:rsid w:val="00FD78F0"/>
    <w:rsid w:val="00FE06B0"/>
    <w:rsid w:val="00FE18D5"/>
    <w:rsid w:val="00FE37A4"/>
    <w:rsid w:val="00FE4089"/>
    <w:rsid w:val="00FE7FC9"/>
    <w:rsid w:val="00FF4496"/>
    <w:rsid w:val="00FF6EF4"/>
    <w:rsid w:val="00FF6FFD"/>
    <w:rsid w:val="00FF7DB7"/>
    <w:rsid w:val="01065AD1"/>
    <w:rsid w:val="01A25220"/>
    <w:rsid w:val="01EB582F"/>
    <w:rsid w:val="03D1158F"/>
    <w:rsid w:val="03F446E8"/>
    <w:rsid w:val="05241B93"/>
    <w:rsid w:val="059C4729"/>
    <w:rsid w:val="06102FB5"/>
    <w:rsid w:val="066030B9"/>
    <w:rsid w:val="067D5741"/>
    <w:rsid w:val="06BA16B3"/>
    <w:rsid w:val="073D3C7F"/>
    <w:rsid w:val="07845818"/>
    <w:rsid w:val="07A007DA"/>
    <w:rsid w:val="08812FD0"/>
    <w:rsid w:val="08A76909"/>
    <w:rsid w:val="0AED02A5"/>
    <w:rsid w:val="0BDC3B5F"/>
    <w:rsid w:val="0C547E6E"/>
    <w:rsid w:val="0C591FDF"/>
    <w:rsid w:val="0D5B04B6"/>
    <w:rsid w:val="0FB127BE"/>
    <w:rsid w:val="11E25ADC"/>
    <w:rsid w:val="12103BCB"/>
    <w:rsid w:val="128E689D"/>
    <w:rsid w:val="12F57A96"/>
    <w:rsid w:val="13051255"/>
    <w:rsid w:val="130B7EEE"/>
    <w:rsid w:val="13D3446D"/>
    <w:rsid w:val="154D38FD"/>
    <w:rsid w:val="15BF726D"/>
    <w:rsid w:val="15D76576"/>
    <w:rsid w:val="167325FB"/>
    <w:rsid w:val="17511F09"/>
    <w:rsid w:val="18222BA8"/>
    <w:rsid w:val="18A46FA9"/>
    <w:rsid w:val="18A62B93"/>
    <w:rsid w:val="194D1EAB"/>
    <w:rsid w:val="198C3E3B"/>
    <w:rsid w:val="19CC7971"/>
    <w:rsid w:val="1AF85A80"/>
    <w:rsid w:val="1B52137A"/>
    <w:rsid w:val="1B9C0AB7"/>
    <w:rsid w:val="1BB028F8"/>
    <w:rsid w:val="1CFD5EF1"/>
    <w:rsid w:val="1D5564F2"/>
    <w:rsid w:val="1DF63A52"/>
    <w:rsid w:val="1F2A2091"/>
    <w:rsid w:val="1FA140B4"/>
    <w:rsid w:val="1FE11D60"/>
    <w:rsid w:val="20322E8F"/>
    <w:rsid w:val="2056400B"/>
    <w:rsid w:val="20B14B80"/>
    <w:rsid w:val="21B652A1"/>
    <w:rsid w:val="23C91DCB"/>
    <w:rsid w:val="24E4625F"/>
    <w:rsid w:val="254F08C6"/>
    <w:rsid w:val="258C3A77"/>
    <w:rsid w:val="27656B80"/>
    <w:rsid w:val="27A82A2B"/>
    <w:rsid w:val="27EC6BEE"/>
    <w:rsid w:val="27FF7846"/>
    <w:rsid w:val="29285C84"/>
    <w:rsid w:val="29C53CAF"/>
    <w:rsid w:val="2C662894"/>
    <w:rsid w:val="2E706862"/>
    <w:rsid w:val="2F837C49"/>
    <w:rsid w:val="2F906875"/>
    <w:rsid w:val="30276D89"/>
    <w:rsid w:val="30E459DB"/>
    <w:rsid w:val="31261178"/>
    <w:rsid w:val="31B54521"/>
    <w:rsid w:val="31F239C8"/>
    <w:rsid w:val="33020475"/>
    <w:rsid w:val="33284C1C"/>
    <w:rsid w:val="337C0D43"/>
    <w:rsid w:val="34161D15"/>
    <w:rsid w:val="343B4FB2"/>
    <w:rsid w:val="353A3DB3"/>
    <w:rsid w:val="355E38AE"/>
    <w:rsid w:val="35CA070E"/>
    <w:rsid w:val="35DB367F"/>
    <w:rsid w:val="36B45E0C"/>
    <w:rsid w:val="36EA227A"/>
    <w:rsid w:val="3706757B"/>
    <w:rsid w:val="37891BEA"/>
    <w:rsid w:val="38434F1E"/>
    <w:rsid w:val="38E87F4F"/>
    <w:rsid w:val="3922196A"/>
    <w:rsid w:val="392507C4"/>
    <w:rsid w:val="39E5271A"/>
    <w:rsid w:val="3A7264E0"/>
    <w:rsid w:val="3AEC66D3"/>
    <w:rsid w:val="3B7861A7"/>
    <w:rsid w:val="3CCE42BE"/>
    <w:rsid w:val="3F0B2017"/>
    <w:rsid w:val="40034745"/>
    <w:rsid w:val="41991CA0"/>
    <w:rsid w:val="421B743D"/>
    <w:rsid w:val="42530DE6"/>
    <w:rsid w:val="42A150D1"/>
    <w:rsid w:val="43017FBD"/>
    <w:rsid w:val="434F0267"/>
    <w:rsid w:val="43BA7A5B"/>
    <w:rsid w:val="449F04A7"/>
    <w:rsid w:val="44FE44F1"/>
    <w:rsid w:val="466B7885"/>
    <w:rsid w:val="48DC7A1E"/>
    <w:rsid w:val="49402FA4"/>
    <w:rsid w:val="498215A3"/>
    <w:rsid w:val="49DD45F5"/>
    <w:rsid w:val="4A581B6B"/>
    <w:rsid w:val="4A6B1F8D"/>
    <w:rsid w:val="4D42755B"/>
    <w:rsid w:val="4EE63F59"/>
    <w:rsid w:val="50414E12"/>
    <w:rsid w:val="50947199"/>
    <w:rsid w:val="50AD2C05"/>
    <w:rsid w:val="522F5840"/>
    <w:rsid w:val="527F3531"/>
    <w:rsid w:val="5306268E"/>
    <w:rsid w:val="536D0988"/>
    <w:rsid w:val="53715571"/>
    <w:rsid w:val="553F4743"/>
    <w:rsid w:val="56070EC6"/>
    <w:rsid w:val="563C1642"/>
    <w:rsid w:val="56D109DA"/>
    <w:rsid w:val="56DD12C5"/>
    <w:rsid w:val="57A479C9"/>
    <w:rsid w:val="57BA7636"/>
    <w:rsid w:val="57F0169E"/>
    <w:rsid w:val="5A972B61"/>
    <w:rsid w:val="5AE83C19"/>
    <w:rsid w:val="5BDF2754"/>
    <w:rsid w:val="5EB3341D"/>
    <w:rsid w:val="5F360535"/>
    <w:rsid w:val="5FB14E90"/>
    <w:rsid w:val="5FBE2072"/>
    <w:rsid w:val="611240C2"/>
    <w:rsid w:val="620677CB"/>
    <w:rsid w:val="621B22EB"/>
    <w:rsid w:val="627A34E0"/>
    <w:rsid w:val="63631249"/>
    <w:rsid w:val="63C45403"/>
    <w:rsid w:val="65EC7DB3"/>
    <w:rsid w:val="667B0788"/>
    <w:rsid w:val="66F74662"/>
    <w:rsid w:val="67542D87"/>
    <w:rsid w:val="67790784"/>
    <w:rsid w:val="6792321C"/>
    <w:rsid w:val="67E63200"/>
    <w:rsid w:val="68326D03"/>
    <w:rsid w:val="68CE25CD"/>
    <w:rsid w:val="694F174A"/>
    <w:rsid w:val="6982731C"/>
    <w:rsid w:val="6AA420B4"/>
    <w:rsid w:val="6AAC74BB"/>
    <w:rsid w:val="6AAE2E70"/>
    <w:rsid w:val="6B735ED1"/>
    <w:rsid w:val="6B76151E"/>
    <w:rsid w:val="6B7E204E"/>
    <w:rsid w:val="6BA8451A"/>
    <w:rsid w:val="6CB47CDE"/>
    <w:rsid w:val="6CE10B50"/>
    <w:rsid w:val="6D4B55EB"/>
    <w:rsid w:val="6D577A2C"/>
    <w:rsid w:val="6E6659AE"/>
    <w:rsid w:val="6EAB7674"/>
    <w:rsid w:val="6EDF1EF7"/>
    <w:rsid w:val="6FA97A0F"/>
    <w:rsid w:val="6FAE53C9"/>
    <w:rsid w:val="70DE7EE5"/>
    <w:rsid w:val="71A94B4C"/>
    <w:rsid w:val="728D5E29"/>
    <w:rsid w:val="732B33C2"/>
    <w:rsid w:val="73981A59"/>
    <w:rsid w:val="73F3494A"/>
    <w:rsid w:val="74C953C2"/>
    <w:rsid w:val="756D3642"/>
    <w:rsid w:val="762E760B"/>
    <w:rsid w:val="76F0671B"/>
    <w:rsid w:val="77902D81"/>
    <w:rsid w:val="786806D4"/>
    <w:rsid w:val="78EE0591"/>
    <w:rsid w:val="792224AD"/>
    <w:rsid w:val="7A150D63"/>
    <w:rsid w:val="7A301D87"/>
    <w:rsid w:val="7B706F86"/>
    <w:rsid w:val="7C3F5831"/>
    <w:rsid w:val="7C8826ED"/>
    <w:rsid w:val="7E9A03AC"/>
    <w:rsid w:val="7EF90BC1"/>
    <w:rsid w:val="7F552BFE"/>
    <w:rsid w:val="7FA1388D"/>
    <w:rsid w:val="7FE73A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qFormat="1" w:unhideWhenUsed="0" w:uiPriority="0" w:semiHidden="0" w:name="List"/>
    <w:lsdException w:qFormat="1" w:unhideWhenUsed="0" w:uiPriority="0" w:semiHidden="0" w:name="List Bullet"/>
    <w:lsdException w:unhideWhenUsed="0" w:uiPriority="0" w:semiHidden="0" w:name="List Number"/>
    <w:lsdException w:qFormat="1" w:unhideWhenUsed="0" w:uiPriority="0" w:semiHidden="0" w:name="List 2"/>
    <w:lsdException w:uiPriority="0" w:name="List 3"/>
    <w:lsdException w:unhideWhenUsed="0" w:uiPriority="0" w:semiHidden="0" w:name="List 4"/>
    <w:lsdException w:unhideWhenUsed="0" w:uiPriority="0" w:semiHidden="0" w:name="List 5"/>
    <w:lsdException w:qFormat="1" w:unhideWhenUsed="0" w:uiPriority="0" w:semiHidden="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qFormat="1" w:unhideWhenUsed="0" w:uiPriority="0" w:semiHidden="0" w:name="Message Header"/>
    <w:lsdException w:qFormat="1" w:unhideWhenUsed="0" w:uiPriority="11" w:semiHidden="0" w:name="Subtitle"/>
    <w:lsdException w:unhideWhenUsed="0" w:uiPriority="0" w:semiHidden="0" w:name="Salutation"/>
    <w:lsdException w:qFormat="1" w:uiPriority="99"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iPriority="99" w:semiHidden="0" w:name="Body Text Indent 2"/>
    <w:lsdException w:qFormat="1" w:uiPriority="99" w:semiHidden="0" w:name="Body Text Indent 3"/>
    <w:lsdException w:qFormat="1" w:unhideWhenUsed="0" w:uiPriority="0" w:semiHidden="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ind w:firstLine="200" w:firstLineChars="200"/>
      <w:jc w:val="both"/>
    </w:pPr>
    <w:rPr>
      <w:rFonts w:ascii="Times New Roman" w:hAnsi="Times New Roman" w:eastAsia="仿宋_GB2312" w:cs="Times New Roman"/>
      <w:kern w:val="2"/>
      <w:sz w:val="21"/>
      <w:szCs w:val="24"/>
      <w:lang w:val="en-US" w:eastAsia="zh-CN" w:bidi="ar-SA"/>
    </w:rPr>
  </w:style>
  <w:style w:type="paragraph" w:styleId="3">
    <w:name w:val="heading 1"/>
    <w:basedOn w:val="1"/>
    <w:next w:val="1"/>
    <w:link w:val="55"/>
    <w:qFormat/>
    <w:uiPriority w:val="9"/>
    <w:pPr>
      <w:keepNext/>
      <w:keepLines/>
      <w:pageBreakBefore/>
      <w:adjustRightInd w:val="0"/>
      <w:spacing w:beforeLines="100" w:afterLines="100"/>
      <w:jc w:val="left"/>
      <w:outlineLvl w:val="0"/>
    </w:pPr>
    <w:rPr>
      <w:rFonts w:ascii="Arial" w:hAnsi="Arial" w:eastAsia="黑体"/>
      <w:bCs/>
      <w:kern w:val="44"/>
      <w:sz w:val="44"/>
      <w:szCs w:val="44"/>
    </w:rPr>
  </w:style>
  <w:style w:type="paragraph" w:styleId="4">
    <w:name w:val="heading 2"/>
    <w:basedOn w:val="1"/>
    <w:next w:val="1"/>
    <w:link w:val="49"/>
    <w:qFormat/>
    <w:uiPriority w:val="9"/>
    <w:pPr>
      <w:keepNext/>
      <w:keepLines/>
      <w:spacing w:before="260" w:after="260" w:line="416" w:lineRule="auto"/>
      <w:outlineLvl w:val="1"/>
    </w:pPr>
    <w:rPr>
      <w:rFonts w:ascii="Cambria" w:hAnsi="Cambria" w:eastAsia="宋体"/>
      <w:b/>
      <w:bCs/>
      <w:sz w:val="32"/>
      <w:szCs w:val="32"/>
    </w:rPr>
  </w:style>
  <w:style w:type="paragraph" w:styleId="5">
    <w:name w:val="heading 3"/>
    <w:basedOn w:val="1"/>
    <w:next w:val="1"/>
    <w:qFormat/>
    <w:uiPriority w:val="0"/>
    <w:pPr>
      <w:keepNext/>
      <w:keepLines/>
      <w:spacing w:before="260" w:after="260" w:line="416" w:lineRule="auto"/>
      <w:outlineLvl w:val="2"/>
    </w:pPr>
    <w:rPr>
      <w:b/>
      <w:bCs/>
      <w:sz w:val="32"/>
      <w:szCs w:val="32"/>
    </w:rPr>
  </w:style>
  <w:style w:type="paragraph" w:styleId="6">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2"/>
    <w:qFormat/>
    <w:uiPriority w:val="0"/>
    <w:pPr>
      <w:keepNext/>
      <w:ind w:left="3840" w:firstLine="480" w:firstLineChars="0"/>
      <w:jc w:val="left"/>
      <w:outlineLvl w:val="4"/>
    </w:pPr>
    <w:rPr>
      <w:rFonts w:eastAsia="PMingLiU"/>
      <w:b/>
      <w:sz w:val="24"/>
      <w:u w:val="single"/>
      <w:lang w:eastAsia="zh-TW"/>
    </w:rPr>
  </w:style>
  <w:style w:type="paragraph" w:styleId="8">
    <w:name w:val="heading 6"/>
    <w:basedOn w:val="1"/>
    <w:next w:val="1"/>
    <w:qFormat/>
    <w:uiPriority w:val="0"/>
    <w:pPr>
      <w:keepNext/>
      <w:spacing w:line="720" w:lineRule="auto"/>
      <w:ind w:left="200" w:leftChars="200" w:firstLine="0" w:firstLineChars="0"/>
      <w:outlineLvl w:val="5"/>
    </w:pPr>
    <w:rPr>
      <w:rFonts w:ascii="Arial" w:hAnsi="Arial" w:eastAsia="PMingLiU"/>
      <w:sz w:val="36"/>
      <w:szCs w:val="36"/>
    </w:rPr>
  </w:style>
  <w:style w:type="paragraph" w:styleId="9">
    <w:name w:val="heading 9"/>
    <w:basedOn w:val="1"/>
    <w:next w:val="1"/>
    <w:qFormat/>
    <w:uiPriority w:val="0"/>
    <w:pPr>
      <w:keepNext/>
      <w:keepLines/>
      <w:spacing w:before="240" w:after="64" w:line="320" w:lineRule="auto"/>
      <w:outlineLvl w:val="8"/>
    </w:pPr>
    <w:rPr>
      <w:rFonts w:ascii="Arial" w:hAnsi="Arial" w:eastAsia="黑体"/>
      <w:szCs w:val="21"/>
    </w:rPr>
  </w:style>
  <w:style w:type="character" w:default="1" w:styleId="38">
    <w:name w:val="Default Paragraph Font"/>
    <w:semiHidden/>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ind w:firstLine="420"/>
    </w:pPr>
    <w:rPr>
      <w:szCs w:val="20"/>
    </w:rPr>
  </w:style>
  <w:style w:type="paragraph" w:styleId="10">
    <w:name w:val="List Bullet"/>
    <w:basedOn w:val="1"/>
    <w:qFormat/>
    <w:uiPriority w:val="0"/>
    <w:pPr>
      <w:adjustRightInd w:val="0"/>
      <w:ind w:left="420" w:hanging="420"/>
      <w:textAlignment w:val="baseline"/>
    </w:pPr>
    <w:rPr>
      <w:rFonts w:eastAsia="·s²Ó©úÅé"/>
      <w:kern w:val="0"/>
      <w:sz w:val="22"/>
      <w:szCs w:val="20"/>
    </w:rPr>
  </w:style>
  <w:style w:type="paragraph" w:styleId="11">
    <w:name w:val="annotation text"/>
    <w:basedOn w:val="1"/>
    <w:link w:val="53"/>
    <w:semiHidden/>
    <w:qFormat/>
    <w:uiPriority w:val="0"/>
    <w:pPr>
      <w:autoSpaceDE w:val="0"/>
      <w:autoSpaceDN w:val="0"/>
      <w:adjustRightInd w:val="0"/>
      <w:ind w:firstLine="0" w:firstLineChars="0"/>
      <w:jc w:val="left"/>
    </w:pPr>
    <w:rPr>
      <w:rFonts w:ascii="MingLiU" w:eastAsia="MingLiU"/>
      <w:kern w:val="0"/>
      <w:sz w:val="24"/>
      <w:szCs w:val="20"/>
      <w:lang w:eastAsia="zh-TW"/>
    </w:rPr>
  </w:style>
  <w:style w:type="paragraph" w:styleId="12">
    <w:name w:val="Body Text 3"/>
    <w:basedOn w:val="1"/>
    <w:qFormat/>
    <w:uiPriority w:val="0"/>
    <w:pPr>
      <w:spacing w:after="120"/>
    </w:pPr>
    <w:rPr>
      <w:sz w:val="16"/>
      <w:szCs w:val="16"/>
    </w:rPr>
  </w:style>
  <w:style w:type="paragraph" w:styleId="13">
    <w:name w:val="Body Text"/>
    <w:basedOn w:val="1"/>
    <w:qFormat/>
    <w:uiPriority w:val="0"/>
    <w:pPr>
      <w:spacing w:after="120"/>
    </w:pPr>
  </w:style>
  <w:style w:type="paragraph" w:styleId="14">
    <w:name w:val="Body Text Indent"/>
    <w:basedOn w:val="1"/>
    <w:link w:val="51"/>
    <w:qFormat/>
    <w:uiPriority w:val="0"/>
    <w:pPr>
      <w:spacing w:line="440" w:lineRule="exact"/>
      <w:ind w:firstLine="420"/>
    </w:pPr>
    <w:rPr>
      <w:rFonts w:ascii="楷体_GB2312" w:eastAsia="楷体_GB2312"/>
      <w:lang w:val="en-GB"/>
    </w:rPr>
  </w:style>
  <w:style w:type="paragraph" w:styleId="15">
    <w:name w:val="List 2"/>
    <w:basedOn w:val="1"/>
    <w:qFormat/>
    <w:uiPriority w:val="0"/>
    <w:pPr>
      <w:adjustRightInd w:val="0"/>
      <w:ind w:left="100" w:leftChars="400" w:hanging="200" w:hangingChars="200"/>
      <w:textAlignment w:val="baseline"/>
    </w:pPr>
    <w:rPr>
      <w:rFonts w:eastAsia="·s²Ó©úÅé"/>
      <w:kern w:val="0"/>
      <w:sz w:val="22"/>
      <w:szCs w:val="20"/>
    </w:rPr>
  </w:style>
  <w:style w:type="paragraph" w:styleId="16">
    <w:name w:val="Block Text"/>
    <w:basedOn w:val="1"/>
    <w:qFormat/>
    <w:uiPriority w:val="0"/>
    <w:pPr>
      <w:tabs>
        <w:tab w:val="left" w:pos="-720"/>
        <w:tab w:val="left" w:pos="420"/>
      </w:tabs>
      <w:spacing w:line="192" w:lineRule="atLeast"/>
      <w:ind w:left="420" w:right="180" w:hanging="420" w:firstLineChars="0"/>
    </w:pPr>
    <w:rPr>
      <w:rFonts w:eastAsia="PMingLiU"/>
      <w:sz w:val="18"/>
      <w:lang w:eastAsia="zh-TW"/>
    </w:rPr>
  </w:style>
  <w:style w:type="paragraph" w:styleId="17">
    <w:name w:val="List Bullet 2"/>
    <w:basedOn w:val="1"/>
    <w:qFormat/>
    <w:uiPriority w:val="0"/>
    <w:pPr>
      <w:adjustRightInd w:val="0"/>
      <w:ind w:left="675" w:hanging="360"/>
      <w:textAlignment w:val="baseline"/>
    </w:pPr>
    <w:rPr>
      <w:rFonts w:eastAsia="·s²Ó©úÅé"/>
      <w:kern w:val="0"/>
      <w:sz w:val="22"/>
      <w:szCs w:val="20"/>
    </w:rPr>
  </w:style>
  <w:style w:type="paragraph" w:styleId="18">
    <w:name w:val="toc 3"/>
    <w:basedOn w:val="1"/>
    <w:next w:val="1"/>
    <w:semiHidden/>
    <w:unhideWhenUsed/>
    <w:qFormat/>
    <w:uiPriority w:val="0"/>
    <w:pPr>
      <w:ind w:left="840" w:leftChars="400"/>
    </w:pPr>
    <w:rPr>
      <w:sz w:val="32"/>
    </w:rPr>
  </w:style>
  <w:style w:type="paragraph" w:styleId="19">
    <w:name w:val="Plain Text"/>
    <w:basedOn w:val="1"/>
    <w:link w:val="59"/>
    <w:qFormat/>
    <w:uiPriority w:val="0"/>
    <w:pPr>
      <w:autoSpaceDE w:val="0"/>
      <w:autoSpaceDN w:val="0"/>
      <w:adjustRightInd w:val="0"/>
      <w:ind w:firstLine="0" w:firstLineChars="0"/>
    </w:pPr>
    <w:rPr>
      <w:rFonts w:ascii="宋体" w:eastAsia="宋体"/>
      <w:kern w:val="0"/>
      <w:szCs w:val="20"/>
    </w:rPr>
  </w:style>
  <w:style w:type="paragraph" w:styleId="20">
    <w:name w:val="Date"/>
    <w:basedOn w:val="1"/>
    <w:next w:val="1"/>
    <w:link w:val="54"/>
    <w:unhideWhenUsed/>
    <w:qFormat/>
    <w:uiPriority w:val="99"/>
    <w:pPr>
      <w:ind w:left="100" w:leftChars="2500"/>
    </w:pPr>
  </w:style>
  <w:style w:type="paragraph" w:styleId="21">
    <w:name w:val="Body Text Indent 2"/>
    <w:basedOn w:val="1"/>
    <w:link w:val="46"/>
    <w:unhideWhenUsed/>
    <w:qFormat/>
    <w:uiPriority w:val="99"/>
    <w:pPr>
      <w:spacing w:after="120" w:line="480" w:lineRule="auto"/>
      <w:ind w:left="420" w:leftChars="200"/>
    </w:pPr>
  </w:style>
  <w:style w:type="paragraph" w:styleId="22">
    <w:name w:val="Balloon Text"/>
    <w:basedOn w:val="1"/>
    <w:link w:val="58"/>
    <w:unhideWhenUsed/>
    <w:qFormat/>
    <w:uiPriority w:val="99"/>
    <w:rPr>
      <w:sz w:val="18"/>
      <w:szCs w:val="18"/>
    </w:rPr>
  </w:style>
  <w:style w:type="paragraph" w:styleId="23">
    <w:name w:val="footer"/>
    <w:basedOn w:val="1"/>
    <w:link w:val="47"/>
    <w:unhideWhenUsed/>
    <w:qFormat/>
    <w:uiPriority w:val="99"/>
    <w:pPr>
      <w:tabs>
        <w:tab w:val="center" w:pos="4153"/>
        <w:tab w:val="right" w:pos="8306"/>
      </w:tabs>
      <w:snapToGrid w:val="0"/>
      <w:jc w:val="left"/>
    </w:pPr>
    <w:rPr>
      <w:sz w:val="18"/>
      <w:szCs w:val="18"/>
    </w:rPr>
  </w:style>
  <w:style w:type="paragraph" w:styleId="24">
    <w:name w:val="header"/>
    <w:basedOn w:val="1"/>
    <w:link w:val="56"/>
    <w:unhideWhenUsed/>
    <w:qFormat/>
    <w:uiPriority w:val="0"/>
    <w:pPr>
      <w:pBdr>
        <w:bottom w:val="single" w:color="auto" w:sz="6" w:space="1"/>
      </w:pBdr>
      <w:tabs>
        <w:tab w:val="center" w:pos="4153"/>
        <w:tab w:val="right" w:pos="8306"/>
      </w:tabs>
      <w:snapToGrid w:val="0"/>
      <w:jc w:val="center"/>
    </w:pPr>
    <w:rPr>
      <w:sz w:val="18"/>
      <w:szCs w:val="18"/>
    </w:rPr>
  </w:style>
  <w:style w:type="paragraph" w:styleId="25">
    <w:name w:val="toc 1"/>
    <w:basedOn w:val="1"/>
    <w:next w:val="1"/>
    <w:unhideWhenUsed/>
    <w:qFormat/>
    <w:uiPriority w:val="39"/>
    <w:pPr>
      <w:tabs>
        <w:tab w:val="left" w:pos="1260"/>
        <w:tab w:val="right" w:leader="dot" w:pos="9639"/>
      </w:tabs>
      <w:ind w:firstLine="420" w:firstLineChars="199"/>
    </w:pPr>
    <w:rPr>
      <w:rFonts w:ascii="仿宋_GB2312" w:hAnsi="宋体"/>
      <w:b/>
      <w:sz w:val="32"/>
      <w:szCs w:val="21"/>
    </w:rPr>
  </w:style>
  <w:style w:type="paragraph" w:styleId="26">
    <w:name w:val="Subtitle"/>
    <w:basedOn w:val="1"/>
    <w:next w:val="1"/>
    <w:link w:val="52"/>
    <w:qFormat/>
    <w:uiPriority w:val="11"/>
    <w:pPr>
      <w:ind w:firstLine="0" w:firstLineChars="0"/>
      <w:jc w:val="left"/>
      <w:outlineLvl w:val="1"/>
    </w:pPr>
    <w:rPr>
      <w:rFonts w:ascii="Arial" w:hAnsi="Arial" w:eastAsia="黑体"/>
      <w:bCs/>
      <w:kern w:val="28"/>
      <w:szCs w:val="32"/>
    </w:rPr>
  </w:style>
  <w:style w:type="paragraph" w:styleId="27">
    <w:name w:val="List"/>
    <w:basedOn w:val="1"/>
    <w:qFormat/>
    <w:uiPriority w:val="0"/>
    <w:pPr>
      <w:adjustRightInd w:val="0"/>
      <w:ind w:left="100" w:leftChars="200" w:hanging="200" w:hangingChars="200"/>
      <w:textAlignment w:val="baseline"/>
    </w:pPr>
    <w:rPr>
      <w:rFonts w:eastAsia="·s²Ó©úÅé"/>
      <w:kern w:val="0"/>
      <w:sz w:val="22"/>
      <w:szCs w:val="20"/>
    </w:rPr>
  </w:style>
  <w:style w:type="paragraph" w:styleId="28">
    <w:name w:val="Body Text Indent 3"/>
    <w:basedOn w:val="1"/>
    <w:link w:val="57"/>
    <w:unhideWhenUsed/>
    <w:qFormat/>
    <w:uiPriority w:val="99"/>
    <w:pPr>
      <w:spacing w:after="120"/>
      <w:ind w:left="420" w:leftChars="200"/>
    </w:pPr>
    <w:rPr>
      <w:sz w:val="16"/>
      <w:szCs w:val="16"/>
    </w:rPr>
  </w:style>
  <w:style w:type="paragraph" w:styleId="29">
    <w:name w:val="toc 2"/>
    <w:basedOn w:val="1"/>
    <w:next w:val="1"/>
    <w:unhideWhenUsed/>
    <w:qFormat/>
    <w:uiPriority w:val="39"/>
    <w:pPr>
      <w:tabs>
        <w:tab w:val="right" w:leader="dot" w:pos="9628"/>
      </w:tabs>
      <w:ind w:left="420" w:leftChars="200" w:firstLine="420"/>
    </w:pPr>
    <w:rPr>
      <w:sz w:val="32"/>
    </w:rPr>
  </w:style>
  <w:style w:type="paragraph" w:styleId="30">
    <w:name w:val="Body Text 2"/>
    <w:basedOn w:val="1"/>
    <w:qFormat/>
    <w:uiPriority w:val="0"/>
    <w:pPr>
      <w:spacing w:after="120" w:line="480" w:lineRule="auto"/>
    </w:pPr>
  </w:style>
  <w:style w:type="paragraph" w:styleId="31">
    <w:name w:val="Message Header"/>
    <w:basedOn w:val="1"/>
    <w:qFormat/>
    <w:uiPriority w:val="0"/>
    <w:pPr>
      <w:pBdr>
        <w:top w:val="single" w:color="auto" w:sz="6" w:space="1"/>
        <w:left w:val="single" w:color="auto" w:sz="6" w:space="1"/>
        <w:bottom w:val="single" w:color="auto" w:sz="6" w:space="1"/>
        <w:right w:val="single" w:color="auto" w:sz="6" w:space="1"/>
      </w:pBdr>
      <w:shd w:val="pct20" w:color="auto" w:fill="auto"/>
      <w:adjustRightInd w:val="0"/>
      <w:ind w:left="1080" w:leftChars="400" w:hanging="1080" w:hangingChars="400"/>
      <w:textAlignment w:val="baseline"/>
    </w:pPr>
    <w:rPr>
      <w:rFonts w:ascii="Arial" w:hAnsi="Arial" w:eastAsia="·s²Ó©úÅé" w:cs="Arial"/>
      <w:kern w:val="0"/>
      <w:sz w:val="24"/>
    </w:rPr>
  </w:style>
  <w:style w:type="paragraph" w:styleId="32">
    <w:name w:val="Normal (Web)"/>
    <w:basedOn w:val="1"/>
    <w:qFormat/>
    <w:uiPriority w:val="99"/>
    <w:pPr>
      <w:widowControl/>
      <w:spacing w:before="100" w:beforeAutospacing="1" w:after="100" w:afterAutospacing="1"/>
      <w:ind w:firstLine="0" w:firstLineChars="0"/>
      <w:jc w:val="left"/>
    </w:pPr>
    <w:rPr>
      <w:rFonts w:ascii="宋体" w:hAnsi="宋体" w:eastAsia="宋体"/>
      <w:kern w:val="0"/>
      <w:sz w:val="24"/>
    </w:rPr>
  </w:style>
  <w:style w:type="paragraph" w:styleId="33">
    <w:name w:val="Title"/>
    <w:basedOn w:val="1"/>
    <w:next w:val="1"/>
    <w:link w:val="44"/>
    <w:qFormat/>
    <w:uiPriority w:val="10"/>
    <w:pPr>
      <w:pageBreakBefore/>
      <w:spacing w:beforeLines="100" w:afterLines="100"/>
      <w:jc w:val="center"/>
      <w:outlineLvl w:val="0"/>
    </w:pPr>
    <w:rPr>
      <w:rFonts w:ascii="Cambria" w:hAnsi="Cambria" w:eastAsia="黑体"/>
      <w:b/>
      <w:bCs/>
      <w:sz w:val="44"/>
      <w:szCs w:val="32"/>
    </w:rPr>
  </w:style>
  <w:style w:type="paragraph" w:styleId="34">
    <w:name w:val="Body Text First Indent"/>
    <w:basedOn w:val="13"/>
    <w:qFormat/>
    <w:uiPriority w:val="0"/>
    <w:pPr>
      <w:adjustRightInd w:val="0"/>
      <w:ind w:firstLine="210" w:firstLineChars="100"/>
      <w:textAlignment w:val="baseline"/>
    </w:pPr>
    <w:rPr>
      <w:rFonts w:eastAsia="·s²Ó©úÅé"/>
      <w:kern w:val="0"/>
      <w:sz w:val="22"/>
      <w:szCs w:val="20"/>
    </w:rPr>
  </w:style>
  <w:style w:type="paragraph" w:styleId="35">
    <w:name w:val="Body Text First Indent 2"/>
    <w:basedOn w:val="14"/>
    <w:qFormat/>
    <w:uiPriority w:val="0"/>
    <w:pPr>
      <w:numPr>
        <w:ilvl w:val="0"/>
        <w:numId w:val="1"/>
      </w:numPr>
      <w:tabs>
        <w:tab w:val="clear" w:pos="361"/>
      </w:tabs>
      <w:adjustRightInd w:val="0"/>
      <w:spacing w:after="120" w:line="240" w:lineRule="auto"/>
      <w:ind w:left="480" w:firstLine="210" w:firstLineChars="100"/>
      <w:textAlignment w:val="baseline"/>
    </w:pPr>
    <w:rPr>
      <w:rFonts w:ascii="Times New Roman" w:eastAsia="·s²Ó©úÅé"/>
      <w:kern w:val="0"/>
      <w:sz w:val="22"/>
      <w:szCs w:val="20"/>
      <w:lang w:val="en-US"/>
    </w:rPr>
  </w:style>
  <w:style w:type="table" w:styleId="37">
    <w:name w:val="Table Grid"/>
    <w:basedOn w:val="36"/>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9">
    <w:name w:val="page number"/>
    <w:basedOn w:val="38"/>
    <w:qFormat/>
    <w:uiPriority w:val="0"/>
  </w:style>
  <w:style w:type="character" w:styleId="40">
    <w:name w:val="Hyperlink"/>
    <w:basedOn w:val="38"/>
    <w:unhideWhenUsed/>
    <w:qFormat/>
    <w:uiPriority w:val="99"/>
    <w:rPr>
      <w:color w:val="0000FF"/>
      <w:u w:val="single"/>
    </w:rPr>
  </w:style>
  <w:style w:type="paragraph" w:customStyle="1" w:styleId="41">
    <w:name w:val="Default"/>
    <w:qFormat/>
    <w:uiPriority w:val="99"/>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styleId="42">
    <w:name w:val="List Paragraph"/>
    <w:basedOn w:val="1"/>
    <w:qFormat/>
    <w:uiPriority w:val="99"/>
    <w:pPr>
      <w:ind w:firstLine="420"/>
    </w:pPr>
  </w:style>
  <w:style w:type="paragraph" w:customStyle="1" w:styleId="43">
    <w:name w:val="内文"/>
    <w:qFormat/>
    <w:uiPriority w:val="0"/>
    <w:pPr>
      <w:widowControl w:val="0"/>
      <w:autoSpaceDE w:val="0"/>
      <w:autoSpaceDN w:val="0"/>
    </w:pPr>
    <w:rPr>
      <w:rFonts w:ascii="Times New Roman" w:hAnsi="Times New Roman" w:eastAsia="PMingLiU" w:cs="Times New Roman"/>
      <w:lang w:val="en-US" w:eastAsia="zh-CN" w:bidi="ar-SA"/>
    </w:rPr>
  </w:style>
  <w:style w:type="character" w:customStyle="1" w:styleId="44">
    <w:name w:val="标题 字符"/>
    <w:basedOn w:val="38"/>
    <w:link w:val="33"/>
    <w:qFormat/>
    <w:uiPriority w:val="10"/>
    <w:rPr>
      <w:rFonts w:ascii="Cambria" w:hAnsi="Cambria" w:eastAsia="黑体" w:cs="Times New Roman"/>
      <w:b/>
      <w:bCs/>
      <w:kern w:val="2"/>
      <w:sz w:val="44"/>
      <w:szCs w:val="32"/>
    </w:rPr>
  </w:style>
  <w:style w:type="character" w:customStyle="1" w:styleId="45">
    <w:name w:val="字元 字元 字元"/>
    <w:basedOn w:val="38"/>
    <w:qFormat/>
    <w:uiPriority w:val="0"/>
    <w:rPr>
      <w:rFonts w:ascii="宋体" w:eastAsia="宋体"/>
      <w:sz w:val="21"/>
      <w:lang w:val="en-US" w:eastAsia="zh-CN" w:bidi="ar-SA"/>
    </w:rPr>
  </w:style>
  <w:style w:type="character" w:customStyle="1" w:styleId="46">
    <w:name w:val="正文文本缩进 2 字符"/>
    <w:basedOn w:val="38"/>
    <w:link w:val="21"/>
    <w:semiHidden/>
    <w:qFormat/>
    <w:uiPriority w:val="99"/>
    <w:rPr>
      <w:rFonts w:ascii="Times New Roman" w:hAnsi="Times New Roman" w:eastAsia="仿宋_GB2312"/>
      <w:kern w:val="2"/>
      <w:sz w:val="21"/>
      <w:szCs w:val="24"/>
    </w:rPr>
  </w:style>
  <w:style w:type="character" w:customStyle="1" w:styleId="47">
    <w:name w:val="页脚 字符"/>
    <w:basedOn w:val="38"/>
    <w:link w:val="23"/>
    <w:qFormat/>
    <w:uiPriority w:val="99"/>
    <w:rPr>
      <w:sz w:val="18"/>
      <w:szCs w:val="18"/>
    </w:rPr>
  </w:style>
  <w:style w:type="character" w:customStyle="1" w:styleId="48">
    <w:name w:val="純文字 字元"/>
    <w:basedOn w:val="38"/>
    <w:qFormat/>
    <w:uiPriority w:val="0"/>
    <w:rPr>
      <w:rFonts w:ascii="宋体" w:eastAsia="宋体"/>
      <w:sz w:val="21"/>
      <w:lang w:val="en-US" w:eastAsia="zh-CN" w:bidi="ar-SA"/>
    </w:rPr>
  </w:style>
  <w:style w:type="character" w:customStyle="1" w:styleId="49">
    <w:name w:val="标题 2 字符"/>
    <w:basedOn w:val="38"/>
    <w:link w:val="4"/>
    <w:qFormat/>
    <w:uiPriority w:val="9"/>
    <w:rPr>
      <w:rFonts w:ascii="Cambria" w:hAnsi="Cambria" w:eastAsia="宋体" w:cs="Times New Roman"/>
      <w:b/>
      <w:bCs/>
      <w:kern w:val="2"/>
      <w:sz w:val="32"/>
      <w:szCs w:val="32"/>
    </w:rPr>
  </w:style>
  <w:style w:type="character" w:customStyle="1" w:styleId="50">
    <w:name w:val="word"/>
    <w:basedOn w:val="38"/>
    <w:qFormat/>
    <w:uiPriority w:val="0"/>
  </w:style>
  <w:style w:type="character" w:customStyle="1" w:styleId="51">
    <w:name w:val="正文文本缩进 字符"/>
    <w:basedOn w:val="38"/>
    <w:link w:val="14"/>
    <w:qFormat/>
    <w:uiPriority w:val="0"/>
    <w:rPr>
      <w:rFonts w:ascii="楷体_GB2312" w:hAnsi="Times New Roman" w:eastAsia="楷体_GB2312"/>
      <w:kern w:val="2"/>
      <w:sz w:val="21"/>
      <w:szCs w:val="24"/>
      <w:lang w:val="en-GB"/>
    </w:rPr>
  </w:style>
  <w:style w:type="character" w:customStyle="1" w:styleId="52">
    <w:name w:val="副标题 字符"/>
    <w:basedOn w:val="38"/>
    <w:link w:val="26"/>
    <w:qFormat/>
    <w:uiPriority w:val="11"/>
    <w:rPr>
      <w:rFonts w:ascii="Arial" w:hAnsi="Arial" w:eastAsia="黑体" w:cs="Times New Roman"/>
      <w:bCs/>
      <w:kern w:val="28"/>
      <w:sz w:val="21"/>
      <w:szCs w:val="32"/>
    </w:rPr>
  </w:style>
  <w:style w:type="character" w:customStyle="1" w:styleId="53">
    <w:name w:val="批注文字 字符"/>
    <w:basedOn w:val="38"/>
    <w:link w:val="11"/>
    <w:semiHidden/>
    <w:qFormat/>
    <w:uiPriority w:val="0"/>
    <w:rPr>
      <w:rFonts w:ascii="MingLiU" w:hAnsi="Times New Roman" w:eastAsia="MingLiU"/>
      <w:sz w:val="24"/>
      <w:lang w:eastAsia="zh-TW"/>
    </w:rPr>
  </w:style>
  <w:style w:type="character" w:customStyle="1" w:styleId="54">
    <w:name w:val="日期 字符"/>
    <w:basedOn w:val="38"/>
    <w:link w:val="20"/>
    <w:semiHidden/>
    <w:qFormat/>
    <w:uiPriority w:val="99"/>
    <w:rPr>
      <w:rFonts w:ascii="Times New Roman" w:hAnsi="Times New Roman" w:eastAsia="仿宋_GB2312"/>
      <w:kern w:val="2"/>
      <w:sz w:val="21"/>
      <w:szCs w:val="24"/>
    </w:rPr>
  </w:style>
  <w:style w:type="character" w:customStyle="1" w:styleId="55">
    <w:name w:val="标题 1 字符"/>
    <w:basedOn w:val="38"/>
    <w:link w:val="3"/>
    <w:qFormat/>
    <w:uiPriority w:val="9"/>
    <w:rPr>
      <w:rFonts w:ascii="Arial" w:hAnsi="Arial" w:eastAsia="黑体"/>
      <w:bCs/>
      <w:kern w:val="44"/>
      <w:sz w:val="44"/>
      <w:szCs w:val="44"/>
    </w:rPr>
  </w:style>
  <w:style w:type="character" w:customStyle="1" w:styleId="56">
    <w:name w:val="页眉 字符"/>
    <w:basedOn w:val="38"/>
    <w:link w:val="24"/>
    <w:qFormat/>
    <w:uiPriority w:val="99"/>
    <w:rPr>
      <w:sz w:val="18"/>
      <w:szCs w:val="18"/>
    </w:rPr>
  </w:style>
  <w:style w:type="character" w:customStyle="1" w:styleId="57">
    <w:name w:val="正文文本缩进 3 字符"/>
    <w:basedOn w:val="38"/>
    <w:link w:val="28"/>
    <w:semiHidden/>
    <w:qFormat/>
    <w:uiPriority w:val="99"/>
    <w:rPr>
      <w:rFonts w:ascii="Times New Roman" w:hAnsi="Times New Roman" w:eastAsia="仿宋_GB2312"/>
      <w:kern w:val="2"/>
      <w:sz w:val="16"/>
      <w:szCs w:val="16"/>
    </w:rPr>
  </w:style>
  <w:style w:type="character" w:customStyle="1" w:styleId="58">
    <w:name w:val="批注框文本 字符"/>
    <w:basedOn w:val="38"/>
    <w:link w:val="22"/>
    <w:semiHidden/>
    <w:qFormat/>
    <w:uiPriority w:val="99"/>
    <w:rPr>
      <w:rFonts w:ascii="Times New Roman" w:hAnsi="Times New Roman"/>
      <w:kern w:val="2"/>
      <w:sz w:val="18"/>
      <w:szCs w:val="18"/>
    </w:rPr>
  </w:style>
  <w:style w:type="character" w:customStyle="1" w:styleId="59">
    <w:name w:val="纯文本 字符"/>
    <w:basedOn w:val="38"/>
    <w:link w:val="19"/>
    <w:qFormat/>
    <w:uiPriority w:val="0"/>
    <w:rPr>
      <w:rFonts w:ascii="宋体" w:hAnsi="Times New Roman"/>
      <w:sz w:val="21"/>
    </w:rPr>
  </w:style>
  <w:style w:type="character" w:customStyle="1" w:styleId="60">
    <w:name w:val="字元 Char Char"/>
    <w:basedOn w:val="38"/>
    <w:qFormat/>
    <w:uiPriority w:val="0"/>
    <w:rPr>
      <w:rFonts w:ascii="宋体" w:eastAsia="宋体"/>
      <w:sz w:val="21"/>
      <w:lang w:val="en-US" w:eastAsia="zh-CN" w:bidi="ar-SA"/>
    </w:rPr>
  </w:style>
  <w:style w:type="paragraph" w:customStyle="1" w:styleId="61">
    <w:name w:val="Table Paragraph"/>
    <w:basedOn w:val="1"/>
    <w:qFormat/>
    <w:uiPriority w:val="1"/>
    <w:rPr>
      <w:rFonts w:ascii="宋体" w:hAnsi="宋体" w:eastAsia="宋体" w:cs="宋体"/>
      <w:lang w:val="zh-CN" w:bidi="zh-CN"/>
    </w:rPr>
  </w:style>
  <w:style w:type="paragraph" w:styleId="62">
    <w:name w:val="No Spacing"/>
    <w:link w:val="63"/>
    <w:qFormat/>
    <w:uiPriority w:val="1"/>
    <w:rPr>
      <w:rFonts w:asciiTheme="minorHAnsi" w:hAnsiTheme="minorHAnsi" w:eastAsiaTheme="minorEastAsia" w:cstheme="minorBidi"/>
      <w:sz w:val="22"/>
      <w:szCs w:val="22"/>
      <w:lang w:val="en-US" w:eastAsia="zh-CN" w:bidi="ar-SA"/>
    </w:rPr>
  </w:style>
  <w:style w:type="character" w:customStyle="1" w:styleId="63">
    <w:name w:val="无间隔 字符"/>
    <w:basedOn w:val="38"/>
    <w:link w:val="62"/>
    <w:qFormat/>
    <w:uiPriority w:val="1"/>
    <w:rPr>
      <w:rFonts w:asciiTheme="minorHAnsi" w:hAnsiTheme="minorHAnsi" w:eastAsiaTheme="minorEastAsia" w:cstheme="minorBidi"/>
      <w:sz w:val="22"/>
      <w:szCs w:val="22"/>
    </w:rPr>
  </w:style>
  <w:style w:type="character" w:customStyle="1" w:styleId="64">
    <w:name w:val="font31"/>
    <w:basedOn w:val="38"/>
    <w:qFormat/>
    <w:uiPriority w:val="0"/>
    <w:rPr>
      <w:rFonts w:hint="eastAsia" w:ascii="仿宋_GB2312" w:eastAsia="仿宋_GB2312" w:cs="仿宋_GB2312"/>
      <w:color w:val="5A5A5A"/>
      <w:sz w:val="24"/>
      <w:szCs w:val="24"/>
      <w:u w:val="none"/>
    </w:rPr>
  </w:style>
  <w:style w:type="paragraph" w:customStyle="1" w:styleId="65">
    <w:name w:val="Table Text"/>
    <w:basedOn w:val="1"/>
    <w:semiHidden/>
    <w:qFormat/>
    <w:uiPriority w:val="0"/>
    <w:rPr>
      <w:rFonts w:eastAsia="Arial"/>
      <w:sz w:val="13"/>
      <w:szCs w:val="13"/>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jpe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905EF48-A0F3-48E3-96F3-E5E05471274C}">
  <ds:schemaRefs/>
</ds:datastoreItem>
</file>

<file path=docProps/app.xml><?xml version="1.0" encoding="utf-8"?>
<Properties xmlns="http://schemas.openxmlformats.org/officeDocument/2006/extended-properties" xmlns:vt="http://schemas.openxmlformats.org/officeDocument/2006/docPropsVTypes">
  <Template>Normal</Template>
  <Pages>52</Pages>
  <Words>24821</Words>
  <Characters>28459</Characters>
  <Lines>236</Lines>
  <Paragraphs>66</Paragraphs>
  <TotalTime>86</TotalTime>
  <ScaleCrop>false</ScaleCrop>
  <LinksUpToDate>false</LinksUpToDate>
  <CharactersWithSpaces>29472</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2024-07-30T01:37:00Z</dcterms:created>
  <dc:creator>F</dc:creator>
  <cp:lastModifiedBy>陈泳欣</cp:lastModifiedBy>
  <cp:lastPrinted>2024-07-30T08:22:00Z</cp:lastPrinted>
  <dcterms:modified xsi:type="dcterms:W3CDTF">2024-08-07T06:38:25Z</dcterms:modified>
  <dc:title>第32届广州博览会</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D90C00A5618D4DF7B0757FEF060FFD9B_13</vt:lpwstr>
  </property>
</Properties>
</file>