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600" w:lineRule="atLeast"/>
        <w:jc w:val="center"/>
        <w:rPr>
          <w:rFonts w:hint="eastAsia" w:ascii="华文细黑" w:hAnsi="华文细黑" w:eastAsia="华文细黑" w:cs="华文细黑"/>
          <w:bCs/>
          <w:sz w:val="52"/>
          <w:szCs w:val="52"/>
          <w:lang w:val="en-US" w:eastAsia="zh-CN"/>
        </w:rPr>
      </w:pPr>
      <w:r>
        <w:rPr>
          <w:rFonts w:hint="eastAsia" w:ascii="华文细黑" w:hAnsi="华文细黑" w:eastAsia="华文细黑" w:cs="华文细黑"/>
          <w:bCs/>
          <w:sz w:val="52"/>
          <w:szCs w:val="52"/>
          <w:lang w:val="en-US" w:eastAsia="zh-CN"/>
        </w:rPr>
        <w:t>XSQC称重测力仪表说明书</w:t>
      </w:r>
    </w:p>
    <w:p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/>
    <w:p/>
    <w:p>
      <w:r>
        <w:rPr>
          <w:rFonts w:hint="eastAsia"/>
        </w:rPr>
        <w:t xml:space="preserve">                </w:t>
      </w:r>
    </w:p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22</w:t>
      </w:r>
      <w:r>
        <w:t>-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11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spacing w:before="468" w:after="312"/>
        <w:rPr>
          <w:rFonts w:ascii="Calibri" w:hAnsi="Calibri" w:eastAsia="宋体"/>
          <w:b w:val="0"/>
          <w:bCs w:val="0"/>
          <w:caps w:val="0"/>
          <w:szCs w:val="22"/>
        </w:rPr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fldChar w:fldCharType="begin"/>
      </w:r>
      <w:r>
        <w:instrText xml:space="preserve"> HYPERLINK \l "_Toc115083097"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第一章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概述</w:t>
      </w:r>
      <w:r>
        <w:tab/>
      </w:r>
      <w:r>
        <w:fldChar w:fldCharType="begin"/>
      </w:r>
      <w:r>
        <w:instrText xml:space="preserve"> PAGEREF _Toc115083097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"_Toc115083098" </w:instrText>
      </w:r>
      <w:r>
        <w:fldChar w:fldCharType="separate"/>
      </w:r>
      <w:r>
        <w:rPr>
          <w:rStyle w:val="19"/>
        </w:rPr>
        <w:t>1.1</w:t>
      </w:r>
      <w:r>
        <w:rPr>
          <w:rStyle w:val="19"/>
          <w:rFonts w:hint="eastAsia" w:ascii="宋体" w:hAnsi="宋体" w:eastAsia="宋体" w:cs="宋体"/>
        </w:rPr>
        <w:t>产品简介</w:t>
      </w:r>
      <w:r>
        <w:tab/>
      </w:r>
      <w:r>
        <w:fldChar w:fldCharType="begin"/>
      </w:r>
      <w:r>
        <w:instrText xml:space="preserve"> PAGEREF _Toc115083098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"_Toc115083099" </w:instrText>
      </w:r>
      <w:r>
        <w:fldChar w:fldCharType="separate"/>
      </w:r>
      <w:r>
        <w:rPr>
          <w:rStyle w:val="19"/>
        </w:rPr>
        <w:t>1.2</w:t>
      </w:r>
      <w:r>
        <w:rPr>
          <w:rStyle w:val="19"/>
          <w:rFonts w:hint="eastAsia" w:ascii="宋体" w:hAnsi="宋体" w:eastAsia="宋体" w:cs="宋体"/>
        </w:rPr>
        <w:t>安全提示</w:t>
      </w:r>
      <w:r>
        <w:tab/>
      </w:r>
      <w:r>
        <w:fldChar w:fldCharType="begin"/>
      </w:r>
      <w:r>
        <w:instrText xml:space="preserve"> PAGEREF _Toc115083099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"_Toc115083100" </w:instrText>
      </w:r>
      <w:r>
        <w:fldChar w:fldCharType="separate"/>
      </w:r>
      <w:r>
        <w:rPr>
          <w:rStyle w:val="19"/>
        </w:rPr>
        <w:t>1.3</w:t>
      </w:r>
      <w:r>
        <w:rPr>
          <w:rStyle w:val="19"/>
          <w:rFonts w:hint="eastAsia" w:ascii="宋体" w:hAnsi="宋体" w:eastAsia="宋体" w:cs="宋体"/>
        </w:rPr>
        <w:t>技术参数以及外形尺寸</w:t>
      </w:r>
      <w:r>
        <w:tab/>
      </w:r>
      <w:r>
        <w:fldChar w:fldCharType="begin"/>
      </w:r>
      <w:r>
        <w:instrText xml:space="preserve"> PAGEREF _Toc115083100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"_Toc115083101" </w:instrText>
      </w:r>
      <w:r>
        <w:fldChar w:fldCharType="separate"/>
      </w:r>
      <w:r>
        <w:rPr>
          <w:rStyle w:val="19"/>
        </w:rPr>
        <w:t>1.4</w:t>
      </w:r>
      <w:r>
        <w:rPr>
          <w:rStyle w:val="19"/>
          <w:rFonts w:hint="eastAsia" w:ascii="宋体" w:hAnsi="宋体" w:eastAsia="宋体" w:cs="宋体"/>
        </w:rPr>
        <w:t>接口定义</w:t>
      </w:r>
      <w:r>
        <w:rPr>
          <w:rStyle w:val="19"/>
        </w:rPr>
        <w:t>(</w:t>
      </w:r>
      <w:r>
        <w:rPr>
          <w:rStyle w:val="19"/>
          <w:rFonts w:hint="eastAsia" w:ascii="宋体" w:hAnsi="宋体" w:eastAsia="宋体" w:cs="宋体"/>
        </w:rPr>
        <w:t>背视图</w:t>
      </w:r>
      <w:r>
        <w:rPr>
          <w:rStyle w:val="19"/>
        </w:rPr>
        <w:t>)</w:t>
      </w:r>
      <w:r>
        <w:tab/>
      </w:r>
      <w:r>
        <w:fldChar w:fldCharType="begin"/>
      </w:r>
      <w:r>
        <w:instrText xml:space="preserve"> PAGEREF _Toc115083101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spacing w:before="468" w:after="312"/>
        <w:rPr>
          <w:rFonts w:ascii="Calibri" w:hAnsi="Calibri" w:eastAsia="宋体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"_Toc115083102"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第二章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操作方法</w:t>
      </w:r>
      <w:r>
        <w:tab/>
      </w:r>
      <w:r>
        <w:fldChar w:fldCharType="begin"/>
      </w:r>
      <w:r>
        <w:instrText xml:space="preserve"> PAGEREF _Toc115083102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"_Toc115083103" </w:instrText>
      </w:r>
      <w:r>
        <w:fldChar w:fldCharType="separate"/>
      </w:r>
      <w:r>
        <w:rPr>
          <w:rStyle w:val="19"/>
        </w:rPr>
        <w:t>2.1</w:t>
      </w:r>
      <w:r>
        <w:rPr>
          <w:rStyle w:val="19"/>
          <w:rFonts w:hint="eastAsia" w:ascii="宋体" w:hAnsi="宋体" w:eastAsia="宋体" w:cs="宋体"/>
        </w:rPr>
        <w:t>按键以及显示区域定义</w:t>
      </w:r>
      <w:r>
        <w:tab/>
      </w:r>
      <w:r>
        <w:fldChar w:fldCharType="begin"/>
      </w:r>
      <w:r>
        <w:instrText xml:space="preserve"> PAGEREF _Toc115083103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"_Toc115083104" </w:instrText>
      </w:r>
      <w:r>
        <w:fldChar w:fldCharType="separate"/>
      </w:r>
      <w:r>
        <w:rPr>
          <w:rStyle w:val="19"/>
        </w:rPr>
        <w:t>2.2</w:t>
      </w:r>
      <w:r>
        <w:rPr>
          <w:rStyle w:val="19"/>
          <w:rFonts w:hint="eastAsia" w:ascii="宋体" w:hAnsi="宋体" w:eastAsia="宋体" w:cs="宋体"/>
        </w:rPr>
        <w:t>参数显示与设置</w:t>
      </w:r>
      <w:r>
        <w:tab/>
      </w:r>
      <w:r>
        <w:fldChar w:fldCharType="begin"/>
      </w:r>
      <w:r>
        <w:instrText xml:space="preserve"> PAGEREF _Toc115083104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="Calibri" w:hAnsi="Calibri" w:eastAsia="宋体"/>
          <w:sz w:val="21"/>
          <w:szCs w:val="22"/>
        </w:rPr>
      </w:pPr>
      <w:r>
        <w:fldChar w:fldCharType="begin"/>
      </w:r>
      <w:r>
        <w:instrText xml:space="preserve"> HYPERLINK \l "_Toc115083105" </w:instrText>
      </w:r>
      <w:r>
        <w:fldChar w:fldCharType="separate"/>
      </w:r>
      <w:r>
        <w:rPr>
          <w:rStyle w:val="19"/>
        </w:rPr>
        <w:t xml:space="preserve">2.2.1  01-SEt </w:t>
      </w:r>
      <w:r>
        <w:rPr>
          <w:rStyle w:val="19"/>
          <w:rFonts w:hint="eastAsia" w:ascii="宋体" w:hAnsi="宋体" w:eastAsia="宋体" w:cs="宋体"/>
        </w:rPr>
        <w:t>系统参数</w:t>
      </w:r>
      <w:r>
        <w:tab/>
      </w:r>
      <w:r>
        <w:fldChar w:fldCharType="begin"/>
      </w:r>
      <w:r>
        <w:instrText xml:space="preserve"> PAGEREF _Toc115083105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="Calibri" w:hAnsi="Calibri" w:eastAsia="宋体"/>
          <w:sz w:val="21"/>
          <w:szCs w:val="22"/>
        </w:rPr>
      </w:pPr>
      <w:r>
        <w:fldChar w:fldCharType="begin"/>
      </w:r>
      <w:r>
        <w:instrText xml:space="preserve"> HYPERLINK \l "_Toc115083106" </w:instrText>
      </w:r>
      <w:r>
        <w:fldChar w:fldCharType="separate"/>
      </w:r>
      <w:r>
        <w:rPr>
          <w:rStyle w:val="19"/>
        </w:rPr>
        <w:t xml:space="preserve">2.2.2  02-APP </w:t>
      </w:r>
      <w:r>
        <w:rPr>
          <w:rStyle w:val="19"/>
          <w:rFonts w:hint="eastAsia" w:ascii="宋体" w:hAnsi="宋体" w:eastAsia="宋体" w:cs="宋体"/>
        </w:rPr>
        <w:t>应用参数</w:t>
      </w:r>
      <w:r>
        <w:tab/>
      </w:r>
      <w:r>
        <w:fldChar w:fldCharType="begin"/>
      </w:r>
      <w:r>
        <w:instrText xml:space="preserve"> PAGEREF _Toc115083106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="Calibri" w:hAnsi="Calibri" w:eastAsia="宋体"/>
          <w:sz w:val="21"/>
          <w:szCs w:val="22"/>
        </w:rPr>
      </w:pPr>
      <w:r>
        <w:fldChar w:fldCharType="begin"/>
      </w:r>
      <w:r>
        <w:instrText xml:space="preserve"> HYPERLINK \l "_Toc115083107" </w:instrText>
      </w:r>
      <w:r>
        <w:fldChar w:fldCharType="separate"/>
      </w:r>
      <w:r>
        <w:rPr>
          <w:rStyle w:val="19"/>
        </w:rPr>
        <w:t xml:space="preserve">2.2.3  03-CAL </w:t>
      </w:r>
      <w:r>
        <w:rPr>
          <w:rStyle w:val="19"/>
          <w:rFonts w:hint="eastAsia" w:ascii="宋体" w:hAnsi="宋体" w:eastAsia="宋体" w:cs="宋体"/>
        </w:rPr>
        <w:t>系统操作</w:t>
      </w:r>
      <w:r>
        <w:tab/>
      </w:r>
      <w:r>
        <w:fldChar w:fldCharType="begin"/>
      </w:r>
      <w:r>
        <w:instrText xml:space="preserve"> PAGEREF _Toc115083107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="Calibri" w:hAnsi="Calibri" w:eastAsia="宋体"/>
          <w:sz w:val="21"/>
          <w:szCs w:val="22"/>
        </w:rPr>
      </w:pPr>
      <w:r>
        <w:fldChar w:fldCharType="begin"/>
      </w:r>
      <w:r>
        <w:instrText xml:space="preserve"> HYPERLINK \l "_Toc115083108" </w:instrText>
      </w:r>
      <w:r>
        <w:fldChar w:fldCharType="separate"/>
      </w:r>
      <w:r>
        <w:rPr>
          <w:rStyle w:val="19"/>
        </w:rPr>
        <w:t xml:space="preserve">2.2.4  04-INF </w:t>
      </w:r>
      <w:r>
        <w:rPr>
          <w:rStyle w:val="19"/>
          <w:rFonts w:hint="eastAsia" w:ascii="宋体" w:hAnsi="宋体" w:eastAsia="宋体" w:cs="宋体"/>
        </w:rPr>
        <w:t>系统信息</w:t>
      </w:r>
      <w:r>
        <w:tab/>
      </w:r>
      <w:r>
        <w:fldChar w:fldCharType="begin"/>
      </w:r>
      <w:r>
        <w:instrText xml:space="preserve"> PAGEREF _Toc115083108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spacing w:before="468" w:after="312"/>
        <w:rPr>
          <w:rFonts w:ascii="Calibri" w:hAnsi="Calibri" w:eastAsia="宋体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"_Toc115083109"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第三章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辅助说明</w:t>
      </w:r>
      <w:r>
        <w:tab/>
      </w:r>
      <w:r>
        <w:fldChar w:fldCharType="begin"/>
      </w:r>
      <w:r>
        <w:instrText xml:space="preserve"> PAGEREF _Toc115083109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"_Toc115083110" </w:instrText>
      </w:r>
      <w:r>
        <w:fldChar w:fldCharType="separate"/>
      </w:r>
      <w:r>
        <w:rPr>
          <w:rStyle w:val="19"/>
        </w:rPr>
        <w:t>3.1 modbus</w:t>
      </w:r>
      <w:r>
        <w:rPr>
          <w:rStyle w:val="19"/>
          <w:rFonts w:hint="eastAsia" w:ascii="宋体" w:hAnsi="宋体" w:eastAsia="宋体" w:cs="宋体"/>
        </w:rPr>
        <w:t>通讯协议</w:t>
      </w:r>
      <w:r>
        <w:tab/>
      </w:r>
      <w:r>
        <w:fldChar w:fldCharType="begin"/>
      </w:r>
      <w:r>
        <w:instrText xml:space="preserve"> PAGEREF _Toc115083110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"_Toc115083111" </w:instrText>
      </w:r>
      <w:r>
        <w:fldChar w:fldCharType="separate"/>
      </w:r>
      <w:r>
        <w:rPr>
          <w:rStyle w:val="19"/>
        </w:rPr>
        <w:t xml:space="preserve">3.2 </w:t>
      </w:r>
      <w:r>
        <w:rPr>
          <w:rStyle w:val="19"/>
          <w:rFonts w:hint="eastAsia" w:ascii="宋体" w:hAnsi="宋体" w:eastAsia="宋体" w:cs="宋体"/>
        </w:rPr>
        <w:t>其他通讯</w:t>
      </w:r>
      <w:r>
        <w:tab/>
      </w:r>
      <w:r>
        <w:fldChar w:fldCharType="begin"/>
      </w:r>
      <w:r>
        <w:instrText xml:space="preserve"> PAGEREF _Toc115083111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="Calibri" w:hAnsi="Calibri" w:eastAsia="宋体"/>
          <w:sz w:val="21"/>
          <w:szCs w:val="22"/>
        </w:rPr>
      </w:pPr>
      <w:r>
        <w:fldChar w:fldCharType="begin"/>
      </w:r>
      <w:r>
        <w:instrText xml:space="preserve"> HYPERLINK \l "_Toc115083112" </w:instrText>
      </w:r>
      <w:r>
        <w:fldChar w:fldCharType="separate"/>
      </w:r>
      <w:r>
        <w:rPr>
          <w:rStyle w:val="19"/>
        </w:rPr>
        <w:t xml:space="preserve">3.2.1  </w:t>
      </w:r>
      <w:r>
        <w:rPr>
          <w:rStyle w:val="19"/>
          <w:rFonts w:hint="eastAsia" w:ascii="宋体" w:hAnsi="宋体" w:eastAsia="宋体" w:cs="宋体"/>
        </w:rPr>
        <w:t>主动发送之协议</w:t>
      </w:r>
      <w:r>
        <w:tab/>
      </w:r>
      <w:r>
        <w:fldChar w:fldCharType="begin"/>
      </w:r>
      <w:r>
        <w:instrText xml:space="preserve"> PAGEREF _Toc115083112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"_Toc115083113" </w:instrText>
      </w:r>
      <w:r>
        <w:fldChar w:fldCharType="separate"/>
      </w:r>
      <w:r>
        <w:rPr>
          <w:rStyle w:val="19"/>
        </w:rPr>
        <w:t xml:space="preserve">3.3 </w:t>
      </w:r>
      <w:r>
        <w:rPr>
          <w:rStyle w:val="19"/>
          <w:rFonts w:hint="eastAsia" w:ascii="宋体" w:hAnsi="宋体" w:eastAsia="宋体" w:cs="宋体"/>
        </w:rPr>
        <w:t>其他功能</w:t>
      </w:r>
      <w:r>
        <w:tab/>
      </w:r>
      <w:r>
        <w:fldChar w:fldCharType="begin"/>
      </w:r>
      <w:r>
        <w:instrText xml:space="preserve"> PAGEREF _Toc115083113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="Calibri" w:hAnsi="Calibri" w:eastAsia="宋体"/>
          <w:smallCaps w:val="0"/>
          <w:sz w:val="21"/>
          <w:szCs w:val="22"/>
        </w:rPr>
      </w:pPr>
      <w:r>
        <w:fldChar w:fldCharType="begin"/>
      </w:r>
      <w:r>
        <w:instrText xml:space="preserve"> HYPERLINK \l "_Toc115083114" </w:instrText>
      </w:r>
      <w:r>
        <w:fldChar w:fldCharType="separate"/>
      </w:r>
      <w:r>
        <w:rPr>
          <w:rStyle w:val="19"/>
        </w:rPr>
        <w:t>3.4 MODBUS  RTU</w:t>
      </w:r>
      <w:r>
        <w:rPr>
          <w:rStyle w:val="19"/>
          <w:rFonts w:hint="eastAsia" w:ascii="宋体" w:hAnsi="宋体" w:eastAsia="宋体" w:cs="宋体"/>
        </w:rPr>
        <w:t>通信实例</w:t>
      </w:r>
      <w:r>
        <w:tab/>
      </w:r>
      <w:r>
        <w:fldChar w:fldCharType="begin"/>
      </w:r>
      <w:r>
        <w:instrText xml:space="preserve"> PAGEREF _Toc115083114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>
      <w:pPr>
        <w:widowControl/>
        <w:jc w:val="left"/>
      </w:pPr>
      <w:r>
        <w:br w:type="page"/>
      </w:r>
    </w:p>
    <w:p>
      <w:pPr>
        <w:pStyle w:val="2"/>
        <w:ind w:firstLine="3039" w:firstLineChars="688"/>
      </w:pPr>
      <w:bookmarkStart w:id="0" w:name="_Toc433445695"/>
      <w:bookmarkStart w:id="1" w:name="_Toc432529144"/>
      <w:bookmarkStart w:id="2" w:name="_Toc115083097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2529145"/>
      <w:bookmarkStart w:id="4" w:name="_Toc433445696"/>
      <w:bookmarkStart w:id="5" w:name="_Toc115083098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本产品采用24位∑-△ADC，将桥式称重传感器的模拟信号转换为数字信号，并且具有1路开入和4路继电器干接点开出，以及1路4-20mA输出，除了实现称重信号的变送功能外，还能上下限报警输出。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装置采用AC220V电源系统。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本产品还具备传感器线路检测功能，即当未接传感器或者传感器故障(包括接线脱落等)时，进行对应的报警提示。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AC220V供电；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高速24位∑-△ADC采样，超过500Hz采样；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完备的传感器故障检测功能，例如信号超限，模块采样故障，传感器线路连接故障等。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通讯接口可选配232、485、4-20mA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、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0-10V</w:t>
      </w:r>
      <w:r>
        <w:rPr>
          <w:rFonts w:hint="eastAsia" w:ascii="华文楷体" w:hAnsi="华文楷体" w:eastAsia="华文楷体"/>
          <w:sz w:val="30"/>
          <w:szCs w:val="30"/>
        </w:rPr>
        <w:t>输出等。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15083099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115083100"/>
      <w:bookmarkStart w:id="10" w:name="_Toc433445698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输入输出量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1路开入，低电平有效；4路开出，继电器干接点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标配1路485, 可选（1路232/1路电流/1路电压，只选其一）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仪表供电AC220V。传感器供电5V。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约0.3kg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159*122*79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开孔尺寸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150*75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-20~+65℃</w:t>
            </w:r>
          </w:p>
        </w:tc>
      </w:tr>
    </w:tbl>
    <w:p/>
    <w:p>
      <w:pPr>
        <w:ind w:firstLine="211" w:firstLineChars="100"/>
        <w:rPr>
          <w:b/>
        </w:rPr>
      </w:pPr>
      <w:r>
        <w:rPr>
          <w:rFonts w:hint="eastAsia"/>
          <w:b/>
        </w:rPr>
        <w:t>仪表选型</w:t>
      </w:r>
    </w:p>
    <w:tbl>
      <w:tblPr>
        <w:tblStyle w:val="16"/>
        <w:tblpPr w:leftFromText="180" w:rightFromText="180" w:vertAnchor="text" w:tblpXSpec="center" w:tblpY="1"/>
        <w:tblOverlap w:val="never"/>
        <w:tblW w:w="8636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808"/>
        <w:gridCol w:w="494"/>
        <w:gridCol w:w="393"/>
        <w:gridCol w:w="741"/>
        <w:gridCol w:w="469"/>
        <w:gridCol w:w="493"/>
        <w:gridCol w:w="418"/>
        <w:gridCol w:w="45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66" w:type="dxa"/>
            <w:vMerge w:val="restart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内容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代码说明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66" w:type="dxa"/>
            <w:vMerge w:val="continue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HY-XS</w:t>
            </w:r>
          </w:p>
        </w:tc>
        <w:tc>
          <w:tcPr>
            <w:tcW w:w="7562" w:type="dxa"/>
            <w:gridSpan w:val="7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568" w:type="dxa"/>
            <w:gridSpan w:val="3"/>
            <w:vMerge w:val="restart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外形尺寸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6675" w:type="dxa"/>
            <w:gridSpan w:val="5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C，160*80mm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568" w:type="dxa"/>
            <w:gridSpan w:val="3"/>
            <w:vMerge w:val="continue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Q</w:t>
            </w:r>
          </w:p>
        </w:tc>
        <w:tc>
          <w:tcPr>
            <w:tcW w:w="6675" w:type="dxa"/>
            <w:gridSpan w:val="5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Q,96*48mm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568" w:type="dxa"/>
            <w:gridSpan w:val="3"/>
            <w:vMerge w:val="restart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供电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6675" w:type="dxa"/>
            <w:gridSpan w:val="5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450" w:firstLineChars="25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AC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220V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568" w:type="dxa"/>
            <w:gridSpan w:val="3"/>
            <w:vMerge w:val="continue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6675" w:type="dxa"/>
            <w:gridSpan w:val="5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450" w:firstLineChars="25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DC 10-30V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报警</w:t>
            </w:r>
            <w:r>
              <w:rPr>
                <w:rFonts w:hint="eastAsia" w:ascii="宋体" w:hAnsi="宋体" w:eastAsia="宋体"/>
                <w:szCs w:val="15"/>
              </w:rPr>
              <w:t>（</w:t>
            </w:r>
            <w:r>
              <w:rPr>
                <w:rFonts w:hint="eastAsia" w:ascii="宋体" w:hAnsi="宋体" w:eastAsia="宋体"/>
                <w:szCs w:val="15"/>
                <w:lang w:eastAsia="zh-CN"/>
              </w:rPr>
              <w:t>选配</w:t>
            </w:r>
            <w:r>
              <w:rPr>
                <w:rFonts w:hint="eastAsia" w:ascii="宋体" w:hAnsi="宋体" w:eastAsia="宋体"/>
                <w:szCs w:val="15"/>
              </w:rPr>
              <w:t>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4" w:type="dxa"/>
            <w:gridSpan w:val="4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组继电器输出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(96*48只有两组继电器选项)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702" w:type="dxa"/>
            <w:gridSpan w:val="5"/>
            <w:vMerge w:val="restart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变送</w:t>
            </w:r>
            <w:r>
              <w:rPr>
                <w:rFonts w:hint="eastAsia" w:ascii="宋体" w:hAnsi="宋体" w:eastAsia="宋体"/>
                <w:szCs w:val="15"/>
              </w:rPr>
              <w:t>（</w:t>
            </w:r>
            <w:r>
              <w:rPr>
                <w:rFonts w:hint="eastAsia" w:ascii="宋体" w:hAnsi="宋体" w:eastAsia="宋体"/>
                <w:szCs w:val="15"/>
                <w:lang w:eastAsia="zh-CN"/>
              </w:rPr>
              <w:t>选配</w:t>
            </w:r>
            <w:r>
              <w:rPr>
                <w:rFonts w:hint="eastAsia" w:ascii="宋体" w:hAnsi="宋体" w:eastAsia="宋体"/>
                <w:szCs w:val="15"/>
              </w:rPr>
              <w:t>）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D1</w:t>
            </w:r>
          </w:p>
        </w:tc>
        <w:tc>
          <w:tcPr>
            <w:tcW w:w="5465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（4-20）mA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（模拟量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232,2选1。96*48,220V供电无此选项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702" w:type="dxa"/>
            <w:gridSpan w:val="5"/>
            <w:vMerge w:val="continue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D2</w:t>
            </w:r>
          </w:p>
        </w:tc>
        <w:tc>
          <w:tcPr>
            <w:tcW w:w="5465" w:type="dxa"/>
            <w:gridSpan w:val="3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（0-5）V、（0-10）V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（模拟量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232,2选1。96*48,220V供电无此选项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702" w:type="dxa"/>
            <w:gridSpan w:val="5"/>
            <w:vMerge w:val="restart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讯（选配）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65" w:type="dxa"/>
            <w:gridSpan w:val="3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232通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讯（模拟量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232,2选1。96*48,220V供电无此选项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2702" w:type="dxa"/>
            <w:gridSpan w:val="5"/>
            <w:vMerge w:val="continue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65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485通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3664" w:type="dxa"/>
            <w:gridSpan w:val="7"/>
            <w:noWrap w:val="0"/>
            <w:vAlign w:val="center"/>
          </w:tcPr>
          <w:p>
            <w:pPr>
              <w:pStyle w:val="32"/>
              <w:spacing w:before="0" w:after="0" w:line="240" w:lineRule="exact"/>
              <w:ind w:firstLine="90" w:firstLineChars="5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外部清零（96*48尺寸标配，160*80选配）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启动峰值；停止峰值；置零; 启停峰值；清除峰值；去皮；</w:t>
            </w:r>
          </w:p>
        </w:tc>
      </w:tr>
    </w:tbl>
    <w:p/>
    <w:p/>
    <w:p/>
    <w:p/>
    <w:p/>
    <w:p/>
    <w:p/>
    <w:p>
      <w:pPr>
        <w:pStyle w:val="3"/>
      </w:pPr>
      <w:bookmarkStart w:id="12" w:name="_Toc115083101"/>
      <w:r>
        <w:rPr>
          <w:rFonts w:hint="eastAsia"/>
        </w:rPr>
        <w:t>1.4接口定义(背视图)</w:t>
      </w:r>
      <w:bookmarkEnd w:id="12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2405" cy="1042035"/>
            <wp:effectExtent l="0" t="0" r="4445" b="5715"/>
            <wp:docPr id="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23（N）、24（L）</w:t>
      </w:r>
      <w:r>
        <w:rPr>
          <w:rFonts w:hint="eastAsia"/>
        </w:rPr>
        <w:t>为仪表供电，220AC；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20/21为OUT1</w:t>
      </w:r>
      <w:r>
        <w:rPr>
          <w:rFonts w:hint="eastAsia"/>
        </w:rPr>
        <w:t>继电器常开点，</w:t>
      </w:r>
      <w:r>
        <w:rPr>
          <w:rFonts w:hint="eastAsia"/>
          <w:lang w:val="en-US" w:eastAsia="zh-CN"/>
        </w:rPr>
        <w:t>21/22为OUT1</w:t>
      </w:r>
      <w:r>
        <w:rPr>
          <w:rFonts w:hint="eastAsia"/>
        </w:rPr>
        <w:t>继电器常闭点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17/18为OUT2</w:t>
      </w:r>
      <w:r>
        <w:rPr>
          <w:rFonts w:hint="eastAsia"/>
        </w:rPr>
        <w:t>继电器常开点，</w:t>
      </w:r>
      <w:r>
        <w:rPr>
          <w:rFonts w:hint="eastAsia"/>
          <w:lang w:val="en-US" w:eastAsia="zh-CN"/>
        </w:rPr>
        <w:t>18/19为OUT2</w:t>
      </w:r>
      <w:r>
        <w:rPr>
          <w:rFonts w:hint="eastAsia"/>
        </w:rPr>
        <w:t>继电器常闭点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10/11为OUT3</w:t>
      </w:r>
      <w:r>
        <w:rPr>
          <w:rFonts w:hint="eastAsia"/>
        </w:rPr>
        <w:t>继电器常开点，</w:t>
      </w:r>
      <w:r>
        <w:rPr>
          <w:rFonts w:hint="eastAsia"/>
          <w:lang w:val="en-US" w:eastAsia="zh-CN"/>
        </w:rPr>
        <w:t>11/12为OUT3</w:t>
      </w:r>
      <w:r>
        <w:rPr>
          <w:rFonts w:hint="eastAsia"/>
        </w:rPr>
        <w:t>继电器常闭点</w:t>
      </w:r>
      <w:r>
        <w:rPr>
          <w:rFonts w:hint="eastAsia"/>
          <w:lang w:eastAsia="zh-CN"/>
        </w:rPr>
        <w:t>；（选配功能）</w:t>
      </w:r>
    </w:p>
    <w:p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07/08为OUT4</w:t>
      </w:r>
      <w:r>
        <w:rPr>
          <w:rFonts w:hint="eastAsia"/>
        </w:rPr>
        <w:t>继电器常开点，</w:t>
      </w:r>
      <w:r>
        <w:rPr>
          <w:rFonts w:hint="eastAsia"/>
          <w:lang w:val="en-US" w:eastAsia="zh-CN"/>
        </w:rPr>
        <w:t>08/09为OUT4</w:t>
      </w:r>
      <w:r>
        <w:rPr>
          <w:rFonts w:hint="eastAsia"/>
        </w:rPr>
        <w:t>继电器常闭点</w:t>
      </w:r>
      <w:r>
        <w:rPr>
          <w:rFonts w:hint="eastAsia"/>
          <w:lang w:eastAsia="zh-CN"/>
        </w:rPr>
        <w:t>。（选配功能）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13外供电源负接传感器黑线；14外供电源正接传感器红线；</w:t>
      </w:r>
    </w:p>
    <w:p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15传感器输入负接传感器白线；16传感器输入正接传感器绿线。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选配模拟量输出4-20mA或0-10V时1为正2为负（选配功能232/模拟量2选1）；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选配232输出时1为RX，2为TX，5为GND（选配功能232/模拟量2选1）。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5：选配485时03为485B，04为485A。（选配功能）</w:t>
      </w:r>
    </w:p>
    <w:p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6：选配外部清零或外部启动时短接05/06清零/启动有效。（选配功能）  </w:t>
      </w:r>
    </w:p>
    <w:p>
      <w:pPr>
        <w:widowControl/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/>
        <w:ind w:firstLine="420" w:firstLineChars="200"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firstLine="420"/>
      </w:pPr>
      <w:bookmarkStart w:id="13" w:name="_Toc115083102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115083103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396740" cy="2179320"/>
            <wp:effectExtent l="0" t="0" r="3810" b="11430"/>
            <wp:docPr id="3" name="图片 3" descr="10c2bf06b5c2b4e27f5b68064e90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c2bf06b5c2b4e27f5b68064e908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共4个按键：</w:t>
      </w:r>
      <w:r>
        <w:drawing>
          <wp:inline distT="0" distB="0" distL="114300" distR="114300">
            <wp:extent cx="236220" cy="213360"/>
            <wp:effectExtent l="0" t="0" r="11430" b="15240"/>
            <wp:docPr id="4" name="图片 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28600" cy="213360"/>
            <wp:effectExtent l="0" t="0" r="0" b="15240"/>
            <wp:docPr id="5" name="图片 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6" name="图片 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drawing>
          <wp:inline distT="0" distB="0" distL="114300" distR="114300">
            <wp:extent cx="236220" cy="205740"/>
            <wp:effectExtent l="0" t="0" r="11430" b="3810"/>
            <wp:docPr id="7" name="图片 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236220" cy="213360"/>
            <wp:effectExtent l="0" t="0" r="11430" b="15240"/>
            <wp:docPr id="8" name="图片 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:进入菜单/返回上一级。主画面长按，输入密码</w:t>
      </w:r>
      <w:r>
        <w:rPr>
          <w:rFonts w:hint="eastAsia"/>
          <w:lang w:val="en-US" w:eastAsia="zh-CN"/>
        </w:rPr>
        <w:t>000123</w:t>
      </w:r>
      <w:r>
        <w:rPr>
          <w:rFonts w:hint="eastAsia"/>
        </w:rPr>
        <w:t xml:space="preserve">解锁。             </w:t>
      </w:r>
    </w:p>
    <w:p>
      <w:pPr>
        <w:spacing w:line="360" w:lineRule="auto"/>
      </w:pPr>
      <w:r>
        <w:drawing>
          <wp:inline distT="0" distB="0" distL="114300" distR="114300">
            <wp:extent cx="228600" cy="213360"/>
            <wp:effectExtent l="0" t="0" r="0" b="15240"/>
            <wp:docPr id="9" name="图片 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称重画面长按3秒为去皮</w:t>
      </w:r>
      <w:r>
        <w:rPr>
          <w:rFonts w:hint="eastAsia"/>
          <w:lang w:val="en-US" w:eastAsia="zh-CN"/>
        </w:rPr>
        <w:t>(断电重启不保存零点)</w:t>
      </w:r>
      <w:r>
        <w:rPr>
          <w:rFonts w:hint="eastAsia"/>
        </w:rPr>
        <w:t>，菜单画面为改变菜单选项；修改参数画面，移动光标。</w:t>
      </w:r>
    </w:p>
    <w:p>
      <w:pPr>
        <w:spacing w:line="360" w:lineRule="auto"/>
      </w:pP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10" name="图片 1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：称重画面长按3秒为置零</w:t>
      </w:r>
      <w:r>
        <w:rPr>
          <w:rFonts w:hint="eastAsia"/>
          <w:lang w:eastAsia="zh-CN"/>
        </w:rPr>
        <w:t>（断电重新保存零点）</w:t>
      </w:r>
      <w:r>
        <w:rPr>
          <w:rFonts w:hint="eastAsia"/>
        </w:rPr>
        <w:t>；菜单画面为改变菜单选项；修改参数画面，增加数值。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236220" cy="205740"/>
            <wp:effectExtent l="0" t="0" r="11430" b="3810"/>
            <wp:docPr id="11" name="图片 1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 xml:space="preserve">称重画面切换毛/净重；其他画面为确认本次操作。 </w:t>
      </w:r>
    </w:p>
    <w:p>
      <w:pPr>
        <w:spacing w:line="360" w:lineRule="auto"/>
      </w:pPr>
      <w:r>
        <w:rPr>
          <w:rFonts w:hint="eastAsia"/>
        </w:rPr>
        <w:t>OUT1-OUT4对于4路继电器输出指示。</w:t>
      </w:r>
    </w:p>
    <w:p>
      <w:pPr>
        <w:spacing w:line="360" w:lineRule="auto"/>
      </w:pPr>
      <w:r>
        <w:rPr>
          <w:rFonts w:hint="eastAsia"/>
        </w:rPr>
        <w:t xml:space="preserve">GROS 亮，总重 ； GROS 灭，净重；      </w:t>
      </w:r>
    </w:p>
    <w:p>
      <w:pPr>
        <w:pStyle w:val="3"/>
      </w:pPr>
      <w:bookmarkStart w:id="15" w:name="_Toc115083104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</w:pPr>
      <w:r>
        <w:rPr>
          <w:rFonts w:hint="eastAsia"/>
        </w:rPr>
        <w:t>输入参数之前，在主画面按</w:t>
      </w:r>
      <w:r>
        <w:drawing>
          <wp:inline distT="0" distB="0" distL="114300" distR="114300">
            <wp:extent cx="236220" cy="213360"/>
            <wp:effectExtent l="0" t="0" r="11430" b="15240"/>
            <wp:docPr id="12" name="图片 1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123；</w:t>
      </w:r>
    </w:p>
    <w:p>
      <w:pPr>
        <w:spacing w:line="360" w:lineRule="auto"/>
        <w:ind w:firstLine="420"/>
      </w:pPr>
      <w:r>
        <w:rPr>
          <w:rFonts w:hint="eastAsia"/>
        </w:rPr>
        <w:t>在主画面按</w:t>
      </w:r>
      <w:r>
        <w:drawing>
          <wp:inline distT="0" distB="0" distL="114300" distR="114300">
            <wp:extent cx="236220" cy="213360"/>
            <wp:effectExtent l="0" t="0" r="11430" b="1524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drawing>
          <wp:inline distT="0" distB="0" distL="114300" distR="114300">
            <wp:extent cx="228600" cy="213360"/>
            <wp:effectExtent l="0" t="0" r="0" b="15240"/>
            <wp:docPr id="14" name="图片 1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15" name="图片 1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APP(应用参数)、03-CAL(系统操作)、04-INF(系统信息)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drawing>
          <wp:inline distT="0" distB="0" distL="114300" distR="114300">
            <wp:extent cx="236220" cy="213360"/>
            <wp:effectExtent l="0" t="0" r="11430" b="15240"/>
            <wp:docPr id="16" name="图片 1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drawing>
          <wp:inline distT="0" distB="0" distL="114300" distR="114300">
            <wp:extent cx="228600" cy="213360"/>
            <wp:effectExtent l="0" t="0" r="0" b="15240"/>
            <wp:docPr id="17" name="图片 17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13360"/>
            <wp:effectExtent l="0" t="0" r="0" b="15240"/>
            <wp:docPr id="18" name="图片 18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13360"/>
            <wp:effectExtent l="0" t="0" r="11430" b="15240"/>
            <wp:docPr id="19" name="图片 1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drawing>
          <wp:inline distT="0" distB="0" distL="114300" distR="114300">
            <wp:extent cx="236220" cy="213360"/>
            <wp:effectExtent l="0" t="0" r="11430" b="15240"/>
            <wp:docPr id="20" name="图片 20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115083105"/>
      <w:r>
        <w:rPr>
          <w:rFonts w:hint="eastAsia"/>
        </w:rPr>
        <w:t>2.2.1  01-SEt 系统参数</w:t>
      </w:r>
      <w:bookmarkEnd w:id="16"/>
    </w:p>
    <w:p>
      <w:pPr>
        <w:ind w:firstLine="420" w:firstLineChars="200"/>
      </w:pPr>
      <w:r>
        <w:rPr>
          <w:rFonts w:hint="eastAsia"/>
        </w:rPr>
        <w:t>在主画面按</w:t>
      </w:r>
      <w:r>
        <w:drawing>
          <wp:inline distT="0" distB="0" distL="114300" distR="114300">
            <wp:extent cx="236220" cy="213360"/>
            <wp:effectExtent l="0" t="0" r="11430" b="1524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drawing>
          <wp:inline distT="0" distB="0" distL="114300" distR="114300">
            <wp:extent cx="236220" cy="213360"/>
            <wp:effectExtent l="0" t="0" r="11430" b="15240"/>
            <wp:docPr id="22" name="图片 2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键，进入系统参数显示，包含的参数如下表：</w:t>
      </w:r>
    </w:p>
    <w:p>
      <w:pPr>
        <w:ind w:firstLine="420" w:firstLineChars="200"/>
      </w:pPr>
    </w:p>
    <w:tbl>
      <w:tblPr>
        <w:tblStyle w:val="16"/>
        <w:tblW w:w="881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190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描述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2(0-4)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量程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100.00(0-9999.99)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重量</w:t>
            </w:r>
            <w:r>
              <w:rPr>
                <w:rFonts w:hint="eastAsia"/>
                <w:sz w:val="18"/>
                <w:szCs w:val="18"/>
              </w:rPr>
              <w:t>大于这个值，提示OL。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0(0-999999)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保存的零点采样值。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线性系数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1000(1-999999)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校满时形成的系数。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采样频率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2(0-3)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0:10   1:40   2:640    3:1280。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滤波方法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0(0-0)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滤波方法选择。固定为卡尔曼滤波。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16(0-19)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数值越大，滤波效果越好，但重量显示更滞后。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刷新时间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0.10(0-9.99)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刷新屏幕的时间间隔。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0(0-5)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  1:2  2:5  3:10  4:20   5:50。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0.01(0.00-99.99)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这个值大于0时，开始判断稳定。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0.30(0.00-9.99)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此时间内，重量变化量在稳定范围内，则稳定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0.00(0.00-9999.99)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这个值大于0时，进行蠕变修正。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10.00(0.00-99.99)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此时间内，重量变化量在蠕变范围内，且一直稳定，则进行蠕变修正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0.00(0.00-9999.99)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这个值大于0时，进行自动置零操作。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1.00(0.00-9.99)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此时间内，重量在该范围内，且一直稳定，则进行自动置零</w:t>
            </w:r>
            <w:r>
              <w:rPr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持续稳定只置零一次。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1(0-128)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232</w:t>
            </w:r>
            <w:r>
              <w:rPr>
                <w:rFonts w:hint="eastAsia"/>
                <w:sz w:val="18"/>
                <w:szCs w:val="18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0:9600   1:19200   2:38400   3:57600   4:115200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232</w:t>
            </w:r>
            <w:r>
              <w:rPr>
                <w:rFonts w:hint="eastAsia"/>
                <w:sz w:val="18"/>
                <w:szCs w:val="18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0:无校验   1:偶校验   2:奇校验  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232</w:t>
            </w:r>
            <w:r>
              <w:rPr>
                <w:rFonts w:hint="eastAsia"/>
                <w:sz w:val="18"/>
                <w:szCs w:val="18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0:RTU   1:主动发送   其余：备用  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232</w:t>
            </w:r>
            <w:r>
              <w:rPr>
                <w:rFonts w:hint="eastAsia"/>
                <w:sz w:val="18"/>
                <w:szCs w:val="18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0:1234   1:2143   2:3412   3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4321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</w:t>
            </w:r>
            <w:r>
              <w:rPr>
                <w:rFonts w:hint="eastAsia"/>
                <w:sz w:val="18"/>
                <w:szCs w:val="18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0:9600   1:19200   2:38400   3:57600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:115200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</w:t>
            </w:r>
            <w:r>
              <w:rPr>
                <w:rFonts w:hint="eastAsia"/>
                <w:sz w:val="18"/>
                <w:szCs w:val="18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0:无校验   1:偶校验   2:奇校验  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</w:t>
            </w:r>
            <w:r>
              <w:rPr>
                <w:rFonts w:hint="eastAsia"/>
                <w:sz w:val="18"/>
                <w:szCs w:val="18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0:RTU   1:主动发送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其余：备用  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</w:t>
            </w:r>
            <w:r>
              <w:rPr>
                <w:rFonts w:hint="eastAsia"/>
                <w:sz w:val="18"/>
                <w:szCs w:val="18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0:1234   1:2143   2:3412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3:</w:t>
            </w:r>
            <w:r>
              <w:rPr>
                <w:rFonts w:hint="eastAsia"/>
                <w:sz w:val="18"/>
                <w:szCs w:val="18"/>
              </w:rPr>
              <w:t>4321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200(1-1000)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单位为ms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分段修正点数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0(0-12)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设置为0不修正。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手动置零/去皮范围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0.00(0.00-9999.99)</w:t>
            </w:r>
          </w:p>
        </w:tc>
        <w:tc>
          <w:tcPr>
            <w:tcW w:w="332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这个值大于0时，且当毛重绝对值于这个范围，允许</w:t>
            </w:r>
            <w:r>
              <w:rPr>
                <w:rFonts w:hint="eastAsia"/>
                <w:sz w:val="18"/>
                <w:szCs w:val="18"/>
                <w:lang w:eastAsia="zh-CN"/>
              </w:rPr>
              <w:t>手动</w:t>
            </w:r>
            <w:r>
              <w:rPr>
                <w:rFonts w:hint="eastAsia"/>
                <w:sz w:val="18"/>
                <w:szCs w:val="18"/>
              </w:rPr>
              <w:t>置零/去皮操作。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上电置零范围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0.00(0.00-9999.99)</w:t>
            </w:r>
          </w:p>
        </w:tc>
        <w:tc>
          <w:tcPr>
            <w:tcW w:w="332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这个值大于0时，且当毛重绝对值小于这个范围,进行上电置零操作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01-0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上电置零时间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1.00(0.00-9.99)</w:t>
            </w:r>
          </w:p>
        </w:tc>
        <w:tc>
          <w:tcPr>
            <w:tcW w:w="332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此时间过后，如果重量绝对值在上电置零范围内，则置零一次。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5、6号端子开入</w:t>
            </w:r>
            <w:r>
              <w:rPr>
                <w:rFonts w:hint="eastAsia"/>
                <w:sz w:val="18"/>
                <w:szCs w:val="18"/>
              </w:rPr>
              <w:t>功能</w:t>
            </w:r>
            <w:r>
              <w:rPr>
                <w:rFonts w:hint="eastAsia"/>
                <w:sz w:val="18"/>
                <w:szCs w:val="18"/>
                <w:lang w:eastAsia="zh-CN"/>
              </w:rPr>
              <w:t>选择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1(0-29)</w:t>
            </w:r>
          </w:p>
        </w:tc>
        <w:tc>
          <w:tcPr>
            <w:tcW w:w="332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0:无； 1：启动峰值； 2：停止峰值； 3：置零;  4:启停峰值；  5 清除峰值；6：去皮；  其余备用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AO功能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0(0-9)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0:正向4-20mA 1：双向4-20mA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2:正向0-10V  3：双向0~10V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61</w:t>
            </w:r>
          </w:p>
        </w:tc>
      </w:tr>
    </w:tbl>
    <w:p/>
    <w:p>
      <w:pPr>
        <w:ind w:left="420" w:firstLine="420"/>
      </w:pPr>
    </w:p>
    <w:p/>
    <w:p>
      <w:pPr>
        <w:pStyle w:val="4"/>
      </w:pPr>
      <w:bookmarkStart w:id="17" w:name="_Toc115083106"/>
      <w:r>
        <w:rPr>
          <w:rFonts w:hint="eastAsia"/>
        </w:rPr>
        <w:t>2.2.2  02-APP 应用参数</w:t>
      </w:r>
      <w:bookmarkEnd w:id="17"/>
    </w:p>
    <w:p>
      <w:pPr>
        <w:ind w:firstLine="420" w:firstLineChars="200"/>
      </w:pPr>
      <w:r>
        <w:rPr>
          <w:rFonts w:hint="eastAsia"/>
        </w:rPr>
        <w:t>在主画面按</w:t>
      </w:r>
      <w:r>
        <w:drawing>
          <wp:inline distT="0" distB="0" distL="114300" distR="114300">
            <wp:extent cx="236220" cy="213360"/>
            <wp:effectExtent l="0" t="0" r="11430" b="15240"/>
            <wp:docPr id="23" name="图片 2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drawing>
          <wp:inline distT="0" distB="0" distL="114300" distR="114300">
            <wp:extent cx="228600" cy="213360"/>
            <wp:effectExtent l="0" t="0" r="0" b="15240"/>
            <wp:docPr id="24" name="图片 2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13360"/>
            <wp:effectExtent l="0" t="0" r="0" b="15240"/>
            <wp:docPr id="25" name="图片 2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可切换显示为02-APP,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13360"/>
            <wp:effectExtent l="0" t="0" r="11430" b="15240"/>
            <wp:docPr id="26" name="图片 2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键，进入应用参数显示，包含的参数如下表：</w:t>
      </w:r>
    </w:p>
    <w:p>
      <w:pPr>
        <w:ind w:firstLine="420" w:firstLineChars="200"/>
      </w:pPr>
    </w:p>
    <w:tbl>
      <w:tblPr>
        <w:tblStyle w:val="16"/>
        <w:tblW w:w="8491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190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显示符  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缺省(范围)</w:t>
            </w:r>
          </w:p>
        </w:tc>
        <w:tc>
          <w:tcPr>
            <w:tcW w:w="2518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描述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定值点1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100.00(-9999.99-9999.99)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OUT1</w:t>
            </w:r>
            <w:r>
              <w:rPr>
                <w:rFonts w:hint="eastAsia"/>
                <w:sz w:val="18"/>
                <w:szCs w:val="18"/>
              </w:rPr>
              <w:t>以下描述为S1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6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定值点2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400.00(-9999.99-9999.99)</w:t>
            </w:r>
          </w:p>
        </w:tc>
        <w:tc>
          <w:tcPr>
            <w:tcW w:w="2518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OUT2</w:t>
            </w:r>
            <w:r>
              <w:rPr>
                <w:rFonts w:hint="eastAsia"/>
                <w:sz w:val="18"/>
                <w:szCs w:val="18"/>
              </w:rPr>
              <w:t>以下描述为S2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定值点3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600.00(-9999.99-9999.99)</w:t>
            </w:r>
          </w:p>
        </w:tc>
        <w:tc>
          <w:tcPr>
            <w:tcW w:w="2518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OUT3</w:t>
            </w:r>
            <w:r>
              <w:rPr>
                <w:rFonts w:hint="eastAsia"/>
                <w:sz w:val="18"/>
                <w:szCs w:val="18"/>
              </w:rPr>
              <w:t>以下描述为S3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定值点4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900.00(-9999.99-9999.99)</w:t>
            </w:r>
          </w:p>
        </w:tc>
        <w:tc>
          <w:tcPr>
            <w:tcW w:w="2518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OUT4</w:t>
            </w:r>
            <w:r>
              <w:rPr>
                <w:rFonts w:hint="eastAsia"/>
                <w:sz w:val="18"/>
                <w:szCs w:val="18"/>
              </w:rPr>
              <w:t>以下描述为S4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峰值门限值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10.00(0.00-9999.99)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峰值自动触发时的触发点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以下描述为Z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峰值最小时间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0.20(0.00-9.99)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峰值检测的最小时间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峰值描述为P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0(0-9)</w:t>
            </w:r>
          </w:p>
        </w:tc>
        <w:tc>
          <w:tcPr>
            <w:tcW w:w="2518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0:实时值  1：自动峰值 2：手动峰值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OUT1</w:t>
            </w: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1(0-59)</w:t>
            </w:r>
          </w:p>
        </w:tc>
        <w:tc>
          <w:tcPr>
            <w:tcW w:w="2518" w:type="dxa"/>
            <w:vMerge w:val="restart"/>
            <w:vAlign w:val="top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注意 1：实时重量为W。 峰值重量P。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02-000参数为S1。02-001参数为S2。</w:t>
            </w:r>
          </w:p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02-002参数为S3。02-003参数为S4。</w:t>
            </w:r>
          </w:p>
          <w:p>
            <w:pP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峰值门限值为Z。</w:t>
            </w:r>
          </w:p>
          <w:p>
            <w:pPr>
              <w:rPr>
                <w:rFonts w:hint="eastAsia"/>
                <w:sz w:val="13"/>
                <w:szCs w:val="13"/>
              </w:rPr>
            </w:pP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1：W&gt;S1      2:W&lt;=S1     3:W&gt;S2      4:W&lt;=S2</w:t>
            </w:r>
          </w:p>
          <w:p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5:W&gt;S2且W&lt;=S1           6:W&lt;=Z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7：P&gt;S1      8:P&lt;=S1     9:P&gt;S2      10:P&lt;=S2</w:t>
            </w:r>
          </w:p>
          <w:p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11:P&gt;S2且P&lt;=S1   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12：W&gt;S3      13:W&lt;=S3     14:W&gt;S4      15:W&lt;=S4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16:W&gt;S4且W&lt;=S3        17：P&gt;S3      18:P&lt;=S3    19:P&gt;S4      20:P&lt;=S4</w:t>
            </w:r>
          </w:p>
          <w:p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21:P&gt;S4且P&lt;=S3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22:峰值检测中   23:采样错误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其余：备用</w:t>
            </w: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OUT2</w:t>
            </w: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2(0-59)</w:t>
            </w:r>
          </w:p>
        </w:tc>
        <w:tc>
          <w:tcPr>
            <w:tcW w:w="25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OUT3</w:t>
            </w: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3(0-59)</w:t>
            </w:r>
          </w:p>
        </w:tc>
        <w:tc>
          <w:tcPr>
            <w:tcW w:w="25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02-010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OUT4</w:t>
            </w: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4(0-59)</w:t>
            </w:r>
          </w:p>
        </w:tc>
        <w:tc>
          <w:tcPr>
            <w:tcW w:w="2518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1121</w:t>
            </w:r>
          </w:p>
        </w:tc>
      </w:tr>
    </w:tbl>
    <w:p>
      <w:r>
        <w:rPr>
          <w:rFonts w:hint="eastAsia"/>
        </w:rPr>
        <w:t xml:space="preserve">注意   </w:t>
      </w:r>
      <w:r>
        <w:rPr>
          <w:rFonts w:hint="eastAsia"/>
        </w:rPr>
        <w:tab/>
      </w:r>
    </w:p>
    <w:p>
      <w:pPr>
        <w:ind w:left="420" w:firstLine="420"/>
      </w:pPr>
      <w:r>
        <w:rPr>
          <w:rFonts w:hint="eastAsia"/>
        </w:rPr>
        <w:t>1：以上所有参数都是32位整形数据</w:t>
      </w:r>
    </w:p>
    <w:p>
      <w:pPr>
        <w:ind w:left="420" w:firstLine="420"/>
      </w:pPr>
      <w:r>
        <w:rPr>
          <w:rFonts w:hint="eastAsia"/>
        </w:rPr>
        <w:t>2：原则上不要通过通讯操作通讯相关参数</w:t>
      </w:r>
    </w:p>
    <w:p>
      <w:pPr>
        <w:pStyle w:val="4"/>
      </w:pPr>
      <w:bookmarkStart w:id="18" w:name="_Toc115083107"/>
      <w:r>
        <w:rPr>
          <w:rFonts w:hint="eastAsia"/>
        </w:rPr>
        <w:t>2.2.3  03-CAL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drawing>
          <wp:inline distT="0" distB="0" distL="114300" distR="114300">
            <wp:extent cx="236220" cy="213360"/>
            <wp:effectExtent l="0" t="0" r="11430" b="15240"/>
            <wp:docPr id="27" name="图片 27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drawing>
          <wp:inline distT="0" distB="0" distL="114300" distR="114300">
            <wp:extent cx="228600" cy="213360"/>
            <wp:effectExtent l="0" t="0" r="0" b="15240"/>
            <wp:docPr id="28" name="图片 2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29" name="图片 2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05740"/>
            <wp:effectExtent l="0" t="0" r="11430" b="3810"/>
            <wp:docPr id="30" name="图片 3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03-002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分段调整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drawing>
          <wp:inline distT="0" distB="0" distL="114300" distR="114300">
            <wp:extent cx="236220" cy="205740"/>
            <wp:effectExtent l="0" t="0" r="11430" b="38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drawing>
          <wp:inline distT="0" distB="0" distL="114300" distR="114300">
            <wp:extent cx="236220" cy="205740"/>
            <wp:effectExtent l="0" t="0" r="11430" b="38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</w:t>
      </w:r>
    </w:p>
    <w:p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当显示03-001时，先在称台上放重物（砝码），再按</w:t>
      </w:r>
      <w:r>
        <w:drawing>
          <wp:inline distT="0" distB="0" distL="114300" distR="114300">
            <wp:extent cx="236220" cy="205740"/>
            <wp:effectExtent l="0" t="0" r="11430" b="38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drawing>
          <wp:inline distT="0" distB="0" distL="114300" distR="114300">
            <wp:extent cx="236220" cy="205740"/>
            <wp:effectExtent l="0" t="0" r="11430" b="38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drawing>
          <wp:inline distT="0" distB="0" distL="114300" distR="114300">
            <wp:extent cx="236220" cy="205740"/>
            <wp:effectExtent l="0" t="0" r="11430" b="38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键，显示3秒倒计时，计时结束，自动保存满度系数值，并且返回03-001。</w:t>
      </w:r>
    </w:p>
    <w:p>
      <w:pPr>
        <w:ind w:left="632" w:hanging="632" w:hangingChars="300"/>
        <w:rPr>
          <w:rFonts w:ascii="宋体" w:hAnsi="宋体"/>
        </w:rPr>
      </w:pPr>
      <w:r>
        <w:rPr>
          <w:rFonts w:hint="eastAsia"/>
          <w:b/>
          <w:bCs/>
        </w:rPr>
        <w:t>分段调整：</w:t>
      </w:r>
      <w:r>
        <w:rPr>
          <w:rFonts w:hint="eastAsia"/>
        </w:rPr>
        <w:t>当显示03-002时，按</w:t>
      </w:r>
      <w:r>
        <w:drawing>
          <wp:inline distT="0" distB="0" distL="114300" distR="114300">
            <wp:extent cx="236220" cy="205740"/>
            <wp:effectExtent l="0" t="0" r="11430" b="38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键，可以选择0和1。当选择0，并按</w:t>
      </w:r>
      <w:r>
        <w:drawing>
          <wp:inline distT="0" distB="0" distL="114300" distR="114300">
            <wp:extent cx="236220" cy="205740"/>
            <wp:effectExtent l="0" t="0" r="11430" b="38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键，此时显示原始重量值。根据实际需要，按照从小到大，记录需要进行分段调整的重量点。然后按</w:t>
      </w:r>
      <w:r>
        <w:drawing>
          <wp:inline distT="0" distB="0" distL="114300" distR="114300">
            <wp:extent cx="236220" cy="213360"/>
            <wp:effectExtent l="0" t="0" r="11430" b="15240"/>
            <wp:docPr id="38" name="图片 3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键返回03-002显示，再按</w:t>
      </w:r>
      <w:r>
        <w:drawing>
          <wp:inline distT="0" distB="0" distL="114300" distR="114300">
            <wp:extent cx="236220" cy="205740"/>
            <wp:effectExtent l="0" t="0" r="11430" b="3810"/>
            <wp:docPr id="39" name="图片 3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键，选择1，并按</w:t>
      </w:r>
      <w:r>
        <w:drawing>
          <wp:inline distT="0" distB="0" distL="114300" distR="114300">
            <wp:extent cx="236220" cy="205740"/>
            <wp:effectExtent l="0" t="0" r="11430" b="38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键。此时提示Pr--xx,表示输入原始重量值；提示co--xx，表示输入调整系数。xx表示修正的点序号，可以通过</w:t>
      </w:r>
      <w:r>
        <w:drawing>
          <wp:inline distT="0" distB="0" distL="114300" distR="114300">
            <wp:extent cx="228600" cy="213360"/>
            <wp:effectExtent l="0" t="0" r="0" b="15240"/>
            <wp:docPr id="41" name="图片 41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42" name="图片 42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来改变。调整系数=实际重量/原始重量，计算保留4个小数点。</w:t>
      </w:r>
    </w:p>
    <w:p>
      <w:pPr>
        <w:pStyle w:val="4"/>
      </w:pPr>
      <w:bookmarkStart w:id="19" w:name="_Toc115083108"/>
      <w:r>
        <w:rPr>
          <w:rFonts w:hint="eastAsia"/>
        </w:rPr>
        <w:t>2.2.4  04-INF 系统信息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drawing>
          <wp:inline distT="0" distB="0" distL="114300" distR="114300">
            <wp:extent cx="236220" cy="213360"/>
            <wp:effectExtent l="0" t="0" r="11430" b="15240"/>
            <wp:docPr id="43" name="图片 4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drawing>
          <wp:inline distT="0" distB="0" distL="114300" distR="114300">
            <wp:extent cx="228600" cy="213360"/>
            <wp:effectExtent l="0" t="0" r="0" b="15240"/>
            <wp:docPr id="44" name="图片 4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45" name="图片 4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05740"/>
            <wp:effectExtent l="0" t="0" r="11430" b="3810"/>
            <wp:docPr id="46" name="图片 4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04-001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04-002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出厂测试以及相关出厂操作</w:t>
            </w:r>
          </w:p>
        </w:tc>
      </w:tr>
    </w:tbl>
    <w:p/>
    <w:p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>
      <w:pPr>
        <w:rPr>
          <w:rFonts w:ascii="宋体" w:hAnsi="宋体"/>
        </w:rPr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drawing>
          <wp:inline distT="0" distB="0" distL="114300" distR="114300">
            <wp:extent cx="236220" cy="205740"/>
            <wp:effectExtent l="0" t="0" r="11430" b="38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drawing>
          <wp:inline distT="0" distB="0" distL="114300" distR="114300">
            <wp:extent cx="228600" cy="213360"/>
            <wp:effectExtent l="0" t="0" r="0" b="15240"/>
            <wp:docPr id="48" name="图片 4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49" name="图片 4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循环显示“01-PASS”,“02-dEF”,“03-FAC”。</w:t>
      </w:r>
    </w:p>
    <w:p>
      <w:pPr>
        <w:ind w:firstLine="420"/>
      </w:pPr>
      <w:r>
        <w:rPr>
          <w:rFonts w:hint="eastAsia" w:ascii="宋体" w:hAnsi="宋体"/>
        </w:rPr>
        <w:t>显示“01-PASS”时，按</w:t>
      </w:r>
      <w:r>
        <w:drawing>
          <wp:inline distT="0" distB="0" distL="114300" distR="114300">
            <wp:extent cx="236220" cy="205740"/>
            <wp:effectExtent l="0" t="0" r="11430" b="3810"/>
            <wp:docPr id="50" name="图片 5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键，可修改密码。首先输入原密码，再输入新密码。</w:t>
      </w:r>
    </w:p>
    <w:p>
      <w:pPr>
        <w:ind w:firstLine="420"/>
      </w:pPr>
      <w:r>
        <w:rPr>
          <w:rFonts w:hint="eastAsia" w:ascii="宋体" w:hAnsi="宋体"/>
        </w:rPr>
        <w:t>显示“02-dEF”时，按</w:t>
      </w:r>
      <w:r>
        <w:drawing>
          <wp:inline distT="0" distB="0" distL="114300" distR="114300">
            <wp:extent cx="236220" cy="205740"/>
            <wp:effectExtent l="0" t="0" r="11430" b="38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drawing>
          <wp:inline distT="0" distB="0" distL="114300" distR="114300">
            <wp:extent cx="236220" cy="205740"/>
            <wp:effectExtent l="0" t="0" r="11430" b="38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键，可恢复默认。</w:t>
      </w:r>
    </w:p>
    <w:p>
      <w:pPr>
        <w:ind w:firstLine="420"/>
      </w:pPr>
      <w:r>
        <w:rPr>
          <w:rFonts w:hint="eastAsia" w:ascii="宋体" w:hAnsi="宋体"/>
        </w:rPr>
        <w:t>显示“03-FAC”时，</w:t>
      </w:r>
      <w:r>
        <w:rPr>
          <w:rFonts w:hint="eastAsia"/>
        </w:rPr>
        <w:t>仅供厂家使用。</w:t>
      </w:r>
    </w:p>
    <w:p>
      <w:pPr>
        <w:rPr>
          <w:rFonts w:ascii="宋体" w:hAnsi="宋体"/>
        </w:rPr>
      </w:pPr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drawing>
          <wp:inline distT="0" distB="0" distL="114300" distR="114300">
            <wp:extent cx="236220" cy="205740"/>
            <wp:effectExtent l="0" t="0" r="11430" b="38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drawing>
          <wp:inline distT="0" distB="0" distL="114300" distR="114300">
            <wp:extent cx="228600" cy="213360"/>
            <wp:effectExtent l="0" t="0" r="0" b="15240"/>
            <wp:docPr id="54" name="图片 5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228600" cy="205740"/>
            <wp:effectExtent l="0" t="0" r="0" b="3810"/>
            <wp:docPr id="55" name="图片 5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循环显示采样值、“dI-xxx”、“do-  x”、“--Ao--”、“Errxxx”。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“dI-xxx”为开入状态显示,xxx便是I1,I2,I3。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“do-  x”为开出状态显示,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05740"/>
            <wp:effectExtent l="0" t="0" r="11430" b="3810"/>
            <wp:docPr id="56" name="图片 5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键，可使得x改变，1-7分别表示o1-o7,为0则无输出</w:t>
      </w:r>
      <w:r>
        <w:rPr>
          <w:rFonts w:hint="eastAsia" w:ascii="宋体" w:hAnsi="宋体"/>
        </w:rPr>
        <w:t>。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“--Ao--”为AO零/满点设置，</w:t>
      </w:r>
      <w:r>
        <w:rPr>
          <w:rFonts w:hint="eastAsia"/>
        </w:rPr>
        <w:t>按</w:t>
      </w:r>
      <w:r>
        <w:drawing>
          <wp:inline distT="0" distB="0" distL="114300" distR="114300">
            <wp:extent cx="236220" cy="205740"/>
            <wp:effectExtent l="0" t="0" r="11430" b="38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键。“Z xxxx”输入零点，按</w:t>
      </w:r>
      <w:r>
        <w:drawing>
          <wp:inline distT="0" distB="0" distL="114300" distR="114300">
            <wp:extent cx="236220" cy="205740"/>
            <wp:effectExtent l="0" t="0" r="11430" b="38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键保存后，“F xxxx”输入满点，调整好后按</w:t>
      </w:r>
      <w:r>
        <w:drawing>
          <wp:inline distT="0" distB="0" distL="114300" distR="114300">
            <wp:extent cx="236220" cy="205740"/>
            <wp:effectExtent l="0" t="0" r="11430" b="38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键保存。在调整数值之时，可以同时用万用表测力输出电压值是否正确。</w:t>
      </w:r>
      <w:r>
        <w:rPr>
          <w:rFonts w:hint="eastAsia"/>
          <w:lang w:eastAsia="zh-CN"/>
        </w:rPr>
        <w:t>（详细说明见下方模拟量调整步奏）</w:t>
      </w:r>
    </w:p>
    <w:p>
      <w:pPr>
        <w:ind w:firstLine="420"/>
        <w:rPr>
          <w:rFonts w:hint="eastAsia" w:eastAsia="宋体"/>
          <w:lang w:eastAsia="zh-CN"/>
        </w:rPr>
      </w:pPr>
    </w:p>
    <w:p>
      <w:pPr>
        <w:ind w:firstLine="420"/>
        <w:rPr>
          <w:rFonts w:hint="eastAsia" w:ascii="宋体" w:hAnsi="宋体"/>
        </w:rPr>
      </w:pPr>
    </w:p>
    <w:p>
      <w:pPr>
        <w:ind w:firstLine="420"/>
        <w:rPr>
          <w:b/>
          <w:bCs/>
          <w:sz w:val="28"/>
          <w:szCs w:val="32"/>
        </w:rPr>
      </w:pPr>
      <w:r>
        <w:rPr>
          <w:rFonts w:hint="eastAsia" w:ascii="宋体" w:hAnsi="宋体"/>
        </w:rPr>
        <w:t>“Errxxx”是传感器错误查询，非0表示有传感器错误。Bit0,bit1,传感器激励断线；bit2,溢出，此时可能信号线断或传感器故障；bit3，采样模块故障；</w:t>
      </w:r>
    </w:p>
    <w:p>
      <w:pPr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模拟量调整步骤</w:t>
      </w:r>
    </w:p>
    <w:tbl>
      <w:tblPr>
        <w:tblStyle w:val="17"/>
        <w:tblW w:w="9172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50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步骤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</w:t>
            </w:r>
          </w:p>
        </w:tc>
        <w:tc>
          <w:tcPr>
            <w:tcW w:w="67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量程调整</w:t>
            </w:r>
          </w:p>
        </w:tc>
        <w:tc>
          <w:tcPr>
            <w:tcW w:w="673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75" name="图片 75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仪表显示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000000，按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76" name="图片 76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7" name="图片 77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修改参数，输入密码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000123按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8" name="图片 78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保存密码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,再按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1" name="图片 1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进入菜单显示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01-SEt</w:t>
            </w:r>
            <w:r>
              <w:rPr>
                <w:rFonts w:hint="eastAsia"/>
                <w:sz w:val="22"/>
                <w:szCs w:val="24"/>
                <w:lang w:eastAsia="zh-CN"/>
              </w:rPr>
              <w:t>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9" name="图片 79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80" name="图片 80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01-001，按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81" name="图片 81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进入参数输入传感器实际量程。备注：如多个传感器配合使用需要输入多个传感器的量程总和。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模拟量零点调整</w:t>
            </w:r>
          </w:p>
        </w:tc>
        <w:tc>
          <w:tcPr>
            <w:tcW w:w="673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输入密码后主界面按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60" name="图片 60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进入菜单显示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01-SEt</w:t>
            </w:r>
            <w:r>
              <w:rPr>
                <w:rFonts w:hint="eastAsia"/>
                <w:sz w:val="22"/>
                <w:szCs w:val="24"/>
                <w:lang w:eastAsia="zh-CN"/>
              </w:rPr>
              <w:t>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61" name="图片 61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找到</w:t>
            </w:r>
            <w:r>
              <w:rPr>
                <w:rFonts w:hint="eastAsia" w:ascii="宋体" w:hAnsi="宋体"/>
                <w:sz w:val="22"/>
                <w:szCs w:val="24"/>
              </w:rPr>
              <w:t>04-INF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2" name="图片 62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进入子菜单，按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63" name="图片 63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04-002按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4" name="图片 64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进入出现一串数字后按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65" name="图片 65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 w:ascii="宋体" w:hAnsi="宋体"/>
                <w:sz w:val="22"/>
                <w:szCs w:val="24"/>
              </w:rPr>
              <w:t>--Ao--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6" name="图片 66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进入，显示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Z****此时配合万用表，红表笔接1号端子模拟量正极，黑表笔接2号端子模拟量负极，观察万用表，调整Z****参数值，按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69" name="图片 69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0" name="图片 70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万用表数值会根据参数值的调整而变化，调整参数到接近于4mA或者0V后按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7" name="图片 67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保存。模拟量零点调整结束。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模拟量满度调整</w:t>
            </w:r>
          </w:p>
        </w:tc>
        <w:tc>
          <w:tcPr>
            <w:tcW w:w="673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接步奏</w:t>
            </w:r>
            <w:r>
              <w:rPr>
                <w:rFonts w:hint="eastAsia"/>
                <w:vertAlign w:val="baseline"/>
                <w:lang w:val="en-US" w:eastAsia="zh-CN"/>
              </w:rPr>
              <w:t>2调整完零点按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8" name="图片 68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保存后仪表显示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F****进入模拟量满度调整，配合万用表调整F****参数值，按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71" name="图片 71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2" name="图片 72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万用表数值会根据参数值的调整而变化，调整参数到接近于20mA或者10V后按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3" name="图片 73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保存。模拟量满度调整结束。</w:t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/>
    <w:p>
      <w:pPr>
        <w:pStyle w:val="2"/>
        <w:jc w:val="center"/>
      </w:pPr>
      <w:r>
        <w:rPr>
          <w:rFonts w:hint="eastAsia"/>
        </w:rPr>
        <w:br w:type="page"/>
      </w:r>
      <w:bookmarkStart w:id="20" w:name="_Toc115083109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115083110"/>
      <w:r>
        <w:rPr>
          <w:rFonts w:hint="eastAsia"/>
        </w:rPr>
        <w:t>3.1 modbus通讯协议</w:t>
      </w:r>
      <w:bookmarkEnd w:id="21"/>
    </w:p>
    <w:p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tbl>
      <w:tblPr>
        <w:tblStyle w:val="16"/>
        <w:tblW w:w="8522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95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数据类长度</w:t>
            </w:r>
          </w:p>
        </w:tc>
        <w:tc>
          <w:tcPr>
            <w:tcW w:w="297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描述</w:t>
            </w:r>
          </w:p>
        </w:tc>
        <w:tc>
          <w:tcPr>
            <w:tcW w:w="1959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重量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净重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皮重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采样值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开入</w:t>
            </w:r>
            <w:r>
              <w:rPr>
                <w:sz w:val="18"/>
                <w:szCs w:val="18"/>
              </w:rPr>
              <w:t>开出状态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0位是开入状态，3-6位为开出状态。</w:t>
            </w:r>
          </w:p>
        </w:tc>
        <w:tc>
          <w:tcPr>
            <w:tcW w:w="19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32位整形</w:t>
            </w:r>
          </w:p>
        </w:tc>
        <w:tc>
          <w:tcPr>
            <w:tcW w:w="297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9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</w:tbl>
    <w:p>
      <w:pPr>
        <w:pStyle w:val="3"/>
      </w:pPr>
      <w:bookmarkStart w:id="23" w:name="_Toc115083111"/>
      <w:r>
        <w:rPr>
          <w:rFonts w:hint="eastAsia"/>
        </w:rPr>
        <w:t>3.2 其他通讯</w:t>
      </w:r>
      <w:bookmarkEnd w:id="23"/>
    </w:p>
    <w:p>
      <w:pPr>
        <w:pStyle w:val="4"/>
      </w:pPr>
      <w:bookmarkStart w:id="24" w:name="_Toc115083112"/>
      <w:r>
        <w:rPr>
          <w:rFonts w:hint="eastAsia"/>
        </w:rPr>
        <w:t>3.2.1  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/>
    <w:p>
      <w:pPr>
        <w:pStyle w:val="3"/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pStyle w:val="3"/>
      </w:pPr>
      <w:bookmarkStart w:id="25" w:name="_Toc115083113"/>
      <w:r>
        <w:rPr>
          <w:rFonts w:hint="eastAsia"/>
        </w:rPr>
        <w:t>3.3 其他功能</w:t>
      </w:r>
      <w:bookmarkEnd w:id="25"/>
    </w:p>
    <w:p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firstLine="1767" w:firstLineChars="400"/>
        <w:jc w:val="left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bookmarkStart w:id="26" w:name="_Toc1342"/>
      <w:bookmarkStart w:id="27" w:name="_Toc115083114"/>
      <w:r>
        <w:rPr>
          <w:rFonts w:hint="eastAsia" w:eastAsia="黑体"/>
          <w:b/>
          <w:bCs/>
          <w:sz w:val="44"/>
          <w:szCs w:val="44"/>
        </w:rPr>
        <w:t xml:space="preserve">3.4 </w:t>
      </w:r>
      <w:bookmarkEnd w:id="26"/>
      <w:bookmarkEnd w:id="27"/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97" w:tblpY="12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224"/>
        <w:gridCol w:w="1433"/>
        <w:gridCol w:w="161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7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功能号</w:t>
            </w:r>
          </w:p>
        </w:tc>
        <w:tc>
          <w:tcPr>
            <w:tcW w:w="8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94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读取数据个数 </w:t>
            </w:r>
          </w:p>
        </w:tc>
        <w:tc>
          <w:tcPr>
            <w:tcW w:w="11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8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94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1</w:t>
    </w:r>
    <w:r>
      <w:rPr>
        <w:rFonts w:hint="eastAsia"/>
      </w:rPr>
      <w:t>2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AC220V大尺寸柜装简易仪表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mM0OWY0NGY1Mjk4MmQ2ZDk4YTA4ODYyNjk1NzcifQ=="/>
  </w:docVars>
  <w:rsids>
    <w:rsidRoot w:val="00875BB1"/>
    <w:rsid w:val="00000B08"/>
    <w:rsid w:val="00010E20"/>
    <w:rsid w:val="00011E30"/>
    <w:rsid w:val="000227AE"/>
    <w:rsid w:val="00042106"/>
    <w:rsid w:val="00085809"/>
    <w:rsid w:val="000B5CE7"/>
    <w:rsid w:val="000F3F7E"/>
    <w:rsid w:val="000F4B6F"/>
    <w:rsid w:val="00145C0C"/>
    <w:rsid w:val="00156705"/>
    <w:rsid w:val="001627F4"/>
    <w:rsid w:val="00163CA0"/>
    <w:rsid w:val="00166B3F"/>
    <w:rsid w:val="00190518"/>
    <w:rsid w:val="001E6071"/>
    <w:rsid w:val="001F1ECA"/>
    <w:rsid w:val="00205572"/>
    <w:rsid w:val="002062BB"/>
    <w:rsid w:val="002265D0"/>
    <w:rsid w:val="002275E4"/>
    <w:rsid w:val="00233819"/>
    <w:rsid w:val="00260545"/>
    <w:rsid w:val="002641D6"/>
    <w:rsid w:val="00287926"/>
    <w:rsid w:val="002A5523"/>
    <w:rsid w:val="002B43A4"/>
    <w:rsid w:val="002C1CB3"/>
    <w:rsid w:val="002F349B"/>
    <w:rsid w:val="00316755"/>
    <w:rsid w:val="00317500"/>
    <w:rsid w:val="00321E4F"/>
    <w:rsid w:val="00322985"/>
    <w:rsid w:val="00341027"/>
    <w:rsid w:val="0037119F"/>
    <w:rsid w:val="0037218B"/>
    <w:rsid w:val="00395885"/>
    <w:rsid w:val="003A327E"/>
    <w:rsid w:val="003A566D"/>
    <w:rsid w:val="003B0FB7"/>
    <w:rsid w:val="003F1A09"/>
    <w:rsid w:val="003F544B"/>
    <w:rsid w:val="0040266F"/>
    <w:rsid w:val="00430439"/>
    <w:rsid w:val="004806B7"/>
    <w:rsid w:val="00484D79"/>
    <w:rsid w:val="004930A2"/>
    <w:rsid w:val="004D3061"/>
    <w:rsid w:val="004F24DD"/>
    <w:rsid w:val="004F27DE"/>
    <w:rsid w:val="00504F23"/>
    <w:rsid w:val="00512CEC"/>
    <w:rsid w:val="005334FD"/>
    <w:rsid w:val="00554EE1"/>
    <w:rsid w:val="00555C58"/>
    <w:rsid w:val="00563D36"/>
    <w:rsid w:val="00596F46"/>
    <w:rsid w:val="005C6C8B"/>
    <w:rsid w:val="00650F3A"/>
    <w:rsid w:val="006770AF"/>
    <w:rsid w:val="006A0D1A"/>
    <w:rsid w:val="006C303B"/>
    <w:rsid w:val="006E4174"/>
    <w:rsid w:val="006E49A3"/>
    <w:rsid w:val="00716FEA"/>
    <w:rsid w:val="00720C3F"/>
    <w:rsid w:val="00722D72"/>
    <w:rsid w:val="007547D5"/>
    <w:rsid w:val="00761A5B"/>
    <w:rsid w:val="007839E3"/>
    <w:rsid w:val="007C6114"/>
    <w:rsid w:val="007F5D35"/>
    <w:rsid w:val="00820B27"/>
    <w:rsid w:val="00832E09"/>
    <w:rsid w:val="00853F89"/>
    <w:rsid w:val="00875BB1"/>
    <w:rsid w:val="00894DEF"/>
    <w:rsid w:val="008B4F0A"/>
    <w:rsid w:val="008C1DE4"/>
    <w:rsid w:val="008D0B8D"/>
    <w:rsid w:val="008D7E2E"/>
    <w:rsid w:val="008E41E7"/>
    <w:rsid w:val="008F577A"/>
    <w:rsid w:val="00903C99"/>
    <w:rsid w:val="00937BD9"/>
    <w:rsid w:val="009613DA"/>
    <w:rsid w:val="009A04E7"/>
    <w:rsid w:val="009B0997"/>
    <w:rsid w:val="009C18EA"/>
    <w:rsid w:val="009F51DE"/>
    <w:rsid w:val="00A1600C"/>
    <w:rsid w:val="00A305F5"/>
    <w:rsid w:val="00A3088F"/>
    <w:rsid w:val="00A40DC9"/>
    <w:rsid w:val="00AA3EB7"/>
    <w:rsid w:val="00AA685C"/>
    <w:rsid w:val="00AB12A4"/>
    <w:rsid w:val="00AE04B4"/>
    <w:rsid w:val="00B012B0"/>
    <w:rsid w:val="00B20964"/>
    <w:rsid w:val="00B7036A"/>
    <w:rsid w:val="00B7566F"/>
    <w:rsid w:val="00B909B2"/>
    <w:rsid w:val="00B95CA7"/>
    <w:rsid w:val="00BE3AEB"/>
    <w:rsid w:val="00C33CC1"/>
    <w:rsid w:val="00C63F1C"/>
    <w:rsid w:val="00C64058"/>
    <w:rsid w:val="00C6448F"/>
    <w:rsid w:val="00C66DA2"/>
    <w:rsid w:val="00C917AE"/>
    <w:rsid w:val="00CB406D"/>
    <w:rsid w:val="00CC0BA7"/>
    <w:rsid w:val="00CF2CC3"/>
    <w:rsid w:val="00D0261F"/>
    <w:rsid w:val="00D46615"/>
    <w:rsid w:val="00D52F79"/>
    <w:rsid w:val="00D96B21"/>
    <w:rsid w:val="00DD78E6"/>
    <w:rsid w:val="00E148D8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5C1C"/>
    <w:rsid w:val="00F8036C"/>
    <w:rsid w:val="00FC53E4"/>
    <w:rsid w:val="01704909"/>
    <w:rsid w:val="02293C84"/>
    <w:rsid w:val="02A7588A"/>
    <w:rsid w:val="032E0FB1"/>
    <w:rsid w:val="03E31A68"/>
    <w:rsid w:val="04310BB5"/>
    <w:rsid w:val="052905F5"/>
    <w:rsid w:val="05746E15"/>
    <w:rsid w:val="08273E74"/>
    <w:rsid w:val="085849D0"/>
    <w:rsid w:val="088778DB"/>
    <w:rsid w:val="091F27C3"/>
    <w:rsid w:val="094824FE"/>
    <w:rsid w:val="0AEC12EC"/>
    <w:rsid w:val="0B2D7BED"/>
    <w:rsid w:val="0C3C51E7"/>
    <w:rsid w:val="0CB30F02"/>
    <w:rsid w:val="0D2B61B4"/>
    <w:rsid w:val="0DC4021F"/>
    <w:rsid w:val="0ECC4CA5"/>
    <w:rsid w:val="0ECE5D7B"/>
    <w:rsid w:val="0F020990"/>
    <w:rsid w:val="0F045CD8"/>
    <w:rsid w:val="0F7D0339"/>
    <w:rsid w:val="10775C14"/>
    <w:rsid w:val="10997394"/>
    <w:rsid w:val="10C00A6E"/>
    <w:rsid w:val="11296D2A"/>
    <w:rsid w:val="1139625B"/>
    <w:rsid w:val="11911AFE"/>
    <w:rsid w:val="124361D2"/>
    <w:rsid w:val="12763779"/>
    <w:rsid w:val="130B2F50"/>
    <w:rsid w:val="13272F7A"/>
    <w:rsid w:val="1361633B"/>
    <w:rsid w:val="13696427"/>
    <w:rsid w:val="16214761"/>
    <w:rsid w:val="17D40F13"/>
    <w:rsid w:val="1800214A"/>
    <w:rsid w:val="18C12000"/>
    <w:rsid w:val="1A442B7B"/>
    <w:rsid w:val="1A567CB5"/>
    <w:rsid w:val="1B2A2BFD"/>
    <w:rsid w:val="1B4E1821"/>
    <w:rsid w:val="1BBC37CA"/>
    <w:rsid w:val="1BEE7E87"/>
    <w:rsid w:val="1C07402F"/>
    <w:rsid w:val="1C2F748A"/>
    <w:rsid w:val="1C9432B8"/>
    <w:rsid w:val="1D363312"/>
    <w:rsid w:val="1D7733FA"/>
    <w:rsid w:val="1D7F5884"/>
    <w:rsid w:val="1EEF2C4F"/>
    <w:rsid w:val="1FD16603"/>
    <w:rsid w:val="20AD6D2A"/>
    <w:rsid w:val="21490FB0"/>
    <w:rsid w:val="214D09AF"/>
    <w:rsid w:val="224D2C7D"/>
    <w:rsid w:val="235C2238"/>
    <w:rsid w:val="236372CB"/>
    <w:rsid w:val="236410FD"/>
    <w:rsid w:val="23BD1D8B"/>
    <w:rsid w:val="24BD075E"/>
    <w:rsid w:val="24C0576A"/>
    <w:rsid w:val="24CE2755"/>
    <w:rsid w:val="25896163"/>
    <w:rsid w:val="266408A0"/>
    <w:rsid w:val="274430DC"/>
    <w:rsid w:val="274F25D2"/>
    <w:rsid w:val="278065B3"/>
    <w:rsid w:val="285704C9"/>
    <w:rsid w:val="28E6664E"/>
    <w:rsid w:val="29643BCC"/>
    <w:rsid w:val="2ABA6508"/>
    <w:rsid w:val="2BFB2D9E"/>
    <w:rsid w:val="2C9C2E8E"/>
    <w:rsid w:val="2CAD5AB6"/>
    <w:rsid w:val="2CC172EC"/>
    <w:rsid w:val="2D995E70"/>
    <w:rsid w:val="2DD9732B"/>
    <w:rsid w:val="2F0440B6"/>
    <w:rsid w:val="2FA10ACE"/>
    <w:rsid w:val="304D2E0C"/>
    <w:rsid w:val="30760F01"/>
    <w:rsid w:val="311C6776"/>
    <w:rsid w:val="34E7371D"/>
    <w:rsid w:val="35705CB3"/>
    <w:rsid w:val="3617183D"/>
    <w:rsid w:val="36534253"/>
    <w:rsid w:val="36D25F3F"/>
    <w:rsid w:val="37515F68"/>
    <w:rsid w:val="37D16AC8"/>
    <w:rsid w:val="37D2393E"/>
    <w:rsid w:val="37FD765D"/>
    <w:rsid w:val="390D7049"/>
    <w:rsid w:val="3A4B1CFD"/>
    <w:rsid w:val="3AE13316"/>
    <w:rsid w:val="3B005C15"/>
    <w:rsid w:val="3BFC0EA5"/>
    <w:rsid w:val="3CB855A9"/>
    <w:rsid w:val="3CC12E9C"/>
    <w:rsid w:val="3CFC2569"/>
    <w:rsid w:val="3D68142A"/>
    <w:rsid w:val="3E1C107E"/>
    <w:rsid w:val="3E6D2764"/>
    <w:rsid w:val="404D46B6"/>
    <w:rsid w:val="414D679E"/>
    <w:rsid w:val="41FE6363"/>
    <w:rsid w:val="43053477"/>
    <w:rsid w:val="44202EB5"/>
    <w:rsid w:val="44590CFA"/>
    <w:rsid w:val="44822A95"/>
    <w:rsid w:val="44953938"/>
    <w:rsid w:val="45007915"/>
    <w:rsid w:val="460B6579"/>
    <w:rsid w:val="467C1FC6"/>
    <w:rsid w:val="46A1263C"/>
    <w:rsid w:val="46DC584E"/>
    <w:rsid w:val="46E01810"/>
    <w:rsid w:val="47E8695D"/>
    <w:rsid w:val="489E0D5B"/>
    <w:rsid w:val="48EF4FCF"/>
    <w:rsid w:val="49982D50"/>
    <w:rsid w:val="49D37815"/>
    <w:rsid w:val="4B895F76"/>
    <w:rsid w:val="4BA65D5D"/>
    <w:rsid w:val="4BAE10EB"/>
    <w:rsid w:val="4C293294"/>
    <w:rsid w:val="4C5E23FB"/>
    <w:rsid w:val="4C8F1955"/>
    <w:rsid w:val="4D0344F9"/>
    <w:rsid w:val="4E121317"/>
    <w:rsid w:val="4E64371B"/>
    <w:rsid w:val="4E874870"/>
    <w:rsid w:val="4F9240A0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35D46A5"/>
    <w:rsid w:val="538B07E3"/>
    <w:rsid w:val="542D3D3E"/>
    <w:rsid w:val="54D44BBC"/>
    <w:rsid w:val="54EF3C4F"/>
    <w:rsid w:val="55237684"/>
    <w:rsid w:val="552826B3"/>
    <w:rsid w:val="554A5E83"/>
    <w:rsid w:val="55B17EA6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CFF599B"/>
    <w:rsid w:val="5D0C1750"/>
    <w:rsid w:val="5E835C54"/>
    <w:rsid w:val="5ECE6F72"/>
    <w:rsid w:val="5EFD39E8"/>
    <w:rsid w:val="5F4E45F2"/>
    <w:rsid w:val="5F7E5251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4B223A6"/>
    <w:rsid w:val="65553EB5"/>
    <w:rsid w:val="65AA7D6E"/>
    <w:rsid w:val="65BB28ED"/>
    <w:rsid w:val="669D2442"/>
    <w:rsid w:val="67A40330"/>
    <w:rsid w:val="67CC6BEB"/>
    <w:rsid w:val="68003BFF"/>
    <w:rsid w:val="68622F1F"/>
    <w:rsid w:val="68DA48D2"/>
    <w:rsid w:val="695F0F44"/>
    <w:rsid w:val="69E46A97"/>
    <w:rsid w:val="6A11523E"/>
    <w:rsid w:val="6A21662C"/>
    <w:rsid w:val="6ADD388F"/>
    <w:rsid w:val="6B2018FE"/>
    <w:rsid w:val="6C59400E"/>
    <w:rsid w:val="6D0B62C2"/>
    <w:rsid w:val="6D1F5072"/>
    <w:rsid w:val="6E3311C3"/>
    <w:rsid w:val="6F2A6FB3"/>
    <w:rsid w:val="6F9D0CEF"/>
    <w:rsid w:val="73671571"/>
    <w:rsid w:val="73950DCF"/>
    <w:rsid w:val="73B057E9"/>
    <w:rsid w:val="73B61F92"/>
    <w:rsid w:val="75375838"/>
    <w:rsid w:val="75CA370C"/>
    <w:rsid w:val="75EC17CE"/>
    <w:rsid w:val="76E73523"/>
    <w:rsid w:val="778361DF"/>
    <w:rsid w:val="77F23255"/>
    <w:rsid w:val="78F115E8"/>
    <w:rsid w:val="792B04A5"/>
    <w:rsid w:val="797907D0"/>
    <w:rsid w:val="79B27CBD"/>
    <w:rsid w:val="7A2634F3"/>
    <w:rsid w:val="7AA675F9"/>
    <w:rsid w:val="7AAC7426"/>
    <w:rsid w:val="7B604439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link w:val="11"/>
    <w:qFormat/>
    <w:uiPriority w:val="99"/>
    <w:rPr>
      <w:sz w:val="18"/>
      <w:szCs w:val="18"/>
    </w:rPr>
  </w:style>
  <w:style w:type="character" w:customStyle="1" w:styleId="24">
    <w:name w:val="页脚 Char"/>
    <w:link w:val="10"/>
    <w:qFormat/>
    <w:uiPriority w:val="99"/>
    <w:rPr>
      <w:sz w:val="18"/>
      <w:szCs w:val="18"/>
    </w:rPr>
  </w:style>
  <w:style w:type="character" w:customStyle="1" w:styleId="25">
    <w:name w:val="正文文本 Char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32">
    <w:name w:val="标准正文"/>
    <w:basedOn w:val="1"/>
    <w:qFormat/>
    <w:uiPriority w:val="99"/>
    <w:pPr>
      <w:spacing w:before="40" w:after="40" w:line="240" w:lineRule="atLeast"/>
      <w:ind w:firstLine="340"/>
    </w:pPr>
    <w:rPr>
      <w:rFonts w:ascii="Times New Roman" w:hAnsi="Times New Roman" w:eastAsia="幼圆"/>
      <w:sz w:val="1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54DB1-54BA-40C3-9A26-ABE3FDDEA4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4827</Words>
  <Characters>7013</Characters>
  <Lines>58</Lines>
  <Paragraphs>16</Paragraphs>
  <TotalTime>0</TotalTime>
  <ScaleCrop>false</ScaleCrop>
  <LinksUpToDate>false</LinksUpToDate>
  <CharactersWithSpaces>7439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2024-06-24T03:55:00Z</dcterms:modified>
  <dc:title>ZH-01多功能称重控制器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3DE7D50757FF446FA4769ABDCCB3899C</vt:lpwstr>
  </property>
</Properties>
</file>