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B8" w:rsidRDefault="000A27B8" w:rsidP="000A27B8">
      <w:pPr>
        <w:ind w:firstLineChars="246" w:firstLine="2074"/>
        <w:rPr>
          <w:b/>
          <w:sz w:val="84"/>
          <w:szCs w:val="84"/>
        </w:rPr>
      </w:pPr>
    </w:p>
    <w:p w:rsidR="000A27B8" w:rsidRDefault="000A27B8" w:rsidP="000A27B8">
      <w:pPr>
        <w:ind w:firstLineChars="246" w:firstLine="2074"/>
        <w:rPr>
          <w:b/>
          <w:sz w:val="84"/>
          <w:szCs w:val="84"/>
        </w:rPr>
      </w:pPr>
    </w:p>
    <w:p w:rsidR="009A2D27" w:rsidRPr="00493F3F" w:rsidRDefault="009A2D27" w:rsidP="009A2D27">
      <w:pPr>
        <w:jc w:val="center"/>
        <w:rPr>
          <w:rFonts w:asciiTheme="majorEastAsia" w:eastAsiaTheme="majorEastAsia" w:hAnsiTheme="majorEastAsia"/>
          <w:b/>
          <w:sz w:val="120"/>
          <w:szCs w:val="120"/>
        </w:rPr>
      </w:pPr>
      <w:r w:rsidRPr="00493F3F">
        <w:rPr>
          <w:rFonts w:asciiTheme="majorEastAsia" w:eastAsiaTheme="majorEastAsia" w:hAnsiTheme="majorEastAsia" w:hint="eastAsia"/>
          <w:b/>
          <w:sz w:val="120"/>
          <w:szCs w:val="120"/>
        </w:rPr>
        <w:t>询 价 文 件</w:t>
      </w: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493F3F" w:rsidRDefault="009A2D27" w:rsidP="009A2D27">
      <w:pPr>
        <w:ind w:firstLineChars="1500" w:firstLine="3150"/>
        <w:rPr>
          <w:rFonts w:asciiTheme="majorEastAsia" w:eastAsiaTheme="majorEastAsia" w:hAnsiTheme="majorEastAsia"/>
        </w:rPr>
      </w:pPr>
    </w:p>
    <w:p w:rsidR="009A2D27" w:rsidRPr="0077564F" w:rsidRDefault="009A2D27" w:rsidP="0077564F">
      <w:pPr>
        <w:ind w:firstLineChars="750" w:firstLine="2259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 w:rsidRPr="0077564F">
        <w:rPr>
          <w:rFonts w:asciiTheme="majorEastAsia" w:eastAsiaTheme="majorEastAsia" w:hAnsiTheme="majorEastAsia" w:hint="eastAsia"/>
          <w:b/>
          <w:sz w:val="30"/>
          <w:szCs w:val="30"/>
        </w:rPr>
        <w:t>采购项目编号：</w:t>
      </w:r>
      <w:r w:rsidR="009E598F" w:rsidRPr="0077564F">
        <w:rPr>
          <w:rFonts w:asciiTheme="majorEastAsia" w:eastAsiaTheme="majorEastAsia" w:hAnsiTheme="majorEastAsia" w:hint="eastAsia"/>
          <w:b/>
          <w:sz w:val="30"/>
          <w:szCs w:val="30"/>
        </w:rPr>
        <w:t xml:space="preserve"> GM20</w:t>
      </w:r>
      <w:r w:rsidR="00B91ADA">
        <w:rPr>
          <w:rFonts w:asciiTheme="majorEastAsia" w:eastAsiaTheme="majorEastAsia" w:hAnsiTheme="majorEastAsia"/>
          <w:b/>
          <w:sz w:val="30"/>
          <w:szCs w:val="30"/>
        </w:rPr>
        <w:t>2100</w:t>
      </w:r>
      <w:r w:rsidR="00B27BED">
        <w:rPr>
          <w:rFonts w:asciiTheme="majorEastAsia" w:eastAsiaTheme="majorEastAsia" w:hAnsiTheme="majorEastAsia"/>
          <w:b/>
          <w:sz w:val="30"/>
          <w:szCs w:val="30"/>
        </w:rPr>
        <w:t>4</w:t>
      </w:r>
    </w:p>
    <w:p w:rsidR="00B91ADA" w:rsidRPr="00B91ADA" w:rsidRDefault="009A2D27" w:rsidP="00B91ADA">
      <w:pPr>
        <w:ind w:firstLineChars="750" w:firstLine="2259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77564F">
        <w:rPr>
          <w:rFonts w:asciiTheme="majorEastAsia" w:eastAsiaTheme="majorEastAsia" w:hAnsiTheme="majorEastAsia" w:hint="eastAsia"/>
          <w:b/>
          <w:sz w:val="30"/>
          <w:szCs w:val="30"/>
        </w:rPr>
        <w:t>采购项目名称：</w:t>
      </w:r>
      <w:r w:rsidR="00B91ADA" w:rsidRPr="00B91ADA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沧州工贸学校</w:t>
      </w:r>
    </w:p>
    <w:p w:rsidR="00B27BED" w:rsidRDefault="00B27BED" w:rsidP="0077564F">
      <w:pPr>
        <w:ind w:firstLineChars="750" w:firstLine="2259"/>
        <w:rPr>
          <w:rFonts w:asciiTheme="majorEastAsia" w:eastAsiaTheme="majorEastAsia" w:hAnsiTheme="majorEastAsia"/>
          <w:b/>
          <w:sz w:val="30"/>
          <w:szCs w:val="30"/>
        </w:rPr>
      </w:pPr>
      <w:r w:rsidRPr="00B27BED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校园安全双控机制建设</w:t>
      </w:r>
      <w:r w:rsidR="009A2D27" w:rsidRPr="0077564F">
        <w:rPr>
          <w:rFonts w:asciiTheme="majorEastAsia" w:eastAsiaTheme="majorEastAsia" w:hAnsiTheme="majorEastAsia" w:hint="eastAsia"/>
          <w:b/>
          <w:sz w:val="30"/>
          <w:szCs w:val="30"/>
        </w:rPr>
        <w:t>采购单位</w:t>
      </w:r>
    </w:p>
    <w:p w:rsidR="009A2D27" w:rsidRPr="0077564F" w:rsidRDefault="009A2D27" w:rsidP="0077564F">
      <w:pPr>
        <w:ind w:firstLineChars="750" w:firstLine="2259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 w:rsidRPr="0077564F">
        <w:rPr>
          <w:rFonts w:asciiTheme="majorEastAsia" w:eastAsiaTheme="majorEastAsia" w:hAnsiTheme="majorEastAsia" w:hint="eastAsia"/>
          <w:b/>
          <w:sz w:val="30"/>
          <w:szCs w:val="30"/>
        </w:rPr>
        <w:t>名称： 沧州工贸学校</w:t>
      </w:r>
    </w:p>
    <w:p w:rsidR="009A2D27" w:rsidRDefault="009A2D27" w:rsidP="000A27B8">
      <w:pPr>
        <w:ind w:firstLineChars="745" w:firstLine="2393"/>
        <w:rPr>
          <w:b/>
          <w:sz w:val="32"/>
          <w:szCs w:val="32"/>
        </w:rPr>
      </w:pPr>
    </w:p>
    <w:p w:rsidR="009A2D27" w:rsidRDefault="009A2D27" w:rsidP="000A27B8">
      <w:pPr>
        <w:ind w:firstLineChars="745" w:firstLine="2393"/>
        <w:rPr>
          <w:b/>
          <w:sz w:val="32"/>
          <w:szCs w:val="32"/>
        </w:rPr>
      </w:pPr>
    </w:p>
    <w:p w:rsidR="009A2D27" w:rsidRPr="0077564F" w:rsidRDefault="00B91ADA" w:rsidP="00E714A5">
      <w:pPr>
        <w:ind w:firstLineChars="895" w:firstLine="2875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2021</w:t>
      </w:r>
      <w:r w:rsidR="00E714A5" w:rsidRPr="0077564F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B27BED">
        <w:rPr>
          <w:rFonts w:asciiTheme="majorEastAsia" w:eastAsiaTheme="majorEastAsia" w:hAnsiTheme="majorEastAsia"/>
          <w:b/>
          <w:sz w:val="32"/>
          <w:szCs w:val="32"/>
        </w:rPr>
        <w:t>8</w:t>
      </w:r>
      <w:r w:rsidR="00E714A5" w:rsidRPr="0077564F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>
        <w:rPr>
          <w:rFonts w:asciiTheme="majorEastAsia" w:eastAsiaTheme="majorEastAsia" w:hAnsiTheme="majorEastAsia"/>
          <w:b/>
          <w:sz w:val="32"/>
          <w:szCs w:val="32"/>
        </w:rPr>
        <w:t>2</w:t>
      </w:r>
      <w:r w:rsidR="00B27BED">
        <w:rPr>
          <w:rFonts w:asciiTheme="majorEastAsia" w:eastAsiaTheme="majorEastAsia" w:hAnsiTheme="majorEastAsia"/>
          <w:b/>
          <w:sz w:val="32"/>
          <w:szCs w:val="32"/>
        </w:rPr>
        <w:t>3</w:t>
      </w:r>
      <w:r w:rsidR="00E714A5" w:rsidRPr="0077564F">
        <w:rPr>
          <w:rFonts w:asciiTheme="majorEastAsia" w:eastAsiaTheme="majorEastAsia" w:hAnsiTheme="majorEastAsia" w:hint="eastAsia"/>
          <w:b/>
          <w:sz w:val="32"/>
          <w:szCs w:val="32"/>
        </w:rPr>
        <w:t>日</w:t>
      </w:r>
    </w:p>
    <w:p w:rsidR="009A2D27" w:rsidRDefault="009A2D27" w:rsidP="000A27B8">
      <w:pPr>
        <w:ind w:firstLineChars="745" w:firstLine="2393"/>
        <w:rPr>
          <w:b/>
          <w:sz w:val="32"/>
          <w:szCs w:val="32"/>
        </w:rPr>
      </w:pPr>
    </w:p>
    <w:p w:rsidR="009A2D27" w:rsidRDefault="009A2D27" w:rsidP="000A27B8">
      <w:pPr>
        <w:ind w:firstLineChars="745" w:firstLine="2393"/>
        <w:rPr>
          <w:b/>
          <w:sz w:val="32"/>
          <w:szCs w:val="32"/>
        </w:rPr>
      </w:pPr>
    </w:p>
    <w:p w:rsidR="000A27B8" w:rsidRPr="0077564F" w:rsidRDefault="000A27B8" w:rsidP="004E4403">
      <w:pPr>
        <w:spacing w:line="276" w:lineRule="auto"/>
        <w:ind w:firstLineChars="745" w:firstLine="2393"/>
        <w:rPr>
          <w:b/>
          <w:sz w:val="32"/>
          <w:szCs w:val="32"/>
        </w:rPr>
      </w:pPr>
      <w:r w:rsidRPr="0077564F">
        <w:rPr>
          <w:rFonts w:hint="eastAsia"/>
          <w:b/>
          <w:sz w:val="32"/>
          <w:szCs w:val="32"/>
        </w:rPr>
        <w:t>第一项、询价采购项目书</w:t>
      </w:r>
    </w:p>
    <w:p w:rsidR="000A27B8" w:rsidRPr="00B91ADA" w:rsidRDefault="000A27B8" w:rsidP="00B91ADA">
      <w:pPr>
        <w:spacing w:line="276" w:lineRule="auto"/>
        <w:ind w:firstLineChars="200" w:firstLine="560"/>
        <w:rPr>
          <w:rFonts w:ascii="宋体" w:eastAsia="宋体" w:hAnsi="宋体" w:cs="宋体"/>
          <w:b/>
          <w:color w:val="000000"/>
          <w:kern w:val="0"/>
          <w:sz w:val="28"/>
          <w:szCs w:val="28"/>
          <w:u w:val="single"/>
        </w:rPr>
      </w:pPr>
      <w:r w:rsidRPr="00D511B6">
        <w:rPr>
          <w:rFonts w:hint="eastAsia"/>
          <w:sz w:val="28"/>
          <w:szCs w:val="28"/>
        </w:rPr>
        <w:t>沧州工贸学校依据《中华人共和国</w:t>
      </w:r>
      <w:r w:rsidR="00B91ADA">
        <w:rPr>
          <w:rFonts w:hint="eastAsia"/>
          <w:sz w:val="28"/>
          <w:szCs w:val="28"/>
        </w:rPr>
        <w:t>政府采购法》对</w:t>
      </w:r>
      <w:r w:rsidR="0077564F" w:rsidRPr="00D511B6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B27BED" w:rsidRPr="00B27BED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u w:val="single"/>
        </w:rPr>
        <w:t>沧州工贸学校校园安全双控机制建设</w:t>
      </w:r>
      <w:r w:rsidR="0077564F" w:rsidRPr="00D511B6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D511B6">
        <w:rPr>
          <w:rFonts w:hint="eastAsia"/>
          <w:sz w:val="28"/>
          <w:szCs w:val="28"/>
        </w:rPr>
        <w:t>进行询价采购，欢迎有资格的竞标人前来</w:t>
      </w:r>
      <w:r w:rsidR="002277D5" w:rsidRPr="00D511B6">
        <w:rPr>
          <w:rFonts w:hint="eastAsia"/>
          <w:sz w:val="28"/>
          <w:szCs w:val="28"/>
        </w:rPr>
        <w:t>报名</w:t>
      </w:r>
      <w:r w:rsidRPr="00D511B6">
        <w:rPr>
          <w:rFonts w:hint="eastAsia"/>
          <w:sz w:val="28"/>
          <w:szCs w:val="28"/>
        </w:rPr>
        <w:t>参加。</w:t>
      </w:r>
    </w:p>
    <w:p w:rsidR="000A27B8" w:rsidRPr="00DC0714" w:rsidRDefault="000A27B8" w:rsidP="004E4403">
      <w:pPr>
        <w:spacing w:line="276" w:lineRule="auto"/>
        <w:rPr>
          <w:b/>
          <w:sz w:val="28"/>
          <w:szCs w:val="28"/>
          <w:u w:val="single"/>
        </w:rPr>
      </w:pPr>
      <w:r w:rsidRPr="00DC0714">
        <w:rPr>
          <w:rFonts w:hint="eastAsia"/>
          <w:b/>
          <w:sz w:val="28"/>
          <w:szCs w:val="28"/>
        </w:rPr>
        <w:t>一、询价采购内容</w:t>
      </w:r>
    </w:p>
    <w:tbl>
      <w:tblPr>
        <w:tblStyle w:val="a4"/>
        <w:tblW w:w="9073" w:type="dxa"/>
        <w:tblInd w:w="-176" w:type="dxa"/>
        <w:tblLook w:val="04A0" w:firstRow="1" w:lastRow="0" w:firstColumn="1" w:lastColumn="0" w:noHBand="0" w:noVBand="1"/>
      </w:tblPr>
      <w:tblGrid>
        <w:gridCol w:w="1135"/>
        <w:gridCol w:w="2449"/>
        <w:gridCol w:w="2654"/>
        <w:gridCol w:w="2835"/>
      </w:tblGrid>
      <w:tr w:rsidR="00C72F91" w:rsidRPr="00EC7B67" w:rsidTr="0077564F">
        <w:tc>
          <w:tcPr>
            <w:tcW w:w="1135" w:type="dxa"/>
          </w:tcPr>
          <w:p w:rsidR="00C72F91" w:rsidRPr="0077564F" w:rsidRDefault="00C72F91" w:rsidP="004E4403"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64F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449" w:type="dxa"/>
          </w:tcPr>
          <w:p w:rsidR="00C72F91" w:rsidRPr="0077564F" w:rsidRDefault="00C72F91" w:rsidP="004E4403"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64F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2654" w:type="dxa"/>
          </w:tcPr>
          <w:p w:rsidR="00C72F91" w:rsidRPr="0077564F" w:rsidRDefault="0066569D" w:rsidP="004E4403"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64F">
              <w:rPr>
                <w:rFonts w:asciiTheme="minorEastAsia" w:hAnsiTheme="minorEastAsia" w:hint="eastAsia"/>
                <w:sz w:val="28"/>
                <w:szCs w:val="28"/>
              </w:rPr>
              <w:t>技术要求及参数</w:t>
            </w:r>
          </w:p>
        </w:tc>
        <w:tc>
          <w:tcPr>
            <w:tcW w:w="2835" w:type="dxa"/>
          </w:tcPr>
          <w:p w:rsidR="00C72F91" w:rsidRPr="0077564F" w:rsidRDefault="00C72F91" w:rsidP="004E4403"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564F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C72F91" w:rsidRPr="00EC7B67" w:rsidTr="0077564F">
        <w:trPr>
          <w:trHeight w:val="483"/>
        </w:trPr>
        <w:tc>
          <w:tcPr>
            <w:tcW w:w="1135" w:type="dxa"/>
            <w:vAlign w:val="center"/>
          </w:tcPr>
          <w:p w:rsidR="00C72F91" w:rsidRPr="0077564F" w:rsidRDefault="00C72F91" w:rsidP="004E440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564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449" w:type="dxa"/>
            <w:vAlign w:val="center"/>
          </w:tcPr>
          <w:p w:rsidR="00C72F91" w:rsidRPr="00774877" w:rsidRDefault="00B27BED" w:rsidP="00B91ADA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27BE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沧州工贸学校校园安全双控机制建设</w:t>
            </w:r>
          </w:p>
        </w:tc>
        <w:tc>
          <w:tcPr>
            <w:tcW w:w="2654" w:type="dxa"/>
            <w:vAlign w:val="center"/>
          </w:tcPr>
          <w:p w:rsidR="00C72F91" w:rsidRPr="0077564F" w:rsidRDefault="0066569D" w:rsidP="00774877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564F">
              <w:rPr>
                <w:rFonts w:asciiTheme="minorEastAsia" w:hAnsiTheme="minorEastAsia" w:hint="eastAsia"/>
                <w:szCs w:val="21"/>
              </w:rPr>
              <w:t>详见</w:t>
            </w:r>
            <w:r w:rsidR="00774877">
              <w:rPr>
                <w:rFonts w:asciiTheme="minorEastAsia" w:hAnsiTheme="minorEastAsia" w:hint="eastAsia"/>
                <w:szCs w:val="21"/>
              </w:rPr>
              <w:t>清单</w:t>
            </w:r>
          </w:p>
        </w:tc>
        <w:tc>
          <w:tcPr>
            <w:tcW w:w="2835" w:type="dxa"/>
            <w:vAlign w:val="center"/>
          </w:tcPr>
          <w:p w:rsidR="00C72F91" w:rsidRPr="0077564F" w:rsidRDefault="00C72F91" w:rsidP="00B27BE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564F">
              <w:rPr>
                <w:rFonts w:asciiTheme="minorEastAsia" w:hAnsiTheme="minorEastAsia" w:hint="eastAsia"/>
                <w:szCs w:val="21"/>
              </w:rPr>
              <w:t>最高限价</w:t>
            </w:r>
            <w:r w:rsidR="00B27BED">
              <w:rPr>
                <w:rFonts w:asciiTheme="minorEastAsia" w:hAnsiTheme="minorEastAsia"/>
                <w:szCs w:val="21"/>
              </w:rPr>
              <w:t>6.9</w:t>
            </w:r>
            <w:r w:rsidR="0066569D" w:rsidRPr="0077564F">
              <w:rPr>
                <w:rFonts w:asciiTheme="minorEastAsia" w:hAnsiTheme="minorEastAsia" w:hint="eastAsia"/>
                <w:szCs w:val="21"/>
              </w:rPr>
              <w:t>万</w:t>
            </w:r>
            <w:r w:rsidRPr="0077564F">
              <w:rPr>
                <w:rFonts w:asciiTheme="minorEastAsia" w:hAnsiTheme="minorEastAsia" w:hint="eastAsia"/>
                <w:szCs w:val="21"/>
              </w:rPr>
              <w:t>元</w:t>
            </w:r>
          </w:p>
        </w:tc>
      </w:tr>
    </w:tbl>
    <w:p w:rsidR="000A27B8" w:rsidRPr="00DC0714" w:rsidRDefault="00DC0714" w:rsidP="00DC0714">
      <w:pPr>
        <w:spacing w:line="276" w:lineRule="auto"/>
        <w:rPr>
          <w:rFonts w:asciiTheme="minorEastAsia" w:hAnsiTheme="minorEastAsia"/>
          <w:b/>
          <w:sz w:val="28"/>
          <w:szCs w:val="28"/>
        </w:rPr>
      </w:pPr>
      <w:r w:rsidRPr="00DC0714">
        <w:rPr>
          <w:rFonts w:asciiTheme="minorEastAsia" w:hAnsiTheme="minorEastAsia" w:hint="eastAsia"/>
          <w:b/>
          <w:sz w:val="28"/>
          <w:szCs w:val="28"/>
        </w:rPr>
        <w:t>二</w:t>
      </w:r>
      <w:r w:rsidRPr="00DC0714">
        <w:rPr>
          <w:rFonts w:asciiTheme="minorEastAsia" w:hAnsiTheme="minorEastAsia"/>
          <w:b/>
          <w:sz w:val="28"/>
          <w:szCs w:val="28"/>
        </w:rPr>
        <w:t>、</w:t>
      </w:r>
      <w:r w:rsidR="000A27B8" w:rsidRPr="00DC0714">
        <w:rPr>
          <w:rFonts w:asciiTheme="minorEastAsia" w:hAnsiTheme="minorEastAsia" w:hint="eastAsia"/>
          <w:b/>
          <w:sz w:val="28"/>
          <w:szCs w:val="28"/>
        </w:rPr>
        <w:t>询价采购说明</w:t>
      </w:r>
    </w:p>
    <w:p w:rsidR="009A2D27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1、</w:t>
      </w:r>
      <w:r w:rsidR="009A2D27" w:rsidRPr="00DC0714">
        <w:rPr>
          <w:rFonts w:asciiTheme="minorEastAsia" w:hAnsiTheme="minorEastAsia" w:cs="宋体" w:hint="eastAsia"/>
          <w:sz w:val="28"/>
          <w:szCs w:val="28"/>
        </w:rPr>
        <w:t>询价文件领取：竞标人在沧州工贸学校网站自行下载询价文件</w:t>
      </w:r>
      <w:r>
        <w:rPr>
          <w:rFonts w:asciiTheme="minorEastAsia" w:hAnsiTheme="minorEastAsia" w:cs="宋体" w:hint="eastAsia"/>
          <w:sz w:val="28"/>
          <w:szCs w:val="28"/>
        </w:rPr>
        <w:t>。</w:t>
      </w:r>
    </w:p>
    <w:p w:rsidR="009A2D27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9A2D27" w:rsidRPr="00DC0714">
        <w:rPr>
          <w:rFonts w:asciiTheme="minorEastAsia" w:hAnsiTheme="minorEastAsia" w:hint="eastAsia"/>
          <w:sz w:val="28"/>
          <w:szCs w:val="28"/>
        </w:rPr>
        <w:t>报名方式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9A2D27" w:rsidRPr="00DC0714">
        <w:rPr>
          <w:rFonts w:asciiTheme="minorEastAsia" w:hAnsiTheme="minorEastAsia" w:hint="eastAsia"/>
          <w:sz w:val="28"/>
          <w:szCs w:val="28"/>
        </w:rPr>
        <w:t>竞标人需到沧州工贸学校</w:t>
      </w:r>
      <w:r w:rsidR="0077564F" w:rsidRPr="00DC0714">
        <w:rPr>
          <w:rFonts w:asciiTheme="minorEastAsia" w:hAnsiTheme="minorEastAsia" w:hint="eastAsia"/>
          <w:sz w:val="28"/>
          <w:szCs w:val="28"/>
        </w:rPr>
        <w:t>南校区</w:t>
      </w:r>
      <w:r w:rsidR="00774877">
        <w:rPr>
          <w:rFonts w:asciiTheme="minorEastAsia" w:hAnsiTheme="minorEastAsia" w:cs="宋体" w:hint="eastAsia"/>
          <w:sz w:val="28"/>
          <w:szCs w:val="28"/>
        </w:rPr>
        <w:t>行政办公楼103室</w:t>
      </w:r>
      <w:r w:rsidR="009A2D27" w:rsidRPr="00DC0714">
        <w:rPr>
          <w:rFonts w:asciiTheme="minorEastAsia" w:hAnsiTheme="minorEastAsia" w:hint="eastAsia"/>
          <w:sz w:val="28"/>
          <w:szCs w:val="28"/>
        </w:rPr>
        <w:t>现场报名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A2D27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9A2D27" w:rsidRPr="00DC0714">
        <w:rPr>
          <w:rFonts w:asciiTheme="minorEastAsia" w:hAnsiTheme="minorEastAsia" w:hint="eastAsia"/>
          <w:sz w:val="28"/>
          <w:szCs w:val="28"/>
        </w:rPr>
        <w:t>报名时间：</w:t>
      </w:r>
      <w:r w:rsidR="00B91ADA">
        <w:rPr>
          <w:rFonts w:asciiTheme="minorEastAsia" w:hAnsiTheme="minorEastAsia"/>
          <w:sz w:val="28"/>
          <w:szCs w:val="28"/>
        </w:rPr>
        <w:t>2021</w:t>
      </w:r>
      <w:r w:rsidR="009A2D27" w:rsidRPr="00DC0714">
        <w:rPr>
          <w:rFonts w:asciiTheme="minorEastAsia" w:hAnsiTheme="minorEastAsia" w:hint="eastAsia"/>
          <w:sz w:val="28"/>
          <w:szCs w:val="28"/>
        </w:rPr>
        <w:t>年</w:t>
      </w:r>
      <w:r w:rsidR="00B27BED">
        <w:rPr>
          <w:rFonts w:asciiTheme="minorEastAsia" w:hAnsiTheme="minorEastAsia"/>
          <w:sz w:val="28"/>
          <w:szCs w:val="28"/>
        </w:rPr>
        <w:t>8</w:t>
      </w:r>
      <w:r w:rsidR="009A2D27" w:rsidRPr="00DC0714">
        <w:rPr>
          <w:rFonts w:asciiTheme="minorEastAsia" w:hAnsiTheme="minorEastAsia" w:hint="eastAsia"/>
          <w:sz w:val="28"/>
          <w:szCs w:val="28"/>
        </w:rPr>
        <w:t>月</w:t>
      </w:r>
      <w:r w:rsidR="00B27BED">
        <w:rPr>
          <w:rFonts w:asciiTheme="minorEastAsia" w:hAnsiTheme="minorEastAsia"/>
          <w:sz w:val="28"/>
          <w:szCs w:val="28"/>
        </w:rPr>
        <w:t>24</w:t>
      </w:r>
      <w:r w:rsidR="009A2D27" w:rsidRPr="00DC0714">
        <w:rPr>
          <w:rFonts w:asciiTheme="minorEastAsia" w:hAnsiTheme="minorEastAsia" w:hint="eastAsia"/>
          <w:sz w:val="28"/>
          <w:szCs w:val="28"/>
        </w:rPr>
        <w:t>日——</w:t>
      </w:r>
      <w:r w:rsidR="00B91ADA">
        <w:rPr>
          <w:rFonts w:asciiTheme="minorEastAsia" w:hAnsiTheme="minorEastAsia"/>
          <w:sz w:val="28"/>
          <w:szCs w:val="28"/>
        </w:rPr>
        <w:t>2021</w:t>
      </w:r>
      <w:r w:rsidR="009A2D27" w:rsidRPr="00DC0714">
        <w:rPr>
          <w:rFonts w:asciiTheme="minorEastAsia" w:hAnsiTheme="minorEastAsia" w:hint="eastAsia"/>
          <w:sz w:val="28"/>
          <w:szCs w:val="28"/>
        </w:rPr>
        <w:t>年</w:t>
      </w:r>
      <w:r w:rsidR="00B27BED">
        <w:rPr>
          <w:rFonts w:asciiTheme="minorEastAsia" w:hAnsiTheme="minorEastAsia"/>
          <w:sz w:val="28"/>
          <w:szCs w:val="28"/>
        </w:rPr>
        <w:t>8</w:t>
      </w:r>
      <w:r w:rsidR="009A2D27" w:rsidRPr="00DC0714">
        <w:rPr>
          <w:rFonts w:asciiTheme="minorEastAsia" w:hAnsiTheme="minorEastAsia" w:hint="eastAsia"/>
          <w:sz w:val="28"/>
          <w:szCs w:val="28"/>
        </w:rPr>
        <w:t>月</w:t>
      </w:r>
      <w:r w:rsidR="00B27BED">
        <w:rPr>
          <w:rFonts w:asciiTheme="minorEastAsia" w:hAnsiTheme="minorEastAsia"/>
          <w:sz w:val="28"/>
          <w:szCs w:val="28"/>
        </w:rPr>
        <w:t>26</w:t>
      </w:r>
      <w:r w:rsidR="009A2D27" w:rsidRPr="00DC0714"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A2D27" w:rsidRPr="00DC0714" w:rsidRDefault="00164D3B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4、</w:t>
      </w:r>
      <w:r w:rsidR="009A2D27" w:rsidRPr="00DC0714">
        <w:rPr>
          <w:rFonts w:asciiTheme="minorEastAsia" w:hAnsiTheme="minorEastAsia" w:cs="宋体" w:hint="eastAsia"/>
          <w:sz w:val="28"/>
          <w:szCs w:val="28"/>
        </w:rPr>
        <w:t>竞标文件送达截止时间</w:t>
      </w:r>
      <w:r w:rsidR="00DC0714">
        <w:rPr>
          <w:rFonts w:asciiTheme="minorEastAsia" w:hAnsiTheme="minorEastAsia" w:hint="eastAsia"/>
          <w:sz w:val="28"/>
          <w:szCs w:val="28"/>
        </w:rPr>
        <w:t>：</w:t>
      </w:r>
      <w:r w:rsidR="00B91ADA">
        <w:rPr>
          <w:rFonts w:asciiTheme="minorEastAsia" w:hAnsiTheme="minorEastAsia"/>
          <w:sz w:val="28"/>
          <w:szCs w:val="28"/>
        </w:rPr>
        <w:t>2021</w:t>
      </w:r>
      <w:r w:rsidR="009A2D27" w:rsidRPr="00DC0714">
        <w:rPr>
          <w:rFonts w:asciiTheme="minorEastAsia" w:hAnsiTheme="minorEastAsia" w:hint="eastAsia"/>
          <w:sz w:val="28"/>
          <w:szCs w:val="28"/>
        </w:rPr>
        <w:t>年</w:t>
      </w:r>
      <w:r w:rsidR="00B91ADA">
        <w:rPr>
          <w:rFonts w:asciiTheme="minorEastAsia" w:hAnsiTheme="minorEastAsia"/>
          <w:sz w:val="28"/>
          <w:szCs w:val="28"/>
        </w:rPr>
        <w:t>8</w:t>
      </w:r>
      <w:r w:rsidR="009A2D27" w:rsidRPr="00DC0714">
        <w:rPr>
          <w:rFonts w:asciiTheme="minorEastAsia" w:hAnsiTheme="minorEastAsia" w:hint="eastAsia"/>
          <w:sz w:val="28"/>
          <w:szCs w:val="28"/>
        </w:rPr>
        <w:t>月</w:t>
      </w:r>
      <w:r w:rsidR="00B27BED">
        <w:rPr>
          <w:rFonts w:asciiTheme="minorEastAsia" w:hAnsiTheme="minorEastAsia"/>
          <w:sz w:val="28"/>
          <w:szCs w:val="28"/>
        </w:rPr>
        <w:t>28</w:t>
      </w:r>
      <w:r w:rsidR="009A2D27" w:rsidRPr="00DC0714">
        <w:rPr>
          <w:rFonts w:asciiTheme="minorEastAsia" w:hAnsiTheme="minorEastAsia" w:hint="eastAsia"/>
          <w:sz w:val="28"/>
          <w:szCs w:val="28"/>
        </w:rPr>
        <w:t>日上午9时</w:t>
      </w:r>
      <w:r w:rsidR="00DC0714">
        <w:rPr>
          <w:rFonts w:asciiTheme="minorEastAsia" w:hAnsiTheme="minorEastAsia" w:hint="eastAsia"/>
          <w:sz w:val="28"/>
          <w:szCs w:val="28"/>
        </w:rPr>
        <w:t>。</w:t>
      </w:r>
    </w:p>
    <w:p w:rsidR="009A2D27" w:rsidRPr="00164D3B" w:rsidRDefault="00164D3B" w:rsidP="00164D3B">
      <w:pPr>
        <w:spacing w:line="276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宋体"/>
          <w:sz w:val="28"/>
          <w:szCs w:val="28"/>
        </w:rPr>
        <w:t>5</w:t>
      </w:r>
      <w:r>
        <w:rPr>
          <w:rFonts w:asciiTheme="minorEastAsia" w:hAnsiTheme="minorEastAsia" w:cs="宋体" w:hint="eastAsia"/>
          <w:sz w:val="28"/>
          <w:szCs w:val="28"/>
        </w:rPr>
        <w:t>、</w:t>
      </w:r>
      <w:r w:rsidR="009A2D27" w:rsidRPr="00164D3B">
        <w:rPr>
          <w:rFonts w:asciiTheme="minorEastAsia" w:hAnsiTheme="minorEastAsia" w:cs="宋体" w:hint="eastAsia"/>
          <w:sz w:val="28"/>
          <w:szCs w:val="28"/>
        </w:rPr>
        <w:t>竞标文件送达地点：沧州工贸学校</w:t>
      </w:r>
      <w:r w:rsidR="0066569D" w:rsidRPr="00164D3B">
        <w:rPr>
          <w:rFonts w:asciiTheme="minorEastAsia" w:hAnsiTheme="minorEastAsia" w:cs="宋体" w:hint="eastAsia"/>
          <w:sz w:val="28"/>
          <w:szCs w:val="28"/>
        </w:rPr>
        <w:t>南校区</w:t>
      </w:r>
      <w:r w:rsidR="00C36353">
        <w:rPr>
          <w:rFonts w:asciiTheme="minorEastAsia" w:hAnsiTheme="minorEastAsia" w:cs="宋体" w:hint="eastAsia"/>
          <w:sz w:val="28"/>
          <w:szCs w:val="28"/>
        </w:rPr>
        <w:t>行政办公楼</w:t>
      </w:r>
      <w:r w:rsidR="0066569D" w:rsidRPr="00164D3B">
        <w:rPr>
          <w:rFonts w:asciiTheme="minorEastAsia" w:hAnsiTheme="minorEastAsia" w:cs="宋体" w:hint="eastAsia"/>
          <w:sz w:val="28"/>
          <w:szCs w:val="28"/>
        </w:rPr>
        <w:t>小</w:t>
      </w:r>
      <w:r w:rsidR="009A2D27" w:rsidRPr="00164D3B">
        <w:rPr>
          <w:rFonts w:asciiTheme="minorEastAsia" w:hAnsiTheme="minorEastAsia" w:cs="宋体" w:hint="eastAsia"/>
          <w:sz w:val="28"/>
          <w:szCs w:val="28"/>
        </w:rPr>
        <w:t>会议室</w:t>
      </w:r>
      <w:r w:rsidR="00DC0714" w:rsidRPr="00164D3B">
        <w:rPr>
          <w:rFonts w:asciiTheme="minorEastAsia" w:hAnsiTheme="minorEastAsia" w:cs="宋体" w:hint="eastAsia"/>
          <w:sz w:val="28"/>
          <w:szCs w:val="28"/>
        </w:rPr>
        <w:t>。</w:t>
      </w:r>
    </w:p>
    <w:p w:rsidR="009A2D27" w:rsidRPr="00164D3B" w:rsidRDefault="00164D3B" w:rsidP="00164D3B">
      <w:pPr>
        <w:spacing w:line="276" w:lineRule="auto"/>
        <w:rPr>
          <w:rFonts w:asciiTheme="minorEastAsia" w:hAnsiTheme="minorEastAsia" w:cs="Times New Roman"/>
          <w:sz w:val="28"/>
          <w:szCs w:val="28"/>
          <w:u w:val="single"/>
        </w:rPr>
      </w:pPr>
      <w:r>
        <w:rPr>
          <w:rFonts w:asciiTheme="minorEastAsia" w:hAnsiTheme="minorEastAsia" w:cs="宋体" w:hint="eastAsia"/>
          <w:sz w:val="28"/>
          <w:szCs w:val="28"/>
        </w:rPr>
        <w:t>6、</w:t>
      </w:r>
      <w:r w:rsidR="009A2D27" w:rsidRPr="00164D3B">
        <w:rPr>
          <w:rFonts w:asciiTheme="minorEastAsia" w:hAnsiTheme="minorEastAsia" w:cs="宋体" w:hint="eastAsia"/>
          <w:sz w:val="28"/>
          <w:szCs w:val="28"/>
        </w:rPr>
        <w:t>询价采购开始时间</w:t>
      </w:r>
      <w:r w:rsidR="00DC0714" w:rsidRPr="00164D3B">
        <w:rPr>
          <w:rFonts w:asciiTheme="minorEastAsia" w:hAnsiTheme="minorEastAsia" w:hint="eastAsia"/>
          <w:sz w:val="28"/>
          <w:szCs w:val="28"/>
        </w:rPr>
        <w:t>：</w:t>
      </w:r>
      <w:r w:rsidR="00B91ADA">
        <w:rPr>
          <w:rFonts w:asciiTheme="minorEastAsia" w:hAnsiTheme="minorEastAsia"/>
          <w:sz w:val="28"/>
          <w:szCs w:val="28"/>
        </w:rPr>
        <w:t>2021</w:t>
      </w:r>
      <w:r w:rsidR="00774877" w:rsidRPr="00DC0714">
        <w:rPr>
          <w:rFonts w:asciiTheme="minorEastAsia" w:hAnsiTheme="minorEastAsia" w:hint="eastAsia"/>
          <w:sz w:val="28"/>
          <w:szCs w:val="28"/>
        </w:rPr>
        <w:t>年</w:t>
      </w:r>
      <w:r w:rsidR="00B91ADA">
        <w:rPr>
          <w:rFonts w:asciiTheme="minorEastAsia" w:hAnsiTheme="minorEastAsia"/>
          <w:sz w:val="28"/>
          <w:szCs w:val="28"/>
        </w:rPr>
        <w:t>8</w:t>
      </w:r>
      <w:r w:rsidR="00774877" w:rsidRPr="00DC0714">
        <w:rPr>
          <w:rFonts w:asciiTheme="minorEastAsia" w:hAnsiTheme="minorEastAsia" w:hint="eastAsia"/>
          <w:sz w:val="28"/>
          <w:szCs w:val="28"/>
        </w:rPr>
        <w:t>月</w:t>
      </w:r>
      <w:r w:rsidR="00B27BED">
        <w:rPr>
          <w:rFonts w:asciiTheme="minorEastAsia" w:hAnsiTheme="minorEastAsia"/>
          <w:sz w:val="28"/>
          <w:szCs w:val="28"/>
        </w:rPr>
        <w:t>28</w:t>
      </w:r>
      <w:r w:rsidR="00774877" w:rsidRPr="00DC0714">
        <w:rPr>
          <w:rFonts w:asciiTheme="minorEastAsia" w:hAnsiTheme="minorEastAsia" w:hint="eastAsia"/>
          <w:sz w:val="28"/>
          <w:szCs w:val="28"/>
        </w:rPr>
        <w:t>日上午9时</w:t>
      </w:r>
      <w:r w:rsidR="00DC0714" w:rsidRPr="00164D3B">
        <w:rPr>
          <w:rFonts w:asciiTheme="minorEastAsia" w:hAnsiTheme="minorEastAsia" w:hint="eastAsia"/>
          <w:sz w:val="28"/>
          <w:szCs w:val="28"/>
        </w:rPr>
        <w:t>。</w:t>
      </w:r>
      <w:r w:rsidR="009A2D27" w:rsidRPr="00164D3B">
        <w:rPr>
          <w:rFonts w:asciiTheme="minorEastAsia" w:hAnsiTheme="minorEastAsia"/>
          <w:sz w:val="28"/>
          <w:szCs w:val="28"/>
        </w:rPr>
        <w:t xml:space="preserve">                            </w:t>
      </w:r>
    </w:p>
    <w:p w:rsidR="009A2D27" w:rsidRPr="00164D3B" w:rsidRDefault="00164D3B" w:rsidP="00164D3B">
      <w:pPr>
        <w:spacing w:line="276" w:lineRule="auto"/>
        <w:rPr>
          <w:rFonts w:asciiTheme="minorEastAsia" w:hAnsiTheme="minorEastAsia" w:cs="Times New Roman"/>
          <w:sz w:val="28"/>
          <w:szCs w:val="28"/>
          <w:u w:val="single"/>
        </w:rPr>
      </w:pPr>
      <w:r>
        <w:rPr>
          <w:rFonts w:asciiTheme="minorEastAsia" w:hAnsiTheme="minorEastAsia" w:cs="宋体" w:hint="eastAsia"/>
          <w:sz w:val="28"/>
          <w:szCs w:val="28"/>
        </w:rPr>
        <w:t>7、</w:t>
      </w:r>
      <w:r w:rsidR="009A2D27" w:rsidRPr="00164D3B">
        <w:rPr>
          <w:rFonts w:asciiTheme="minorEastAsia" w:hAnsiTheme="minorEastAsia" w:cs="宋体" w:hint="eastAsia"/>
          <w:sz w:val="28"/>
          <w:szCs w:val="28"/>
        </w:rPr>
        <w:t>询价采购地点：</w:t>
      </w:r>
      <w:r w:rsidR="00C36353" w:rsidRPr="00164D3B">
        <w:rPr>
          <w:rFonts w:asciiTheme="minorEastAsia" w:hAnsiTheme="minorEastAsia" w:cs="宋体" w:hint="eastAsia"/>
          <w:sz w:val="28"/>
          <w:szCs w:val="28"/>
        </w:rPr>
        <w:t>沧州工贸学校南校区</w:t>
      </w:r>
      <w:r w:rsidR="00C36353">
        <w:rPr>
          <w:rFonts w:asciiTheme="minorEastAsia" w:hAnsiTheme="minorEastAsia" w:cs="宋体" w:hint="eastAsia"/>
          <w:sz w:val="28"/>
          <w:szCs w:val="28"/>
        </w:rPr>
        <w:t>行政办公楼</w:t>
      </w:r>
      <w:r w:rsidR="00C36353" w:rsidRPr="00164D3B">
        <w:rPr>
          <w:rFonts w:asciiTheme="minorEastAsia" w:hAnsiTheme="minorEastAsia" w:cs="宋体" w:hint="eastAsia"/>
          <w:sz w:val="28"/>
          <w:szCs w:val="28"/>
        </w:rPr>
        <w:t>小会议室</w:t>
      </w:r>
      <w:r w:rsidR="00DC0714" w:rsidRPr="00164D3B">
        <w:rPr>
          <w:rFonts w:asciiTheme="minorEastAsia" w:hAnsiTheme="minorEastAsia" w:cs="宋体" w:hint="eastAsia"/>
          <w:sz w:val="28"/>
          <w:szCs w:val="28"/>
        </w:rPr>
        <w:t>。</w:t>
      </w:r>
    </w:p>
    <w:p w:rsidR="000A27B8" w:rsidRPr="00DC0714" w:rsidRDefault="00DC0714" w:rsidP="00DC0714">
      <w:pPr>
        <w:spacing w:line="276" w:lineRule="auto"/>
        <w:rPr>
          <w:rFonts w:asciiTheme="minorEastAsia" w:hAnsiTheme="minorEastAsia"/>
          <w:b/>
          <w:sz w:val="28"/>
          <w:szCs w:val="28"/>
        </w:rPr>
      </w:pPr>
      <w:r w:rsidRPr="00DC0714">
        <w:rPr>
          <w:rFonts w:asciiTheme="minorEastAsia" w:hAnsiTheme="minorEastAsia" w:hint="eastAsia"/>
          <w:b/>
          <w:sz w:val="28"/>
          <w:szCs w:val="28"/>
        </w:rPr>
        <w:t>三、</w:t>
      </w:r>
      <w:r w:rsidR="000A27B8" w:rsidRPr="00DC0714">
        <w:rPr>
          <w:rFonts w:asciiTheme="minorEastAsia" w:hAnsiTheme="minorEastAsia" w:hint="eastAsia"/>
          <w:b/>
          <w:sz w:val="28"/>
          <w:szCs w:val="28"/>
        </w:rPr>
        <w:t>有关规定</w:t>
      </w:r>
    </w:p>
    <w:p w:rsidR="000A27B8" w:rsidRPr="00D511B6" w:rsidRDefault="000A27B8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1、竞标人应具备承担竞标项目的能力，具体符合下列条件：</w:t>
      </w:r>
    </w:p>
    <w:p w:rsidR="000A27B8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0A27B8" w:rsidRPr="00DC0714">
        <w:rPr>
          <w:rFonts w:asciiTheme="minorEastAsia" w:hAnsiTheme="minorEastAsia" w:hint="eastAsia"/>
          <w:sz w:val="28"/>
          <w:szCs w:val="28"/>
        </w:rPr>
        <w:t>具有独立承担民事责任能力。</w:t>
      </w:r>
    </w:p>
    <w:p w:rsidR="000A27B8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（2）</w:t>
      </w:r>
      <w:r w:rsidR="000A27B8" w:rsidRPr="00DC0714">
        <w:rPr>
          <w:rFonts w:asciiTheme="minorEastAsia" w:hAnsiTheme="minorEastAsia" w:hint="eastAsia"/>
          <w:sz w:val="28"/>
          <w:szCs w:val="28"/>
        </w:rPr>
        <w:t>具有良好的商业信誉和健全的财务会计制度。</w:t>
      </w:r>
    </w:p>
    <w:p w:rsidR="000A27B8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="000A27B8" w:rsidRPr="00DC0714">
        <w:rPr>
          <w:rFonts w:asciiTheme="minorEastAsia" w:hAnsiTheme="minorEastAsia" w:hint="eastAsia"/>
          <w:sz w:val="28"/>
          <w:szCs w:val="28"/>
        </w:rPr>
        <w:t>具有履行合同所必须的各项专业技术能力。</w:t>
      </w:r>
    </w:p>
    <w:p w:rsidR="000A27B8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="000A27B8" w:rsidRPr="00DC0714">
        <w:rPr>
          <w:rFonts w:asciiTheme="minorEastAsia" w:hAnsiTheme="minorEastAsia" w:hint="eastAsia"/>
          <w:sz w:val="28"/>
          <w:szCs w:val="28"/>
        </w:rPr>
        <w:t>在经营活动中没有重大违法记录。</w:t>
      </w:r>
    </w:p>
    <w:p w:rsidR="0060199A" w:rsidRPr="00D511B6" w:rsidRDefault="0060199A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2、</w:t>
      </w:r>
      <w:r w:rsidRPr="00D511B6">
        <w:rPr>
          <w:rFonts w:asciiTheme="minorEastAsia" w:hAnsiTheme="minorEastAsia" w:cs="宋体" w:hint="eastAsia"/>
          <w:sz w:val="28"/>
          <w:szCs w:val="28"/>
        </w:rPr>
        <w:t>竞标文件（营业执照、询价采购报价单等）</w:t>
      </w:r>
      <w:r w:rsidRPr="00D511B6">
        <w:rPr>
          <w:rFonts w:asciiTheme="minorEastAsia" w:hAnsiTheme="minorEastAsia" w:hint="eastAsia"/>
          <w:sz w:val="28"/>
          <w:szCs w:val="28"/>
        </w:rPr>
        <w:t>需</w:t>
      </w:r>
      <w:r w:rsidR="007E6961">
        <w:rPr>
          <w:rFonts w:asciiTheme="minorEastAsia" w:hAnsiTheme="minorEastAsia" w:hint="eastAsia"/>
          <w:sz w:val="28"/>
          <w:szCs w:val="28"/>
        </w:rPr>
        <w:t>胶装</w:t>
      </w:r>
      <w:r w:rsidR="007E6961">
        <w:rPr>
          <w:rFonts w:asciiTheme="minorEastAsia" w:hAnsiTheme="minorEastAsia"/>
          <w:sz w:val="28"/>
          <w:szCs w:val="28"/>
        </w:rPr>
        <w:t>且</w:t>
      </w:r>
      <w:r w:rsidRPr="00D511B6">
        <w:rPr>
          <w:rFonts w:asciiTheme="minorEastAsia" w:hAnsiTheme="minorEastAsia" w:hint="eastAsia"/>
          <w:sz w:val="28"/>
          <w:szCs w:val="28"/>
        </w:rPr>
        <w:t>密封，密封封皮上须注明询价采购项目名称、竞标人名称、联系人及联系电话。封口应加盖竞标人公章。</w:t>
      </w:r>
    </w:p>
    <w:p w:rsidR="0060199A" w:rsidRPr="00D511B6" w:rsidRDefault="0060199A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3、竞标文件必须按规定的时间和地点送达，否则报价无效。</w:t>
      </w:r>
    </w:p>
    <w:p w:rsidR="0060199A" w:rsidRPr="00D511B6" w:rsidRDefault="0060199A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4、</w:t>
      </w:r>
      <w:r w:rsidRPr="00D511B6">
        <w:rPr>
          <w:rFonts w:asciiTheme="minorEastAsia" w:hAnsiTheme="minorEastAsia" w:cs="宋体" w:hint="eastAsia"/>
          <w:sz w:val="28"/>
          <w:szCs w:val="28"/>
        </w:rPr>
        <w:t>竞标文件</w:t>
      </w:r>
      <w:r w:rsidRPr="00D511B6">
        <w:rPr>
          <w:rFonts w:asciiTheme="minorEastAsia" w:hAnsiTheme="minorEastAsia" w:hint="eastAsia"/>
          <w:sz w:val="28"/>
          <w:szCs w:val="28"/>
        </w:rPr>
        <w:t>的报价为闭口价，并且竞标人只能提供一个报价。</w:t>
      </w:r>
      <w:bookmarkStart w:id="0" w:name="_GoBack"/>
      <w:bookmarkEnd w:id="0"/>
    </w:p>
    <w:p w:rsidR="0060199A" w:rsidRPr="00D511B6" w:rsidRDefault="0060199A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5、成交原则：完全符合采购要求，质量和服务相等且报价最低者中标。如报价相同，则质量、服务较优者排名靠前。</w:t>
      </w:r>
    </w:p>
    <w:p w:rsidR="0060199A" w:rsidRPr="00D511B6" w:rsidRDefault="0060199A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6、询价采购报价单一式三份，需加盖竞标人公章。</w:t>
      </w:r>
    </w:p>
    <w:p w:rsidR="0060199A" w:rsidRPr="00D511B6" w:rsidRDefault="0060199A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7、</w:t>
      </w:r>
      <w:r w:rsidRPr="00D511B6">
        <w:rPr>
          <w:rFonts w:asciiTheme="minorEastAsia" w:hAnsiTheme="minorEastAsia" w:cs="宋体" w:hint="eastAsia"/>
          <w:sz w:val="28"/>
          <w:szCs w:val="28"/>
        </w:rPr>
        <w:t>竞标</w:t>
      </w:r>
      <w:r w:rsidRPr="00D511B6">
        <w:rPr>
          <w:rFonts w:asciiTheme="minorEastAsia" w:hAnsiTheme="minorEastAsia" w:hint="eastAsia"/>
          <w:sz w:val="28"/>
          <w:szCs w:val="28"/>
        </w:rPr>
        <w:t>单位如对本询价文件有异议，请于</w:t>
      </w:r>
      <w:r w:rsidR="002A04DF">
        <w:rPr>
          <w:rFonts w:asciiTheme="minorEastAsia" w:hAnsiTheme="minorEastAsia"/>
          <w:sz w:val="28"/>
          <w:szCs w:val="28"/>
        </w:rPr>
        <w:t>2021</w:t>
      </w:r>
      <w:r w:rsidRPr="00D511B6">
        <w:rPr>
          <w:rFonts w:asciiTheme="minorEastAsia" w:hAnsiTheme="minorEastAsia" w:hint="eastAsia"/>
          <w:sz w:val="28"/>
          <w:szCs w:val="28"/>
        </w:rPr>
        <w:t>年</w:t>
      </w:r>
      <w:r w:rsidR="002A04DF">
        <w:rPr>
          <w:rFonts w:asciiTheme="minorEastAsia" w:hAnsiTheme="minorEastAsia"/>
          <w:sz w:val="28"/>
          <w:szCs w:val="28"/>
        </w:rPr>
        <w:t>8</w:t>
      </w:r>
      <w:r w:rsidRPr="00D511B6">
        <w:rPr>
          <w:rFonts w:asciiTheme="minorEastAsia" w:hAnsiTheme="minorEastAsia" w:hint="eastAsia"/>
          <w:sz w:val="28"/>
          <w:szCs w:val="28"/>
        </w:rPr>
        <w:t>月</w:t>
      </w:r>
      <w:r w:rsidR="00B27BED">
        <w:rPr>
          <w:rFonts w:asciiTheme="minorEastAsia" w:hAnsiTheme="minorEastAsia"/>
          <w:sz w:val="28"/>
          <w:szCs w:val="28"/>
        </w:rPr>
        <w:t>28</w:t>
      </w:r>
      <w:r w:rsidRPr="00D511B6">
        <w:rPr>
          <w:rFonts w:asciiTheme="minorEastAsia" w:hAnsiTheme="minorEastAsia" w:hint="eastAsia"/>
          <w:sz w:val="28"/>
          <w:szCs w:val="28"/>
        </w:rPr>
        <w:t>日前，以书面形式向采购人提出。</w:t>
      </w:r>
    </w:p>
    <w:p w:rsidR="0060199A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8、</w:t>
      </w:r>
      <w:r w:rsidR="0060199A" w:rsidRPr="00DC0714">
        <w:rPr>
          <w:rFonts w:asciiTheme="minorEastAsia" w:hAnsiTheme="minorEastAsia" w:hint="eastAsia"/>
          <w:sz w:val="28"/>
          <w:szCs w:val="28"/>
        </w:rPr>
        <w:t>废标条款</w:t>
      </w:r>
    </w:p>
    <w:p w:rsidR="0060199A" w:rsidRPr="00D511B6" w:rsidRDefault="0060199A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有下列情形之一者，做废标处理：</w:t>
      </w:r>
    </w:p>
    <w:p w:rsidR="0060199A" w:rsidRPr="00D511B6" w:rsidRDefault="0060199A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（1）所有有效竞标报价均超出采购人预算或者明显高于市场价格的。</w:t>
      </w:r>
    </w:p>
    <w:p w:rsidR="0060199A" w:rsidRPr="00D511B6" w:rsidRDefault="009A27B2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（2）</w:t>
      </w:r>
      <w:r w:rsidR="0060199A" w:rsidRPr="00D511B6">
        <w:rPr>
          <w:rFonts w:asciiTheme="minorEastAsia" w:hAnsiTheme="minorEastAsia" w:hint="eastAsia"/>
          <w:sz w:val="28"/>
          <w:szCs w:val="28"/>
        </w:rPr>
        <w:t>出现影响采购公正的违法、违规行为的。</w:t>
      </w:r>
    </w:p>
    <w:p w:rsidR="0060199A" w:rsidRPr="00D511B6" w:rsidRDefault="009A27B2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（3）</w:t>
      </w:r>
      <w:r w:rsidR="0060199A" w:rsidRPr="00D511B6">
        <w:rPr>
          <w:rFonts w:asciiTheme="minorEastAsia" w:hAnsiTheme="minorEastAsia" w:hint="eastAsia"/>
          <w:sz w:val="28"/>
          <w:szCs w:val="28"/>
        </w:rPr>
        <w:t>因国家政策变动或其他原因导致采购任务取消的。</w:t>
      </w:r>
    </w:p>
    <w:p w:rsidR="0060199A" w:rsidRPr="00DC0714" w:rsidRDefault="00DC0714" w:rsidP="00DC0714">
      <w:pPr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9、</w:t>
      </w:r>
      <w:r w:rsidR="0060199A" w:rsidRPr="00DC0714">
        <w:rPr>
          <w:rFonts w:asciiTheme="minorEastAsia" w:hAnsiTheme="minorEastAsia" w:hint="eastAsia"/>
          <w:sz w:val="28"/>
          <w:szCs w:val="28"/>
        </w:rPr>
        <w:t>联络方式</w:t>
      </w:r>
    </w:p>
    <w:p w:rsidR="0060199A" w:rsidRPr="00D511B6" w:rsidRDefault="009A27B2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（1）</w:t>
      </w:r>
      <w:r w:rsidR="0060199A" w:rsidRPr="00D511B6">
        <w:rPr>
          <w:rFonts w:asciiTheme="minorEastAsia" w:hAnsiTheme="minorEastAsia" w:hint="eastAsia"/>
          <w:sz w:val="28"/>
          <w:szCs w:val="28"/>
        </w:rPr>
        <w:t>采购人全称：沧州工贸学校</w:t>
      </w:r>
    </w:p>
    <w:p w:rsidR="0060199A" w:rsidRPr="00D511B6" w:rsidRDefault="009A27B2" w:rsidP="004E4403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（2）</w:t>
      </w:r>
      <w:r w:rsidR="0060199A" w:rsidRPr="00D511B6">
        <w:rPr>
          <w:rFonts w:asciiTheme="minorEastAsia" w:hAnsiTheme="minorEastAsia" w:hint="eastAsia"/>
          <w:sz w:val="28"/>
          <w:szCs w:val="28"/>
        </w:rPr>
        <w:t>地址：沧州市</w:t>
      </w:r>
      <w:r w:rsidR="00774877">
        <w:rPr>
          <w:rFonts w:asciiTheme="minorEastAsia" w:hAnsiTheme="minorEastAsia" w:hint="eastAsia"/>
          <w:sz w:val="28"/>
          <w:szCs w:val="28"/>
        </w:rPr>
        <w:t>开元南大道</w:t>
      </w:r>
    </w:p>
    <w:p w:rsidR="00D511B6" w:rsidRPr="0053099C" w:rsidRDefault="009A27B2" w:rsidP="0053099C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（3）</w:t>
      </w:r>
      <w:r w:rsidR="0060199A" w:rsidRPr="00D511B6">
        <w:rPr>
          <w:rFonts w:asciiTheme="minorEastAsia" w:hAnsiTheme="minorEastAsia" w:hint="eastAsia"/>
          <w:sz w:val="28"/>
          <w:szCs w:val="28"/>
        </w:rPr>
        <w:t>联系人：王立军  电话：18531700855</w:t>
      </w:r>
    </w:p>
    <w:p w:rsidR="009A27B2" w:rsidRDefault="0060199A" w:rsidP="004E4403">
      <w:pPr>
        <w:spacing w:line="276" w:lineRule="auto"/>
        <w:jc w:val="center"/>
        <w:rPr>
          <w:b/>
          <w:sz w:val="32"/>
          <w:szCs w:val="32"/>
        </w:rPr>
      </w:pPr>
      <w:r w:rsidRPr="00B90BD2">
        <w:rPr>
          <w:rFonts w:hint="eastAsia"/>
          <w:b/>
          <w:sz w:val="32"/>
          <w:szCs w:val="32"/>
        </w:rPr>
        <w:lastRenderedPageBreak/>
        <w:t>第二项、技术要求及参数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7"/>
        <w:gridCol w:w="2204"/>
        <w:gridCol w:w="3093"/>
        <w:gridCol w:w="1922"/>
      </w:tblGrid>
      <w:tr w:rsidR="007E6961" w:rsidRPr="007E6961" w:rsidTr="007E6961">
        <w:trPr>
          <w:trHeight w:val="555"/>
        </w:trPr>
        <w:tc>
          <w:tcPr>
            <w:tcW w:w="10820" w:type="dxa"/>
            <w:gridSpan w:val="4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7E6961">
              <w:rPr>
                <w:rFonts w:hint="eastAsia"/>
                <w:b/>
                <w:bCs/>
                <w:sz w:val="32"/>
                <w:szCs w:val="32"/>
              </w:rPr>
              <w:t>沧州工贸学校校园安全双控机制建设</w:t>
            </w:r>
          </w:p>
        </w:tc>
      </w:tr>
      <w:tr w:rsidR="007E6961" w:rsidRPr="007E6961" w:rsidTr="007E6961">
        <w:trPr>
          <w:trHeight w:val="360"/>
        </w:trPr>
        <w:tc>
          <w:tcPr>
            <w:tcW w:w="4200" w:type="dxa"/>
            <w:gridSpan w:val="2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7E6961">
              <w:rPr>
                <w:rFonts w:hint="eastAsia"/>
                <w:b/>
                <w:bCs/>
                <w:sz w:val="32"/>
                <w:szCs w:val="32"/>
              </w:rPr>
              <w:t>建设项目</w:t>
            </w:r>
          </w:p>
        </w:tc>
        <w:tc>
          <w:tcPr>
            <w:tcW w:w="6620" w:type="dxa"/>
            <w:gridSpan w:val="2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7E6961">
              <w:rPr>
                <w:rFonts w:hint="eastAsia"/>
                <w:b/>
                <w:bCs/>
                <w:sz w:val="32"/>
                <w:szCs w:val="32"/>
              </w:rPr>
              <w:t>建设内容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 w:val="restart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首年建设</w:t>
            </w:r>
          </w:p>
        </w:tc>
        <w:tc>
          <w:tcPr>
            <w:tcW w:w="286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平台</w:t>
            </w: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校园安全双控网格化管理平台</w:t>
            </w:r>
          </w:p>
        </w:tc>
        <w:tc>
          <w:tcPr>
            <w:tcW w:w="244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 w:val="restart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双控现场指导</w:t>
            </w: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划分风险源辨识范围</w:t>
            </w:r>
          </w:p>
        </w:tc>
        <w:tc>
          <w:tcPr>
            <w:tcW w:w="244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80</w:t>
            </w:r>
            <w:r w:rsidRPr="007E6961">
              <w:rPr>
                <w:rFonts w:hint="eastAsia"/>
                <w:sz w:val="32"/>
                <w:szCs w:val="32"/>
              </w:rPr>
              <w:t>个风险点</w:t>
            </w:r>
          </w:p>
        </w:tc>
      </w:tr>
      <w:tr w:rsidR="007E6961" w:rsidRPr="007E6961" w:rsidTr="007E6961">
        <w:trPr>
          <w:trHeight w:val="522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进行风险辨识及分级</w:t>
            </w:r>
          </w:p>
        </w:tc>
        <w:tc>
          <w:tcPr>
            <w:tcW w:w="244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风险辨识（重大，较大，一般，低风险）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制定风险管控措施</w:t>
            </w:r>
          </w:p>
        </w:tc>
        <w:tc>
          <w:tcPr>
            <w:tcW w:w="244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建立风险管控清单</w:t>
            </w:r>
          </w:p>
        </w:tc>
        <w:tc>
          <w:tcPr>
            <w:tcW w:w="244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制定隐患排查制度</w:t>
            </w:r>
          </w:p>
        </w:tc>
        <w:tc>
          <w:tcPr>
            <w:tcW w:w="244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制定隐患排查清单</w:t>
            </w:r>
          </w:p>
        </w:tc>
        <w:tc>
          <w:tcPr>
            <w:tcW w:w="244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建立隐患治理措施</w:t>
            </w:r>
          </w:p>
        </w:tc>
        <w:tc>
          <w:tcPr>
            <w:tcW w:w="244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制定风险告知卡</w:t>
            </w:r>
          </w:p>
        </w:tc>
        <w:tc>
          <w:tcPr>
            <w:tcW w:w="244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80</w:t>
            </w:r>
            <w:r w:rsidRPr="007E6961">
              <w:rPr>
                <w:rFonts w:hint="eastAsia"/>
                <w:sz w:val="32"/>
                <w:szCs w:val="32"/>
              </w:rPr>
              <w:t>张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绘制风险分布四色图</w:t>
            </w:r>
          </w:p>
        </w:tc>
        <w:tc>
          <w:tcPr>
            <w:tcW w:w="244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 w:val="restart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成果编制交付</w:t>
            </w: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双控管理的相关制度各</w:t>
            </w: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份</w:t>
            </w:r>
          </w:p>
        </w:tc>
        <w:tc>
          <w:tcPr>
            <w:tcW w:w="2440" w:type="dxa"/>
            <w:vMerge w:val="restart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套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风险辨识管控清单</w:t>
            </w: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lastRenderedPageBreak/>
              <w:t>份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隐患排查治理清单</w:t>
            </w: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份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风险告知牌</w:t>
            </w:r>
            <w:r w:rsidRPr="007E6961">
              <w:rPr>
                <w:rFonts w:hint="eastAsia"/>
                <w:sz w:val="32"/>
                <w:szCs w:val="32"/>
              </w:rPr>
              <w:t>/</w:t>
            </w:r>
            <w:r w:rsidRPr="007E6961">
              <w:rPr>
                <w:rFonts w:hint="eastAsia"/>
                <w:sz w:val="32"/>
                <w:szCs w:val="32"/>
              </w:rPr>
              <w:t>告知卡（电子版）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风险分布四色图（电子版）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蓝牙巡检系统</w:t>
            </w:r>
          </w:p>
        </w:tc>
        <w:tc>
          <w:tcPr>
            <w:tcW w:w="4180" w:type="dxa"/>
            <w:vMerge w:val="restart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采用风险点定位巡查技术，</w:t>
            </w:r>
            <w:r w:rsidRPr="007E6961">
              <w:rPr>
                <w:rFonts w:hint="eastAsia"/>
                <w:sz w:val="32"/>
                <w:szCs w:val="32"/>
              </w:rPr>
              <w:br/>
            </w:r>
            <w:r w:rsidRPr="007E6961">
              <w:rPr>
                <w:rFonts w:hint="eastAsia"/>
                <w:sz w:val="32"/>
                <w:szCs w:val="32"/>
              </w:rPr>
              <w:t>实现重点区域智能巡更管理。</w:t>
            </w:r>
          </w:p>
        </w:tc>
        <w:tc>
          <w:tcPr>
            <w:tcW w:w="244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蓝牙标签</w:t>
            </w:r>
          </w:p>
        </w:tc>
        <w:tc>
          <w:tcPr>
            <w:tcW w:w="418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4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20</w:t>
            </w:r>
            <w:r w:rsidRPr="007E6961">
              <w:rPr>
                <w:rFonts w:hint="eastAsia"/>
                <w:sz w:val="32"/>
                <w:szCs w:val="32"/>
              </w:rPr>
              <w:t>个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 w:val="restart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公告卡含设计、制作及安装：</w:t>
            </w: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风险四色分布图</w:t>
            </w: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张</w:t>
            </w:r>
          </w:p>
        </w:tc>
        <w:tc>
          <w:tcPr>
            <w:tcW w:w="244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重点区域风险告知卡（若干）</w:t>
            </w:r>
          </w:p>
        </w:tc>
        <w:tc>
          <w:tcPr>
            <w:tcW w:w="244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80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安全公告栏图</w:t>
            </w: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张</w:t>
            </w:r>
          </w:p>
        </w:tc>
        <w:tc>
          <w:tcPr>
            <w:tcW w:w="244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 w:val="restart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双控培训</w:t>
            </w: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双控机制建设专项培训</w:t>
            </w:r>
          </w:p>
        </w:tc>
        <w:tc>
          <w:tcPr>
            <w:tcW w:w="2440" w:type="dxa"/>
            <w:vMerge w:val="restart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双控管理系统实操培训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 w:val="restart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运营维护</w:t>
            </w: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专家进校指导</w:t>
            </w:r>
          </w:p>
        </w:tc>
        <w:tc>
          <w:tcPr>
            <w:tcW w:w="2440" w:type="dxa"/>
            <w:vMerge w:val="restart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专家一对一线上咨</w:t>
            </w:r>
            <w:r w:rsidRPr="007E6961">
              <w:rPr>
                <w:rFonts w:hint="eastAsia"/>
                <w:sz w:val="32"/>
                <w:szCs w:val="32"/>
              </w:rPr>
              <w:lastRenderedPageBreak/>
              <w:t>询服务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双控建设优化报告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双控建设数据报告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系统升级迭代（含实操培训</w:t>
            </w: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次）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 w:val="restart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第二年</w:t>
            </w:r>
          </w:p>
        </w:tc>
        <w:tc>
          <w:tcPr>
            <w:tcW w:w="286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平台</w:t>
            </w: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校园安全双控网格化管理平台</w:t>
            </w:r>
          </w:p>
        </w:tc>
        <w:tc>
          <w:tcPr>
            <w:tcW w:w="2440" w:type="dxa"/>
            <w:vMerge w:val="restart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 w:val="restart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运营维护</w:t>
            </w: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专家进校指导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线上咨询服务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双控建设优化报告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双控建设数据报告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系统升级迭代（含实操培训</w:t>
            </w: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次）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风险告知卡更新（部分）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 w:val="restart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第三年</w:t>
            </w:r>
          </w:p>
        </w:tc>
        <w:tc>
          <w:tcPr>
            <w:tcW w:w="286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平台</w:t>
            </w: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校园安全双控网格化管理平台</w:t>
            </w:r>
          </w:p>
        </w:tc>
        <w:tc>
          <w:tcPr>
            <w:tcW w:w="2440" w:type="dxa"/>
            <w:vMerge w:val="restart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项</w:t>
            </w: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 w:val="restart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运营维护</w:t>
            </w: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专家进校指导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线上咨询服务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双控建设优化报告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双控建设数据报告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系统升级迭代（含</w:t>
            </w:r>
            <w:r w:rsidRPr="007E6961">
              <w:rPr>
                <w:rFonts w:hint="eastAsia"/>
                <w:sz w:val="32"/>
                <w:szCs w:val="32"/>
              </w:rPr>
              <w:lastRenderedPageBreak/>
              <w:t>实操培训</w:t>
            </w:r>
            <w:r w:rsidRPr="007E6961">
              <w:rPr>
                <w:rFonts w:hint="eastAsia"/>
                <w:sz w:val="32"/>
                <w:szCs w:val="32"/>
              </w:rPr>
              <w:t>1</w:t>
            </w:r>
            <w:r w:rsidRPr="007E6961">
              <w:rPr>
                <w:rFonts w:hint="eastAsia"/>
                <w:sz w:val="32"/>
                <w:szCs w:val="32"/>
              </w:rPr>
              <w:t>次）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E6961" w:rsidRPr="007E6961" w:rsidTr="007E6961">
        <w:trPr>
          <w:trHeight w:val="360"/>
        </w:trPr>
        <w:tc>
          <w:tcPr>
            <w:tcW w:w="13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6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180" w:type="dxa"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rFonts w:hint="eastAsia"/>
                <w:sz w:val="32"/>
                <w:szCs w:val="32"/>
              </w:rPr>
            </w:pPr>
            <w:r w:rsidRPr="007E6961">
              <w:rPr>
                <w:rFonts w:hint="eastAsia"/>
                <w:sz w:val="32"/>
                <w:szCs w:val="32"/>
              </w:rPr>
              <w:t>风险告知卡更新（部分）</w:t>
            </w:r>
          </w:p>
        </w:tc>
        <w:tc>
          <w:tcPr>
            <w:tcW w:w="2440" w:type="dxa"/>
            <w:vMerge/>
            <w:hideMark/>
          </w:tcPr>
          <w:p w:rsidR="007E6961" w:rsidRPr="007E6961" w:rsidRDefault="007E6961" w:rsidP="007E696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</w:tbl>
    <w:p w:rsidR="0060199A" w:rsidRPr="00D511B6" w:rsidRDefault="0060199A" w:rsidP="007E6961">
      <w:pPr>
        <w:ind w:firstLineChars="850" w:firstLine="2389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b/>
          <w:sz w:val="28"/>
          <w:szCs w:val="28"/>
        </w:rPr>
        <w:t>第</w:t>
      </w:r>
      <w:r w:rsidR="00B90BD2" w:rsidRPr="00D511B6">
        <w:rPr>
          <w:rFonts w:asciiTheme="minorEastAsia" w:hAnsiTheme="minorEastAsia" w:hint="eastAsia"/>
          <w:b/>
          <w:sz w:val="28"/>
          <w:szCs w:val="28"/>
        </w:rPr>
        <w:t>三</w:t>
      </w:r>
      <w:r w:rsidRPr="00D511B6">
        <w:rPr>
          <w:rFonts w:asciiTheme="minorEastAsia" w:hAnsiTheme="minorEastAsia" w:hint="eastAsia"/>
          <w:b/>
          <w:sz w:val="28"/>
          <w:szCs w:val="28"/>
        </w:rPr>
        <w:t>项、合同的签订</w:t>
      </w:r>
    </w:p>
    <w:p w:rsidR="0060199A" w:rsidRPr="00D511B6" w:rsidRDefault="0060199A" w:rsidP="0060199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询价采购结束后，成交商按要求与沧州工贸学校签订书面合同。</w:t>
      </w:r>
    </w:p>
    <w:p w:rsidR="007E6961" w:rsidRPr="00D511B6" w:rsidRDefault="0060199A" w:rsidP="007E6961">
      <w:pPr>
        <w:ind w:firstLineChars="1000" w:firstLine="2811"/>
        <w:rPr>
          <w:rFonts w:asciiTheme="minorEastAsia" w:hAnsiTheme="minorEastAsia" w:hint="eastAsia"/>
          <w:b/>
          <w:sz w:val="28"/>
          <w:szCs w:val="28"/>
        </w:rPr>
      </w:pPr>
      <w:r w:rsidRPr="00D511B6">
        <w:rPr>
          <w:rFonts w:asciiTheme="minorEastAsia" w:hAnsiTheme="minorEastAsia" w:hint="eastAsia"/>
          <w:b/>
          <w:sz w:val="28"/>
          <w:szCs w:val="28"/>
        </w:rPr>
        <w:t>第四项、付款方式</w:t>
      </w:r>
    </w:p>
    <w:p w:rsidR="0060199A" w:rsidRDefault="002A04DF" w:rsidP="0060199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合同约定</w:t>
      </w:r>
    </w:p>
    <w:p w:rsidR="007E6961" w:rsidRPr="007E6961" w:rsidRDefault="007E6961" w:rsidP="007E6961">
      <w:pPr>
        <w:ind w:firstLineChars="1050" w:firstLine="2951"/>
        <w:rPr>
          <w:rFonts w:asciiTheme="minorEastAsia" w:hAnsiTheme="minorEastAsia"/>
          <w:b/>
          <w:sz w:val="28"/>
          <w:szCs w:val="28"/>
        </w:rPr>
      </w:pPr>
      <w:r w:rsidRPr="007E6961">
        <w:rPr>
          <w:rFonts w:asciiTheme="minorEastAsia" w:hAnsiTheme="minorEastAsia" w:hint="eastAsia"/>
          <w:b/>
          <w:sz w:val="28"/>
          <w:szCs w:val="28"/>
        </w:rPr>
        <w:t>第五项、</w:t>
      </w:r>
      <w:r w:rsidRPr="007E6961">
        <w:rPr>
          <w:rFonts w:asciiTheme="minorEastAsia" w:hAnsiTheme="minorEastAsia"/>
          <w:b/>
          <w:sz w:val="28"/>
          <w:szCs w:val="28"/>
        </w:rPr>
        <w:t>建设期限</w:t>
      </w:r>
    </w:p>
    <w:p w:rsidR="007E6961" w:rsidRPr="00D511B6" w:rsidRDefault="007E6961" w:rsidP="0060199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三年</w:t>
      </w:r>
    </w:p>
    <w:p w:rsidR="0060199A" w:rsidRPr="00D511B6" w:rsidRDefault="0060199A" w:rsidP="0060199A">
      <w:pPr>
        <w:ind w:firstLineChars="2100" w:firstLine="5880"/>
        <w:rPr>
          <w:rFonts w:asciiTheme="minorEastAsia" w:hAnsiTheme="minorEastAsia"/>
          <w:sz w:val="28"/>
          <w:szCs w:val="28"/>
        </w:rPr>
      </w:pPr>
      <w:r w:rsidRPr="00D511B6">
        <w:rPr>
          <w:rFonts w:asciiTheme="minorEastAsia" w:hAnsiTheme="minorEastAsia" w:hint="eastAsia"/>
          <w:sz w:val="28"/>
          <w:szCs w:val="28"/>
        </w:rPr>
        <w:t>沧州工贸学校</w:t>
      </w:r>
    </w:p>
    <w:p w:rsidR="0060199A" w:rsidRPr="00D511B6" w:rsidRDefault="002A04DF" w:rsidP="00BF272C">
      <w:pPr>
        <w:ind w:firstLineChars="2000" w:firstLine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2021</w:t>
      </w:r>
      <w:r w:rsidR="0060199A" w:rsidRPr="00D511B6">
        <w:rPr>
          <w:rFonts w:asciiTheme="minorEastAsia" w:hAnsiTheme="minorEastAsia" w:hint="eastAsia"/>
          <w:sz w:val="28"/>
          <w:szCs w:val="28"/>
        </w:rPr>
        <w:t>年</w:t>
      </w:r>
      <w:r w:rsidR="007E6961">
        <w:rPr>
          <w:rFonts w:asciiTheme="minorEastAsia" w:hAnsiTheme="minorEastAsia"/>
          <w:sz w:val="28"/>
          <w:szCs w:val="28"/>
        </w:rPr>
        <w:t>8</w:t>
      </w:r>
      <w:r w:rsidR="0060199A" w:rsidRPr="00D511B6">
        <w:rPr>
          <w:rFonts w:asciiTheme="minorEastAsia" w:hAnsiTheme="minorEastAsia" w:hint="eastAsia"/>
          <w:sz w:val="28"/>
          <w:szCs w:val="28"/>
        </w:rPr>
        <w:t>月</w:t>
      </w:r>
      <w:r w:rsidR="007E6961">
        <w:rPr>
          <w:rFonts w:asciiTheme="minorEastAsia" w:hAnsiTheme="minorEastAsia"/>
          <w:sz w:val="28"/>
          <w:szCs w:val="28"/>
        </w:rPr>
        <w:t>23</w:t>
      </w:r>
      <w:r w:rsidR="0060199A" w:rsidRPr="00D511B6">
        <w:rPr>
          <w:rFonts w:asciiTheme="minorEastAsia" w:hAnsiTheme="minorEastAsia" w:hint="eastAsia"/>
          <w:sz w:val="28"/>
          <w:szCs w:val="28"/>
        </w:rPr>
        <w:t>日</w:t>
      </w:r>
    </w:p>
    <w:p w:rsidR="0060199A" w:rsidRPr="00D511B6" w:rsidRDefault="0060199A" w:rsidP="0060199A">
      <w:pPr>
        <w:ind w:firstLineChars="548" w:firstLine="1540"/>
        <w:rPr>
          <w:rFonts w:asciiTheme="minorEastAsia" w:hAnsiTheme="minorEastAsia"/>
          <w:b/>
          <w:sz w:val="28"/>
          <w:szCs w:val="28"/>
        </w:rPr>
      </w:pPr>
    </w:p>
    <w:p w:rsidR="00CA612B" w:rsidRPr="00DF6A88" w:rsidRDefault="00CA612B" w:rsidP="00DF6A88">
      <w:pPr>
        <w:rPr>
          <w:rFonts w:asciiTheme="minorEastAsia" w:hAnsiTheme="minorEastAsia"/>
          <w:b/>
          <w:sz w:val="28"/>
          <w:szCs w:val="28"/>
        </w:rPr>
      </w:pPr>
      <w:r w:rsidRPr="00DF6A88">
        <w:rPr>
          <w:rFonts w:asciiTheme="minorEastAsia" w:hAnsiTheme="minorEastAsia" w:hint="eastAsia"/>
          <w:b/>
          <w:sz w:val="28"/>
          <w:szCs w:val="28"/>
        </w:rPr>
        <w:t>询价采购报价单附后</w:t>
      </w:r>
    </w:p>
    <w:p w:rsidR="000A27B8" w:rsidRPr="004E4403" w:rsidRDefault="000A27B8" w:rsidP="0053099C">
      <w:pPr>
        <w:jc w:val="center"/>
        <w:rPr>
          <w:b/>
          <w:sz w:val="36"/>
          <w:szCs w:val="36"/>
        </w:rPr>
      </w:pPr>
      <w:r w:rsidRPr="004E4403">
        <w:rPr>
          <w:rFonts w:hint="eastAsia"/>
          <w:b/>
          <w:sz w:val="36"/>
          <w:szCs w:val="36"/>
        </w:rPr>
        <w:t>询价采购报价单</w:t>
      </w:r>
    </w:p>
    <w:p w:rsidR="000A27B8" w:rsidRPr="004E4403" w:rsidRDefault="000A27B8" w:rsidP="000A27B8">
      <w:pPr>
        <w:rPr>
          <w:rFonts w:asciiTheme="minorEastAsia" w:hAnsiTheme="minorEastAsia"/>
          <w:sz w:val="28"/>
          <w:szCs w:val="28"/>
        </w:rPr>
      </w:pPr>
      <w:r w:rsidRPr="004E4403">
        <w:rPr>
          <w:rFonts w:asciiTheme="minorEastAsia" w:hAnsiTheme="minorEastAsia" w:hint="eastAsia"/>
          <w:sz w:val="28"/>
          <w:szCs w:val="28"/>
        </w:rPr>
        <w:t>沧州工贸学校：</w:t>
      </w:r>
    </w:p>
    <w:p w:rsidR="000A27B8" w:rsidRPr="004E4403" w:rsidRDefault="000A27B8" w:rsidP="000A27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E4403">
        <w:rPr>
          <w:rFonts w:asciiTheme="minorEastAsia" w:hAnsiTheme="minorEastAsia" w:hint="eastAsia"/>
          <w:sz w:val="28"/>
          <w:szCs w:val="28"/>
        </w:rPr>
        <w:t xml:space="preserve">我方收到 </w:t>
      </w:r>
      <w:r w:rsidRPr="004E440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</w:t>
      </w:r>
      <w:r w:rsidRPr="004E4403">
        <w:rPr>
          <w:rFonts w:asciiTheme="minorEastAsia" w:hAnsiTheme="minorEastAsia" w:hint="eastAsia"/>
          <w:sz w:val="28"/>
          <w:szCs w:val="28"/>
        </w:rPr>
        <w:t>项目的询价采购文件，经详细研究，决定参加该询价采购的报价。</w:t>
      </w:r>
    </w:p>
    <w:p w:rsidR="000A27B8" w:rsidRPr="004E4403" w:rsidRDefault="000A27B8" w:rsidP="000A27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E4403">
        <w:rPr>
          <w:rFonts w:asciiTheme="minorEastAsia" w:hAnsiTheme="minorEastAsia" w:hint="eastAsia"/>
          <w:sz w:val="28"/>
          <w:szCs w:val="28"/>
        </w:rPr>
        <w:t>1、愿意按照询价采购文件的一切要求，提供货物（设备）的供货及技术服务，报价总价为人民币小写：</w:t>
      </w:r>
      <w:r w:rsidRPr="004E4403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Pr="004E4403">
        <w:rPr>
          <w:rFonts w:asciiTheme="minorEastAsia" w:hAnsiTheme="minorEastAsia" w:hint="eastAsia"/>
          <w:sz w:val="28"/>
          <w:szCs w:val="28"/>
        </w:rPr>
        <w:t xml:space="preserve"> 元。</w:t>
      </w:r>
    </w:p>
    <w:p w:rsidR="000A27B8" w:rsidRPr="004E4403" w:rsidRDefault="000A27B8" w:rsidP="000A27B8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4E4403">
        <w:rPr>
          <w:rFonts w:asciiTheme="minorEastAsia" w:hAnsiTheme="minorEastAsia" w:hint="eastAsia"/>
          <w:sz w:val="28"/>
          <w:szCs w:val="28"/>
        </w:rPr>
        <w:t>大写：</w:t>
      </w:r>
      <w:r w:rsidRPr="004E440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</w:t>
      </w:r>
    </w:p>
    <w:p w:rsidR="000A27B8" w:rsidRPr="004E4403" w:rsidRDefault="000A27B8" w:rsidP="000A27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E4403">
        <w:rPr>
          <w:rFonts w:asciiTheme="minorEastAsia" w:hAnsiTheme="minorEastAsia" w:hint="eastAsia"/>
          <w:sz w:val="28"/>
          <w:szCs w:val="28"/>
        </w:rPr>
        <w:t>2、如果我方报价被接受，我方将履行规定的各项要求，按合同约定条款承担我方责任。</w:t>
      </w:r>
    </w:p>
    <w:p w:rsidR="000A27B8" w:rsidRPr="004E4403" w:rsidRDefault="000A27B8" w:rsidP="000A27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E4403">
        <w:rPr>
          <w:rFonts w:asciiTheme="minorEastAsia" w:hAnsiTheme="minorEastAsia" w:hint="eastAsia"/>
          <w:sz w:val="28"/>
          <w:szCs w:val="28"/>
        </w:rPr>
        <w:lastRenderedPageBreak/>
        <w:t>3、产品技术参数及报价明细：</w:t>
      </w:r>
    </w:p>
    <w:p w:rsidR="000A27B8" w:rsidRPr="004E4403" w:rsidRDefault="000A27B8" w:rsidP="000A27B8">
      <w:pPr>
        <w:jc w:val="center"/>
        <w:rPr>
          <w:rFonts w:asciiTheme="minorEastAsia" w:hAnsiTheme="minorEastAsia"/>
          <w:sz w:val="28"/>
          <w:szCs w:val="28"/>
        </w:rPr>
      </w:pPr>
    </w:p>
    <w:p w:rsidR="000A27B8" w:rsidRPr="004E4403" w:rsidRDefault="000A27B8" w:rsidP="000A27B8">
      <w:pPr>
        <w:rPr>
          <w:rFonts w:asciiTheme="minorEastAsia" w:hAnsiTheme="minorEastAsia"/>
          <w:sz w:val="28"/>
          <w:szCs w:val="28"/>
        </w:rPr>
      </w:pPr>
      <w:r w:rsidRPr="004E4403">
        <w:rPr>
          <w:rFonts w:asciiTheme="minorEastAsia" w:hAnsiTheme="minorEastAsia" w:hint="eastAsia"/>
          <w:sz w:val="28"/>
          <w:szCs w:val="28"/>
        </w:rPr>
        <w:t>竞标单位（公章）：                    法人(授权代表)签字：</w:t>
      </w:r>
    </w:p>
    <w:p w:rsidR="000A27B8" w:rsidRPr="004E4403" w:rsidRDefault="000A27B8" w:rsidP="000A27B8">
      <w:pPr>
        <w:rPr>
          <w:rFonts w:asciiTheme="minorEastAsia" w:hAnsiTheme="minorEastAsia"/>
          <w:sz w:val="28"/>
          <w:szCs w:val="28"/>
        </w:rPr>
      </w:pPr>
      <w:r w:rsidRPr="004E4403">
        <w:rPr>
          <w:rFonts w:asciiTheme="minorEastAsia" w:hAnsiTheme="minorEastAsia" w:hint="eastAsia"/>
          <w:sz w:val="28"/>
          <w:szCs w:val="28"/>
        </w:rPr>
        <w:t>地址：                               联系人：</w:t>
      </w:r>
    </w:p>
    <w:p w:rsidR="00DF222E" w:rsidRPr="004E4403" w:rsidRDefault="000A27B8" w:rsidP="000A27B8">
      <w:pPr>
        <w:rPr>
          <w:rFonts w:asciiTheme="minorEastAsia" w:hAnsiTheme="minorEastAsia"/>
          <w:sz w:val="28"/>
          <w:szCs w:val="28"/>
        </w:rPr>
      </w:pPr>
      <w:r w:rsidRPr="004E4403">
        <w:rPr>
          <w:rFonts w:asciiTheme="minorEastAsia" w:hAnsiTheme="minorEastAsia" w:hint="eastAsia"/>
          <w:sz w:val="28"/>
          <w:szCs w:val="28"/>
        </w:rPr>
        <w:t xml:space="preserve">电话：                                </w:t>
      </w:r>
    </w:p>
    <w:sectPr w:rsidR="00DF222E" w:rsidRPr="004E4403" w:rsidSect="00DF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41" w:rsidRDefault="00794F41" w:rsidP="008837EB">
      <w:r>
        <w:separator/>
      </w:r>
    </w:p>
  </w:endnote>
  <w:endnote w:type="continuationSeparator" w:id="0">
    <w:p w:rsidR="00794F41" w:rsidRDefault="00794F41" w:rsidP="0088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41" w:rsidRDefault="00794F41" w:rsidP="008837EB">
      <w:r>
        <w:separator/>
      </w:r>
    </w:p>
  </w:footnote>
  <w:footnote w:type="continuationSeparator" w:id="0">
    <w:p w:rsidR="00794F41" w:rsidRDefault="00794F41" w:rsidP="0088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BFA"/>
    <w:multiLevelType w:val="hybridMultilevel"/>
    <w:tmpl w:val="EC9CCC2C"/>
    <w:lvl w:ilvl="0" w:tplc="227EAF2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82191D"/>
    <w:multiLevelType w:val="hybridMultilevel"/>
    <w:tmpl w:val="073AB454"/>
    <w:lvl w:ilvl="0" w:tplc="1004D594">
      <w:start w:val="1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624BFC"/>
    <w:multiLevelType w:val="hybridMultilevel"/>
    <w:tmpl w:val="F23EE0AC"/>
    <w:lvl w:ilvl="0" w:tplc="E93A03AA">
      <w:start w:val="5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D832A9"/>
    <w:multiLevelType w:val="hybridMultilevel"/>
    <w:tmpl w:val="CDA4A57C"/>
    <w:lvl w:ilvl="0" w:tplc="35882C7A">
      <w:start w:val="1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54960"/>
    <w:multiLevelType w:val="hybridMultilevel"/>
    <w:tmpl w:val="092C1BAE"/>
    <w:lvl w:ilvl="0" w:tplc="47B2C690">
      <w:start w:val="7"/>
      <w:numFmt w:val="decimal"/>
      <w:lvlText w:val="%1、"/>
      <w:lvlJc w:val="left"/>
      <w:pPr>
        <w:ind w:left="720" w:hanging="720"/>
      </w:pPr>
      <w:rPr>
        <w:rFonts w:cs="宋体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7550A2"/>
    <w:multiLevelType w:val="hybridMultilevel"/>
    <w:tmpl w:val="884438C2"/>
    <w:lvl w:ilvl="0" w:tplc="4A6444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653A46"/>
    <w:multiLevelType w:val="hybridMultilevel"/>
    <w:tmpl w:val="1EC84814"/>
    <w:lvl w:ilvl="0" w:tplc="AF46A688">
      <w:start w:val="1"/>
      <w:numFmt w:val="japaneseCounting"/>
      <w:lvlText w:val="第%1项、"/>
      <w:lvlJc w:val="left"/>
      <w:pPr>
        <w:ind w:left="3594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234" w:hanging="420"/>
      </w:pPr>
    </w:lvl>
    <w:lvl w:ilvl="2" w:tplc="0409001B" w:tentative="1">
      <w:start w:val="1"/>
      <w:numFmt w:val="lowerRoman"/>
      <w:lvlText w:val="%3."/>
      <w:lvlJc w:val="right"/>
      <w:pPr>
        <w:ind w:left="3654" w:hanging="420"/>
      </w:pPr>
    </w:lvl>
    <w:lvl w:ilvl="3" w:tplc="0409000F" w:tentative="1">
      <w:start w:val="1"/>
      <w:numFmt w:val="decimal"/>
      <w:lvlText w:val="%4."/>
      <w:lvlJc w:val="left"/>
      <w:pPr>
        <w:ind w:left="4074" w:hanging="420"/>
      </w:pPr>
    </w:lvl>
    <w:lvl w:ilvl="4" w:tplc="04090019" w:tentative="1">
      <w:start w:val="1"/>
      <w:numFmt w:val="lowerLetter"/>
      <w:lvlText w:val="%5)"/>
      <w:lvlJc w:val="left"/>
      <w:pPr>
        <w:ind w:left="4494" w:hanging="420"/>
      </w:pPr>
    </w:lvl>
    <w:lvl w:ilvl="5" w:tplc="0409001B" w:tentative="1">
      <w:start w:val="1"/>
      <w:numFmt w:val="lowerRoman"/>
      <w:lvlText w:val="%6."/>
      <w:lvlJc w:val="right"/>
      <w:pPr>
        <w:ind w:left="4914" w:hanging="420"/>
      </w:pPr>
    </w:lvl>
    <w:lvl w:ilvl="6" w:tplc="0409000F" w:tentative="1">
      <w:start w:val="1"/>
      <w:numFmt w:val="decimal"/>
      <w:lvlText w:val="%7."/>
      <w:lvlJc w:val="left"/>
      <w:pPr>
        <w:ind w:left="5334" w:hanging="420"/>
      </w:pPr>
    </w:lvl>
    <w:lvl w:ilvl="7" w:tplc="04090019" w:tentative="1">
      <w:start w:val="1"/>
      <w:numFmt w:val="lowerLetter"/>
      <w:lvlText w:val="%8)"/>
      <w:lvlJc w:val="left"/>
      <w:pPr>
        <w:ind w:left="5754" w:hanging="420"/>
      </w:pPr>
    </w:lvl>
    <w:lvl w:ilvl="8" w:tplc="0409001B" w:tentative="1">
      <w:start w:val="1"/>
      <w:numFmt w:val="lowerRoman"/>
      <w:lvlText w:val="%9."/>
      <w:lvlJc w:val="right"/>
      <w:pPr>
        <w:ind w:left="6174" w:hanging="420"/>
      </w:pPr>
    </w:lvl>
  </w:abstractNum>
  <w:abstractNum w:abstractNumId="7" w15:restartNumberingAfterBreak="0">
    <w:nsid w:val="479B3CBA"/>
    <w:multiLevelType w:val="hybridMultilevel"/>
    <w:tmpl w:val="44061F52"/>
    <w:lvl w:ilvl="0" w:tplc="2528BA00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8" w15:restartNumberingAfterBreak="0">
    <w:nsid w:val="5DA95B12"/>
    <w:multiLevelType w:val="hybridMultilevel"/>
    <w:tmpl w:val="F6EA1574"/>
    <w:lvl w:ilvl="0" w:tplc="5FDE42C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5DDD2291"/>
    <w:multiLevelType w:val="hybridMultilevel"/>
    <w:tmpl w:val="F4B2E8B8"/>
    <w:lvl w:ilvl="0" w:tplc="F9F4A26E">
      <w:start w:val="6"/>
      <w:numFmt w:val="decimal"/>
      <w:lvlText w:val="%1、"/>
      <w:lvlJc w:val="left"/>
      <w:pPr>
        <w:ind w:left="720" w:hanging="720"/>
      </w:pPr>
      <w:rPr>
        <w:rFonts w:cs="宋体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736524"/>
    <w:multiLevelType w:val="hybridMultilevel"/>
    <w:tmpl w:val="B5FC3294"/>
    <w:lvl w:ilvl="0" w:tplc="9AA06FE8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B8"/>
    <w:rsid w:val="000855CE"/>
    <w:rsid w:val="000A27B8"/>
    <w:rsid w:val="000C550A"/>
    <w:rsid w:val="000E0285"/>
    <w:rsid w:val="00164D3B"/>
    <w:rsid w:val="001A4E7F"/>
    <w:rsid w:val="001B166F"/>
    <w:rsid w:val="001C1D4D"/>
    <w:rsid w:val="002277D5"/>
    <w:rsid w:val="00254864"/>
    <w:rsid w:val="00257B81"/>
    <w:rsid w:val="002A04DF"/>
    <w:rsid w:val="003436E1"/>
    <w:rsid w:val="00345131"/>
    <w:rsid w:val="003B52E3"/>
    <w:rsid w:val="00420731"/>
    <w:rsid w:val="004E4403"/>
    <w:rsid w:val="004F1432"/>
    <w:rsid w:val="004F5CA9"/>
    <w:rsid w:val="0053099C"/>
    <w:rsid w:val="00535D6D"/>
    <w:rsid w:val="00544A85"/>
    <w:rsid w:val="005640E9"/>
    <w:rsid w:val="00570247"/>
    <w:rsid w:val="00594B45"/>
    <w:rsid w:val="005C61E3"/>
    <w:rsid w:val="0060199A"/>
    <w:rsid w:val="0061326B"/>
    <w:rsid w:val="006415CA"/>
    <w:rsid w:val="00641905"/>
    <w:rsid w:val="006460D4"/>
    <w:rsid w:val="0066569D"/>
    <w:rsid w:val="006658BB"/>
    <w:rsid w:val="006921D9"/>
    <w:rsid w:val="006D6847"/>
    <w:rsid w:val="006E0974"/>
    <w:rsid w:val="00703B62"/>
    <w:rsid w:val="00755CDF"/>
    <w:rsid w:val="00774877"/>
    <w:rsid w:val="0077564F"/>
    <w:rsid w:val="00794F41"/>
    <w:rsid w:val="007E6961"/>
    <w:rsid w:val="008223B5"/>
    <w:rsid w:val="00837C5E"/>
    <w:rsid w:val="008837EB"/>
    <w:rsid w:val="008B4A7E"/>
    <w:rsid w:val="008C4954"/>
    <w:rsid w:val="008F73EE"/>
    <w:rsid w:val="00966151"/>
    <w:rsid w:val="009A27B2"/>
    <w:rsid w:val="009A2D27"/>
    <w:rsid w:val="009A3352"/>
    <w:rsid w:val="009D1131"/>
    <w:rsid w:val="009E598F"/>
    <w:rsid w:val="00A2753E"/>
    <w:rsid w:val="00A65D1D"/>
    <w:rsid w:val="00A760E7"/>
    <w:rsid w:val="00A86AD7"/>
    <w:rsid w:val="00A915B9"/>
    <w:rsid w:val="00AB3D74"/>
    <w:rsid w:val="00AD7A30"/>
    <w:rsid w:val="00B0035A"/>
    <w:rsid w:val="00B27BED"/>
    <w:rsid w:val="00B27D84"/>
    <w:rsid w:val="00B309BA"/>
    <w:rsid w:val="00B86569"/>
    <w:rsid w:val="00B90BD2"/>
    <w:rsid w:val="00B91ADA"/>
    <w:rsid w:val="00BF272C"/>
    <w:rsid w:val="00C026C2"/>
    <w:rsid w:val="00C35631"/>
    <w:rsid w:val="00C36353"/>
    <w:rsid w:val="00C72F91"/>
    <w:rsid w:val="00CA0C6E"/>
    <w:rsid w:val="00CA612B"/>
    <w:rsid w:val="00CC0F3B"/>
    <w:rsid w:val="00CC433C"/>
    <w:rsid w:val="00CD6EC1"/>
    <w:rsid w:val="00D25F13"/>
    <w:rsid w:val="00D36C80"/>
    <w:rsid w:val="00D452CB"/>
    <w:rsid w:val="00D511B6"/>
    <w:rsid w:val="00D55862"/>
    <w:rsid w:val="00D656E9"/>
    <w:rsid w:val="00D70154"/>
    <w:rsid w:val="00D77679"/>
    <w:rsid w:val="00DB3628"/>
    <w:rsid w:val="00DC0714"/>
    <w:rsid w:val="00DD0C28"/>
    <w:rsid w:val="00DF222E"/>
    <w:rsid w:val="00DF6A88"/>
    <w:rsid w:val="00E45BF2"/>
    <w:rsid w:val="00E5098A"/>
    <w:rsid w:val="00E53A8D"/>
    <w:rsid w:val="00E714A5"/>
    <w:rsid w:val="00F1667B"/>
    <w:rsid w:val="00F241EF"/>
    <w:rsid w:val="00FD0EE2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0C3C0"/>
  <w15:docId w15:val="{99CC396A-670C-438E-B55D-09F6C6C5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B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7B8"/>
    <w:pPr>
      <w:ind w:firstLineChars="200" w:firstLine="420"/>
    </w:pPr>
  </w:style>
  <w:style w:type="table" w:styleId="a4">
    <w:name w:val="Table Grid"/>
    <w:basedOn w:val="a1"/>
    <w:uiPriority w:val="59"/>
    <w:rsid w:val="000A27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83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37E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3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37E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3635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36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Lenovo-4</cp:lastModifiedBy>
  <cp:revision>2</cp:revision>
  <dcterms:created xsi:type="dcterms:W3CDTF">2021-08-23T01:16:00Z</dcterms:created>
  <dcterms:modified xsi:type="dcterms:W3CDTF">2021-08-23T01:16:00Z</dcterms:modified>
</cp:coreProperties>
</file>