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3FD" w:rsidRDefault="001E53FD">
      <w:pPr>
        <w:rPr>
          <w:rFonts w:ascii="宋体" w:eastAsia="宋体" w:hAnsi="宋体" w:cs="宋体"/>
          <w:sz w:val="14"/>
          <w:szCs w:val="14"/>
        </w:rPr>
      </w:pPr>
    </w:p>
    <w:p w:rsidR="001E53FD" w:rsidRDefault="00E36582">
      <w:pPr>
        <w:pStyle w:val="a3"/>
        <w:spacing w:before="0" w:line="409" w:lineRule="exact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cs="宋体"/>
          <w:position w:val="1"/>
          <w:lang w:eastAsia="zh-CN"/>
        </w:rPr>
        <w:t>附件</w:t>
      </w:r>
      <w:r>
        <w:rPr>
          <w:rFonts w:cs="宋体"/>
          <w:spacing w:val="-74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7"/>
          <w:lang w:eastAsia="zh-CN"/>
        </w:rPr>
        <w:t>11</w:t>
      </w:r>
    </w:p>
    <w:p w:rsidR="001E53FD" w:rsidRDefault="001E53FD">
      <w:pPr>
        <w:rPr>
          <w:rFonts w:ascii="Times New Roman" w:eastAsia="Times New Roman" w:hAnsi="Times New Roman" w:cs="Times New Roman"/>
          <w:sz w:val="30"/>
          <w:szCs w:val="30"/>
          <w:lang w:eastAsia="zh-CN"/>
        </w:rPr>
      </w:pPr>
    </w:p>
    <w:p w:rsidR="001E53FD" w:rsidRDefault="001E53FD">
      <w:pPr>
        <w:spacing w:before="10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</w:p>
    <w:p w:rsidR="001E53FD" w:rsidRDefault="00E36582">
      <w:pPr>
        <w:pStyle w:val="1"/>
        <w:ind w:left="1053"/>
        <w:rPr>
          <w:rFonts w:cs="宋体"/>
          <w:lang w:eastAsia="zh-CN"/>
        </w:rPr>
      </w:pPr>
      <w:r>
        <w:rPr>
          <w:rFonts w:cs="宋体"/>
          <w:lang w:eastAsia="zh-CN"/>
        </w:rPr>
        <w:t>水泥行业节能</w:t>
      </w:r>
      <w:proofErr w:type="gramStart"/>
      <w:r>
        <w:rPr>
          <w:rFonts w:cs="宋体"/>
          <w:lang w:eastAsia="zh-CN"/>
        </w:rPr>
        <w:t>降碳改造</w:t>
      </w:r>
      <w:proofErr w:type="gramEnd"/>
      <w:r>
        <w:rPr>
          <w:rFonts w:cs="宋体"/>
          <w:lang w:eastAsia="zh-CN"/>
        </w:rPr>
        <w:t>升级实施制指南</w:t>
      </w:r>
    </w:p>
    <w:p w:rsidR="001E53FD" w:rsidRDefault="001E53FD">
      <w:pPr>
        <w:spacing w:before="7"/>
        <w:rPr>
          <w:rFonts w:ascii="宋体" w:eastAsia="宋体" w:hAnsi="宋体" w:cs="宋体"/>
          <w:sz w:val="52"/>
          <w:szCs w:val="52"/>
          <w:lang w:eastAsia="zh-CN"/>
        </w:rPr>
      </w:pPr>
    </w:p>
    <w:p w:rsidR="001E53FD" w:rsidRDefault="00E36582">
      <w:pPr>
        <w:pStyle w:val="a3"/>
        <w:spacing w:before="0"/>
        <w:ind w:left="715"/>
        <w:rPr>
          <w:rFonts w:cs="宋体"/>
          <w:lang w:eastAsia="zh-CN"/>
        </w:rPr>
      </w:pPr>
      <w:r>
        <w:rPr>
          <w:rFonts w:cs="宋体"/>
          <w:lang w:eastAsia="zh-CN"/>
        </w:rPr>
        <w:t>一、基本情况</w:t>
      </w:r>
    </w:p>
    <w:p w:rsidR="001E53FD" w:rsidRDefault="00E36582">
      <w:pPr>
        <w:spacing w:before="198" w:line="360" w:lineRule="auto"/>
        <w:ind w:left="115" w:right="112" w:firstLine="600"/>
        <w:jc w:val="both"/>
        <w:rPr>
          <w:rFonts w:ascii="宋体" w:eastAsia="宋体" w:hAnsi="宋体" w:cs="宋体"/>
          <w:sz w:val="30"/>
          <w:szCs w:val="30"/>
          <w:lang w:eastAsia="zh-CN"/>
        </w:rPr>
      </w:pPr>
      <w:r>
        <w:rPr>
          <w:rFonts w:ascii="宋体" w:eastAsia="宋体" w:hAnsi="宋体" w:cs="宋体"/>
          <w:spacing w:val="10"/>
          <w:sz w:val="30"/>
          <w:szCs w:val="30"/>
          <w:lang w:eastAsia="zh-CN"/>
        </w:rPr>
        <w:t>水泥行业是我国国民经济发展的重要基础原材料产业，其产</w:t>
      </w:r>
      <w:r>
        <w:rPr>
          <w:rFonts w:ascii="宋体" w:eastAsia="宋体" w:hAnsi="宋体" w:cs="宋体"/>
          <w:sz w:val="30"/>
          <w:szCs w:val="30"/>
          <w:lang w:eastAsia="zh-CN"/>
        </w:rPr>
        <w:t xml:space="preserve"> </w:t>
      </w:r>
      <w:proofErr w:type="gramStart"/>
      <w:r>
        <w:rPr>
          <w:rFonts w:ascii="宋体" w:eastAsia="宋体" w:hAnsi="宋体" w:cs="宋体"/>
          <w:spacing w:val="9"/>
          <w:sz w:val="30"/>
          <w:szCs w:val="30"/>
          <w:lang w:eastAsia="zh-CN"/>
        </w:rPr>
        <w:t>品广泛</w:t>
      </w:r>
      <w:proofErr w:type="gramEnd"/>
      <w:r>
        <w:rPr>
          <w:rFonts w:ascii="宋体" w:eastAsia="宋体" w:hAnsi="宋体" w:cs="宋体"/>
          <w:spacing w:val="9"/>
          <w:sz w:val="30"/>
          <w:szCs w:val="30"/>
          <w:lang w:eastAsia="zh-CN"/>
        </w:rPr>
        <w:t>应用于土木建筑、水利、国防等工程，为改善民生、促进</w:t>
      </w:r>
      <w:r>
        <w:rPr>
          <w:rFonts w:ascii="宋体" w:eastAsia="宋体" w:hAnsi="宋体" w:cs="宋体"/>
          <w:spacing w:val="-142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spacing w:val="9"/>
          <w:sz w:val="30"/>
          <w:szCs w:val="30"/>
          <w:lang w:eastAsia="zh-CN"/>
        </w:rPr>
        <w:t>国家经济建设和国防安全起到了重要作用。水泥生产过程中需要</w:t>
      </w:r>
      <w:r>
        <w:rPr>
          <w:rFonts w:ascii="宋体" w:eastAsia="宋体" w:hAnsi="宋体" w:cs="宋体"/>
          <w:spacing w:val="-142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sz w:val="30"/>
          <w:szCs w:val="30"/>
          <w:lang w:eastAsia="zh-CN"/>
        </w:rPr>
        <w:t>消耗电、煤炭等能源。</w:t>
      </w:r>
      <w:r>
        <w:rPr>
          <w:rFonts w:ascii="宋体" w:eastAsia="宋体" w:hAnsi="宋体" w:cs="宋体"/>
          <w:sz w:val="28"/>
          <w:szCs w:val="28"/>
          <w:lang w:eastAsia="zh-CN"/>
        </w:rPr>
        <w:t>我国水泥生产企业数量众多，因不同水泥企业</w:t>
      </w:r>
      <w:r>
        <w:rPr>
          <w:rFonts w:ascii="宋体" w:eastAsia="宋体" w:hAnsi="宋体" w:cs="宋体"/>
          <w:spacing w:val="-76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z w:val="28"/>
          <w:szCs w:val="28"/>
          <w:lang w:eastAsia="zh-CN"/>
        </w:rPr>
        <w:t>发展阶段不一样，生产能耗水平和</w:t>
      </w:r>
      <w:proofErr w:type="gramStart"/>
      <w:r>
        <w:rPr>
          <w:rFonts w:ascii="宋体" w:eastAsia="宋体" w:hAnsi="宋体" w:cs="宋体"/>
          <w:sz w:val="30"/>
          <w:szCs w:val="30"/>
          <w:lang w:eastAsia="zh-CN"/>
        </w:rPr>
        <w:t>碳排放</w:t>
      </w:r>
      <w:proofErr w:type="gramEnd"/>
      <w:r>
        <w:rPr>
          <w:rFonts w:ascii="宋体" w:eastAsia="宋体" w:hAnsi="宋体" w:cs="宋体"/>
          <w:sz w:val="30"/>
          <w:szCs w:val="30"/>
          <w:lang w:eastAsia="zh-CN"/>
        </w:rPr>
        <w:t>水平</w:t>
      </w:r>
      <w:r>
        <w:rPr>
          <w:rFonts w:ascii="宋体" w:eastAsia="宋体" w:hAnsi="宋体" w:cs="宋体"/>
          <w:sz w:val="28"/>
          <w:szCs w:val="28"/>
          <w:lang w:eastAsia="zh-CN"/>
        </w:rPr>
        <w:t>差异较大</w:t>
      </w:r>
      <w:r>
        <w:rPr>
          <w:rFonts w:ascii="宋体" w:eastAsia="宋体" w:hAnsi="宋体" w:cs="宋体"/>
          <w:sz w:val="30"/>
          <w:szCs w:val="30"/>
          <w:lang w:eastAsia="zh-CN"/>
        </w:rPr>
        <w:t>，节能</w:t>
      </w:r>
      <w:proofErr w:type="gramStart"/>
      <w:r>
        <w:rPr>
          <w:rFonts w:ascii="宋体" w:eastAsia="宋体" w:hAnsi="宋体" w:cs="宋体"/>
          <w:sz w:val="30"/>
          <w:szCs w:val="30"/>
          <w:lang w:eastAsia="zh-CN"/>
        </w:rPr>
        <w:t>降碳改</w:t>
      </w:r>
      <w:proofErr w:type="gramEnd"/>
      <w:r>
        <w:rPr>
          <w:rFonts w:ascii="宋体" w:eastAsia="宋体" w:hAnsi="宋体" w:cs="宋体"/>
          <w:spacing w:val="-111"/>
          <w:sz w:val="30"/>
          <w:szCs w:val="30"/>
          <w:lang w:eastAsia="zh-CN"/>
        </w:rPr>
        <w:t xml:space="preserve"> </w:t>
      </w:r>
      <w:r>
        <w:rPr>
          <w:rFonts w:ascii="宋体" w:eastAsia="宋体" w:hAnsi="宋体" w:cs="宋体"/>
          <w:sz w:val="30"/>
          <w:szCs w:val="30"/>
          <w:lang w:eastAsia="zh-CN"/>
        </w:rPr>
        <w:t>造升级潜力较大。</w:t>
      </w:r>
    </w:p>
    <w:p w:rsidR="001E53FD" w:rsidRDefault="00E36582">
      <w:pPr>
        <w:pStyle w:val="a3"/>
        <w:spacing w:before="47" w:line="331" w:lineRule="auto"/>
        <w:ind w:right="112" w:firstLine="600"/>
        <w:jc w:val="both"/>
        <w:rPr>
          <w:lang w:eastAsia="zh-CN"/>
        </w:rPr>
      </w:pPr>
      <w:r>
        <w:rPr>
          <w:spacing w:val="9"/>
          <w:position w:val="1"/>
          <w:lang w:eastAsia="zh-CN"/>
        </w:rPr>
        <w:t>根据《高耗能行业重点领域能效标杆水平和基准水平（</w:t>
      </w:r>
      <w:r>
        <w:rPr>
          <w:rFonts w:ascii="Times New Roman" w:eastAsia="Times New Roman" w:hAnsi="Times New Roman" w:cs="Times New Roman"/>
          <w:spacing w:val="9"/>
          <w:lang w:eastAsia="zh-CN"/>
        </w:rPr>
        <w:t>2021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spacing w:val="6"/>
          <w:position w:val="1"/>
          <w:lang w:eastAsia="zh-CN"/>
        </w:rPr>
        <w:t>年版）》，水泥熟料能效标杆水平为</w:t>
      </w:r>
      <w:r>
        <w:rPr>
          <w:spacing w:val="-63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100</w:t>
      </w:r>
      <w:r>
        <w:rPr>
          <w:rFonts w:ascii="Times New Roman" w:eastAsia="Times New Roman" w:hAnsi="Times New Roman" w:cs="Times New Roman"/>
          <w:spacing w:val="11"/>
          <w:lang w:eastAsia="zh-CN"/>
        </w:rPr>
        <w:t xml:space="preserve"> </w:t>
      </w:r>
      <w:r>
        <w:rPr>
          <w:spacing w:val="6"/>
          <w:position w:val="1"/>
          <w:lang w:eastAsia="zh-CN"/>
        </w:rPr>
        <w:t>千克标准煤</w:t>
      </w:r>
      <w:r>
        <w:rPr>
          <w:rFonts w:ascii="Times New Roman" w:eastAsia="Times New Roman" w:hAnsi="Times New Roman" w:cs="Times New Roman"/>
          <w:spacing w:val="6"/>
          <w:lang w:eastAsia="zh-CN"/>
        </w:rPr>
        <w:t>/</w:t>
      </w:r>
      <w:r>
        <w:rPr>
          <w:spacing w:val="6"/>
          <w:position w:val="1"/>
          <w:lang w:eastAsia="zh-CN"/>
        </w:rPr>
        <w:t>吨，基准水</w:t>
      </w:r>
    </w:p>
    <w:p w:rsidR="001E53FD" w:rsidRDefault="00E36582">
      <w:pPr>
        <w:pStyle w:val="a3"/>
        <w:spacing w:before="36" w:line="331" w:lineRule="auto"/>
        <w:ind w:right="112"/>
        <w:jc w:val="both"/>
        <w:rPr>
          <w:lang w:eastAsia="zh-CN"/>
        </w:rPr>
      </w:pPr>
      <w:r>
        <w:rPr>
          <w:position w:val="1"/>
          <w:lang w:eastAsia="zh-CN"/>
        </w:rPr>
        <w:t>平</w:t>
      </w:r>
      <w:r>
        <w:rPr>
          <w:spacing w:val="-65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-4"/>
          <w:lang w:eastAsia="zh-CN"/>
        </w:rPr>
        <w:t>117</w:t>
      </w: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 </w:t>
      </w:r>
      <w:r>
        <w:rPr>
          <w:position w:val="1"/>
          <w:lang w:eastAsia="zh-CN"/>
        </w:rPr>
        <w:t>千克标准煤</w:t>
      </w:r>
      <w:r>
        <w:rPr>
          <w:rFonts w:ascii="Times New Roman" w:eastAsia="Times New Roman" w:hAnsi="Times New Roman" w:cs="Times New Roman"/>
          <w:lang w:eastAsia="zh-CN"/>
        </w:rPr>
        <w:t>/</w:t>
      </w:r>
      <w:r>
        <w:rPr>
          <w:position w:val="1"/>
          <w:lang w:eastAsia="zh-CN"/>
        </w:rPr>
        <w:t>吨。按照电热当量计算法，截至</w:t>
      </w:r>
      <w:r>
        <w:rPr>
          <w:spacing w:val="-65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2020</w:t>
      </w:r>
      <w:r>
        <w:rPr>
          <w:rFonts w:ascii="Times New Roman" w:eastAsia="Times New Roman" w:hAnsi="Times New Roman" w:cs="Times New Roman"/>
          <w:spacing w:val="8"/>
          <w:lang w:eastAsia="zh-CN"/>
        </w:rPr>
        <w:t xml:space="preserve"> </w:t>
      </w:r>
      <w:r>
        <w:rPr>
          <w:position w:val="1"/>
          <w:lang w:eastAsia="zh-CN"/>
        </w:rPr>
        <w:t>年底，水</w:t>
      </w:r>
      <w:r>
        <w:rPr>
          <w:spacing w:val="-148"/>
          <w:position w:val="1"/>
          <w:lang w:eastAsia="zh-CN"/>
        </w:rPr>
        <w:t xml:space="preserve"> </w:t>
      </w:r>
      <w:proofErr w:type="gramStart"/>
      <w:r>
        <w:rPr>
          <w:spacing w:val="2"/>
          <w:position w:val="1"/>
          <w:lang w:eastAsia="zh-CN"/>
        </w:rPr>
        <w:t>泥行业</w:t>
      </w:r>
      <w:proofErr w:type="gramEnd"/>
      <w:r>
        <w:rPr>
          <w:spacing w:val="2"/>
          <w:position w:val="1"/>
          <w:lang w:eastAsia="zh-CN"/>
        </w:rPr>
        <w:t>能效优于标杆水平的产能约占</w:t>
      </w:r>
      <w:r>
        <w:rPr>
          <w:spacing w:val="-56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lang w:eastAsia="zh-CN"/>
        </w:rPr>
        <w:t>5%</w:t>
      </w:r>
      <w:r>
        <w:rPr>
          <w:spacing w:val="2"/>
          <w:position w:val="1"/>
          <w:lang w:eastAsia="zh-CN"/>
        </w:rPr>
        <w:t>，能效低于基准水平的产</w:t>
      </w:r>
      <w:r>
        <w:rPr>
          <w:spacing w:val="-145"/>
          <w:position w:val="1"/>
          <w:lang w:eastAsia="zh-CN"/>
        </w:rPr>
        <w:t xml:space="preserve"> </w:t>
      </w:r>
      <w:r>
        <w:rPr>
          <w:position w:val="1"/>
          <w:lang w:eastAsia="zh-CN"/>
        </w:rPr>
        <w:t>能约占</w:t>
      </w:r>
      <w:r>
        <w:rPr>
          <w:spacing w:val="-78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24%</w:t>
      </w:r>
      <w:r>
        <w:rPr>
          <w:position w:val="1"/>
          <w:lang w:eastAsia="zh-CN"/>
        </w:rPr>
        <w:t>。</w:t>
      </w:r>
    </w:p>
    <w:p w:rsidR="001E53FD" w:rsidRDefault="00E36582">
      <w:pPr>
        <w:pStyle w:val="a3"/>
        <w:spacing w:before="32"/>
        <w:ind w:left="715"/>
        <w:rPr>
          <w:rFonts w:cs="宋体"/>
          <w:lang w:eastAsia="zh-CN"/>
        </w:rPr>
      </w:pPr>
      <w:r>
        <w:rPr>
          <w:rFonts w:cs="宋体"/>
          <w:lang w:eastAsia="zh-CN"/>
        </w:rPr>
        <w:t>二、工作方向</w:t>
      </w:r>
    </w:p>
    <w:p w:rsidR="001E53FD" w:rsidRDefault="00E36582">
      <w:pPr>
        <w:pStyle w:val="a3"/>
        <w:spacing w:before="198"/>
        <w:ind w:left="715"/>
        <w:rPr>
          <w:rFonts w:cs="宋体"/>
          <w:lang w:eastAsia="zh-CN"/>
        </w:rPr>
      </w:pPr>
      <w:r>
        <w:rPr>
          <w:rFonts w:cs="宋体"/>
          <w:lang w:eastAsia="zh-CN"/>
        </w:rPr>
        <w:t>（一）加强先进技术攻关，培育标杆示范企业。</w:t>
      </w:r>
    </w:p>
    <w:p w:rsidR="001E53FD" w:rsidRDefault="00E36582">
      <w:pPr>
        <w:pStyle w:val="a3"/>
        <w:spacing w:before="195" w:line="360" w:lineRule="auto"/>
        <w:ind w:right="115" w:firstLine="600"/>
        <w:jc w:val="both"/>
        <w:rPr>
          <w:lang w:eastAsia="zh-CN"/>
        </w:rPr>
      </w:pPr>
      <w:r>
        <w:rPr>
          <w:spacing w:val="10"/>
          <w:lang w:eastAsia="zh-CN"/>
        </w:rPr>
        <w:t>积极开展水泥行业节能低碳技术发展路线研究，加快研发超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低能耗标杆示范新技术、绿色氢能煅烧水泥熟料关键技术、新型</w:t>
      </w:r>
      <w:r>
        <w:rPr>
          <w:spacing w:val="-142"/>
          <w:lang w:eastAsia="zh-CN"/>
        </w:rPr>
        <w:t xml:space="preserve"> </w:t>
      </w:r>
      <w:proofErr w:type="gramStart"/>
      <w:r>
        <w:rPr>
          <w:spacing w:val="9"/>
          <w:lang w:eastAsia="zh-CN"/>
        </w:rPr>
        <w:t>固碳胶</w:t>
      </w:r>
      <w:proofErr w:type="gramEnd"/>
      <w:r>
        <w:rPr>
          <w:spacing w:val="9"/>
          <w:lang w:eastAsia="zh-CN"/>
        </w:rPr>
        <w:t>凝材料制备及窑炉尾气二氧化碳利用关键技术、水泥窑炉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烟气二氧化碳捕集与纯化催化转化利用关键技术等重大关键性节</w:t>
      </w:r>
    </w:p>
    <w:p w:rsidR="001E53FD" w:rsidRDefault="001E53FD">
      <w:pPr>
        <w:spacing w:line="360" w:lineRule="auto"/>
        <w:jc w:val="both"/>
        <w:rPr>
          <w:lang w:eastAsia="zh-CN"/>
        </w:rPr>
        <w:sectPr w:rsidR="001E53FD">
          <w:pgSz w:w="11910" w:h="16840"/>
          <w:pgMar w:top="1580" w:right="1500" w:bottom="280" w:left="1500" w:header="720" w:footer="720" w:gutter="0"/>
          <w:cols w:space="720"/>
        </w:sectPr>
      </w:pPr>
    </w:p>
    <w:p w:rsidR="001E53FD" w:rsidRDefault="001E53FD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1E53FD" w:rsidRDefault="00E36582">
      <w:pPr>
        <w:pStyle w:val="a3"/>
        <w:spacing w:before="164" w:line="360" w:lineRule="auto"/>
        <w:rPr>
          <w:lang w:eastAsia="zh-CN"/>
        </w:rPr>
      </w:pPr>
      <w:r>
        <w:rPr>
          <w:spacing w:val="9"/>
          <w:lang w:eastAsia="zh-CN"/>
        </w:rPr>
        <w:t>能低碳技术，加大技术攻关力度，加快先进适用节能低碳技术产</w:t>
      </w:r>
      <w:r>
        <w:rPr>
          <w:spacing w:val="-142"/>
          <w:lang w:eastAsia="zh-CN"/>
        </w:rPr>
        <w:t xml:space="preserve"> </w:t>
      </w:r>
      <w:r>
        <w:rPr>
          <w:lang w:eastAsia="zh-CN"/>
        </w:rPr>
        <w:t>业化应用，促进水泥行业进一步提升能源利用效率。</w:t>
      </w:r>
    </w:p>
    <w:p w:rsidR="001E53FD" w:rsidRDefault="00E36582">
      <w:pPr>
        <w:pStyle w:val="a3"/>
        <w:spacing w:before="45"/>
        <w:ind w:left="715"/>
        <w:rPr>
          <w:rFonts w:cs="宋体"/>
          <w:lang w:eastAsia="zh-CN"/>
        </w:rPr>
      </w:pPr>
      <w:r>
        <w:rPr>
          <w:rFonts w:cs="宋体"/>
          <w:lang w:eastAsia="zh-CN"/>
        </w:rPr>
        <w:t>（二）加快成熟工艺普及推广，有序推动改造升级。</w:t>
      </w:r>
    </w:p>
    <w:p w:rsidR="001E53FD" w:rsidRDefault="00E36582">
      <w:pPr>
        <w:pStyle w:val="a3"/>
        <w:spacing w:before="197" w:line="350" w:lineRule="auto"/>
        <w:ind w:right="112" w:firstLine="600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</w:t>
      </w:r>
      <w:r>
        <w:rPr>
          <w:rFonts w:cs="宋体"/>
          <w:position w:val="1"/>
          <w:lang w:eastAsia="zh-CN"/>
        </w:rPr>
        <w:t>推广节能技术应用。</w:t>
      </w:r>
      <w:r>
        <w:rPr>
          <w:position w:val="1"/>
          <w:lang w:eastAsia="zh-CN"/>
        </w:rPr>
        <w:t>推动采用低阻高效预热预分解系统、第</w:t>
      </w:r>
      <w:r>
        <w:rPr>
          <w:position w:val="1"/>
          <w:lang w:eastAsia="zh-CN"/>
        </w:rPr>
        <w:t xml:space="preserve"> </w:t>
      </w:r>
      <w:proofErr w:type="gramStart"/>
      <w:r>
        <w:rPr>
          <w:spacing w:val="9"/>
          <w:lang w:eastAsia="zh-CN"/>
        </w:rPr>
        <w:t>四代篦冷机</w:t>
      </w:r>
      <w:proofErr w:type="gramEnd"/>
      <w:r>
        <w:rPr>
          <w:spacing w:val="9"/>
          <w:lang w:eastAsia="zh-CN"/>
        </w:rPr>
        <w:t>、模块化节能或多层复合窑衬、气凝胶、窑炉专家优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化智能控制系统等技术，进一步提升烧成系统能源利用效率。推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广大比例替代燃料技术，利用生活垃圾、固体废弃物和生物质燃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料等替代煤炭，减少化石燃料的消耗量，提高水泥窑协同处置生</w:t>
      </w:r>
      <w:r>
        <w:rPr>
          <w:spacing w:val="-142"/>
          <w:lang w:eastAsia="zh-CN"/>
        </w:rPr>
        <w:t xml:space="preserve"> </w:t>
      </w:r>
      <w:proofErr w:type="gramStart"/>
      <w:r>
        <w:rPr>
          <w:spacing w:val="17"/>
          <w:position w:val="1"/>
          <w:lang w:eastAsia="zh-CN"/>
        </w:rPr>
        <w:t>产线比例</w:t>
      </w:r>
      <w:proofErr w:type="gramEnd"/>
      <w:r>
        <w:rPr>
          <w:spacing w:val="17"/>
          <w:position w:val="1"/>
          <w:lang w:eastAsia="zh-CN"/>
        </w:rPr>
        <w:t>。推广分级分别高效粉磨、</w:t>
      </w:r>
      <w:proofErr w:type="gramStart"/>
      <w:r>
        <w:rPr>
          <w:spacing w:val="17"/>
          <w:position w:val="1"/>
          <w:lang w:eastAsia="zh-CN"/>
        </w:rPr>
        <w:t>立磨</w:t>
      </w:r>
      <w:r>
        <w:rPr>
          <w:rFonts w:ascii="Times New Roman" w:eastAsia="Times New Roman" w:hAnsi="Times New Roman" w:cs="Times New Roman"/>
          <w:spacing w:val="17"/>
          <w:lang w:eastAsia="zh-CN"/>
        </w:rPr>
        <w:t>/</w:t>
      </w:r>
      <w:proofErr w:type="gramEnd"/>
      <w:r>
        <w:rPr>
          <w:spacing w:val="17"/>
          <w:position w:val="1"/>
          <w:lang w:eastAsia="zh-CN"/>
        </w:rPr>
        <w:t>辊压机高效</w:t>
      </w:r>
      <w:proofErr w:type="gramStart"/>
      <w:r>
        <w:rPr>
          <w:spacing w:val="17"/>
          <w:position w:val="1"/>
          <w:lang w:eastAsia="zh-CN"/>
        </w:rPr>
        <w:t>料床终粉</w:t>
      </w:r>
      <w:proofErr w:type="gramEnd"/>
      <w:r>
        <w:rPr>
          <w:spacing w:val="-146"/>
          <w:position w:val="1"/>
          <w:lang w:eastAsia="zh-CN"/>
        </w:rPr>
        <w:t xml:space="preserve"> </w:t>
      </w:r>
      <w:r>
        <w:rPr>
          <w:spacing w:val="9"/>
          <w:lang w:eastAsia="zh-CN"/>
        </w:rPr>
        <w:t>磨、</w:t>
      </w:r>
      <w:proofErr w:type="gramStart"/>
      <w:r>
        <w:rPr>
          <w:spacing w:val="9"/>
          <w:lang w:eastAsia="zh-CN"/>
        </w:rPr>
        <w:t>立磨煤磨等</w:t>
      </w:r>
      <w:proofErr w:type="gramEnd"/>
      <w:r>
        <w:rPr>
          <w:spacing w:val="9"/>
          <w:lang w:eastAsia="zh-CN"/>
        </w:rPr>
        <w:t>制备系统改造，降低粉</w:t>
      </w:r>
      <w:proofErr w:type="gramStart"/>
      <w:r>
        <w:rPr>
          <w:spacing w:val="9"/>
          <w:lang w:eastAsia="zh-CN"/>
        </w:rPr>
        <w:t>磨系统</w:t>
      </w:r>
      <w:proofErr w:type="gramEnd"/>
      <w:r>
        <w:rPr>
          <w:spacing w:val="9"/>
          <w:lang w:eastAsia="zh-CN"/>
        </w:rPr>
        <w:t>单位产品电耗。推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广水泥碳化活性熟料开发及产业化应用技术，推动水泥厂高效节</w:t>
      </w:r>
      <w:r>
        <w:rPr>
          <w:spacing w:val="-142"/>
          <w:lang w:eastAsia="zh-CN"/>
        </w:rPr>
        <w:t xml:space="preserve"> </w:t>
      </w:r>
      <w:r>
        <w:rPr>
          <w:spacing w:val="6"/>
          <w:position w:val="1"/>
          <w:lang w:eastAsia="zh-CN"/>
        </w:rPr>
        <w:t>能风机</w:t>
      </w:r>
      <w:r>
        <w:rPr>
          <w:rFonts w:ascii="Times New Roman" w:eastAsia="Times New Roman" w:hAnsi="Times New Roman" w:cs="Times New Roman"/>
          <w:spacing w:val="6"/>
          <w:lang w:eastAsia="zh-CN"/>
        </w:rPr>
        <w:t>/</w:t>
      </w:r>
      <w:r>
        <w:rPr>
          <w:spacing w:val="6"/>
          <w:position w:val="1"/>
          <w:lang w:eastAsia="zh-CN"/>
        </w:rPr>
        <w:t>电机、自动化、信息化、智能化系统技术改造</w:t>
      </w:r>
      <w:r>
        <w:rPr>
          <w:spacing w:val="6"/>
          <w:position w:val="1"/>
          <w:lang w:eastAsia="zh-CN"/>
        </w:rPr>
        <w:t>，提高生产</w:t>
      </w:r>
      <w:r>
        <w:rPr>
          <w:spacing w:val="-140"/>
          <w:position w:val="1"/>
          <w:lang w:eastAsia="zh-CN"/>
        </w:rPr>
        <w:t xml:space="preserve"> </w:t>
      </w:r>
      <w:r>
        <w:rPr>
          <w:lang w:eastAsia="zh-CN"/>
        </w:rPr>
        <w:t>效率和生产管理水平。</w:t>
      </w:r>
    </w:p>
    <w:p w:rsidR="001E53FD" w:rsidRDefault="00E36582">
      <w:pPr>
        <w:pStyle w:val="a3"/>
        <w:spacing w:before="59" w:line="350" w:lineRule="auto"/>
        <w:ind w:right="112" w:firstLine="600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12"/>
          <w:lang w:eastAsia="zh-CN"/>
        </w:rPr>
        <w:t>2.</w:t>
      </w:r>
      <w:r>
        <w:rPr>
          <w:rFonts w:cs="宋体"/>
          <w:spacing w:val="12"/>
          <w:position w:val="1"/>
          <w:lang w:eastAsia="zh-CN"/>
        </w:rPr>
        <w:t>加强清洁能源原燃料替代。</w:t>
      </w:r>
      <w:r>
        <w:rPr>
          <w:spacing w:val="12"/>
          <w:position w:val="1"/>
          <w:lang w:eastAsia="zh-CN"/>
        </w:rPr>
        <w:t>建立替代原燃材料供应支撑体</w:t>
      </w:r>
      <w:r>
        <w:rPr>
          <w:position w:val="1"/>
          <w:lang w:eastAsia="zh-CN"/>
        </w:rPr>
        <w:t xml:space="preserve"> </w:t>
      </w:r>
      <w:r>
        <w:rPr>
          <w:spacing w:val="9"/>
          <w:lang w:eastAsia="zh-CN"/>
        </w:rPr>
        <w:t>系，加大清洁能源使用比例，支持鼓励水泥企业利用自有设施、</w:t>
      </w:r>
      <w:r>
        <w:rPr>
          <w:spacing w:val="-139"/>
          <w:lang w:eastAsia="zh-CN"/>
        </w:rPr>
        <w:t xml:space="preserve"> </w:t>
      </w:r>
      <w:r>
        <w:rPr>
          <w:spacing w:val="9"/>
          <w:lang w:eastAsia="zh-CN"/>
        </w:rPr>
        <w:t>场地实施余热余压利用、替代燃料、分布式发电等，努力提升企</w:t>
      </w:r>
      <w:r>
        <w:rPr>
          <w:spacing w:val="-142"/>
          <w:lang w:eastAsia="zh-CN"/>
        </w:rPr>
        <w:t xml:space="preserve"> </w:t>
      </w:r>
      <w:r>
        <w:rPr>
          <w:lang w:eastAsia="zh-CN"/>
        </w:rPr>
        <w:t>业能源</w:t>
      </w:r>
      <w:r>
        <w:rPr>
          <w:lang w:eastAsia="zh-CN"/>
        </w:rPr>
        <w:t>“</w:t>
      </w:r>
      <w:r>
        <w:rPr>
          <w:lang w:eastAsia="zh-CN"/>
        </w:rPr>
        <w:t>自给</w:t>
      </w:r>
      <w:r>
        <w:rPr>
          <w:lang w:eastAsia="zh-CN"/>
        </w:rPr>
        <w:t>”</w:t>
      </w:r>
      <w:r>
        <w:rPr>
          <w:lang w:eastAsia="zh-CN"/>
        </w:rPr>
        <w:t>能力，减少对化石能源及外部电力依赖。</w:t>
      </w:r>
    </w:p>
    <w:p w:rsidR="001E53FD" w:rsidRDefault="00E36582">
      <w:pPr>
        <w:pStyle w:val="a3"/>
        <w:spacing w:before="59" w:line="352" w:lineRule="auto"/>
        <w:ind w:right="115" w:firstLine="600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</w:t>
      </w:r>
      <w:r>
        <w:rPr>
          <w:rFonts w:cs="宋体"/>
          <w:position w:val="1"/>
          <w:lang w:eastAsia="zh-CN"/>
        </w:rPr>
        <w:t>合理降低单位水泥熟料用量。</w:t>
      </w:r>
      <w:r>
        <w:rPr>
          <w:position w:val="1"/>
          <w:lang w:eastAsia="zh-CN"/>
        </w:rPr>
        <w:t>推动以高炉矿渣、粉煤灰等工</w:t>
      </w:r>
      <w:r>
        <w:rPr>
          <w:position w:val="1"/>
          <w:lang w:eastAsia="zh-CN"/>
        </w:rPr>
        <w:t xml:space="preserve"> </w:t>
      </w:r>
      <w:r>
        <w:rPr>
          <w:spacing w:val="9"/>
          <w:lang w:eastAsia="zh-CN"/>
        </w:rPr>
        <w:t>业固体废物为主要原料的超细粉替代普通混合材，提高水泥粉磨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过程中固</w:t>
      </w:r>
      <w:proofErr w:type="gramStart"/>
      <w:r>
        <w:rPr>
          <w:spacing w:val="9"/>
          <w:lang w:eastAsia="zh-CN"/>
        </w:rPr>
        <w:t>废资源</w:t>
      </w:r>
      <w:proofErr w:type="gramEnd"/>
      <w:r>
        <w:rPr>
          <w:spacing w:val="9"/>
          <w:lang w:eastAsia="zh-CN"/>
        </w:rPr>
        <w:t>替代熟料比重，降低水泥产品中熟料系数，减少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水泥熟料消耗量，提升固</w:t>
      </w:r>
      <w:proofErr w:type="gramStart"/>
      <w:r>
        <w:rPr>
          <w:spacing w:val="9"/>
          <w:lang w:eastAsia="zh-CN"/>
        </w:rPr>
        <w:t>废利用</w:t>
      </w:r>
      <w:proofErr w:type="gramEnd"/>
      <w:r>
        <w:rPr>
          <w:spacing w:val="9"/>
          <w:lang w:eastAsia="zh-CN"/>
        </w:rPr>
        <w:t>水平。合理推动高贝特水泥、石</w:t>
      </w:r>
      <w:r>
        <w:rPr>
          <w:spacing w:val="-142"/>
          <w:lang w:eastAsia="zh-CN"/>
        </w:rPr>
        <w:t xml:space="preserve"> </w:t>
      </w:r>
      <w:r>
        <w:rPr>
          <w:lang w:eastAsia="zh-CN"/>
        </w:rPr>
        <w:t>灰石煅烧黏土低碳水泥等产品的应用。</w:t>
      </w:r>
    </w:p>
    <w:p w:rsidR="001E53FD" w:rsidRDefault="001E53FD">
      <w:pPr>
        <w:spacing w:line="352" w:lineRule="auto"/>
        <w:jc w:val="both"/>
        <w:rPr>
          <w:lang w:eastAsia="zh-CN"/>
        </w:rPr>
        <w:sectPr w:rsidR="001E53FD">
          <w:pgSz w:w="11910" w:h="16840"/>
          <w:pgMar w:top="1580" w:right="1500" w:bottom="280" w:left="1500" w:header="720" w:footer="720" w:gutter="0"/>
          <w:cols w:space="720"/>
        </w:sectPr>
      </w:pPr>
    </w:p>
    <w:p w:rsidR="001E53FD" w:rsidRDefault="001E53FD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1E53FD" w:rsidRDefault="00E36582">
      <w:pPr>
        <w:pStyle w:val="a3"/>
        <w:spacing w:before="166" w:line="345" w:lineRule="auto"/>
        <w:ind w:right="115" w:firstLine="600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4.</w:t>
      </w:r>
      <w:r>
        <w:rPr>
          <w:rFonts w:cs="宋体"/>
          <w:position w:val="1"/>
          <w:lang w:eastAsia="zh-CN"/>
        </w:rPr>
        <w:t>合理压减水泥工厂排放。</w:t>
      </w:r>
      <w:r>
        <w:rPr>
          <w:position w:val="1"/>
          <w:lang w:eastAsia="zh-CN"/>
        </w:rPr>
        <w:t>推广先进过滤材料、</w:t>
      </w:r>
      <w:proofErr w:type="gramStart"/>
      <w:r>
        <w:rPr>
          <w:position w:val="1"/>
          <w:lang w:eastAsia="zh-CN"/>
        </w:rPr>
        <w:t>低氮分级</w:t>
      </w:r>
      <w:proofErr w:type="gramEnd"/>
      <w:r>
        <w:rPr>
          <w:position w:val="1"/>
          <w:lang w:eastAsia="zh-CN"/>
        </w:rPr>
        <w:t>分区</w:t>
      </w:r>
      <w:r>
        <w:rPr>
          <w:position w:val="1"/>
          <w:lang w:eastAsia="zh-CN"/>
        </w:rPr>
        <w:t xml:space="preserve"> </w:t>
      </w:r>
      <w:r>
        <w:rPr>
          <w:spacing w:val="9"/>
          <w:lang w:eastAsia="zh-CN"/>
        </w:rPr>
        <w:t>燃烧和成熟稳定高效的脱硫、脱硝、除尘技术及装备，推动水泥</w:t>
      </w:r>
      <w:r>
        <w:rPr>
          <w:spacing w:val="-142"/>
          <w:lang w:eastAsia="zh-CN"/>
        </w:rPr>
        <w:t xml:space="preserve"> </w:t>
      </w:r>
      <w:r>
        <w:rPr>
          <w:lang w:eastAsia="zh-CN"/>
        </w:rPr>
        <w:t>行业全流程、全环节超低排放。</w:t>
      </w:r>
    </w:p>
    <w:p w:rsidR="001E53FD" w:rsidRDefault="00E36582">
      <w:pPr>
        <w:pStyle w:val="a3"/>
        <w:spacing w:before="61"/>
        <w:ind w:left="715"/>
        <w:rPr>
          <w:rFonts w:cs="宋体"/>
          <w:lang w:eastAsia="zh-CN"/>
        </w:rPr>
      </w:pPr>
      <w:r>
        <w:rPr>
          <w:rFonts w:cs="宋体"/>
          <w:lang w:eastAsia="zh-CN"/>
        </w:rPr>
        <w:t>三、工作目标</w:t>
      </w:r>
    </w:p>
    <w:p w:rsidR="001E53FD" w:rsidRDefault="00E36582">
      <w:pPr>
        <w:pStyle w:val="a3"/>
        <w:spacing w:before="200" w:line="331" w:lineRule="auto"/>
        <w:ind w:right="115" w:firstLine="600"/>
        <w:jc w:val="both"/>
        <w:rPr>
          <w:lang w:eastAsia="zh-CN"/>
        </w:rPr>
      </w:pPr>
      <w:r>
        <w:rPr>
          <w:position w:val="1"/>
          <w:lang w:eastAsia="zh-CN"/>
        </w:rPr>
        <w:t>到</w:t>
      </w:r>
      <w:r>
        <w:rPr>
          <w:spacing w:val="-69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2025</w:t>
      </w:r>
      <w:r>
        <w:rPr>
          <w:rFonts w:ascii="Times New Roman" w:eastAsia="Times New Roman" w:hAnsi="Times New Roman" w:cs="Times New Roman"/>
          <w:spacing w:val="5"/>
          <w:lang w:eastAsia="zh-CN"/>
        </w:rPr>
        <w:t xml:space="preserve"> </w:t>
      </w:r>
      <w:r>
        <w:rPr>
          <w:spacing w:val="4"/>
          <w:position w:val="1"/>
          <w:lang w:eastAsia="zh-CN"/>
        </w:rPr>
        <w:t>年，水泥行业能效标杆水平以上的熟料产能比例达到</w:t>
      </w:r>
      <w:r>
        <w:rPr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30%</w:t>
      </w:r>
      <w:r>
        <w:rPr>
          <w:position w:val="1"/>
          <w:lang w:eastAsia="zh-CN"/>
        </w:rPr>
        <w:t>，能效基准水平以下熟料产能基本清零，行业节能</w:t>
      </w:r>
      <w:proofErr w:type="gramStart"/>
      <w:r>
        <w:rPr>
          <w:position w:val="1"/>
          <w:lang w:eastAsia="zh-CN"/>
        </w:rPr>
        <w:t>降碳效果显</w:t>
      </w:r>
      <w:proofErr w:type="gramEnd"/>
      <w:r>
        <w:rPr>
          <w:spacing w:val="-133"/>
          <w:position w:val="1"/>
          <w:lang w:eastAsia="zh-CN"/>
        </w:rPr>
        <w:t xml:space="preserve"> </w:t>
      </w:r>
      <w:r>
        <w:rPr>
          <w:lang w:eastAsia="zh-CN"/>
        </w:rPr>
        <w:t>著，绿色低碳发展能力大幅增强。</w:t>
      </w:r>
    </w:p>
    <w:p w:rsidR="001E53FD" w:rsidRDefault="001E53FD">
      <w:pPr>
        <w:spacing w:line="331" w:lineRule="auto"/>
        <w:jc w:val="both"/>
        <w:rPr>
          <w:lang w:eastAsia="zh-CN"/>
        </w:rPr>
        <w:sectPr w:rsidR="001E53FD">
          <w:pgSz w:w="11910" w:h="16840"/>
          <w:pgMar w:top="1580" w:right="1500" w:bottom="280" w:left="1500" w:header="720" w:footer="720" w:gutter="0"/>
          <w:cols w:space="720"/>
        </w:sectPr>
      </w:pPr>
    </w:p>
    <w:p w:rsidR="001E53FD" w:rsidRDefault="001E53FD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1E53FD" w:rsidRDefault="001E53FD">
      <w:pPr>
        <w:rPr>
          <w:rFonts w:ascii="宋体" w:eastAsia="宋体" w:hAnsi="宋体" w:cs="宋体"/>
          <w:sz w:val="14"/>
          <w:szCs w:val="14"/>
          <w:lang w:eastAsia="zh-CN"/>
        </w:rPr>
      </w:pPr>
    </w:p>
    <w:p w:rsidR="001E53FD" w:rsidRDefault="00E36582">
      <w:pPr>
        <w:pStyle w:val="a3"/>
        <w:spacing w:before="0" w:line="409" w:lineRule="exact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rFonts w:cs="宋体"/>
          <w:position w:val="1"/>
          <w:lang w:eastAsia="zh-CN"/>
        </w:rPr>
        <w:t>附件</w:t>
      </w:r>
      <w:r>
        <w:rPr>
          <w:rFonts w:cs="宋体"/>
          <w:spacing w:val="-76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12</w:t>
      </w:r>
    </w:p>
    <w:p w:rsidR="001E53FD" w:rsidRDefault="001E53FD">
      <w:pPr>
        <w:rPr>
          <w:rFonts w:ascii="Times New Roman" w:eastAsia="Times New Roman" w:hAnsi="Times New Roman" w:cs="Times New Roman"/>
          <w:sz w:val="30"/>
          <w:szCs w:val="30"/>
          <w:lang w:eastAsia="zh-CN"/>
        </w:rPr>
      </w:pPr>
    </w:p>
    <w:p w:rsidR="001E53FD" w:rsidRDefault="001E53FD">
      <w:pPr>
        <w:spacing w:before="3"/>
        <w:rPr>
          <w:rFonts w:ascii="Times New Roman" w:eastAsia="Times New Roman" w:hAnsi="Times New Roman" w:cs="Times New Roman"/>
          <w:sz w:val="27"/>
          <w:szCs w:val="27"/>
          <w:lang w:eastAsia="zh-CN"/>
        </w:rPr>
      </w:pPr>
    </w:p>
    <w:p w:rsidR="001E53FD" w:rsidRDefault="00E36582">
      <w:pPr>
        <w:pStyle w:val="1"/>
        <w:ind w:left="851"/>
        <w:rPr>
          <w:rFonts w:cs="宋体"/>
          <w:lang w:eastAsia="zh-CN"/>
        </w:rPr>
      </w:pPr>
      <w:r>
        <w:rPr>
          <w:rFonts w:cs="宋体"/>
          <w:lang w:eastAsia="zh-CN"/>
        </w:rPr>
        <w:t>平板玻璃行业节能</w:t>
      </w:r>
      <w:proofErr w:type="gramStart"/>
      <w:r>
        <w:rPr>
          <w:rFonts w:cs="宋体"/>
          <w:lang w:eastAsia="zh-CN"/>
        </w:rPr>
        <w:t>降碳改造</w:t>
      </w:r>
      <w:proofErr w:type="gramEnd"/>
      <w:r>
        <w:rPr>
          <w:rFonts w:cs="宋体"/>
          <w:lang w:eastAsia="zh-CN"/>
        </w:rPr>
        <w:t>升级实施指南</w:t>
      </w:r>
    </w:p>
    <w:p w:rsidR="001E53FD" w:rsidRDefault="001E53FD">
      <w:pPr>
        <w:spacing w:before="8"/>
        <w:rPr>
          <w:rFonts w:ascii="宋体" w:eastAsia="宋体" w:hAnsi="宋体" w:cs="宋体"/>
          <w:sz w:val="56"/>
          <w:szCs w:val="56"/>
          <w:lang w:eastAsia="zh-CN"/>
        </w:rPr>
      </w:pPr>
    </w:p>
    <w:p w:rsidR="001E53FD" w:rsidRDefault="00E36582">
      <w:pPr>
        <w:pStyle w:val="a3"/>
        <w:spacing w:before="0"/>
        <w:ind w:left="715"/>
        <w:rPr>
          <w:rFonts w:cs="宋体"/>
          <w:lang w:eastAsia="zh-CN"/>
        </w:rPr>
      </w:pPr>
      <w:r>
        <w:rPr>
          <w:rFonts w:cs="宋体"/>
          <w:lang w:eastAsia="zh-CN"/>
        </w:rPr>
        <w:t>一、基本情况</w:t>
      </w:r>
    </w:p>
    <w:p w:rsidR="001E53FD" w:rsidRDefault="00E36582">
      <w:pPr>
        <w:pStyle w:val="a3"/>
        <w:spacing w:before="198" w:line="360" w:lineRule="auto"/>
        <w:ind w:right="115" w:firstLine="600"/>
        <w:jc w:val="both"/>
        <w:rPr>
          <w:lang w:eastAsia="zh-CN"/>
        </w:rPr>
      </w:pPr>
      <w:r>
        <w:rPr>
          <w:spacing w:val="10"/>
          <w:lang w:eastAsia="zh-CN"/>
        </w:rPr>
        <w:t>玻璃行业是我国国民经济发展的重要基础原材料产业。玻璃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生产过程中需要消耗燃料油、煤炭、天然气等能源。我国不同平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板玻璃企业生产能耗水平和</w:t>
      </w:r>
      <w:proofErr w:type="gramStart"/>
      <w:r>
        <w:rPr>
          <w:spacing w:val="9"/>
          <w:lang w:eastAsia="zh-CN"/>
        </w:rPr>
        <w:t>碳排放</w:t>
      </w:r>
      <w:proofErr w:type="gramEnd"/>
      <w:r>
        <w:rPr>
          <w:spacing w:val="9"/>
          <w:lang w:eastAsia="zh-CN"/>
        </w:rPr>
        <w:t>水平差异较大，节能</w:t>
      </w:r>
      <w:proofErr w:type="gramStart"/>
      <w:r>
        <w:rPr>
          <w:spacing w:val="9"/>
          <w:lang w:eastAsia="zh-CN"/>
        </w:rPr>
        <w:t>降碳改造</w:t>
      </w:r>
      <w:proofErr w:type="gramEnd"/>
      <w:r>
        <w:rPr>
          <w:spacing w:val="-142"/>
          <w:lang w:eastAsia="zh-CN"/>
        </w:rPr>
        <w:t xml:space="preserve"> </w:t>
      </w:r>
      <w:r>
        <w:rPr>
          <w:lang w:eastAsia="zh-CN"/>
        </w:rPr>
        <w:t>升级潜力较大。</w:t>
      </w:r>
    </w:p>
    <w:p w:rsidR="001E53FD" w:rsidRDefault="00E36582">
      <w:pPr>
        <w:pStyle w:val="a3"/>
        <w:spacing w:before="47" w:line="331" w:lineRule="auto"/>
        <w:ind w:right="112" w:firstLine="600"/>
        <w:jc w:val="both"/>
        <w:rPr>
          <w:lang w:eastAsia="zh-CN"/>
        </w:rPr>
      </w:pPr>
      <w:r>
        <w:rPr>
          <w:spacing w:val="9"/>
          <w:position w:val="1"/>
          <w:lang w:eastAsia="zh-CN"/>
        </w:rPr>
        <w:t>根据《高耗能行业重点领域能效标杆水平和基准水平（</w:t>
      </w:r>
      <w:r>
        <w:rPr>
          <w:rFonts w:ascii="Times New Roman" w:eastAsia="Times New Roman" w:hAnsi="Times New Roman" w:cs="Times New Roman"/>
          <w:spacing w:val="9"/>
          <w:lang w:eastAsia="zh-CN"/>
        </w:rPr>
        <w:t>2021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spacing w:val="2"/>
          <w:position w:val="1"/>
          <w:lang w:eastAsia="zh-CN"/>
        </w:rPr>
        <w:t>年版）》，平板玻璃（生产能力</w:t>
      </w:r>
      <w:r>
        <w:rPr>
          <w:rFonts w:ascii="Times New Roman" w:eastAsia="Times New Roman" w:hAnsi="Times New Roman" w:cs="Times New Roman"/>
          <w:spacing w:val="2"/>
          <w:lang w:eastAsia="zh-CN"/>
        </w:rPr>
        <w:t>&gt;800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 </w:t>
      </w:r>
      <w:r>
        <w:rPr>
          <w:spacing w:val="2"/>
          <w:position w:val="1"/>
          <w:lang w:eastAsia="zh-CN"/>
        </w:rPr>
        <w:t>吨</w:t>
      </w:r>
      <w:r>
        <w:rPr>
          <w:rFonts w:ascii="Times New Roman" w:eastAsia="Times New Roman" w:hAnsi="Times New Roman" w:cs="Times New Roman"/>
          <w:spacing w:val="2"/>
          <w:lang w:eastAsia="zh-CN"/>
        </w:rPr>
        <w:t>/</w:t>
      </w:r>
      <w:r>
        <w:rPr>
          <w:spacing w:val="2"/>
          <w:position w:val="1"/>
          <w:lang w:eastAsia="zh-CN"/>
        </w:rPr>
        <w:t>天）能效标杆水平为</w:t>
      </w:r>
      <w:r>
        <w:rPr>
          <w:spacing w:val="-67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8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 </w:t>
      </w:r>
      <w:r>
        <w:rPr>
          <w:position w:val="1"/>
          <w:lang w:eastAsia="zh-CN"/>
        </w:rPr>
        <w:t>千</w:t>
      </w:r>
      <w:r>
        <w:rPr>
          <w:position w:val="1"/>
          <w:lang w:eastAsia="zh-CN"/>
        </w:rPr>
        <w:t xml:space="preserve"> </w:t>
      </w:r>
      <w:r>
        <w:rPr>
          <w:spacing w:val="18"/>
          <w:position w:val="1"/>
          <w:lang w:eastAsia="zh-CN"/>
        </w:rPr>
        <w:t>克标准煤</w:t>
      </w:r>
      <w:r>
        <w:rPr>
          <w:rFonts w:ascii="Times New Roman" w:eastAsia="Times New Roman" w:hAnsi="Times New Roman" w:cs="Times New Roman"/>
          <w:spacing w:val="18"/>
          <w:lang w:eastAsia="zh-CN"/>
        </w:rPr>
        <w:t>/</w:t>
      </w:r>
      <w:r>
        <w:rPr>
          <w:spacing w:val="18"/>
          <w:position w:val="1"/>
          <w:lang w:eastAsia="zh-CN"/>
        </w:rPr>
        <w:t>重量箱，基准水平</w:t>
      </w:r>
      <w:r>
        <w:rPr>
          <w:spacing w:val="18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12</w:t>
      </w:r>
      <w:r>
        <w:rPr>
          <w:rFonts w:ascii="Times New Roman" w:eastAsia="Times New Roman" w:hAnsi="Times New Roman" w:cs="Times New Roman"/>
          <w:spacing w:val="-32"/>
          <w:lang w:eastAsia="zh-CN"/>
        </w:rPr>
        <w:t xml:space="preserve"> </w:t>
      </w:r>
      <w:r>
        <w:rPr>
          <w:spacing w:val="18"/>
          <w:position w:val="1"/>
          <w:lang w:eastAsia="zh-CN"/>
        </w:rPr>
        <w:t>千克标准煤</w:t>
      </w:r>
      <w:r>
        <w:rPr>
          <w:rFonts w:ascii="Times New Roman" w:eastAsia="Times New Roman" w:hAnsi="Times New Roman" w:cs="Times New Roman"/>
          <w:spacing w:val="18"/>
          <w:lang w:eastAsia="zh-CN"/>
        </w:rPr>
        <w:t>/</w:t>
      </w:r>
      <w:r>
        <w:rPr>
          <w:spacing w:val="18"/>
          <w:position w:val="1"/>
          <w:lang w:eastAsia="zh-CN"/>
        </w:rPr>
        <w:t>重量箱，平板玻璃</w:t>
      </w:r>
    </w:p>
    <w:p w:rsidR="001E53FD" w:rsidRDefault="00E36582">
      <w:pPr>
        <w:pStyle w:val="a3"/>
        <w:spacing w:before="36" w:line="331" w:lineRule="auto"/>
        <w:ind w:right="112"/>
        <w:jc w:val="both"/>
        <w:rPr>
          <w:lang w:eastAsia="zh-CN"/>
        </w:rPr>
      </w:pPr>
      <w:r>
        <w:rPr>
          <w:position w:val="1"/>
          <w:lang w:eastAsia="zh-CN"/>
        </w:rPr>
        <w:t>（</w:t>
      </w:r>
      <w:r>
        <w:rPr>
          <w:rFonts w:ascii="Times New Roman" w:eastAsia="Times New Roman" w:hAnsi="Times New Roman" w:cs="Times New Roman"/>
          <w:lang w:eastAsia="zh-CN"/>
        </w:rPr>
        <w:t>500</w:t>
      </w:r>
      <w:r>
        <w:rPr>
          <w:position w:val="1"/>
          <w:lang w:eastAsia="zh-CN"/>
        </w:rPr>
        <w:t>≤</w:t>
      </w:r>
      <w:r>
        <w:rPr>
          <w:position w:val="1"/>
          <w:lang w:eastAsia="zh-CN"/>
        </w:rPr>
        <w:t>生产能力</w:t>
      </w:r>
      <w:r>
        <w:rPr>
          <w:position w:val="1"/>
          <w:lang w:eastAsia="zh-CN"/>
        </w:rPr>
        <w:t>≤</w:t>
      </w:r>
      <w:r>
        <w:rPr>
          <w:rFonts w:ascii="Times New Roman" w:eastAsia="Times New Roman" w:hAnsi="Times New Roman" w:cs="Times New Roman"/>
          <w:lang w:eastAsia="zh-CN"/>
        </w:rPr>
        <w:t>800</w:t>
      </w:r>
      <w:r>
        <w:rPr>
          <w:rFonts w:ascii="Times New Roman" w:eastAsia="Times New Roman" w:hAnsi="Times New Roman" w:cs="Times New Roman"/>
          <w:spacing w:val="13"/>
          <w:lang w:eastAsia="zh-CN"/>
        </w:rPr>
        <w:t xml:space="preserve"> </w:t>
      </w:r>
      <w:r>
        <w:rPr>
          <w:spacing w:val="3"/>
          <w:position w:val="1"/>
          <w:lang w:eastAsia="zh-CN"/>
        </w:rPr>
        <w:t>吨</w:t>
      </w:r>
      <w:r>
        <w:rPr>
          <w:rFonts w:ascii="Times New Roman" w:eastAsia="Times New Roman" w:hAnsi="Times New Roman" w:cs="Times New Roman"/>
          <w:spacing w:val="3"/>
          <w:lang w:eastAsia="zh-CN"/>
        </w:rPr>
        <w:t>/</w:t>
      </w:r>
      <w:r>
        <w:rPr>
          <w:spacing w:val="3"/>
          <w:position w:val="1"/>
          <w:lang w:eastAsia="zh-CN"/>
        </w:rPr>
        <w:t>天）能效标杆水平为</w:t>
      </w:r>
      <w:r>
        <w:rPr>
          <w:spacing w:val="-63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9.5</w:t>
      </w:r>
      <w:r>
        <w:rPr>
          <w:rFonts w:ascii="Times New Roman" w:eastAsia="Times New Roman" w:hAnsi="Times New Roman" w:cs="Times New Roman"/>
          <w:spacing w:val="11"/>
          <w:lang w:eastAsia="zh-CN"/>
        </w:rPr>
        <w:t xml:space="preserve"> </w:t>
      </w:r>
      <w:r>
        <w:rPr>
          <w:spacing w:val="2"/>
          <w:position w:val="1"/>
          <w:lang w:eastAsia="zh-CN"/>
        </w:rPr>
        <w:t>千克标准煤</w:t>
      </w:r>
      <w:r>
        <w:rPr>
          <w:rFonts w:ascii="Times New Roman" w:eastAsia="Times New Roman" w:hAnsi="Times New Roman" w:cs="Times New Roman"/>
          <w:spacing w:val="2"/>
          <w:lang w:eastAsia="zh-CN"/>
        </w:rPr>
        <w:t>/</w:t>
      </w:r>
      <w:r>
        <w:rPr>
          <w:spacing w:val="2"/>
          <w:position w:val="1"/>
          <w:lang w:eastAsia="zh-CN"/>
        </w:rPr>
        <w:t>重</w:t>
      </w:r>
      <w:r>
        <w:rPr>
          <w:spacing w:val="-147"/>
          <w:position w:val="1"/>
          <w:lang w:eastAsia="zh-CN"/>
        </w:rPr>
        <w:t xml:space="preserve"> </w:t>
      </w:r>
      <w:r>
        <w:rPr>
          <w:spacing w:val="9"/>
          <w:position w:val="1"/>
          <w:lang w:eastAsia="zh-CN"/>
        </w:rPr>
        <w:t>量箱，基准水平</w:t>
      </w:r>
      <w:r>
        <w:rPr>
          <w:spacing w:val="-65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13.5</w:t>
      </w:r>
      <w:r>
        <w:rPr>
          <w:rFonts w:ascii="Times New Roman" w:eastAsia="Times New Roman" w:hAnsi="Times New Roman" w:cs="Times New Roman"/>
          <w:spacing w:val="14"/>
          <w:lang w:eastAsia="zh-CN"/>
        </w:rPr>
        <w:t xml:space="preserve"> </w:t>
      </w:r>
      <w:r>
        <w:rPr>
          <w:spacing w:val="9"/>
          <w:position w:val="1"/>
          <w:lang w:eastAsia="zh-CN"/>
        </w:rPr>
        <w:t>千克标准煤</w:t>
      </w:r>
      <w:r>
        <w:rPr>
          <w:rFonts w:ascii="Times New Roman" w:eastAsia="Times New Roman" w:hAnsi="Times New Roman" w:cs="Times New Roman"/>
          <w:spacing w:val="9"/>
          <w:lang w:eastAsia="zh-CN"/>
        </w:rPr>
        <w:t>/</w:t>
      </w:r>
      <w:r>
        <w:rPr>
          <w:spacing w:val="9"/>
          <w:position w:val="1"/>
          <w:lang w:eastAsia="zh-CN"/>
        </w:rPr>
        <w:t>重量箱。截至</w:t>
      </w:r>
      <w:r>
        <w:rPr>
          <w:spacing w:val="-65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2020</w:t>
      </w:r>
      <w:r>
        <w:rPr>
          <w:rFonts w:ascii="Times New Roman" w:eastAsia="Times New Roman" w:hAnsi="Times New Roman" w:cs="Times New Roman"/>
          <w:spacing w:val="12"/>
          <w:lang w:eastAsia="zh-CN"/>
        </w:rPr>
        <w:t xml:space="preserve"> </w:t>
      </w:r>
      <w:r>
        <w:rPr>
          <w:spacing w:val="7"/>
          <w:position w:val="1"/>
          <w:lang w:eastAsia="zh-CN"/>
        </w:rPr>
        <w:t>年底，平板</w:t>
      </w:r>
      <w:r>
        <w:rPr>
          <w:position w:val="1"/>
          <w:lang w:eastAsia="zh-CN"/>
        </w:rPr>
        <w:t xml:space="preserve"> </w:t>
      </w:r>
      <w:r>
        <w:rPr>
          <w:spacing w:val="2"/>
          <w:position w:val="1"/>
          <w:lang w:eastAsia="zh-CN"/>
        </w:rPr>
        <w:t>玻璃行业能效优于标杆水平的产能占比小于</w:t>
      </w:r>
      <w:r>
        <w:rPr>
          <w:spacing w:val="-54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2"/>
          <w:lang w:eastAsia="zh-CN"/>
        </w:rPr>
        <w:t>5%</w:t>
      </w:r>
      <w:r>
        <w:rPr>
          <w:spacing w:val="2"/>
          <w:position w:val="1"/>
          <w:lang w:eastAsia="zh-CN"/>
        </w:rPr>
        <w:t>，能效低于基准水</w:t>
      </w:r>
      <w:r>
        <w:rPr>
          <w:spacing w:val="-145"/>
          <w:position w:val="1"/>
          <w:lang w:eastAsia="zh-CN"/>
        </w:rPr>
        <w:t xml:space="preserve"> </w:t>
      </w:r>
      <w:r>
        <w:rPr>
          <w:position w:val="1"/>
          <w:lang w:eastAsia="zh-CN"/>
        </w:rPr>
        <w:t>平的产能约占</w:t>
      </w:r>
      <w:r>
        <w:rPr>
          <w:spacing w:val="-76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8%</w:t>
      </w:r>
      <w:r>
        <w:rPr>
          <w:position w:val="1"/>
          <w:lang w:eastAsia="zh-CN"/>
        </w:rPr>
        <w:t>。</w:t>
      </w:r>
    </w:p>
    <w:p w:rsidR="001E53FD" w:rsidRDefault="00E36582">
      <w:pPr>
        <w:pStyle w:val="a3"/>
        <w:spacing w:before="32"/>
        <w:ind w:left="715"/>
        <w:rPr>
          <w:rFonts w:cs="宋体"/>
          <w:lang w:eastAsia="zh-CN"/>
        </w:rPr>
      </w:pPr>
      <w:r>
        <w:rPr>
          <w:rFonts w:cs="宋体"/>
          <w:lang w:eastAsia="zh-CN"/>
        </w:rPr>
        <w:t>二、工作方向</w:t>
      </w:r>
    </w:p>
    <w:p w:rsidR="001E53FD" w:rsidRDefault="00E36582">
      <w:pPr>
        <w:pStyle w:val="a3"/>
        <w:spacing w:before="198"/>
        <w:ind w:left="715"/>
        <w:rPr>
          <w:rFonts w:cs="宋体"/>
          <w:lang w:eastAsia="zh-CN"/>
        </w:rPr>
      </w:pPr>
      <w:r>
        <w:rPr>
          <w:rFonts w:cs="宋体"/>
          <w:lang w:eastAsia="zh-CN"/>
        </w:rPr>
        <w:t>（一）加强先进技术攻关，培育标杆示范企业。</w:t>
      </w:r>
    </w:p>
    <w:p w:rsidR="001E53FD" w:rsidRDefault="00E36582">
      <w:pPr>
        <w:pStyle w:val="a3"/>
        <w:spacing w:before="195" w:line="350" w:lineRule="auto"/>
        <w:ind w:right="112" w:firstLine="600"/>
        <w:jc w:val="both"/>
        <w:rPr>
          <w:lang w:eastAsia="zh-CN"/>
        </w:rPr>
      </w:pPr>
      <w:r>
        <w:rPr>
          <w:spacing w:val="10"/>
          <w:lang w:eastAsia="zh-CN"/>
        </w:rPr>
        <w:t>研究玻璃行业节能</w:t>
      </w:r>
      <w:proofErr w:type="gramStart"/>
      <w:r>
        <w:rPr>
          <w:spacing w:val="10"/>
          <w:lang w:eastAsia="zh-CN"/>
        </w:rPr>
        <w:t>降碳技术</w:t>
      </w:r>
      <w:proofErr w:type="gramEnd"/>
      <w:r>
        <w:rPr>
          <w:spacing w:val="10"/>
          <w:lang w:eastAsia="zh-CN"/>
        </w:rPr>
        <w:t>发展方向，加快研发玻璃熔窑利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用氢能成套技术及装备、浮法玻璃工艺流程再造技术、玻璃熔窑</w:t>
      </w:r>
      <w:r>
        <w:rPr>
          <w:spacing w:val="-139"/>
          <w:lang w:eastAsia="zh-CN"/>
        </w:rPr>
        <w:t xml:space="preserve"> </w:t>
      </w:r>
      <w:r>
        <w:rPr>
          <w:spacing w:val="5"/>
          <w:position w:val="1"/>
          <w:lang w:eastAsia="zh-CN"/>
        </w:rPr>
        <w:t>窑外预热工艺及成套技术与装备、大型玻璃熔窑大功率</w:t>
      </w:r>
      <w:r>
        <w:rPr>
          <w:spacing w:val="5"/>
          <w:position w:val="1"/>
          <w:lang w:eastAsia="zh-CN"/>
        </w:rPr>
        <w:t>“</w:t>
      </w:r>
      <w:r>
        <w:rPr>
          <w:spacing w:val="5"/>
          <w:position w:val="1"/>
          <w:lang w:eastAsia="zh-CN"/>
        </w:rPr>
        <w:t>火</w:t>
      </w:r>
      <w:r>
        <w:rPr>
          <w:rFonts w:ascii="Times New Roman" w:eastAsia="Times New Roman" w:hAnsi="Times New Roman" w:cs="Times New Roman"/>
          <w:spacing w:val="5"/>
          <w:lang w:eastAsia="zh-CN"/>
        </w:rPr>
        <w:t>-</w:t>
      </w:r>
      <w:r>
        <w:rPr>
          <w:spacing w:val="5"/>
          <w:position w:val="1"/>
          <w:lang w:eastAsia="zh-CN"/>
        </w:rPr>
        <w:t>电</w:t>
      </w:r>
      <w:r>
        <w:rPr>
          <w:spacing w:val="5"/>
          <w:position w:val="1"/>
          <w:lang w:eastAsia="zh-CN"/>
        </w:rPr>
        <w:t>”</w:t>
      </w:r>
      <w:r>
        <w:rPr>
          <w:spacing w:val="-135"/>
          <w:position w:val="1"/>
          <w:lang w:eastAsia="zh-CN"/>
        </w:rPr>
        <w:t xml:space="preserve"> </w:t>
      </w:r>
      <w:r>
        <w:rPr>
          <w:spacing w:val="9"/>
          <w:lang w:eastAsia="zh-CN"/>
        </w:rPr>
        <w:t>复合熔化技术、玻璃窑炉烟气二氧化碳捕集提纯技术、浮法玻璃</w:t>
      </w:r>
    </w:p>
    <w:p w:rsidR="001E53FD" w:rsidRDefault="001E53FD">
      <w:pPr>
        <w:spacing w:line="350" w:lineRule="auto"/>
        <w:jc w:val="both"/>
        <w:rPr>
          <w:lang w:eastAsia="zh-CN"/>
        </w:rPr>
        <w:sectPr w:rsidR="001E53FD">
          <w:pgSz w:w="11910" w:h="16840"/>
          <w:pgMar w:top="1580" w:right="1500" w:bottom="280" w:left="1500" w:header="720" w:footer="720" w:gutter="0"/>
          <w:cols w:space="720"/>
        </w:sectPr>
      </w:pPr>
    </w:p>
    <w:p w:rsidR="001E53FD" w:rsidRDefault="001E53FD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1E53FD" w:rsidRDefault="00E36582">
      <w:pPr>
        <w:pStyle w:val="a3"/>
        <w:spacing w:before="164" w:line="360" w:lineRule="auto"/>
        <w:ind w:right="115"/>
        <w:jc w:val="both"/>
        <w:rPr>
          <w:lang w:eastAsia="zh-CN"/>
        </w:rPr>
      </w:pPr>
      <w:r>
        <w:rPr>
          <w:spacing w:val="9"/>
          <w:lang w:eastAsia="zh-CN"/>
        </w:rPr>
        <w:t>低温熔化技术等，加大技术攻关力度，加快先进适用节能低碳技</w:t>
      </w:r>
      <w:r>
        <w:rPr>
          <w:spacing w:val="-142"/>
          <w:lang w:eastAsia="zh-CN"/>
        </w:rPr>
        <w:t xml:space="preserve"> </w:t>
      </w:r>
      <w:r>
        <w:rPr>
          <w:lang w:eastAsia="zh-CN"/>
        </w:rPr>
        <w:t>术产业化应用，进一步提升玻璃行业能源使用效率。</w:t>
      </w:r>
    </w:p>
    <w:p w:rsidR="001E53FD" w:rsidRDefault="00E36582">
      <w:pPr>
        <w:pStyle w:val="a3"/>
        <w:spacing w:before="45"/>
        <w:ind w:left="715"/>
        <w:rPr>
          <w:rFonts w:cs="宋体"/>
          <w:lang w:eastAsia="zh-CN"/>
        </w:rPr>
      </w:pPr>
      <w:r>
        <w:rPr>
          <w:rFonts w:cs="宋体"/>
          <w:lang w:eastAsia="zh-CN"/>
        </w:rPr>
        <w:t>（二）加快成熟工艺普及推广，有序推动改造升级。</w:t>
      </w:r>
    </w:p>
    <w:p w:rsidR="001E53FD" w:rsidRDefault="00E36582">
      <w:pPr>
        <w:pStyle w:val="a3"/>
        <w:spacing w:before="197" w:line="355" w:lineRule="auto"/>
        <w:ind w:right="112" w:firstLine="600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</w:t>
      </w:r>
      <w:r>
        <w:rPr>
          <w:rFonts w:cs="宋体"/>
          <w:position w:val="1"/>
          <w:lang w:eastAsia="zh-CN"/>
        </w:rPr>
        <w:t>推广节能技术应用。</w:t>
      </w:r>
      <w:r>
        <w:rPr>
          <w:position w:val="1"/>
          <w:lang w:eastAsia="zh-CN"/>
        </w:rPr>
        <w:t>采用玻璃熔窑全保温、熔窑用红外高</w:t>
      </w:r>
      <w:proofErr w:type="gramStart"/>
      <w:r>
        <w:rPr>
          <w:position w:val="1"/>
          <w:lang w:eastAsia="zh-CN"/>
        </w:rPr>
        <w:t>辐</w:t>
      </w:r>
      <w:proofErr w:type="gramEnd"/>
      <w:r>
        <w:rPr>
          <w:position w:val="1"/>
          <w:lang w:eastAsia="zh-CN"/>
        </w:rPr>
        <w:t xml:space="preserve"> </w:t>
      </w:r>
      <w:r>
        <w:rPr>
          <w:spacing w:val="9"/>
          <w:lang w:eastAsia="zh-CN"/>
        </w:rPr>
        <w:t>射节能涂料等技术，提高玻璃熔窑能源利用效率，提升窑炉的节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能效果，减少燃料消耗。采用玻璃</w:t>
      </w:r>
      <w:proofErr w:type="gramStart"/>
      <w:r>
        <w:rPr>
          <w:spacing w:val="9"/>
          <w:lang w:eastAsia="zh-CN"/>
        </w:rPr>
        <w:t>熔窑全氧燃烧</w:t>
      </w:r>
      <w:proofErr w:type="gramEnd"/>
      <w:r>
        <w:rPr>
          <w:spacing w:val="9"/>
          <w:lang w:eastAsia="zh-CN"/>
        </w:rPr>
        <w:t>、纯氧助燃工艺</w:t>
      </w:r>
      <w:r>
        <w:rPr>
          <w:spacing w:val="-142"/>
          <w:lang w:eastAsia="zh-CN"/>
        </w:rPr>
        <w:t xml:space="preserve"> </w:t>
      </w:r>
      <w:r>
        <w:rPr>
          <w:spacing w:val="20"/>
          <w:lang w:eastAsia="zh-CN"/>
        </w:rPr>
        <w:t>技术及装备，优化玻璃窑炉、锡槽、退火</w:t>
      </w:r>
      <w:proofErr w:type="gramStart"/>
      <w:r>
        <w:rPr>
          <w:spacing w:val="20"/>
          <w:lang w:eastAsia="zh-CN"/>
        </w:rPr>
        <w:t>窑结构</w:t>
      </w:r>
      <w:proofErr w:type="gramEnd"/>
      <w:r>
        <w:rPr>
          <w:spacing w:val="20"/>
          <w:lang w:eastAsia="zh-CN"/>
        </w:rPr>
        <w:t>和燃烧控制技</w:t>
      </w:r>
      <w:r>
        <w:rPr>
          <w:spacing w:val="-127"/>
          <w:lang w:eastAsia="zh-CN"/>
        </w:rPr>
        <w:t xml:space="preserve"> </w:t>
      </w:r>
      <w:r>
        <w:rPr>
          <w:spacing w:val="20"/>
          <w:lang w:eastAsia="zh-CN"/>
        </w:rPr>
        <w:t>术，提高热效率，节能降耗。采用配合料块化、粒化和预热技</w:t>
      </w:r>
      <w:r>
        <w:rPr>
          <w:spacing w:val="-130"/>
          <w:lang w:eastAsia="zh-CN"/>
        </w:rPr>
        <w:t xml:space="preserve"> </w:t>
      </w:r>
      <w:r>
        <w:rPr>
          <w:spacing w:val="9"/>
          <w:lang w:eastAsia="zh-CN"/>
        </w:rPr>
        <w:t>术，调整配合料配方，控制配合料的气体率，调整玻璃体氧化物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组成，开发低熔化温度的料方，减少玻璃原料中碳酸盐组成，降</w:t>
      </w:r>
    </w:p>
    <w:p w:rsidR="001E53FD" w:rsidRDefault="00E36582">
      <w:pPr>
        <w:pStyle w:val="a3"/>
        <w:spacing w:before="51" w:line="360" w:lineRule="auto"/>
        <w:ind w:right="115"/>
        <w:jc w:val="both"/>
        <w:rPr>
          <w:lang w:eastAsia="zh-CN"/>
        </w:rPr>
      </w:pPr>
      <w:r>
        <w:rPr>
          <w:spacing w:val="9"/>
          <w:lang w:eastAsia="zh-CN"/>
        </w:rPr>
        <w:t>低熔化温度，减</w:t>
      </w:r>
      <w:r>
        <w:rPr>
          <w:spacing w:val="9"/>
          <w:lang w:eastAsia="zh-CN"/>
        </w:rPr>
        <w:t>少燃料的用量，降低二氧化碳排放。推广自动化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配料、熔窑、锡槽、退火窑三大热工智能化控制，熔化成形数字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仿真，冷端优化控制、在线缺陷检测、自动堆垛铺纸、自动切割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分片、智能仓储等数字化、智能化技术，推动玻璃生产全流程智</w:t>
      </w:r>
      <w:r>
        <w:rPr>
          <w:spacing w:val="-142"/>
          <w:lang w:eastAsia="zh-CN"/>
        </w:rPr>
        <w:t xml:space="preserve"> </w:t>
      </w:r>
      <w:r>
        <w:rPr>
          <w:lang w:eastAsia="zh-CN"/>
        </w:rPr>
        <w:t>能化升级。</w:t>
      </w:r>
    </w:p>
    <w:p w:rsidR="001E53FD" w:rsidRDefault="00E36582">
      <w:pPr>
        <w:pStyle w:val="a3"/>
        <w:spacing w:before="47" w:line="355" w:lineRule="auto"/>
        <w:ind w:right="115" w:firstLine="600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12"/>
          <w:lang w:eastAsia="zh-CN"/>
        </w:rPr>
        <w:t>2.</w:t>
      </w:r>
      <w:r>
        <w:rPr>
          <w:rFonts w:cs="宋体"/>
          <w:spacing w:val="12"/>
          <w:position w:val="1"/>
          <w:lang w:eastAsia="zh-CN"/>
        </w:rPr>
        <w:t>加强清洁能源原燃料替代。</w:t>
      </w:r>
      <w:r>
        <w:rPr>
          <w:spacing w:val="12"/>
          <w:position w:val="1"/>
          <w:lang w:eastAsia="zh-CN"/>
        </w:rPr>
        <w:t>建立替代原燃材料供应支撑体</w:t>
      </w:r>
      <w:r>
        <w:rPr>
          <w:position w:val="1"/>
          <w:lang w:eastAsia="zh-CN"/>
        </w:rPr>
        <w:t xml:space="preserve"> </w:t>
      </w:r>
      <w:r>
        <w:rPr>
          <w:spacing w:val="9"/>
          <w:lang w:eastAsia="zh-CN"/>
        </w:rPr>
        <w:t>系，支持有条件的平板玻璃企业实施天然气、电气化改造提升，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推动平板玻璃行业能源消费逐步转向清洁能源为主。大力推进能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源的节约利用，不断提高能源精益化管理水平。加大绿色能源使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用比例，鼓励平板玻璃企业利用自有设施、场地实施余热余压利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用、分布式发电等，提升企业能源</w:t>
      </w:r>
      <w:r>
        <w:rPr>
          <w:spacing w:val="9"/>
          <w:lang w:eastAsia="zh-CN"/>
        </w:rPr>
        <w:t>“</w:t>
      </w:r>
      <w:r>
        <w:rPr>
          <w:spacing w:val="9"/>
          <w:lang w:eastAsia="zh-CN"/>
        </w:rPr>
        <w:t>自给</w:t>
      </w:r>
      <w:r>
        <w:rPr>
          <w:spacing w:val="9"/>
          <w:lang w:eastAsia="zh-CN"/>
        </w:rPr>
        <w:t>”</w:t>
      </w:r>
      <w:r>
        <w:rPr>
          <w:spacing w:val="9"/>
          <w:lang w:eastAsia="zh-CN"/>
        </w:rPr>
        <w:t>能力，减少对化石能</w:t>
      </w:r>
      <w:r>
        <w:rPr>
          <w:spacing w:val="-142"/>
          <w:lang w:eastAsia="zh-CN"/>
        </w:rPr>
        <w:t xml:space="preserve"> </w:t>
      </w:r>
      <w:r>
        <w:rPr>
          <w:lang w:eastAsia="zh-CN"/>
        </w:rPr>
        <w:t>源及外部电力依赖。</w:t>
      </w:r>
    </w:p>
    <w:p w:rsidR="001E53FD" w:rsidRDefault="001E53FD">
      <w:pPr>
        <w:spacing w:line="355" w:lineRule="auto"/>
        <w:jc w:val="both"/>
        <w:rPr>
          <w:lang w:eastAsia="zh-CN"/>
        </w:rPr>
        <w:sectPr w:rsidR="001E53FD">
          <w:pgSz w:w="11910" w:h="16840"/>
          <w:pgMar w:top="1580" w:right="1500" w:bottom="280" w:left="1500" w:header="720" w:footer="720" w:gutter="0"/>
          <w:cols w:space="720"/>
        </w:sectPr>
      </w:pPr>
    </w:p>
    <w:p w:rsidR="001E53FD" w:rsidRDefault="001E53FD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1E53FD" w:rsidRDefault="00E36582">
      <w:pPr>
        <w:pStyle w:val="a3"/>
        <w:spacing w:before="166" w:line="345" w:lineRule="auto"/>
        <w:ind w:right="112" w:firstLine="600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</w:t>
      </w:r>
      <w:r>
        <w:rPr>
          <w:rFonts w:cs="宋体"/>
          <w:position w:val="1"/>
          <w:lang w:eastAsia="zh-CN"/>
        </w:rPr>
        <w:t>合理压减终端排放。</w:t>
      </w:r>
      <w:r>
        <w:rPr>
          <w:position w:val="1"/>
          <w:lang w:eastAsia="zh-CN"/>
        </w:rPr>
        <w:t>研发玻璃生产超低排放工艺及装备，探</w:t>
      </w:r>
      <w:r>
        <w:rPr>
          <w:position w:val="1"/>
          <w:lang w:eastAsia="zh-CN"/>
        </w:rPr>
        <w:t xml:space="preserve"> </w:t>
      </w:r>
      <w:proofErr w:type="gramStart"/>
      <w:r>
        <w:rPr>
          <w:spacing w:val="9"/>
          <w:lang w:eastAsia="zh-CN"/>
        </w:rPr>
        <w:t>索推动</w:t>
      </w:r>
      <w:proofErr w:type="gramEnd"/>
      <w:r>
        <w:rPr>
          <w:spacing w:val="9"/>
          <w:lang w:eastAsia="zh-CN"/>
        </w:rPr>
        <w:t>玻璃行业颗粒物、二氧化硫、氮氧化物全过程达到超低排</w:t>
      </w:r>
      <w:r>
        <w:rPr>
          <w:spacing w:val="-142"/>
          <w:lang w:eastAsia="zh-CN"/>
        </w:rPr>
        <w:t xml:space="preserve"> </w:t>
      </w:r>
      <w:r>
        <w:rPr>
          <w:lang w:eastAsia="zh-CN"/>
        </w:rPr>
        <w:t>放。</w:t>
      </w:r>
    </w:p>
    <w:p w:rsidR="001E53FD" w:rsidRDefault="00E36582">
      <w:pPr>
        <w:pStyle w:val="a3"/>
        <w:spacing w:before="142"/>
        <w:ind w:left="715"/>
        <w:rPr>
          <w:rFonts w:cs="宋体"/>
          <w:lang w:eastAsia="zh-CN"/>
        </w:rPr>
      </w:pPr>
      <w:r>
        <w:rPr>
          <w:rFonts w:cs="宋体"/>
          <w:lang w:eastAsia="zh-CN"/>
        </w:rPr>
        <w:t>三、工作目标</w:t>
      </w:r>
    </w:p>
    <w:p w:rsidR="001E53FD" w:rsidRDefault="00E36582">
      <w:pPr>
        <w:pStyle w:val="a3"/>
        <w:spacing w:before="195" w:line="350" w:lineRule="auto"/>
        <w:ind w:right="115" w:firstLine="600"/>
        <w:jc w:val="both"/>
        <w:rPr>
          <w:lang w:eastAsia="zh-CN"/>
        </w:rPr>
      </w:pPr>
      <w:r>
        <w:rPr>
          <w:lang w:eastAsia="zh-CN"/>
        </w:rPr>
        <w:t>到</w:t>
      </w:r>
      <w:r>
        <w:rPr>
          <w:spacing w:val="-6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2025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 </w:t>
      </w:r>
      <w:r>
        <w:rPr>
          <w:spacing w:val="3"/>
          <w:lang w:eastAsia="zh-CN"/>
        </w:rPr>
        <w:t>年，玻璃行业能效标杆水平以上产能比例达到</w:t>
      </w:r>
      <w:r>
        <w:rPr>
          <w:spacing w:val="-6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20%</w:t>
      </w:r>
      <w:r>
        <w:rPr>
          <w:lang w:eastAsia="zh-CN"/>
        </w:rPr>
        <w:t>，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能效基准水平以下产能基本清零，行业节能</w:t>
      </w:r>
      <w:proofErr w:type="gramStart"/>
      <w:r>
        <w:rPr>
          <w:spacing w:val="9"/>
          <w:lang w:eastAsia="zh-CN"/>
        </w:rPr>
        <w:t>降碳效果</w:t>
      </w:r>
      <w:proofErr w:type="gramEnd"/>
      <w:r>
        <w:rPr>
          <w:spacing w:val="9"/>
          <w:lang w:eastAsia="zh-CN"/>
        </w:rPr>
        <w:t>显著，绿色</w:t>
      </w:r>
      <w:r>
        <w:rPr>
          <w:spacing w:val="-141"/>
          <w:lang w:eastAsia="zh-CN"/>
        </w:rPr>
        <w:t xml:space="preserve"> </w:t>
      </w:r>
      <w:r>
        <w:rPr>
          <w:lang w:eastAsia="zh-CN"/>
        </w:rPr>
        <w:t>低碳发展能力大幅增强。</w:t>
      </w:r>
    </w:p>
    <w:p w:rsidR="001E53FD" w:rsidRDefault="001E53FD">
      <w:pPr>
        <w:spacing w:line="350" w:lineRule="auto"/>
        <w:jc w:val="both"/>
        <w:rPr>
          <w:lang w:eastAsia="zh-CN"/>
        </w:rPr>
        <w:sectPr w:rsidR="001E53FD">
          <w:pgSz w:w="11910" w:h="16840"/>
          <w:pgMar w:top="1580" w:right="1500" w:bottom="280" w:left="1500" w:header="720" w:footer="720" w:gutter="0"/>
          <w:cols w:space="720"/>
        </w:sectPr>
      </w:pPr>
    </w:p>
    <w:p w:rsidR="001E53FD" w:rsidRDefault="001E53FD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1E53FD" w:rsidRDefault="001E53FD">
      <w:pPr>
        <w:rPr>
          <w:rFonts w:ascii="宋体" w:eastAsia="宋体" w:hAnsi="宋体" w:cs="宋体"/>
          <w:sz w:val="14"/>
          <w:szCs w:val="14"/>
          <w:lang w:eastAsia="zh-CN"/>
        </w:rPr>
      </w:pPr>
    </w:p>
    <w:p w:rsidR="001E53FD" w:rsidRDefault="00E36582">
      <w:pPr>
        <w:pStyle w:val="a3"/>
        <w:spacing w:before="0" w:line="409" w:lineRule="exact"/>
        <w:rPr>
          <w:rFonts w:ascii="Times New Roman" w:eastAsia="Times New Roman" w:hAnsi="Times New Roman" w:cs="Times New Roman"/>
          <w:lang w:eastAsia="zh-CN"/>
        </w:rPr>
      </w:pPr>
      <w:r>
        <w:rPr>
          <w:rFonts w:cs="宋体"/>
          <w:position w:val="1"/>
          <w:lang w:eastAsia="zh-CN"/>
        </w:rPr>
        <w:t>附件</w:t>
      </w:r>
      <w:r>
        <w:rPr>
          <w:rFonts w:cs="宋体"/>
          <w:spacing w:val="-76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13</w:t>
      </w:r>
    </w:p>
    <w:p w:rsidR="001E53FD" w:rsidRDefault="001E53FD">
      <w:pPr>
        <w:rPr>
          <w:rFonts w:ascii="Times New Roman" w:eastAsia="Times New Roman" w:hAnsi="Times New Roman" w:cs="Times New Roman"/>
          <w:sz w:val="30"/>
          <w:szCs w:val="30"/>
          <w:lang w:eastAsia="zh-CN"/>
        </w:rPr>
      </w:pPr>
    </w:p>
    <w:p w:rsidR="001E53FD" w:rsidRDefault="001E53FD">
      <w:pPr>
        <w:spacing w:before="10"/>
        <w:rPr>
          <w:rFonts w:ascii="Times New Roman" w:eastAsia="Times New Roman" w:hAnsi="Times New Roman" w:cs="Times New Roman"/>
          <w:sz w:val="31"/>
          <w:szCs w:val="31"/>
          <w:lang w:eastAsia="zh-CN"/>
        </w:rPr>
      </w:pPr>
    </w:p>
    <w:p w:rsidR="001E53FD" w:rsidRDefault="00E36582">
      <w:pPr>
        <w:pStyle w:val="1"/>
        <w:ind w:left="99" w:right="100"/>
        <w:jc w:val="center"/>
        <w:rPr>
          <w:rFonts w:cs="宋体"/>
          <w:lang w:eastAsia="zh-CN"/>
        </w:rPr>
      </w:pPr>
      <w:r>
        <w:rPr>
          <w:rFonts w:cs="宋体"/>
          <w:lang w:eastAsia="zh-CN"/>
        </w:rPr>
        <w:t>建筑、卫生陶瓷行业节能</w:t>
      </w:r>
      <w:proofErr w:type="gramStart"/>
      <w:r>
        <w:rPr>
          <w:rFonts w:cs="宋体"/>
          <w:lang w:eastAsia="zh-CN"/>
        </w:rPr>
        <w:t>降碳改造</w:t>
      </w:r>
      <w:proofErr w:type="gramEnd"/>
      <w:r>
        <w:rPr>
          <w:rFonts w:cs="宋体"/>
          <w:lang w:eastAsia="zh-CN"/>
        </w:rPr>
        <w:t>升级实施指南</w:t>
      </w:r>
    </w:p>
    <w:p w:rsidR="001E53FD" w:rsidRDefault="001E53FD">
      <w:pPr>
        <w:spacing w:before="4"/>
        <w:rPr>
          <w:rFonts w:ascii="宋体" w:eastAsia="宋体" w:hAnsi="宋体" w:cs="宋体"/>
          <w:sz w:val="52"/>
          <w:szCs w:val="52"/>
          <w:lang w:eastAsia="zh-CN"/>
        </w:rPr>
      </w:pPr>
    </w:p>
    <w:p w:rsidR="001E53FD" w:rsidRDefault="00E36582">
      <w:pPr>
        <w:pStyle w:val="a3"/>
        <w:spacing w:before="0"/>
        <w:ind w:left="715"/>
        <w:rPr>
          <w:rFonts w:cs="宋体"/>
          <w:lang w:eastAsia="zh-CN"/>
        </w:rPr>
      </w:pPr>
      <w:r>
        <w:rPr>
          <w:rFonts w:ascii="黑体" w:eastAsia="黑体" w:hAnsi="黑体" w:cs="黑体"/>
          <w:lang w:eastAsia="zh-CN"/>
        </w:rPr>
        <w:t>一、</w:t>
      </w:r>
      <w:r>
        <w:rPr>
          <w:rFonts w:cs="宋体"/>
          <w:position w:val="2"/>
          <w:lang w:eastAsia="zh-CN"/>
        </w:rPr>
        <w:t>基本情况</w:t>
      </w:r>
    </w:p>
    <w:p w:rsidR="001E53FD" w:rsidRDefault="00E36582">
      <w:pPr>
        <w:pStyle w:val="a3"/>
        <w:spacing w:before="181" w:line="360" w:lineRule="auto"/>
        <w:ind w:right="115" w:firstLine="600"/>
        <w:jc w:val="both"/>
        <w:rPr>
          <w:lang w:eastAsia="zh-CN"/>
        </w:rPr>
      </w:pPr>
      <w:r>
        <w:rPr>
          <w:spacing w:val="10"/>
          <w:lang w:eastAsia="zh-CN"/>
        </w:rPr>
        <w:t>建筑、卫生陶瓷行业是我国国民经济的重要组成部分，是改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善民生、满足人民日益增长的美好生活需要不可或缺的基础制品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业。建筑、卫生陶瓷生产过程中需要消耗煤、天然气、电力等能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源。我国不同建筑、卫生陶瓷企业生产能耗水平和</w:t>
      </w:r>
      <w:proofErr w:type="gramStart"/>
      <w:r>
        <w:rPr>
          <w:spacing w:val="9"/>
          <w:lang w:eastAsia="zh-CN"/>
        </w:rPr>
        <w:t>碳排放</w:t>
      </w:r>
      <w:proofErr w:type="gramEnd"/>
      <w:r>
        <w:rPr>
          <w:spacing w:val="9"/>
          <w:lang w:eastAsia="zh-CN"/>
        </w:rPr>
        <w:t>水平差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异较大，单位产品综合能耗差距较大、能源管控水平参差不齐，</w:t>
      </w:r>
      <w:r>
        <w:rPr>
          <w:spacing w:val="-142"/>
          <w:lang w:eastAsia="zh-CN"/>
        </w:rPr>
        <w:t xml:space="preserve"> </w:t>
      </w:r>
      <w:r>
        <w:rPr>
          <w:lang w:eastAsia="zh-CN"/>
        </w:rPr>
        <w:t>节能</w:t>
      </w:r>
      <w:proofErr w:type="gramStart"/>
      <w:r>
        <w:rPr>
          <w:lang w:eastAsia="zh-CN"/>
        </w:rPr>
        <w:t>降碳改造</w:t>
      </w:r>
      <w:proofErr w:type="gramEnd"/>
      <w:r>
        <w:rPr>
          <w:lang w:eastAsia="zh-CN"/>
        </w:rPr>
        <w:t>升级潜力较大。</w:t>
      </w:r>
    </w:p>
    <w:p w:rsidR="001E53FD" w:rsidRDefault="00E36582">
      <w:pPr>
        <w:pStyle w:val="a3"/>
        <w:spacing w:before="47" w:line="331" w:lineRule="auto"/>
        <w:ind w:right="113" w:firstLine="600"/>
        <w:jc w:val="both"/>
        <w:rPr>
          <w:rFonts w:ascii="Times New Roman" w:eastAsia="Times New Roman" w:hAnsi="Times New Roman" w:cs="Times New Roman"/>
          <w:lang w:eastAsia="zh-CN"/>
        </w:rPr>
      </w:pPr>
      <w:r>
        <w:rPr>
          <w:spacing w:val="9"/>
          <w:position w:val="1"/>
          <w:lang w:eastAsia="zh-CN"/>
        </w:rPr>
        <w:t>根据《高耗能行业重点领域能效标杆水平和基准水平（</w:t>
      </w:r>
      <w:r>
        <w:rPr>
          <w:rFonts w:ascii="Times New Roman" w:eastAsia="Times New Roman" w:hAnsi="Times New Roman" w:cs="Times New Roman"/>
          <w:spacing w:val="9"/>
          <w:lang w:eastAsia="zh-CN"/>
        </w:rPr>
        <w:t>2021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>
        <w:rPr>
          <w:spacing w:val="4"/>
          <w:position w:val="1"/>
          <w:lang w:eastAsia="zh-CN"/>
        </w:rPr>
        <w:t>年版）》，吸水率</w:t>
      </w:r>
      <w:r>
        <w:rPr>
          <w:spacing w:val="4"/>
          <w:position w:val="1"/>
          <w:lang w:eastAsia="zh-CN"/>
        </w:rPr>
        <w:t>≤</w:t>
      </w:r>
      <w:r>
        <w:rPr>
          <w:rFonts w:ascii="Times New Roman" w:eastAsia="Times New Roman" w:hAnsi="Times New Roman" w:cs="Times New Roman"/>
          <w:spacing w:val="4"/>
          <w:lang w:eastAsia="zh-CN"/>
        </w:rPr>
        <w:t>0.5%</w:t>
      </w:r>
      <w:r>
        <w:rPr>
          <w:spacing w:val="4"/>
          <w:position w:val="1"/>
          <w:lang w:eastAsia="zh-CN"/>
        </w:rPr>
        <w:t>的陶瓷砖能效标杆水平为</w:t>
      </w:r>
      <w:r>
        <w:rPr>
          <w:spacing w:val="-58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4</w:t>
      </w:r>
      <w:r>
        <w:rPr>
          <w:rFonts w:ascii="Times New Roman" w:eastAsia="Times New Roman" w:hAnsi="Times New Roman" w:cs="Times New Roman"/>
          <w:spacing w:val="16"/>
          <w:lang w:eastAsia="zh-CN"/>
        </w:rPr>
        <w:t xml:space="preserve"> </w:t>
      </w:r>
      <w:r>
        <w:rPr>
          <w:spacing w:val="4"/>
          <w:position w:val="1"/>
          <w:lang w:eastAsia="zh-CN"/>
        </w:rPr>
        <w:t>千克标准煤</w:t>
      </w:r>
      <w:r>
        <w:rPr>
          <w:rFonts w:ascii="Times New Roman" w:eastAsia="Times New Roman" w:hAnsi="Times New Roman" w:cs="Times New Roman"/>
          <w:spacing w:val="4"/>
          <w:lang w:eastAsia="zh-CN"/>
        </w:rPr>
        <w:t>/</w:t>
      </w:r>
    </w:p>
    <w:p w:rsidR="001E53FD" w:rsidRDefault="00E36582">
      <w:pPr>
        <w:pStyle w:val="a3"/>
        <w:spacing w:before="36"/>
        <w:rPr>
          <w:rFonts w:ascii="Times New Roman" w:eastAsia="Times New Roman" w:hAnsi="Times New Roman" w:cs="Times New Roman"/>
          <w:lang w:eastAsia="zh-CN"/>
        </w:rPr>
      </w:pPr>
      <w:r>
        <w:rPr>
          <w:spacing w:val="7"/>
          <w:position w:val="1"/>
          <w:lang w:eastAsia="zh-CN"/>
        </w:rPr>
        <w:t>平方米，基准水平为</w:t>
      </w:r>
      <w:r>
        <w:rPr>
          <w:spacing w:val="-58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7</w:t>
      </w:r>
      <w:r>
        <w:rPr>
          <w:rFonts w:ascii="Times New Roman" w:eastAsia="Times New Roman" w:hAnsi="Times New Roman" w:cs="Times New Roman"/>
          <w:spacing w:val="15"/>
          <w:lang w:eastAsia="zh-CN"/>
        </w:rPr>
        <w:t xml:space="preserve"> </w:t>
      </w:r>
      <w:r>
        <w:rPr>
          <w:spacing w:val="5"/>
          <w:position w:val="1"/>
          <w:lang w:eastAsia="zh-CN"/>
        </w:rPr>
        <w:t>千克标准煤</w:t>
      </w:r>
      <w:r>
        <w:rPr>
          <w:rFonts w:ascii="Times New Roman" w:eastAsia="Times New Roman" w:hAnsi="Times New Roman" w:cs="Times New Roman"/>
          <w:spacing w:val="5"/>
          <w:lang w:eastAsia="zh-CN"/>
        </w:rPr>
        <w:t>/</w:t>
      </w:r>
      <w:r>
        <w:rPr>
          <w:spacing w:val="5"/>
          <w:position w:val="1"/>
          <w:lang w:eastAsia="zh-CN"/>
        </w:rPr>
        <w:t>平方米；</w:t>
      </w:r>
      <w:r>
        <w:rPr>
          <w:rFonts w:ascii="Times New Roman" w:eastAsia="Times New Roman" w:hAnsi="Times New Roman" w:cs="Times New Roman"/>
          <w:spacing w:val="5"/>
          <w:lang w:eastAsia="zh-CN"/>
        </w:rPr>
        <w:t>0.5%</w:t>
      </w:r>
      <w:r>
        <w:rPr>
          <w:spacing w:val="5"/>
          <w:position w:val="1"/>
          <w:lang w:eastAsia="zh-CN"/>
        </w:rPr>
        <w:t>＜吸水率</w:t>
      </w:r>
      <w:r>
        <w:rPr>
          <w:spacing w:val="5"/>
          <w:position w:val="1"/>
          <w:lang w:eastAsia="zh-CN"/>
        </w:rPr>
        <w:t>≤</w:t>
      </w:r>
      <w:r>
        <w:rPr>
          <w:rFonts w:ascii="Times New Roman" w:eastAsia="Times New Roman" w:hAnsi="Times New Roman" w:cs="Times New Roman"/>
          <w:spacing w:val="5"/>
          <w:lang w:eastAsia="zh-CN"/>
        </w:rPr>
        <w:t>10%</w:t>
      </w:r>
    </w:p>
    <w:p w:rsidR="001E53FD" w:rsidRDefault="00E36582">
      <w:pPr>
        <w:pStyle w:val="a3"/>
        <w:rPr>
          <w:rFonts w:ascii="Times New Roman" w:eastAsia="Times New Roman" w:hAnsi="Times New Roman" w:cs="Times New Roman"/>
          <w:lang w:eastAsia="zh-CN"/>
        </w:rPr>
      </w:pPr>
      <w:r>
        <w:rPr>
          <w:spacing w:val="3"/>
          <w:position w:val="1"/>
          <w:lang w:eastAsia="zh-CN"/>
        </w:rPr>
        <w:t>的陶瓷砖能效标杆水平为</w:t>
      </w:r>
      <w:r>
        <w:rPr>
          <w:spacing w:val="-69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3.7</w:t>
      </w:r>
      <w:r>
        <w:rPr>
          <w:rFonts w:ascii="Times New Roman" w:eastAsia="Times New Roman" w:hAnsi="Times New Roman" w:cs="Times New Roman"/>
          <w:spacing w:val="5"/>
          <w:lang w:eastAsia="zh-CN"/>
        </w:rPr>
        <w:t xml:space="preserve"> </w:t>
      </w:r>
      <w:r>
        <w:rPr>
          <w:spacing w:val="3"/>
          <w:position w:val="1"/>
          <w:lang w:eastAsia="zh-CN"/>
        </w:rPr>
        <w:t>千克标准煤</w:t>
      </w:r>
      <w:r>
        <w:rPr>
          <w:rFonts w:ascii="Times New Roman" w:eastAsia="Times New Roman" w:hAnsi="Times New Roman" w:cs="Times New Roman"/>
          <w:spacing w:val="3"/>
          <w:lang w:eastAsia="zh-CN"/>
        </w:rPr>
        <w:t>/</w:t>
      </w:r>
      <w:r>
        <w:rPr>
          <w:spacing w:val="3"/>
          <w:position w:val="1"/>
          <w:lang w:eastAsia="zh-CN"/>
        </w:rPr>
        <w:t>平方米，基准水平为</w:t>
      </w:r>
      <w:r>
        <w:rPr>
          <w:spacing w:val="-69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4.6</w:t>
      </w:r>
    </w:p>
    <w:p w:rsidR="001E53FD" w:rsidRDefault="00E36582">
      <w:pPr>
        <w:pStyle w:val="a3"/>
        <w:rPr>
          <w:lang w:eastAsia="zh-CN"/>
        </w:rPr>
      </w:pPr>
      <w:r>
        <w:rPr>
          <w:position w:val="1"/>
          <w:lang w:eastAsia="zh-CN"/>
        </w:rPr>
        <w:t>千克标准煤</w:t>
      </w:r>
      <w:r>
        <w:rPr>
          <w:rFonts w:ascii="Times New Roman" w:eastAsia="Times New Roman" w:hAnsi="Times New Roman" w:cs="Times New Roman"/>
          <w:lang w:eastAsia="zh-CN"/>
        </w:rPr>
        <w:t>/</w:t>
      </w:r>
      <w:r>
        <w:rPr>
          <w:position w:val="1"/>
          <w:lang w:eastAsia="zh-CN"/>
        </w:rPr>
        <w:t>平方米；吸水率＞</w:t>
      </w:r>
      <w:r>
        <w:rPr>
          <w:rFonts w:ascii="Times New Roman" w:eastAsia="Times New Roman" w:hAnsi="Times New Roman" w:cs="Times New Roman"/>
          <w:lang w:eastAsia="zh-CN"/>
        </w:rPr>
        <w:t>10%</w:t>
      </w:r>
      <w:r>
        <w:rPr>
          <w:position w:val="1"/>
          <w:lang w:eastAsia="zh-CN"/>
        </w:rPr>
        <w:t>的陶瓷砖能效标杆水平为</w:t>
      </w:r>
      <w:r>
        <w:rPr>
          <w:spacing w:val="-71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3.5</w:t>
      </w:r>
      <w:r>
        <w:rPr>
          <w:rFonts w:ascii="Times New Roman" w:eastAsia="Times New Roman" w:hAnsi="Times New Roman" w:cs="Times New Roman"/>
          <w:spacing w:val="5"/>
          <w:lang w:eastAsia="zh-CN"/>
        </w:rPr>
        <w:t xml:space="preserve"> </w:t>
      </w:r>
      <w:r>
        <w:rPr>
          <w:position w:val="1"/>
          <w:lang w:eastAsia="zh-CN"/>
        </w:rPr>
        <w:t>千</w:t>
      </w:r>
    </w:p>
    <w:p w:rsidR="001E53FD" w:rsidRDefault="00E36582">
      <w:pPr>
        <w:pStyle w:val="a3"/>
        <w:rPr>
          <w:lang w:eastAsia="zh-CN"/>
        </w:rPr>
      </w:pPr>
      <w:r>
        <w:rPr>
          <w:spacing w:val="5"/>
          <w:position w:val="1"/>
          <w:lang w:eastAsia="zh-CN"/>
        </w:rPr>
        <w:t>克标准煤</w:t>
      </w:r>
      <w:r>
        <w:rPr>
          <w:rFonts w:ascii="Times New Roman" w:eastAsia="Times New Roman" w:hAnsi="Times New Roman" w:cs="Times New Roman"/>
          <w:spacing w:val="5"/>
          <w:lang w:eastAsia="zh-CN"/>
        </w:rPr>
        <w:t>/</w:t>
      </w:r>
      <w:r>
        <w:rPr>
          <w:spacing w:val="5"/>
          <w:position w:val="1"/>
          <w:lang w:eastAsia="zh-CN"/>
        </w:rPr>
        <w:t>平方米，基准水平为</w:t>
      </w:r>
      <w:r>
        <w:rPr>
          <w:spacing w:val="-59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4.5</w:t>
      </w:r>
      <w:r>
        <w:rPr>
          <w:rFonts w:ascii="Times New Roman" w:eastAsia="Times New Roman" w:hAnsi="Times New Roman" w:cs="Times New Roman"/>
          <w:spacing w:val="15"/>
          <w:lang w:eastAsia="zh-CN"/>
        </w:rPr>
        <w:t xml:space="preserve"> </w:t>
      </w:r>
      <w:r>
        <w:rPr>
          <w:spacing w:val="5"/>
          <w:position w:val="1"/>
          <w:lang w:eastAsia="zh-CN"/>
        </w:rPr>
        <w:t>千克标准煤</w:t>
      </w:r>
      <w:r>
        <w:rPr>
          <w:rFonts w:ascii="Times New Roman" w:eastAsia="Times New Roman" w:hAnsi="Times New Roman" w:cs="Times New Roman"/>
          <w:spacing w:val="5"/>
          <w:lang w:eastAsia="zh-CN"/>
        </w:rPr>
        <w:t>/</w:t>
      </w:r>
      <w:r>
        <w:rPr>
          <w:spacing w:val="5"/>
          <w:position w:val="1"/>
          <w:lang w:eastAsia="zh-CN"/>
        </w:rPr>
        <w:t>平方米；卫生陶瓷</w:t>
      </w:r>
    </w:p>
    <w:p w:rsidR="001E53FD" w:rsidRDefault="00E36582">
      <w:pPr>
        <w:pStyle w:val="a3"/>
        <w:rPr>
          <w:rFonts w:ascii="Times New Roman" w:eastAsia="Times New Roman" w:hAnsi="Times New Roman" w:cs="Times New Roman"/>
          <w:lang w:eastAsia="zh-CN"/>
        </w:rPr>
      </w:pPr>
      <w:r>
        <w:rPr>
          <w:spacing w:val="2"/>
          <w:position w:val="1"/>
          <w:lang w:eastAsia="zh-CN"/>
        </w:rPr>
        <w:t>能效标杆水平为</w:t>
      </w:r>
      <w:r>
        <w:rPr>
          <w:spacing w:val="-70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300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 </w:t>
      </w:r>
      <w:r>
        <w:rPr>
          <w:spacing w:val="3"/>
          <w:position w:val="1"/>
          <w:lang w:eastAsia="zh-CN"/>
        </w:rPr>
        <w:t>千克标准煤</w:t>
      </w:r>
      <w:r>
        <w:rPr>
          <w:rFonts w:ascii="Times New Roman" w:eastAsia="Times New Roman" w:hAnsi="Times New Roman" w:cs="Times New Roman"/>
          <w:spacing w:val="3"/>
          <w:lang w:eastAsia="zh-CN"/>
        </w:rPr>
        <w:t>/</w:t>
      </w:r>
      <w:r>
        <w:rPr>
          <w:spacing w:val="3"/>
          <w:position w:val="1"/>
          <w:lang w:eastAsia="zh-CN"/>
        </w:rPr>
        <w:t>吨，基准水平为</w:t>
      </w:r>
      <w:r>
        <w:rPr>
          <w:spacing w:val="-70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630</w:t>
      </w:r>
      <w:r>
        <w:rPr>
          <w:rFonts w:ascii="Times New Roman" w:eastAsia="Times New Roman" w:hAnsi="Times New Roman" w:cs="Times New Roman"/>
          <w:spacing w:val="6"/>
          <w:lang w:eastAsia="zh-CN"/>
        </w:rPr>
        <w:t xml:space="preserve"> </w:t>
      </w:r>
      <w:r>
        <w:rPr>
          <w:spacing w:val="2"/>
          <w:position w:val="1"/>
          <w:lang w:eastAsia="zh-CN"/>
        </w:rPr>
        <w:t>千克标准煤</w:t>
      </w:r>
      <w:r>
        <w:rPr>
          <w:rFonts w:ascii="Times New Roman" w:eastAsia="Times New Roman" w:hAnsi="Times New Roman" w:cs="Times New Roman"/>
          <w:spacing w:val="2"/>
          <w:lang w:eastAsia="zh-CN"/>
        </w:rPr>
        <w:t>/</w:t>
      </w:r>
    </w:p>
    <w:p w:rsidR="001E53FD" w:rsidRDefault="00E36582">
      <w:pPr>
        <w:pStyle w:val="a3"/>
        <w:spacing w:line="331" w:lineRule="auto"/>
        <w:rPr>
          <w:lang w:eastAsia="zh-CN"/>
        </w:rPr>
      </w:pPr>
      <w:r>
        <w:rPr>
          <w:spacing w:val="3"/>
          <w:position w:val="1"/>
          <w:lang w:eastAsia="zh-CN"/>
        </w:rPr>
        <w:t>吨。截至</w:t>
      </w:r>
      <w:r>
        <w:rPr>
          <w:spacing w:val="-63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2020</w:t>
      </w:r>
      <w:r>
        <w:rPr>
          <w:rFonts w:ascii="Times New Roman" w:eastAsia="Times New Roman" w:hAnsi="Times New Roman" w:cs="Times New Roman"/>
          <w:spacing w:val="10"/>
          <w:lang w:eastAsia="zh-CN"/>
        </w:rPr>
        <w:t xml:space="preserve"> </w:t>
      </w:r>
      <w:r>
        <w:rPr>
          <w:spacing w:val="3"/>
          <w:position w:val="1"/>
          <w:lang w:eastAsia="zh-CN"/>
        </w:rPr>
        <w:t>年底，建筑、卫生陶瓷行业能效优于标杆水平的产</w:t>
      </w:r>
      <w:r>
        <w:rPr>
          <w:spacing w:val="-148"/>
          <w:position w:val="1"/>
          <w:lang w:eastAsia="zh-CN"/>
        </w:rPr>
        <w:t xml:space="preserve"> </w:t>
      </w:r>
      <w:r>
        <w:rPr>
          <w:position w:val="1"/>
          <w:lang w:eastAsia="zh-CN"/>
        </w:rPr>
        <w:t>能占比小于</w:t>
      </w:r>
      <w:r>
        <w:rPr>
          <w:spacing w:val="-75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5%</w:t>
      </w:r>
      <w:r>
        <w:rPr>
          <w:position w:val="1"/>
          <w:lang w:eastAsia="zh-CN"/>
        </w:rPr>
        <w:t>，能效低于基准水平的产能占比小于</w:t>
      </w:r>
      <w:r>
        <w:rPr>
          <w:spacing w:val="-77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5%</w:t>
      </w:r>
      <w:r>
        <w:rPr>
          <w:position w:val="1"/>
          <w:lang w:eastAsia="zh-CN"/>
        </w:rPr>
        <w:t>。</w:t>
      </w:r>
    </w:p>
    <w:p w:rsidR="001E53FD" w:rsidRDefault="00E36582">
      <w:pPr>
        <w:pStyle w:val="a3"/>
        <w:spacing w:before="28"/>
        <w:ind w:left="715"/>
        <w:rPr>
          <w:rFonts w:cs="宋体"/>
          <w:lang w:eastAsia="zh-CN"/>
        </w:rPr>
      </w:pPr>
      <w:r>
        <w:rPr>
          <w:rFonts w:ascii="黑体" w:eastAsia="黑体" w:hAnsi="黑体" w:cs="黑体"/>
          <w:lang w:eastAsia="zh-CN"/>
        </w:rPr>
        <w:t>二、</w:t>
      </w:r>
      <w:r>
        <w:rPr>
          <w:rFonts w:cs="宋体"/>
          <w:position w:val="2"/>
          <w:lang w:eastAsia="zh-CN"/>
        </w:rPr>
        <w:t>工作方向</w:t>
      </w:r>
    </w:p>
    <w:p w:rsidR="001E53FD" w:rsidRDefault="00E36582">
      <w:pPr>
        <w:pStyle w:val="a3"/>
        <w:spacing w:before="181"/>
        <w:ind w:left="715"/>
        <w:rPr>
          <w:rFonts w:cs="宋体"/>
          <w:lang w:eastAsia="zh-CN"/>
        </w:rPr>
      </w:pPr>
      <w:r>
        <w:rPr>
          <w:rFonts w:cs="宋体"/>
          <w:lang w:eastAsia="zh-CN"/>
        </w:rPr>
        <w:t>（一）加强先进技术攻关，培育标杆示范企业。</w:t>
      </w:r>
    </w:p>
    <w:p w:rsidR="001E53FD" w:rsidRDefault="001E53FD">
      <w:pPr>
        <w:rPr>
          <w:rFonts w:ascii="宋体" w:eastAsia="宋体" w:hAnsi="宋体" w:cs="宋体"/>
          <w:lang w:eastAsia="zh-CN"/>
        </w:rPr>
        <w:sectPr w:rsidR="001E53FD">
          <w:pgSz w:w="11910" w:h="16840"/>
          <w:pgMar w:top="1580" w:right="1500" w:bottom="280" w:left="1500" w:header="720" w:footer="720" w:gutter="0"/>
          <w:cols w:space="720"/>
        </w:sectPr>
      </w:pPr>
    </w:p>
    <w:p w:rsidR="001E53FD" w:rsidRDefault="001E53FD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1E53FD" w:rsidRDefault="00E36582">
      <w:pPr>
        <w:pStyle w:val="a3"/>
        <w:spacing w:before="164" w:line="352" w:lineRule="auto"/>
        <w:ind w:right="112" w:firstLine="600"/>
        <w:jc w:val="both"/>
        <w:rPr>
          <w:lang w:eastAsia="zh-CN"/>
        </w:rPr>
      </w:pPr>
      <w:r>
        <w:rPr>
          <w:spacing w:val="10"/>
          <w:lang w:eastAsia="zh-CN"/>
        </w:rPr>
        <w:t>研究建筑、卫生陶瓷应用电能、氢能、富氧燃烧等新型烧成</w:t>
      </w:r>
      <w:r>
        <w:rPr>
          <w:lang w:eastAsia="zh-CN"/>
        </w:rPr>
        <w:t xml:space="preserve"> </w:t>
      </w:r>
      <w:r>
        <w:rPr>
          <w:spacing w:val="9"/>
          <w:lang w:eastAsia="zh-CN"/>
        </w:rPr>
        <w:t>技术及装备，能耗智能监测和节能控制技术及装备。建筑陶瓷</w:t>
      </w:r>
      <w:proofErr w:type="gramStart"/>
      <w:r>
        <w:rPr>
          <w:spacing w:val="9"/>
          <w:lang w:eastAsia="zh-CN"/>
        </w:rPr>
        <w:t>研</w:t>
      </w:r>
      <w:proofErr w:type="gramEnd"/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发电烧辊道窑、氢燃料辊道窑烧成技术与装备，微波干燥技术及</w:t>
      </w:r>
      <w:r>
        <w:rPr>
          <w:spacing w:val="-142"/>
          <w:lang w:eastAsia="zh-CN"/>
        </w:rPr>
        <w:t xml:space="preserve"> </w:t>
      </w:r>
      <w:r>
        <w:rPr>
          <w:position w:val="1"/>
          <w:lang w:eastAsia="zh-CN"/>
        </w:rPr>
        <w:t>装备。卫生陶瓷研发</w:t>
      </w:r>
      <w:r>
        <w:rPr>
          <w:spacing w:val="-53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3D</w:t>
      </w:r>
      <w:r>
        <w:rPr>
          <w:rFonts w:ascii="Times New Roman" w:eastAsia="Times New Roman" w:hAnsi="Times New Roman" w:cs="Times New Roman"/>
          <w:spacing w:val="21"/>
          <w:lang w:eastAsia="zh-CN"/>
        </w:rPr>
        <w:t xml:space="preserve"> </w:t>
      </w:r>
      <w:r>
        <w:rPr>
          <w:position w:val="1"/>
          <w:lang w:eastAsia="zh-CN"/>
        </w:rPr>
        <w:t>打印母模开发技术和装备。加大技术攻关</w:t>
      </w:r>
      <w:r>
        <w:rPr>
          <w:spacing w:val="-146"/>
          <w:position w:val="1"/>
          <w:lang w:eastAsia="zh-CN"/>
        </w:rPr>
        <w:t xml:space="preserve"> </w:t>
      </w:r>
      <w:r>
        <w:rPr>
          <w:spacing w:val="9"/>
          <w:lang w:eastAsia="zh-CN"/>
        </w:rPr>
        <w:t>力度，加快先进适用节能低碳技术产业化应用，促进陶瓷行业进</w:t>
      </w:r>
      <w:r>
        <w:rPr>
          <w:spacing w:val="-141"/>
          <w:lang w:eastAsia="zh-CN"/>
        </w:rPr>
        <w:t xml:space="preserve"> </w:t>
      </w:r>
      <w:r>
        <w:rPr>
          <w:lang w:eastAsia="zh-CN"/>
        </w:rPr>
        <w:t>一步提升能源利用效率，减少碳排放。</w:t>
      </w:r>
    </w:p>
    <w:p w:rsidR="001E53FD" w:rsidRDefault="00E36582">
      <w:pPr>
        <w:pStyle w:val="a3"/>
        <w:spacing w:before="54"/>
        <w:ind w:left="715"/>
        <w:rPr>
          <w:rFonts w:cs="宋体"/>
          <w:lang w:eastAsia="zh-CN"/>
        </w:rPr>
      </w:pPr>
      <w:r>
        <w:rPr>
          <w:rFonts w:cs="宋体"/>
          <w:lang w:eastAsia="zh-CN"/>
        </w:rPr>
        <w:t>（二）加快成熟工艺普及推广，有序推动改造升级。</w:t>
      </w:r>
    </w:p>
    <w:p w:rsidR="001E53FD" w:rsidRDefault="00E36582">
      <w:pPr>
        <w:pStyle w:val="a3"/>
        <w:spacing w:before="197" w:line="355" w:lineRule="auto"/>
        <w:ind w:right="112" w:firstLine="600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1.</w:t>
      </w:r>
      <w:r>
        <w:rPr>
          <w:rFonts w:cs="宋体"/>
          <w:position w:val="1"/>
          <w:lang w:eastAsia="zh-CN"/>
        </w:rPr>
        <w:t>推广节能技术应用。</w:t>
      </w:r>
      <w:r>
        <w:rPr>
          <w:position w:val="1"/>
          <w:lang w:eastAsia="zh-CN"/>
        </w:rPr>
        <w:t>建筑陶瓷推广干法制粉工艺技术，连续</w:t>
      </w:r>
      <w:r>
        <w:rPr>
          <w:position w:val="1"/>
          <w:lang w:eastAsia="zh-CN"/>
        </w:rPr>
        <w:t xml:space="preserve"> </w:t>
      </w:r>
      <w:r>
        <w:rPr>
          <w:spacing w:val="9"/>
          <w:lang w:eastAsia="zh-CN"/>
        </w:rPr>
        <w:t>球磨工艺技术，薄型建筑陶瓷（包含陶瓷薄板）制造技术，原料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标准化管理与制备技术，陶瓷砖（板）低温快烧工艺技术，节能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窑炉及高效烧成技术，低能及余热的高效利用技术等绿色低碳功</w:t>
      </w:r>
      <w:r>
        <w:rPr>
          <w:spacing w:val="-142"/>
          <w:lang w:eastAsia="zh-CN"/>
        </w:rPr>
        <w:t xml:space="preserve"> </w:t>
      </w:r>
      <w:r>
        <w:rPr>
          <w:spacing w:val="20"/>
          <w:lang w:eastAsia="zh-CN"/>
        </w:rPr>
        <w:t>能化建筑陶瓷制备技术。卫生陶瓷推广压力注浆成形技术与装</w:t>
      </w:r>
      <w:r>
        <w:rPr>
          <w:spacing w:val="-130"/>
          <w:lang w:eastAsia="zh-CN"/>
        </w:rPr>
        <w:t xml:space="preserve"> </w:t>
      </w:r>
      <w:r>
        <w:rPr>
          <w:spacing w:val="9"/>
          <w:lang w:eastAsia="zh-CN"/>
        </w:rPr>
        <w:t>备，智能釉料喷涂技术与装备，高强石膏模具制造技术、高强度</w:t>
      </w:r>
      <w:r>
        <w:rPr>
          <w:spacing w:val="-139"/>
          <w:lang w:eastAsia="zh-CN"/>
        </w:rPr>
        <w:t xml:space="preserve"> </w:t>
      </w:r>
      <w:r>
        <w:rPr>
          <w:spacing w:val="9"/>
          <w:lang w:eastAsia="zh-CN"/>
        </w:rPr>
        <w:t>微孔塑料模具材料及制作技术，高效节能烧成和微波干燥、少空</w:t>
      </w:r>
    </w:p>
    <w:p w:rsidR="001E53FD" w:rsidRDefault="00E36582">
      <w:pPr>
        <w:pStyle w:val="a3"/>
        <w:spacing w:before="51" w:line="360" w:lineRule="auto"/>
        <w:rPr>
          <w:lang w:eastAsia="zh-CN"/>
        </w:rPr>
      </w:pPr>
      <w:r>
        <w:rPr>
          <w:spacing w:val="9"/>
          <w:lang w:eastAsia="zh-CN"/>
        </w:rPr>
        <w:t>气干燥技术，窑炉余热综合规划管理应用技术等卫生陶瓷制造关</w:t>
      </w:r>
      <w:r>
        <w:rPr>
          <w:spacing w:val="-142"/>
          <w:lang w:eastAsia="zh-CN"/>
        </w:rPr>
        <w:t xml:space="preserve"> </w:t>
      </w:r>
      <w:r>
        <w:rPr>
          <w:lang w:eastAsia="zh-CN"/>
        </w:rPr>
        <w:t>键技术。</w:t>
      </w:r>
    </w:p>
    <w:p w:rsidR="001E53FD" w:rsidRDefault="00E36582">
      <w:pPr>
        <w:pStyle w:val="a3"/>
        <w:spacing w:before="47" w:line="352" w:lineRule="auto"/>
        <w:ind w:right="115" w:firstLine="600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spacing w:val="12"/>
          <w:lang w:eastAsia="zh-CN"/>
        </w:rPr>
        <w:t>2.</w:t>
      </w:r>
      <w:r>
        <w:rPr>
          <w:rFonts w:cs="宋体"/>
          <w:spacing w:val="12"/>
          <w:position w:val="1"/>
          <w:lang w:eastAsia="zh-CN"/>
        </w:rPr>
        <w:t>加强清洁能源原燃料替代。</w:t>
      </w:r>
      <w:r>
        <w:rPr>
          <w:spacing w:val="12"/>
          <w:position w:val="1"/>
          <w:lang w:eastAsia="zh-CN"/>
        </w:rPr>
        <w:t>建立替代原燃材料供应支撑体</w:t>
      </w:r>
      <w:r>
        <w:rPr>
          <w:position w:val="1"/>
          <w:lang w:eastAsia="zh-CN"/>
        </w:rPr>
        <w:t xml:space="preserve"> </w:t>
      </w:r>
      <w:r>
        <w:rPr>
          <w:spacing w:val="9"/>
          <w:lang w:eastAsia="zh-CN"/>
        </w:rPr>
        <w:t>系，推动建筑、卫生陶瓷行业能源消费结构逐步</w:t>
      </w:r>
      <w:r>
        <w:rPr>
          <w:spacing w:val="9"/>
          <w:lang w:eastAsia="zh-CN"/>
        </w:rPr>
        <w:t>转向使用天然气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等清洁能源，加大绿色能源使用比例，支持鼓励建筑、卫生陶瓷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企业利用自有设施、场地实施太阳能利用、余热余压利用、分布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式发电等，努力提升企业能源自给能力，减少对化石能源及外部</w:t>
      </w:r>
      <w:r>
        <w:rPr>
          <w:spacing w:val="-142"/>
          <w:lang w:eastAsia="zh-CN"/>
        </w:rPr>
        <w:t xml:space="preserve"> </w:t>
      </w:r>
      <w:r>
        <w:rPr>
          <w:lang w:eastAsia="zh-CN"/>
        </w:rPr>
        <w:t>电力依赖。</w:t>
      </w:r>
    </w:p>
    <w:p w:rsidR="001E53FD" w:rsidRDefault="001E53FD">
      <w:pPr>
        <w:spacing w:line="352" w:lineRule="auto"/>
        <w:jc w:val="both"/>
        <w:rPr>
          <w:lang w:eastAsia="zh-CN"/>
        </w:rPr>
        <w:sectPr w:rsidR="001E53FD">
          <w:pgSz w:w="11910" w:h="16840"/>
          <w:pgMar w:top="1580" w:right="1500" w:bottom="280" w:left="1500" w:header="720" w:footer="720" w:gutter="0"/>
          <w:cols w:space="720"/>
        </w:sectPr>
      </w:pPr>
    </w:p>
    <w:p w:rsidR="001E53FD" w:rsidRDefault="001E53FD">
      <w:pPr>
        <w:rPr>
          <w:rFonts w:ascii="宋体" w:eastAsia="宋体" w:hAnsi="宋体" w:cs="宋体"/>
          <w:sz w:val="20"/>
          <w:szCs w:val="20"/>
          <w:lang w:eastAsia="zh-CN"/>
        </w:rPr>
      </w:pPr>
    </w:p>
    <w:p w:rsidR="001E53FD" w:rsidRDefault="00E36582">
      <w:pPr>
        <w:pStyle w:val="a3"/>
        <w:spacing w:before="166" w:line="350" w:lineRule="auto"/>
        <w:ind w:right="112" w:firstLine="600"/>
        <w:jc w:val="both"/>
        <w:rPr>
          <w:lang w:eastAsia="zh-CN"/>
        </w:rPr>
      </w:pPr>
      <w:r>
        <w:rPr>
          <w:rFonts w:ascii="Times New Roman" w:eastAsia="Times New Roman" w:hAnsi="Times New Roman" w:cs="Times New Roman"/>
          <w:lang w:eastAsia="zh-CN"/>
        </w:rPr>
        <w:t>3.</w:t>
      </w:r>
      <w:r>
        <w:rPr>
          <w:rFonts w:cs="宋体"/>
          <w:position w:val="1"/>
          <w:lang w:eastAsia="zh-CN"/>
        </w:rPr>
        <w:t>合理压减终端排放。</w:t>
      </w:r>
      <w:r>
        <w:rPr>
          <w:position w:val="1"/>
          <w:lang w:eastAsia="zh-CN"/>
        </w:rPr>
        <w:t>通过多污染物协同治理技术、低温余热</w:t>
      </w:r>
      <w:r>
        <w:rPr>
          <w:position w:val="1"/>
          <w:lang w:eastAsia="zh-CN"/>
        </w:rPr>
        <w:t xml:space="preserve"> </w:t>
      </w:r>
      <w:r>
        <w:rPr>
          <w:spacing w:val="9"/>
          <w:lang w:eastAsia="zh-CN"/>
        </w:rPr>
        <w:t>循环回收利用技术等，实现颗粒物、二氧化硫、氮氧化物减排；</w:t>
      </w:r>
      <w:r>
        <w:rPr>
          <w:spacing w:val="-142"/>
          <w:lang w:eastAsia="zh-CN"/>
        </w:rPr>
        <w:t xml:space="preserve"> </w:t>
      </w:r>
      <w:r>
        <w:rPr>
          <w:spacing w:val="9"/>
          <w:lang w:eastAsia="zh-CN"/>
        </w:rPr>
        <w:t>通过低品位原料、固体废弃物资源化利用技术与环保设备的改造</w:t>
      </w:r>
      <w:r>
        <w:rPr>
          <w:spacing w:val="-142"/>
          <w:lang w:eastAsia="zh-CN"/>
        </w:rPr>
        <w:t xml:space="preserve"> </w:t>
      </w:r>
      <w:r>
        <w:rPr>
          <w:lang w:eastAsia="zh-CN"/>
        </w:rPr>
        <w:t>升级，实现与相关产业</w:t>
      </w:r>
      <w:proofErr w:type="gramStart"/>
      <w:r>
        <w:rPr>
          <w:lang w:eastAsia="zh-CN"/>
        </w:rPr>
        <w:t>协同碳减排</w:t>
      </w:r>
      <w:proofErr w:type="gramEnd"/>
      <w:r>
        <w:rPr>
          <w:lang w:eastAsia="zh-CN"/>
        </w:rPr>
        <w:t>的目的。</w:t>
      </w:r>
    </w:p>
    <w:p w:rsidR="001E53FD" w:rsidRDefault="00E36582">
      <w:pPr>
        <w:pStyle w:val="a3"/>
        <w:spacing w:before="52"/>
        <w:ind w:left="715"/>
        <w:rPr>
          <w:rFonts w:cs="宋体"/>
          <w:lang w:eastAsia="zh-CN"/>
        </w:rPr>
      </w:pPr>
      <w:r>
        <w:rPr>
          <w:rFonts w:ascii="黑体" w:eastAsia="黑体" w:hAnsi="黑体" w:cs="黑体"/>
          <w:lang w:eastAsia="zh-CN"/>
        </w:rPr>
        <w:t>三、</w:t>
      </w:r>
      <w:r>
        <w:rPr>
          <w:rFonts w:cs="宋体"/>
          <w:position w:val="2"/>
          <w:lang w:eastAsia="zh-CN"/>
        </w:rPr>
        <w:t>工作目标</w:t>
      </w:r>
    </w:p>
    <w:p w:rsidR="001E53FD" w:rsidRDefault="00E36582">
      <w:pPr>
        <w:pStyle w:val="a3"/>
        <w:spacing w:before="183" w:line="331" w:lineRule="auto"/>
        <w:ind w:right="112" w:firstLine="600"/>
        <w:jc w:val="both"/>
        <w:rPr>
          <w:lang w:eastAsia="zh-CN"/>
        </w:rPr>
      </w:pPr>
      <w:r>
        <w:rPr>
          <w:position w:val="1"/>
          <w:lang w:eastAsia="zh-CN"/>
        </w:rPr>
        <w:t>到</w:t>
      </w:r>
      <w:r>
        <w:rPr>
          <w:spacing w:val="-67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lang w:eastAsia="zh-CN"/>
        </w:rPr>
        <w:t>2025</w:t>
      </w:r>
      <w:r>
        <w:rPr>
          <w:rFonts w:ascii="Times New Roman" w:eastAsia="Times New Roman" w:hAnsi="Times New Roman" w:cs="Times New Roman"/>
          <w:spacing w:val="4"/>
          <w:lang w:eastAsia="zh-CN"/>
        </w:rPr>
        <w:t xml:space="preserve"> </w:t>
      </w:r>
      <w:r>
        <w:rPr>
          <w:spacing w:val="4"/>
          <w:position w:val="1"/>
          <w:lang w:eastAsia="zh-CN"/>
        </w:rPr>
        <w:t>年，建筑、卫生陶瓷行业能效标杆水平以上的产能比</w:t>
      </w:r>
      <w:r>
        <w:rPr>
          <w:position w:val="1"/>
          <w:lang w:eastAsia="zh-CN"/>
        </w:rPr>
        <w:t xml:space="preserve"> </w:t>
      </w:r>
      <w:r>
        <w:rPr>
          <w:spacing w:val="6"/>
          <w:position w:val="1"/>
          <w:lang w:eastAsia="zh-CN"/>
        </w:rPr>
        <w:t>例均达到</w:t>
      </w:r>
      <w:r>
        <w:rPr>
          <w:spacing w:val="-64"/>
          <w:position w:val="1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pacing w:val="8"/>
          <w:lang w:eastAsia="zh-CN"/>
        </w:rPr>
        <w:t>30%</w:t>
      </w:r>
      <w:r>
        <w:rPr>
          <w:spacing w:val="8"/>
          <w:position w:val="1"/>
          <w:lang w:eastAsia="zh-CN"/>
        </w:rPr>
        <w:t>，能效基准水平以下产能基本清零，行业</w:t>
      </w:r>
      <w:proofErr w:type="gramStart"/>
      <w:r>
        <w:rPr>
          <w:spacing w:val="8"/>
          <w:position w:val="1"/>
          <w:lang w:eastAsia="zh-CN"/>
        </w:rPr>
        <w:t>节能降碳</w:t>
      </w:r>
      <w:proofErr w:type="gramEnd"/>
      <w:r>
        <w:rPr>
          <w:position w:val="1"/>
          <w:lang w:eastAsia="zh-CN"/>
        </w:rPr>
        <w:t xml:space="preserve"> </w:t>
      </w:r>
      <w:r>
        <w:rPr>
          <w:lang w:eastAsia="zh-CN"/>
        </w:rPr>
        <w:t>效果显著，绿色低碳发展能力大幅增强。</w:t>
      </w:r>
    </w:p>
    <w:p w:rsidR="001E53FD" w:rsidRDefault="001E53FD">
      <w:pPr>
        <w:rPr>
          <w:rFonts w:ascii="宋体" w:eastAsia="宋体" w:hAnsi="宋体" w:cs="宋体"/>
          <w:sz w:val="20"/>
          <w:szCs w:val="20"/>
          <w:lang w:eastAsia="zh-CN"/>
        </w:rPr>
      </w:pPr>
      <w:bookmarkStart w:id="0" w:name="_GoBack"/>
      <w:bookmarkEnd w:id="0"/>
    </w:p>
    <w:p w:rsidR="001E53FD" w:rsidRDefault="001E53FD">
      <w:pPr>
        <w:rPr>
          <w:rFonts w:ascii="宋体" w:eastAsia="宋体" w:hAnsi="宋体" w:cs="宋体"/>
          <w:sz w:val="14"/>
          <w:szCs w:val="14"/>
          <w:lang w:eastAsia="zh-CN"/>
        </w:rPr>
      </w:pPr>
    </w:p>
    <w:p w:rsidR="001E53FD" w:rsidRDefault="001E53FD">
      <w:pPr>
        <w:pStyle w:val="a3"/>
        <w:spacing w:before="200" w:line="338" w:lineRule="auto"/>
        <w:ind w:right="112" w:firstLine="600"/>
        <w:jc w:val="both"/>
        <w:rPr>
          <w:lang w:eastAsia="zh-CN"/>
        </w:rPr>
      </w:pPr>
    </w:p>
    <w:sectPr w:rsidR="001E53FD">
      <w:pgSz w:w="11910" w:h="16840"/>
      <w:pgMar w:top="1580" w:right="150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evenAndOddHeaders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E53FD"/>
    <w:rsid w:val="001E53FD"/>
    <w:rsid w:val="00E36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45905"/>
  <w15:docId w15:val="{C0966B41-EB19-45BF-B40A-915842BA8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0"/>
      <w:outlineLvl w:val="0"/>
    </w:pPr>
    <w:rPr>
      <w:rFonts w:ascii="宋体" w:eastAsia="宋体" w:hAnsi="宋体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62"/>
      <w:ind w:left="115"/>
    </w:pPr>
    <w:rPr>
      <w:rFonts w:ascii="宋体" w:eastAsia="宋体" w:hAnsi="宋体"/>
      <w:sz w:val="30"/>
      <w:szCs w:val="3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560</Words>
  <Characters>3193</Characters>
  <Application>Microsoft Office Word</Application>
  <DocSecurity>0</DocSecurity>
  <Lines>26</Lines>
  <Paragraphs>7</Paragraphs>
  <ScaleCrop>false</ScaleCrop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附件１</dc:title>
  <dc:creator>程建林</dc:creator>
  <cp:lastModifiedBy>Admin</cp:lastModifiedBy>
  <cp:revision>2</cp:revision>
  <dcterms:created xsi:type="dcterms:W3CDTF">2022-02-14T17:36:00Z</dcterms:created>
  <dcterms:modified xsi:type="dcterms:W3CDTF">2022-02-14T09:37:00Z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2022-02-14T00:00:00Z</vt:filetime>
  </property>
</Properties>
</file>