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jc w:val="both"/>
        <w:rPr>
          <w:rFonts w:ascii="Times New Roman" w:hAnsi="Times New Roman" w:eastAsia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jc w:val="center"/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eastAsia="zh-CN"/>
        </w:rPr>
        <w:t>惠州市绿色建材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val="en-US" w:eastAsia="zh-CN"/>
        </w:rPr>
        <w:t>产品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eastAsia="zh-CN"/>
        </w:rPr>
        <w:t>信息表</w:t>
      </w:r>
    </w:p>
    <w:bookmarkEnd w:id="0"/>
    <w:tbl>
      <w:tblPr>
        <w:tblStyle w:val="2"/>
        <w:tblW w:w="9923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663"/>
        <w:gridCol w:w="1440"/>
        <w:gridCol w:w="905"/>
        <w:gridCol w:w="896"/>
        <w:gridCol w:w="108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组织机构代码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业务范围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50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单位注册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9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  <w:t>建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材类别</w:t>
            </w:r>
          </w:p>
        </w:tc>
        <w:tc>
          <w:tcPr>
            <w:tcW w:w="4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  <w:t>围护结构及混凝土类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□ 门窗幕墙及装饰装修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  <w:t>防水密封及建筑涂料类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  <w:t>给排水及水处理设施类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  <w:t>暖通空调及太阳能利用与照明类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  <w:t>其他设备类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  <w:t>产品介绍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方正楷体_GBK" w:hAnsi="方正楷体_GBK" w:eastAsia="方正楷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/>
                <w:color w:val="auto"/>
                <w:sz w:val="24"/>
                <w:szCs w:val="24"/>
                <w:lang w:eastAsia="zh-CN"/>
              </w:rPr>
              <w:t>（包括产品市场价格、产品性能、使用场景等信息）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1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  <w:t>产品介绍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/>
                <w:color w:val="auto"/>
                <w:sz w:val="24"/>
                <w:szCs w:val="24"/>
                <w:lang w:eastAsia="zh-CN"/>
              </w:rPr>
              <w:t>（包括产品市场价格、产品性能、使用场景等信息）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  <w:t>单位简介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  <w:t>单位简介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  <w:t>单位盖章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本单位自愿申报惠州市绿色建材信息采集工作，并做出以下承诺：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left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1.本单位承诺对申报材料的真实性负责，开展绿色建材（绿色产品）认证中未出违法违规行为，认证证书状态为“有效”。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left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2.本单位承诺申报的建材产品在《产业结构调整指导目录》中不属于限制类和淘汰类的建材产品，建材产品生产符合国家相关标准，产品质量满足国家相关要求。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left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3.本单位承诺近5年来未发生重大安生生产事故题，在工程建设领域未发生重大质量安全问题，且企业生产经营状况良好，无其他违法违规行为。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4.本单位承诺所报送的绿色建材产品价格不超过市场价的20%。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left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  <w:t>法定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代表/负责人（签字）：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 xml:space="preserve">      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9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4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 xml:space="preserve">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  <w:t>除信息表外，还应附上以下资料（加盖公章的复印件）：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  <w:t>1.营业执照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  <w:t>2.经营业务范围中的相关资质证书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  <w:t>3.绿色产品认证证书或绿色建材产品认证证书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/>
          <w:b w:val="0"/>
          <w:bCs/>
          <w:color w:val="auto"/>
          <w:sz w:val="24"/>
          <w:szCs w:val="24"/>
          <w:lang w:val="en-US" w:eastAsia="zh-CN"/>
        </w:rPr>
        <w:t>4.其他可提供的证明材料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850" w:right="1247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3073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EOW21C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4"/>
  <w:evenAndOddHeaders w:val="1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05BC3"/>
    <w:rsid w:val="08982109"/>
    <w:rsid w:val="139B0D4D"/>
    <w:rsid w:val="14F317E7"/>
    <w:rsid w:val="56C360E3"/>
    <w:rsid w:val="65C06842"/>
    <w:rsid w:val="69F301EB"/>
    <w:rsid w:val="716F0153"/>
    <w:rsid w:val="72921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character" w:customStyle="1" w:styleId="7">
    <w:name w:val="标题 1 Char"/>
    <w:basedOn w:val="5"/>
    <w:link w:val="4"/>
    <w:qFormat/>
    <w:uiPriority w:val="0"/>
    <w:rPr>
      <w:rFonts w:ascii="宋体" w:hAnsi="宋体"/>
      <w:b/>
      <w:bCs/>
      <w:kern w:val="36"/>
      <w:sz w:val="48"/>
      <w:szCs w:val="48"/>
    </w:rPr>
  </w:style>
  <w:style w:type="paragraph" w:customStyle="1" w:styleId="8">
    <w:name w:val="文档结构图1"/>
    <w:basedOn w:val="1"/>
    <w:semiHidden/>
    <w:qFormat/>
    <w:uiPriority w:val="0"/>
    <w:pPr>
      <w:shd w:val="clear" w:color="auto" w:fill="000080"/>
    </w:pPr>
  </w:style>
  <w:style w:type="paragraph" w:customStyle="1" w:styleId="9">
    <w:name w:val="批注文字1"/>
    <w:basedOn w:val="1"/>
    <w:semiHidden/>
    <w:qFormat/>
    <w:uiPriority w:val="0"/>
    <w:pPr>
      <w:jc w:val="left"/>
    </w:pPr>
    <w:rPr>
      <w:szCs w:val="24"/>
    </w:rPr>
  </w:style>
  <w:style w:type="paragraph" w:customStyle="1" w:styleId="10">
    <w:name w:val="正文文本1"/>
    <w:basedOn w:val="1"/>
    <w:qFormat/>
    <w:uiPriority w:val="0"/>
    <w:pPr>
      <w:spacing w:after="120"/>
    </w:pPr>
    <w:rPr>
      <w:rFonts w:ascii="Calibri" w:hAnsi="Calibri"/>
      <w:szCs w:val="22"/>
    </w:rPr>
  </w:style>
  <w:style w:type="paragraph" w:customStyle="1" w:styleId="11">
    <w:name w:val="日期1"/>
    <w:basedOn w:val="1"/>
    <w:qFormat/>
    <w:uiPriority w:val="0"/>
    <w:rPr>
      <w:rFonts w:ascii="仿宋_GB2312" w:eastAsia="仿宋_GB2312"/>
      <w:sz w:val="32"/>
    </w:rPr>
  </w:style>
  <w:style w:type="paragraph" w:customStyle="1" w:styleId="12">
    <w:name w:val="正文文本缩进 21"/>
    <w:basedOn w:val="1"/>
    <w:qFormat/>
    <w:uiPriority w:val="0"/>
    <w:pPr>
      <w:ind w:firstLine="149" w:firstLineChars="71"/>
    </w:pPr>
    <w:rPr>
      <w:szCs w:val="24"/>
    </w:rPr>
  </w:style>
  <w:style w:type="paragraph" w:customStyle="1" w:styleId="13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4">
    <w:name w:val="页脚1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5">
    <w:name w:val="页脚 Char"/>
    <w:link w:val="14"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16">
    <w:name w:val="页眉1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7">
    <w:name w:val="页眉 Char"/>
    <w:basedOn w:val="5"/>
    <w:link w:val="16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18">
    <w:name w:val="正文文本缩进 31"/>
    <w:basedOn w:val="1"/>
    <w:qFormat/>
    <w:uiPriority w:val="0"/>
    <w:pPr>
      <w:ind w:left="180"/>
    </w:pPr>
    <w:rPr>
      <w:szCs w:val="24"/>
    </w:rPr>
  </w:style>
  <w:style w:type="paragraph" w:customStyle="1" w:styleId="19">
    <w:name w:val="普通(网站)1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  <w:style w:type="paragraph" w:customStyle="1" w:styleId="20">
    <w:name w:val="批注主题1"/>
    <w:basedOn w:val="9"/>
    <w:semiHidden/>
    <w:qFormat/>
    <w:uiPriority w:val="0"/>
    <w:rPr>
      <w:b/>
      <w:bCs/>
      <w:szCs w:val="20"/>
    </w:rPr>
  </w:style>
  <w:style w:type="table" w:customStyle="1" w:styleId="21">
    <w:name w:val="网格型1"/>
    <w:basedOn w:val="6"/>
    <w:qFormat/>
    <w:uiPriority w:val="0"/>
    <w:pPr>
      <w:widowControl w:val="0"/>
      <w:jc w:val="both"/>
    </w:pPr>
  </w:style>
  <w:style w:type="character" w:customStyle="1" w:styleId="22">
    <w:name w:val="要点1"/>
    <w:basedOn w:val="5"/>
    <w:link w:val="1"/>
    <w:qFormat/>
    <w:uiPriority w:val="0"/>
    <w:rPr>
      <w:b/>
      <w:bCs/>
    </w:rPr>
  </w:style>
  <w:style w:type="character" w:customStyle="1" w:styleId="23">
    <w:name w:val="页码1"/>
    <w:basedOn w:val="5"/>
    <w:link w:val="1"/>
    <w:qFormat/>
    <w:uiPriority w:val="0"/>
  </w:style>
  <w:style w:type="character" w:customStyle="1" w:styleId="24">
    <w:name w:val="已访问的超链接1"/>
    <w:basedOn w:val="5"/>
    <w:link w:val="1"/>
    <w:qFormat/>
    <w:uiPriority w:val="0"/>
    <w:rPr>
      <w:color w:val="800080"/>
      <w:u w:val="single"/>
    </w:rPr>
  </w:style>
  <w:style w:type="character" w:customStyle="1" w:styleId="25">
    <w:name w:val="强调1"/>
    <w:basedOn w:val="5"/>
    <w:link w:val="1"/>
    <w:qFormat/>
    <w:uiPriority w:val="0"/>
    <w:rPr>
      <w:i/>
      <w:iCs/>
    </w:rPr>
  </w:style>
  <w:style w:type="character" w:customStyle="1" w:styleId="26">
    <w:name w:val="超链接1"/>
    <w:basedOn w:val="5"/>
    <w:link w:val="1"/>
    <w:qFormat/>
    <w:uiPriority w:val="0"/>
    <w:rPr>
      <w:color w:val="676767"/>
      <w:u w:val="none"/>
    </w:rPr>
  </w:style>
  <w:style w:type="character" w:customStyle="1" w:styleId="27">
    <w:name w:val="批注引用1"/>
    <w:basedOn w:val="5"/>
    <w:link w:val="1"/>
    <w:semiHidden/>
    <w:qFormat/>
    <w:uiPriority w:val="0"/>
    <w:rPr>
      <w:sz w:val="21"/>
      <w:szCs w:val="21"/>
    </w:rPr>
  </w:style>
  <w:style w:type="character" w:customStyle="1" w:styleId="28">
    <w:name w:val="op-map-singlepoint-info-right"/>
    <w:basedOn w:val="5"/>
    <w:link w:val="1"/>
    <w:qFormat/>
    <w:uiPriority w:val="0"/>
  </w:style>
  <w:style w:type="character" w:customStyle="1" w:styleId="29">
    <w:name w:val=" Char Char2"/>
    <w:link w:val="1"/>
    <w:qFormat/>
    <w:uiPriority w:val="0"/>
    <w:rPr>
      <w:kern w:val="2"/>
      <w:sz w:val="18"/>
      <w:szCs w:val="18"/>
    </w:rPr>
  </w:style>
  <w:style w:type="character" w:customStyle="1" w:styleId="30">
    <w:name w:val="text_neiye_21"/>
    <w:basedOn w:val="5"/>
    <w:link w:val="1"/>
    <w:qFormat/>
    <w:uiPriority w:val="0"/>
    <w:rPr>
      <w:rFonts w:hint="eastAsia" w:ascii="方正小标宋简体" w:eastAsia="方正小标宋简体"/>
      <w:color w:val="000000"/>
      <w:sz w:val="30"/>
      <w:szCs w:val="30"/>
    </w:rPr>
  </w:style>
  <w:style w:type="character" w:customStyle="1" w:styleId="31">
    <w:name w:val="c-gap-right2"/>
    <w:basedOn w:val="5"/>
    <w:link w:val="1"/>
    <w:qFormat/>
    <w:uiPriority w:val="0"/>
  </w:style>
  <w:style w:type="character" w:customStyle="1" w:styleId="32">
    <w:name w:val="font12"/>
    <w:basedOn w:val="5"/>
    <w:link w:val="1"/>
    <w:qFormat/>
    <w:uiPriority w:val="0"/>
  </w:style>
  <w:style w:type="paragraph" w:customStyle="1" w:styleId="33">
    <w:name w:val=" Char1"/>
    <w:basedOn w:val="1"/>
    <w:qFormat/>
    <w:uiPriority w:val="0"/>
    <w:rPr>
      <w:szCs w:val="24"/>
    </w:rPr>
  </w:style>
  <w:style w:type="paragraph" w:customStyle="1" w:styleId="3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5">
    <w:name w:val="样式1"/>
    <w:basedOn w:val="1"/>
    <w:qFormat/>
    <w:uiPriority w:val="0"/>
    <w:pPr>
      <w:jc w:val="center"/>
      <w:outlineLvl w:val="0"/>
    </w:pPr>
    <w:rPr>
      <w:color w:val="FF0000"/>
      <w:spacing w:val="40"/>
      <w:w w:val="90"/>
      <w:sz w:val="72"/>
    </w:rPr>
  </w:style>
  <w:style w:type="paragraph" w:customStyle="1" w:styleId="36">
    <w:name w:val=" Char"/>
    <w:basedOn w:val="1"/>
    <w:qFormat/>
    <w:uiPriority w:val="0"/>
    <w:rPr>
      <w:szCs w:val="24"/>
    </w:rPr>
  </w:style>
  <w:style w:type="paragraph" w:customStyle="1" w:styleId="37">
    <w:name w:val="Char"/>
    <w:basedOn w:val="1"/>
    <w:qFormat/>
    <w:uiPriority w:val="0"/>
    <w:pPr>
      <w:widowControl/>
      <w:tabs>
        <w:tab w:val="left" w:pos="840"/>
      </w:tabs>
      <w:ind w:left="840" w:hanging="360"/>
      <w:jc w:val="left"/>
    </w:pPr>
    <w:rPr>
      <w:rFonts w:ascii="宋体" w:hAnsi="宋体"/>
      <w:kern w:val="0"/>
      <w:sz w:val="24"/>
      <w:szCs w:val="24"/>
    </w:rPr>
  </w:style>
  <w:style w:type="paragraph" w:customStyle="1" w:styleId="38">
    <w:name w:val="新公文格式-函"/>
    <w:basedOn w:val="1"/>
    <w:qFormat/>
    <w:uiPriority w:val="0"/>
    <w:pPr>
      <w:jc w:val="center"/>
    </w:pPr>
    <w:rPr>
      <w:spacing w:val="40"/>
      <w:w w:val="90"/>
      <w:sz w:val="72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spacing w:line="560" w:lineRule="exact"/>
      <w:jc w:val="both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2024-09-05T02:39:00Z</dcterms:created>
  <dc:creator>倪铭睿</dc:creator>
  <cp:lastModifiedBy>钟素玲</cp:lastModifiedBy>
  <dcterms:modified xsi:type="dcterms:W3CDTF">2024-09-09T03:32:17Z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DF8BE94243804EFA8220E7C1F0E24A79</vt:lpwstr>
  </property>
</Properties>
</file>