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44" w:rsidRPr="00BA09BE" w:rsidRDefault="00EE7C44" w:rsidP="00EE7C44">
      <w:pPr>
        <w:spacing w:line="580" w:lineRule="exact"/>
        <w:rPr>
          <w:rFonts w:ascii="仿宋_GB2312" w:eastAsia="仿宋_GB2312" w:hAnsi="华文中宋" w:hint="eastAsia"/>
          <w:bCs/>
          <w:szCs w:val="32"/>
        </w:rPr>
      </w:pPr>
      <w:r w:rsidRPr="005B6368">
        <w:rPr>
          <w:rFonts w:ascii="仿宋_GB2312" w:eastAsia="仿宋_GB2312" w:hAnsi="华文中宋" w:hint="eastAsia"/>
          <w:bCs/>
          <w:szCs w:val="32"/>
        </w:rPr>
        <w:t>附件</w:t>
      </w:r>
      <w:r>
        <w:rPr>
          <w:rFonts w:ascii="仿宋_GB2312" w:eastAsia="仿宋_GB2312" w:hAnsi="华文中宋" w:hint="eastAsia"/>
          <w:bCs/>
          <w:szCs w:val="32"/>
        </w:rPr>
        <w:t>3</w:t>
      </w:r>
    </w:p>
    <w:p w:rsidR="00EE7C44" w:rsidRPr="007E5A7A" w:rsidRDefault="00EE7C44" w:rsidP="00EE7C44">
      <w:pPr>
        <w:jc w:val="center"/>
        <w:rPr>
          <w:rFonts w:ascii="黑体" w:eastAsia="黑体" w:hint="eastAsia"/>
        </w:rPr>
      </w:pPr>
      <w:r w:rsidRPr="007E5A7A">
        <w:rPr>
          <w:rFonts w:ascii="黑体" w:eastAsia="黑体" w:hint="eastAsia"/>
        </w:rPr>
        <w:t>学科设置及代码</w:t>
      </w:r>
    </w:p>
    <w:p w:rsidR="00EE7C44" w:rsidRDefault="00EE7C44" w:rsidP="00EE7C44">
      <w:pPr>
        <w:spacing w:line="240" w:lineRule="exact"/>
        <w:jc w:val="center"/>
        <w:rPr>
          <w:rFonts w:hint="eastAsia"/>
          <w:sz w:val="11"/>
          <w:szCs w:val="11"/>
        </w:rPr>
      </w:pPr>
    </w:p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1"/>
        <w:gridCol w:w="4322"/>
        <w:gridCol w:w="1984"/>
      </w:tblGrid>
      <w:tr w:rsidR="00EE7C44" w:rsidTr="00A46BCE">
        <w:trPr>
          <w:trHeight w:val="300"/>
        </w:trPr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0C7208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0C7208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学科组名称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0C7208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0C7208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学科名称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Pr="000C7208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0C7208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学科代码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理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科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数学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力学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物理学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化学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天文学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地球科学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地质学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海洋科学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测绘学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农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科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农学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园艺学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植物保护学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作物学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农业工程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林学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畜牧、兽医科学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水产学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食品科学技术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医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药</w:t>
            </w:r>
          </w:p>
        </w:tc>
        <w:tc>
          <w:tcPr>
            <w:tcW w:w="4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内科学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外科学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临床医学其他学科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预防医学与卫生学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军事医学与特种医学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中药学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药学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生命科学与基础医学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细胞生物学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生物工程（生物技术）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心理学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生物学其他学科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基础医学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</w:tr>
    </w:tbl>
    <w:p w:rsidR="00EE7C44" w:rsidRDefault="00EE7C44" w:rsidP="00EE7C44">
      <w:pPr>
        <w:snapToGrid w:val="0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1"/>
        <w:gridCol w:w="4110"/>
        <w:gridCol w:w="2196"/>
      </w:tblGrid>
      <w:tr w:rsidR="00EE7C44" w:rsidTr="00A46BCE">
        <w:trPr>
          <w:trHeight w:val="285"/>
        </w:trPr>
        <w:tc>
          <w:tcPr>
            <w:tcW w:w="2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lastRenderedPageBreak/>
              <w:t>学科组名称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学科名称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学科代码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机械、材料、矿山、冶金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机械设计及制造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机械工程其他学科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金属材料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无机非金属材料和复合材料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材料加工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材料学其他学科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冶金工程技术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矿山工程技术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电气、电子与信息技术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动力与电气工程、电工技术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电子、通信技术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仪器仪表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自动控制与自动化技术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计算机科学技术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信息科学与系统科学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能源、化工与环境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能源科学技术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核科学技术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环境科学技术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安全科学技术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Pr="00F816C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</w:rPr>
            </w:pPr>
            <w:r w:rsidRPr="00F816C4">
              <w:rPr>
                <w:rFonts w:ascii="黑体" w:eastAsia="黑体" w:hAnsi="宋体" w:cs="宋体" w:hint="eastAsia"/>
                <w:color w:val="000000"/>
                <w:kern w:val="0"/>
                <w:sz w:val="24"/>
                <w:lang/>
              </w:rPr>
              <w:t>交通与基建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土木建筑工程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</w:tr>
      <w:tr w:rsidR="00EE7C44" w:rsidTr="00A46BCE">
        <w:trPr>
          <w:trHeight w:val="285"/>
        </w:trPr>
        <w:tc>
          <w:tcPr>
            <w:tcW w:w="27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水利工程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</w:tr>
      <w:tr w:rsidR="00EE7C44" w:rsidTr="00A46BCE">
        <w:trPr>
          <w:trHeight w:val="300"/>
        </w:trPr>
        <w:tc>
          <w:tcPr>
            <w:tcW w:w="278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交通运输工程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C44" w:rsidRDefault="00EE7C44" w:rsidP="00A46BC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</w:tr>
    </w:tbl>
    <w:p w:rsidR="00EE7C44" w:rsidRDefault="00EE7C44" w:rsidP="00EE7C44">
      <w:pPr>
        <w:rPr>
          <w:rFonts w:ascii="仿宋_GB2312" w:eastAsia="仿宋_GB2312" w:hint="eastAsia"/>
          <w:b/>
          <w:sz w:val="30"/>
          <w:szCs w:val="30"/>
        </w:rPr>
      </w:pPr>
    </w:p>
    <w:p w:rsidR="00EE7C44" w:rsidRDefault="00EE7C44" w:rsidP="00EE7C44">
      <w:pPr>
        <w:rPr>
          <w:rFonts w:ascii="仿宋_GB2312" w:eastAsia="仿宋_GB2312" w:hint="eastAsia"/>
          <w:b/>
          <w:sz w:val="30"/>
          <w:szCs w:val="30"/>
        </w:rPr>
      </w:pPr>
    </w:p>
    <w:p w:rsidR="00B34E7E" w:rsidRDefault="00B34E7E"/>
    <w:sectPr w:rsidR="00B34E7E" w:rsidSect="000542F2">
      <w:footerReference w:type="even" r:id="rId4"/>
      <w:footerReference w:type="default" r:id="rId5"/>
      <w:pgSz w:w="11907" w:h="16840"/>
      <w:pgMar w:top="1418" w:right="1418" w:bottom="1418" w:left="1418" w:header="851" w:footer="1588" w:gutter="0"/>
      <w:cols w:space="720"/>
      <w:docGrid w:type="line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6C" w:rsidRDefault="00EE7C44">
    <w:pPr>
      <w:pStyle w:val="a4"/>
      <w:framePr w:wrap="around" w:vAnchor="text" w:hAnchor="margin" w:xAlign="outside" w:y="1"/>
      <w:rPr>
        <w:rStyle w:val="a3"/>
        <w:rFonts w:hint="eastAsia"/>
        <w:sz w:val="24"/>
        <w:szCs w:val="24"/>
      </w:rPr>
    </w:pPr>
  </w:p>
  <w:p w:rsidR="005A6E6C" w:rsidRDefault="00EE7C44">
    <w:pPr>
      <w:pStyle w:val="a4"/>
      <w:rPr>
        <w:rFonts w:hint="eastAsia"/>
        <w:sz w:val="24"/>
        <w:szCs w:val="24"/>
      </w:rPr>
    </w:pPr>
    <w:r>
      <w:rPr>
        <w:rStyle w:val="a3"/>
        <w:rFonts w:hint="eastAsia"/>
        <w:sz w:val="24"/>
        <w:szCs w:val="24"/>
      </w:rPr>
      <w:t>—</w:t>
    </w:r>
    <w:r>
      <w:rPr>
        <w:rStyle w:val="a3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14</w:t>
    </w:r>
    <w:r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 xml:space="preserve"> </w:t>
    </w:r>
    <w:r>
      <w:rPr>
        <w:rStyle w:val="a3"/>
        <w:rFonts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6C" w:rsidRDefault="00EE7C44">
    <w:pPr>
      <w:pStyle w:val="a4"/>
      <w:framePr w:wrap="around" w:vAnchor="text" w:hAnchor="margin" w:xAlign="outside" w:y="1"/>
      <w:rPr>
        <w:rStyle w:val="a3"/>
        <w:sz w:val="24"/>
        <w:szCs w:val="24"/>
      </w:rPr>
    </w:pPr>
    <w:r>
      <w:rPr>
        <w:rStyle w:val="a3"/>
        <w:rFonts w:hint="eastAsia"/>
        <w:sz w:val="24"/>
        <w:szCs w:val="24"/>
      </w:rPr>
      <w:t>—</w:t>
    </w:r>
    <w:r>
      <w:rPr>
        <w:rStyle w:val="a3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 xml:space="preserve"> </w:t>
    </w:r>
    <w:r>
      <w:rPr>
        <w:rStyle w:val="a3"/>
        <w:rFonts w:hint="eastAsia"/>
        <w:sz w:val="24"/>
        <w:szCs w:val="24"/>
      </w:rPr>
      <w:t>—</w:t>
    </w:r>
  </w:p>
  <w:p w:rsidR="005A6E6C" w:rsidRDefault="00EE7C44">
    <w:pPr>
      <w:pStyle w:val="a4"/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C44"/>
    <w:rsid w:val="00B34E7E"/>
    <w:rsid w:val="00EE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4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7C44"/>
  </w:style>
  <w:style w:type="paragraph" w:styleId="a4">
    <w:name w:val="footer"/>
    <w:basedOn w:val="a"/>
    <w:link w:val="Char"/>
    <w:rsid w:val="00EE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E7C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2021-04-09T03:10:00Z</dcterms:created>
  <dcterms:modified xsi:type="dcterms:W3CDTF">2021-04-09T03:12:00Z</dcterms:modified>
</cp:coreProperties>
</file>