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pPr>
    </w:p>
    <w:p>
      <w:pPr>
        <w:snapToGrid w:val="0"/>
      </w:pPr>
    </w:p>
    <w:p>
      <w:pPr>
        <w:snapToGrid w:val="0"/>
        <w:rPr>
          <w:rFonts w:hint="eastAsia" w:eastAsiaTheme="minorEastAsia"/>
          <w:lang w:eastAsia="zh-CN"/>
        </w:rPr>
      </w:pPr>
      <w:r>
        <w:rPr>
          <w:rFonts w:hint="eastAsia" w:eastAsiaTheme="minorEastAsia"/>
          <w:lang w:eastAsia="zh-CN"/>
        </w:rPr>
        <w:drawing>
          <wp:inline distT="0" distB="0" distL="114300" distR="114300">
            <wp:extent cx="5614670" cy="2889250"/>
            <wp:effectExtent l="0" t="0" r="0" b="6350"/>
            <wp:docPr id="6" name="图片 6" descr="文件题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文件题头"/>
                    <pic:cNvPicPr>
                      <a:picLocks noChangeAspect="1"/>
                    </pic:cNvPicPr>
                  </pic:nvPicPr>
                  <pic:blipFill>
                    <a:blip r:embed="rId5"/>
                    <a:stretch>
                      <a:fillRect/>
                    </a:stretch>
                  </pic:blipFill>
                  <pic:spPr>
                    <a:xfrm>
                      <a:off x="0" y="0"/>
                      <a:ext cx="5614670" cy="2889250"/>
                    </a:xfrm>
                    <a:prstGeom prst="rect">
                      <a:avLst/>
                    </a:prstGeom>
                  </pic:spPr>
                </pic:pic>
              </a:graphicData>
            </a:graphic>
          </wp:inline>
        </w:drawing>
      </w:r>
    </w:p>
    <w:p>
      <w:pPr>
        <w:snapToGrid w:val="0"/>
        <w:rPr>
          <w:rFonts w:hint="eastAsia" w:eastAsiaTheme="minorEastAsia"/>
          <w:lang w:eastAsia="zh-CN"/>
        </w:rPr>
      </w:pPr>
    </w:p>
    <w:p>
      <w:pPr>
        <w:snapToGrid w:val="0"/>
        <w:rPr>
          <w:rFonts w:hint="eastAsia" w:eastAsiaTheme="minorEastAsia"/>
          <w:lang w:eastAsia="zh-CN"/>
        </w:rPr>
      </w:pPr>
    </w:p>
    <w:p>
      <w:pPr>
        <w:snapToGrid w:val="0"/>
        <w:jc w:val="center"/>
        <w:rPr>
          <w:rFonts w:ascii="仿宋" w:hAnsi="仿宋" w:eastAsia="仿宋"/>
          <w:sz w:val="32"/>
          <w:szCs w:val="32"/>
        </w:rPr>
      </w:pPr>
      <w:r>
        <w:rPr>
          <w:rFonts w:hint="eastAsia" w:ascii="仿宋" w:hAnsi="仿宋" w:eastAsia="仿宋"/>
          <w:sz w:val="32"/>
          <w:szCs w:val="32"/>
        </w:rPr>
        <w:t>锦科协发[</w:t>
      </w:r>
      <w:r>
        <w:rPr>
          <w:rFonts w:ascii="仿宋" w:hAnsi="仿宋" w:eastAsia="仿宋"/>
          <w:sz w:val="32"/>
          <w:szCs w:val="32"/>
        </w:rPr>
        <w:t>202</w:t>
      </w:r>
      <w:r>
        <w:rPr>
          <w:rFonts w:hint="eastAsia" w:ascii="仿宋" w:hAnsi="仿宋" w:eastAsia="仿宋"/>
          <w:sz w:val="32"/>
          <w:szCs w:val="32"/>
          <w:lang w:val="en-US" w:eastAsia="zh-CN"/>
        </w:rPr>
        <w:t>1</w:t>
      </w:r>
      <w:r>
        <w:rPr>
          <w:rFonts w:ascii="仿宋" w:hAnsi="仿宋" w:eastAsia="仿宋"/>
          <w:sz w:val="32"/>
          <w:szCs w:val="32"/>
        </w:rPr>
        <w:t xml:space="preserve">] </w:t>
      </w:r>
      <w:r>
        <w:rPr>
          <w:rFonts w:hint="eastAsia" w:ascii="仿宋" w:hAnsi="仿宋" w:eastAsia="仿宋"/>
          <w:sz w:val="32"/>
          <w:szCs w:val="32"/>
          <w:lang w:val="en-US" w:eastAsia="zh-CN"/>
        </w:rPr>
        <w:t>6</w:t>
      </w:r>
      <w:r>
        <w:rPr>
          <w:rFonts w:ascii="仿宋" w:hAnsi="仿宋" w:eastAsia="仿宋"/>
          <w:sz w:val="32"/>
          <w:szCs w:val="32"/>
        </w:rPr>
        <w:t xml:space="preserve"> </w:t>
      </w:r>
      <w:r>
        <w:rPr>
          <w:rFonts w:hint="eastAsia" w:ascii="仿宋" w:hAnsi="仿宋" w:eastAsia="仿宋"/>
          <w:sz w:val="32"/>
          <w:szCs w:val="32"/>
        </w:rPr>
        <w:t>号</w:t>
      </w:r>
    </w:p>
    <w:p>
      <w:r>
        <mc:AlternateContent>
          <mc:Choice Requires="wps">
            <w:drawing>
              <wp:anchor distT="0" distB="0" distL="114300" distR="114300" simplePos="0" relativeHeight="251660288" behindDoc="0" locked="0" layoutInCell="1" allowOverlap="1">
                <wp:simplePos x="0" y="0"/>
                <wp:positionH relativeFrom="column">
                  <wp:posOffset>2696845</wp:posOffset>
                </wp:positionH>
                <wp:positionV relativeFrom="paragraph">
                  <wp:posOffset>81915</wp:posOffset>
                </wp:positionV>
                <wp:extent cx="238125" cy="238125"/>
                <wp:effectExtent l="19050" t="38100" r="47625" b="47625"/>
                <wp:wrapNone/>
                <wp:docPr id="12" name="星形: 五角 12"/>
                <wp:cNvGraphicFramePr/>
                <a:graphic xmlns:a="http://schemas.openxmlformats.org/drawingml/2006/main">
                  <a:graphicData uri="http://schemas.microsoft.com/office/word/2010/wordprocessingShape">
                    <wps:wsp>
                      <wps:cNvSpPr/>
                      <wps:spPr>
                        <a:xfrm>
                          <a:off x="0" y="0"/>
                          <a:ext cx="238125" cy="238125"/>
                        </a:xfrm>
                        <a:prstGeom prst="star5">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12" o:spid="_x0000_s1026" style="position:absolute;left:0pt;margin-left:212.35pt;margin-top:6.45pt;height:18.75pt;width:18.75pt;z-index:251660288;v-text-anchor:middle;mso-width-relative:page;mso-height-relative:page;" fillcolor="#C00000" filled="t" stroked="t" coordsize="238125,238125" o:gfxdata="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J1QbX2AAAAAkBAAAPAAAAAAAAAAEAIAAAACIAAABkcnMv&#10;ZG93bnJldi54bWxQSwECFAAUAAAACACHTuJAexHnpXUCAAD+BAAADgAAAAAAAAABACAAAAAnAQAA&#10;ZHJzL2Uyb0RvYy54bWxQSwUGAAAAAAYABgBZAQAADgYAAAAA&#10;" path="m0,90955l90956,90956,119062,0,147168,90956,238124,90955,164539,147168,192647,238124,119062,181910,45477,238124,73585,147168xe">
                <v:path o:connectlocs="119062,0;0,90955;45477,238124;192647,238124;238124,90955" o:connectangles="247,164,82,82,0"/>
                <v:fill on="t" focussize="0,0"/>
                <v:stroke weight="1pt" color="#C00000 [3204]" miterlimit="8" joinstyle="miter"/>
                <v:imagedata o:title=""/>
                <o:lock v:ext="edit" aspectratio="f"/>
              </v:shape>
            </w:pict>
          </mc:Fallback>
        </mc:AlternateContent>
      </w:r>
      <w:r>
        <w:rPr>
          <w:color w:val="FF0000"/>
        </w:rPr>
        <mc:AlternateContent>
          <mc:Choice Requires="wps">
            <w:drawing>
              <wp:inline distT="0" distB="0" distL="0" distR="0">
                <wp:extent cx="2524125" cy="0"/>
                <wp:effectExtent l="0" t="0" r="0" b="0"/>
                <wp:docPr id="11" name="直接连接符 11"/>
                <wp:cNvGraphicFramePr/>
                <a:graphic xmlns:a="http://schemas.openxmlformats.org/drawingml/2006/main">
                  <a:graphicData uri="http://schemas.microsoft.com/office/word/2010/wordprocessingShape">
                    <wps:wsp>
                      <wps:cNvCnPr/>
                      <wps:spPr>
                        <a:xfrm>
                          <a:off x="0" y="0"/>
                          <a:ext cx="2524125" cy="0"/>
                        </a:xfrm>
                        <a:prstGeom prst="line">
                          <a:avLst/>
                        </a:prstGeom>
                        <a:ln>
                          <a:solidFill>
                            <a:srgbClr val="C00000"/>
                          </a:solidFill>
                        </a:ln>
                      </wps:spPr>
                      <wps:style>
                        <a:lnRef idx="1">
                          <a:schemeClr val="accent2"/>
                        </a:lnRef>
                        <a:fillRef idx="0">
                          <a:schemeClr val="accent2"/>
                        </a:fillRef>
                        <a:effectRef idx="0">
                          <a:schemeClr val="accent2"/>
                        </a:effectRef>
                        <a:fontRef idx="minor">
                          <a:schemeClr val="tx1"/>
                        </a:fontRef>
                      </wps:style>
                      <wps:bodyPr/>
                    </wps:wsp>
                  </a:graphicData>
                </a:graphic>
              </wp:inline>
            </w:drawing>
          </mc:Choice>
          <mc:Fallback>
            <w:pict>
              <v:line id="_x0000_s1026" o:spid="_x0000_s1026" o:spt="20" style="height:0pt;width:198.75pt;" filled="f" stroked="t" coordsize="21600,21600" o:gfxdata="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mksw7RAAAAAgEAAA8A&#10;AAAAAAAAAQAgAAAAIgAAAGRycy9kb3ducmV2LnhtbFBLAQIUABQAAAAIAIdO4kA0Pr4h5QEAALMD&#10;AAAOAAAAAAAAAAEAIAAAACABAABkcnMvZTJvRG9jLnhtbFBLBQYAAAAABgAGAFkBAAB3BQAAAAA=&#10;">
                <v:fill on="f" focussize="0,0"/>
                <v:stroke weight="0.5pt" color="#C00000 [3205]" miterlimit="8" joinstyle="miter"/>
                <v:imagedata o:title=""/>
                <o:lock v:ext="edit" aspectratio="f"/>
                <w10:wrap type="none"/>
                <w10:anchorlock/>
              </v:line>
            </w:pict>
          </mc:Fallback>
        </mc:AlternateContent>
      </w:r>
      <w:r>
        <w:t xml:space="preserve">      </w:t>
      </w:r>
      <w:r>
        <w:rPr>
          <w:rFonts w:hint="eastAsia"/>
        </w:rPr>
        <w:t xml:space="preserve"> </w:t>
      </w:r>
      <w:r>
        <w:t xml:space="preserve"> </w:t>
      </w:r>
      <w:r>
        <w:rPr>
          <w:color w:val="FF0000"/>
        </w:rPr>
        <mc:AlternateContent>
          <mc:Choice Requires="wps">
            <w:drawing>
              <wp:inline distT="0" distB="0" distL="0" distR="0">
                <wp:extent cx="2524125" cy="0"/>
                <wp:effectExtent l="0" t="0" r="0" b="0"/>
                <wp:docPr id="13" name="直接连接符 13"/>
                <wp:cNvGraphicFramePr/>
                <a:graphic xmlns:a="http://schemas.openxmlformats.org/drawingml/2006/main">
                  <a:graphicData uri="http://schemas.microsoft.com/office/word/2010/wordprocessingShape">
                    <wps:wsp>
                      <wps:cNvCnPr/>
                      <wps:spPr>
                        <a:xfrm>
                          <a:off x="0" y="0"/>
                          <a:ext cx="2524125" cy="0"/>
                        </a:xfrm>
                        <a:prstGeom prst="line">
                          <a:avLst/>
                        </a:prstGeom>
                        <a:ln>
                          <a:solidFill>
                            <a:srgbClr val="C00000"/>
                          </a:solidFill>
                        </a:ln>
                      </wps:spPr>
                      <wps:style>
                        <a:lnRef idx="1">
                          <a:schemeClr val="accent2"/>
                        </a:lnRef>
                        <a:fillRef idx="0">
                          <a:schemeClr val="accent2"/>
                        </a:fillRef>
                        <a:effectRef idx="0">
                          <a:schemeClr val="accent2"/>
                        </a:effectRef>
                        <a:fontRef idx="minor">
                          <a:schemeClr val="tx1"/>
                        </a:fontRef>
                      </wps:style>
                      <wps:bodyPr/>
                    </wps:wsp>
                  </a:graphicData>
                </a:graphic>
              </wp:inline>
            </w:drawing>
          </mc:Choice>
          <mc:Fallback>
            <w:pict>
              <v:line id="_x0000_s1026" o:spid="_x0000_s1026" o:spt="20" style="height:0pt;width:198.75pt;" filled="f" stroked="t" coordsize="21600,21600" o:gfxdata="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ppLMO0QAAAAIBAAAP&#10;AAAAAAAAAAEAIAAAACIAAABkcnMvZG93bnJldi54bWxQSwECFAAUAAAACACHTuJAcYd6uOYBAACz&#10;AwAADgAAAAAAAAABACAAAAAgAQAAZHJzL2Uyb0RvYy54bWxQSwUGAAAAAAYABgBZAQAAeAUAAAAA&#10;">
                <v:fill on="f" focussize="0,0"/>
                <v:stroke weight="0.5pt" color="#C00000 [3205]" miterlimit="8" joinstyle="miter"/>
                <v:imagedata o:title=""/>
                <o:lock v:ext="edit" aspectratio="f"/>
                <w10:wrap type="none"/>
                <w10:anchorlock/>
              </v:line>
            </w:pict>
          </mc:Fallback>
        </mc:AlternateContent>
      </w:r>
    </w:p>
    <w:p>
      <w:pPr>
        <w:rPr>
          <w:rFonts w:ascii="仿宋" w:hAnsi="仿宋" w:eastAsia="仿宋"/>
          <w:sz w:val="32"/>
          <w:szCs w:val="32"/>
        </w:rPr>
      </w:pPr>
    </w:p>
    <w:p>
      <w:pPr>
        <w:snapToGrid w:val="0"/>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关于举办</w:t>
      </w:r>
      <w:r>
        <w:rPr>
          <w:rFonts w:hint="eastAsia" w:ascii="方正小标宋简体" w:hAnsi="仿宋" w:eastAsia="方正小标宋简体"/>
          <w:sz w:val="44"/>
          <w:szCs w:val="44"/>
          <w:lang w:val="en-US" w:eastAsia="zh-CN"/>
        </w:rPr>
        <w:t>2021年</w:t>
      </w:r>
      <w:r>
        <w:rPr>
          <w:rFonts w:hint="eastAsia" w:ascii="方正小标宋简体" w:hAnsi="仿宋" w:eastAsia="方正小标宋简体"/>
          <w:sz w:val="44"/>
          <w:szCs w:val="44"/>
        </w:rPr>
        <w:t>锦州市</w:t>
      </w:r>
    </w:p>
    <w:p>
      <w:pPr>
        <w:snapToGrid w:val="0"/>
        <w:jc w:val="center"/>
        <w:rPr>
          <w:rFonts w:hint="default" w:ascii="方正小标宋简体" w:hAnsi="仿宋" w:eastAsia="方正小标宋简体"/>
          <w:sz w:val="44"/>
          <w:szCs w:val="44"/>
          <w:lang w:val="en-US"/>
        </w:rPr>
      </w:pPr>
      <w:r>
        <w:rPr>
          <w:rFonts w:hint="eastAsia" w:ascii="方正小标宋简体" w:hAnsi="仿宋" w:eastAsia="方正小标宋简体"/>
          <w:sz w:val="44"/>
          <w:szCs w:val="44"/>
        </w:rPr>
        <w:t>青少年</w:t>
      </w:r>
      <w:r>
        <w:rPr>
          <w:rFonts w:hint="eastAsia" w:ascii="方正小标宋简体" w:hAnsi="仿宋" w:eastAsia="方正小标宋简体"/>
          <w:sz w:val="44"/>
          <w:szCs w:val="44"/>
          <w:lang w:val="en-US" w:eastAsia="zh-CN"/>
        </w:rPr>
        <w:t>机器人竞赛的通知</w:t>
      </w: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各县（市）区科协、教育局</w:t>
      </w:r>
      <w:r>
        <w:rPr>
          <w:rFonts w:hint="eastAsia" w:ascii="仿宋" w:hAnsi="仿宋" w:eastAsia="仿宋"/>
          <w:sz w:val="32"/>
          <w:szCs w:val="32"/>
          <w:lang w:val="en-US" w:eastAsia="zh-CN"/>
        </w:rPr>
        <w:t>及相关单位</w:t>
      </w:r>
      <w:r>
        <w:rPr>
          <w:rFonts w:hint="eastAsia" w:ascii="仿宋" w:hAnsi="仿宋" w:eastAsia="仿宋"/>
          <w:sz w:val="32"/>
          <w:szCs w:val="32"/>
        </w:rPr>
        <w:t>：</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根据中国科协、辽宁省科协关于青少年机器人竞赛活动的相关文件的要求以及相关工作部署。为提高我市青少年科学素质，鼓励更多的青少年在电子、信息、自动控制等高新领域进行学习、探索、研究和实践。市科协、市教育局、市文化演艺集团决定共同举办2021年锦州市青少年机器人竞赛活动，以进一步推动我市青少年科技教育事业向前发展。赛事具体工作由锦州市科学技术馆负责。</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一、竞赛介绍</w:t>
      </w:r>
    </w:p>
    <w:p>
      <w:pPr>
        <w:ind w:firstLine="640" w:firstLineChars="200"/>
        <w:rPr>
          <w:rFonts w:hint="default" w:ascii="仿宋" w:hAnsi="仿宋" w:eastAsia="仿宋"/>
          <w:sz w:val="32"/>
          <w:szCs w:val="32"/>
          <w:lang w:val="en-US" w:eastAsia="zh-CN"/>
        </w:rPr>
      </w:pPr>
      <w:r>
        <w:rPr>
          <w:rFonts w:hint="default" w:ascii="仿宋" w:hAnsi="仿宋" w:eastAsia="仿宋"/>
          <w:sz w:val="32"/>
          <w:szCs w:val="32"/>
          <w:lang w:val="en-US" w:eastAsia="zh-CN"/>
        </w:rPr>
        <w:t>青少年机器人竞赛活动是中国科协主办的面向21世纪青少年的系列科技创新活动之一。该活动始办于2001年，竞赛旨在以丰富多彩、形式多样的机器人探究项目，以培养青少年的创新意识和实践能力、提高青少年的科学素质为目的，是一项将知识积累、技能培养、探究性学习融为一体，面向广大青少年机器人爱好者的科学普及性活动。同时，该活动还选拔国内优秀的青少年参与国际青少年机器人竞赛和交流活动。</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二、竞赛内容</w:t>
      </w:r>
    </w:p>
    <w:p>
      <w:p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（一）机器人竞赛</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1.机器人综合技能比赛</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2.机器人创意比赛</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3.VEX机器人工程挑战赛</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4.机器人创新挑战赛</w:t>
      </w:r>
    </w:p>
    <w:p>
      <w:pPr>
        <w:ind w:firstLine="640" w:firstLineChars="200"/>
        <w:rPr>
          <w:rFonts w:hint="default" w:ascii="仿宋" w:hAnsi="仿宋" w:eastAsia="仿宋"/>
          <w:sz w:val="32"/>
          <w:szCs w:val="32"/>
          <w:lang w:val="en-US" w:eastAsia="zh-CN"/>
        </w:rPr>
      </w:pPr>
      <w:r>
        <w:rPr>
          <w:rFonts w:hint="default" w:ascii="仿宋" w:hAnsi="仿宋" w:eastAsia="仿宋"/>
          <w:sz w:val="32"/>
          <w:szCs w:val="32"/>
          <w:lang w:val="en-US" w:eastAsia="zh-CN"/>
        </w:rPr>
        <w:t>以上各项竞赛分为小学组、</w:t>
      </w:r>
      <w:r>
        <w:rPr>
          <w:rFonts w:hint="eastAsia" w:ascii="仿宋" w:hAnsi="仿宋" w:eastAsia="仿宋"/>
          <w:sz w:val="32"/>
          <w:szCs w:val="32"/>
          <w:lang w:val="en-US" w:eastAsia="zh-CN"/>
        </w:rPr>
        <w:t>初中</w:t>
      </w:r>
      <w:r>
        <w:rPr>
          <w:rFonts w:hint="default" w:ascii="仿宋" w:hAnsi="仿宋" w:eastAsia="仿宋"/>
          <w:sz w:val="32"/>
          <w:szCs w:val="32"/>
          <w:lang w:val="en-US" w:eastAsia="zh-CN"/>
        </w:rPr>
        <w:t>组与高中组分别报名和竞赛。</w:t>
      </w:r>
    </w:p>
    <w:p>
      <w:pPr>
        <w:ind w:firstLine="640" w:firstLineChars="200"/>
        <w:rPr>
          <w:rFonts w:hint="default" w:ascii="仿宋" w:hAnsi="仿宋" w:eastAsia="仿宋"/>
          <w:sz w:val="32"/>
          <w:szCs w:val="32"/>
          <w:lang w:val="en-US" w:eastAsia="zh-CN"/>
        </w:rPr>
      </w:pPr>
      <w:r>
        <w:rPr>
          <w:rFonts w:hint="default" w:ascii="仿宋" w:hAnsi="仿宋" w:eastAsia="仿宋"/>
          <w:sz w:val="32"/>
          <w:szCs w:val="32"/>
          <w:lang w:val="en-US" w:eastAsia="zh-CN"/>
        </w:rPr>
        <w:t>以上各项</w:t>
      </w:r>
      <w:r>
        <w:rPr>
          <w:rFonts w:hint="eastAsia" w:ascii="仿宋" w:hAnsi="仿宋" w:eastAsia="仿宋"/>
          <w:sz w:val="32"/>
          <w:szCs w:val="32"/>
          <w:lang w:val="en-US" w:eastAsia="zh-CN"/>
        </w:rPr>
        <w:t>竞赛</w:t>
      </w:r>
      <w:r>
        <w:rPr>
          <w:rFonts w:hint="default" w:ascii="仿宋" w:hAnsi="仿宋" w:eastAsia="仿宋"/>
          <w:sz w:val="32"/>
          <w:szCs w:val="32"/>
          <w:lang w:val="en-US" w:eastAsia="zh-CN"/>
        </w:rPr>
        <w:t>要求和规则原则上参照第二十届中国青少年机器人竞赛规则执行，</w:t>
      </w:r>
      <w:r>
        <w:rPr>
          <w:rFonts w:hint="eastAsia" w:ascii="仿宋" w:hAnsi="仿宋" w:eastAsia="仿宋"/>
          <w:sz w:val="32"/>
          <w:szCs w:val="32"/>
          <w:lang w:val="en-US" w:eastAsia="zh-CN"/>
        </w:rPr>
        <w:t>市赛特定规则赛前另行</w:t>
      </w:r>
      <w:r>
        <w:rPr>
          <w:rFonts w:hint="default" w:ascii="仿宋" w:hAnsi="仿宋" w:eastAsia="仿宋"/>
          <w:sz w:val="32"/>
          <w:szCs w:val="32"/>
          <w:lang w:val="en-US" w:eastAsia="zh-CN"/>
        </w:rPr>
        <w:t>通知。</w:t>
      </w:r>
    </w:p>
    <w:p>
      <w:p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（二）创意编程与智能设计大赛</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根据中国科协和辽宁省科协相关文件要求，锦州市青少年创意编程与智能设计大赛将以线上科普活动推广为主。</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本次锦州市竞赛征集小学组Scratch创意编程作品和中学组Python创意编程作品，作者可围绕“未来生活”或“疫情防控”主题，自由创作。优秀作品由组委会颁发“优秀作品奖”，并集中在网络平台进行展示。</w:t>
      </w:r>
    </w:p>
    <w:p>
      <w:p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三、参赛办法</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1.参加青少年机器人竞赛单元各竞赛项目的，填写《2021年锦州市青少年机器人竞赛报名表》，加盖学校公章后，于2021年4月5日前将电子版扫描件和word版原件发送至组委会邮箱。</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参加青少年创意编程作品征集活动的，填写《2021年锦州市青少年创意编程作品征集信息表》，附带编程作品源文件以压缩包形式，于2021年4月30日前发送至组委会邮箱，压缩文件名称格式为：“作品名（空格）作者（空格）学校”。</w:t>
      </w:r>
    </w:p>
    <w:p>
      <w:p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四、竞赛方式与评奖办法</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1.青少年机器人竞赛单元各竞赛项目于4月的第三周集中以现场演示答辩或现场竞赛的形式进行，选拔省级机器人大赛的参赛队伍，具体地点和时间赛前发布。</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2.青少年机器人竞赛各项目评选结果在市科协官网公示后，由组委会颁发证书，各项目成绩第一名获得参加第十八届辽宁省青少年机器人竞赛参赛资格。</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3.青少年机器人竞赛单元与青少年创意编程单元的所有获奖作品均单独发放“优秀指导教师”证书。</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4.组委会将根据大赛组织情况，表彰为大赛提供帮助和支持的个人或单位。</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五、相关要求</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各相关单位和学校，要积极动员和支持广大青少年踊跃参加，同时也要按国家、省、市疫情防控工作的相关要求和部署做好活动期间疫情防控工作。</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六、其他事项</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赛事组委会办公室设于锦州市科学技术馆</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联系人：史运通</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联系方式：0416-3128030</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地址：锦州市凌河区解放路四段5号科协办公楼221室</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组委会邮箱：</w:t>
      </w:r>
      <w:r>
        <w:rPr>
          <w:rFonts w:hint="eastAsia" w:ascii="仿宋" w:hAnsi="仿宋" w:eastAsia="仿宋"/>
          <w:color w:val="auto"/>
          <w:sz w:val="32"/>
          <w:szCs w:val="32"/>
          <w:u w:val="none"/>
          <w:lang w:val="en-US" w:eastAsia="zh-CN"/>
        </w:rPr>
        <w:t>jinzhoukejiguan@163.com</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相关文件下载地址：锦州市科协官网通知公告栏：</w:t>
      </w:r>
    </w:p>
    <w:p>
      <w:pPr>
        <w:ind w:firstLine="2880" w:firstLineChars="900"/>
        <w:rPr>
          <w:rFonts w:hint="default" w:ascii="仿宋" w:hAnsi="仿宋" w:eastAsia="仿宋"/>
          <w:sz w:val="32"/>
          <w:szCs w:val="32"/>
          <w:lang w:val="en-US" w:eastAsia="zh-CN"/>
        </w:rPr>
      </w:pPr>
      <w:r>
        <w:rPr>
          <w:rFonts w:hint="eastAsia" w:ascii="仿宋" w:hAnsi="仿宋" w:eastAsia="仿宋"/>
          <w:sz w:val="32"/>
          <w:szCs w:val="32"/>
          <w:lang w:val="en-US" w:eastAsia="zh-CN"/>
        </w:rPr>
        <w:t>http://www.jzast.org.cn/257/257/1174</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 xml:space="preserve">锦州市科学技术协会 </w:t>
      </w:r>
      <w:r>
        <w:rPr>
          <w:rFonts w:ascii="仿宋" w:hAnsi="仿宋" w:eastAsia="仿宋"/>
          <w:sz w:val="32"/>
          <w:szCs w:val="32"/>
        </w:rPr>
        <w:t xml:space="preserve">               </w:t>
      </w:r>
      <w:r>
        <w:rPr>
          <w:rFonts w:hint="eastAsia" w:ascii="仿宋" w:hAnsi="仿宋" w:eastAsia="仿宋"/>
          <w:sz w:val="32"/>
          <w:szCs w:val="32"/>
        </w:rPr>
        <w:t>锦州市教育局</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jc w:val="center"/>
        <w:rPr>
          <w:rFonts w:ascii="仿宋" w:hAnsi="仿宋" w:eastAsia="仿宋"/>
          <w:sz w:val="32"/>
          <w:szCs w:val="32"/>
        </w:rPr>
      </w:pPr>
      <w:r>
        <w:rPr>
          <w:rFonts w:hint="eastAsia" w:ascii="仿宋" w:hAnsi="仿宋" w:eastAsia="仿宋"/>
          <w:sz w:val="32"/>
          <w:szCs w:val="32"/>
        </w:rPr>
        <w:t>锦州市文化演艺集团</w:t>
      </w:r>
    </w:p>
    <w:p>
      <w:pPr>
        <w:ind w:firstLine="640" w:firstLineChars="200"/>
        <w:jc w:val="center"/>
        <w:rPr>
          <w:rFonts w:ascii="仿宋" w:hAnsi="仿宋" w:eastAsia="仿宋"/>
          <w:sz w:val="32"/>
          <w:szCs w:val="32"/>
        </w:rPr>
      </w:pPr>
      <w:r>
        <w:rPr>
          <w:rFonts w:hint="eastAsia" w:ascii="仿宋" w:hAnsi="仿宋" w:eastAsia="仿宋"/>
          <w:sz w:val="32"/>
          <w:szCs w:val="32"/>
        </w:rPr>
        <w:t>（锦州市公共文化服务中心）</w:t>
      </w:r>
    </w:p>
    <w:p>
      <w:pPr>
        <w:ind w:firstLine="640" w:firstLineChars="200"/>
        <w:rPr>
          <w:rFonts w:ascii="仿宋" w:hAnsi="仿宋" w:eastAsia="仿宋"/>
          <w:sz w:val="32"/>
          <w:szCs w:val="32"/>
        </w:rPr>
      </w:pPr>
    </w:p>
    <w:p>
      <w:pPr>
        <w:ind w:firstLine="640" w:firstLineChars="200"/>
        <w:jc w:val="right"/>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26</w:t>
      </w:r>
      <w:r>
        <w:rPr>
          <w:rFonts w:hint="eastAsia" w:ascii="仿宋" w:hAnsi="仿宋" w:eastAsia="仿宋"/>
          <w:sz w:val="32"/>
          <w:szCs w:val="32"/>
        </w:rPr>
        <w:t>日</w:t>
      </w:r>
    </w:p>
    <w:p>
      <w:pPr>
        <w:ind w:firstLine="640" w:firstLineChars="200"/>
        <w:jc w:val="right"/>
        <w:rPr>
          <w:rFonts w:hint="eastAsia" w:ascii="仿宋" w:hAnsi="仿宋" w:eastAsia="仿宋"/>
          <w:sz w:val="32"/>
          <w:szCs w:val="32"/>
        </w:rPr>
      </w:pPr>
    </w:p>
    <w:p>
      <w:pPr>
        <w:jc w:val="left"/>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附件1：</w:t>
      </w: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2021年锦州市青少年机器人竞赛报名表</w:t>
      </w:r>
    </w:p>
    <w:p>
      <w:pPr>
        <w:jc w:val="center"/>
        <w:rPr>
          <w:rFonts w:hint="eastAsia" w:ascii="方正小标宋简体" w:hAnsi="方正小标宋简体" w:eastAsia="方正小标宋简体" w:cs="方正小标宋简体"/>
          <w:sz w:val="36"/>
          <w:szCs w:val="36"/>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1"/>
        <w:gridCol w:w="1770"/>
        <w:gridCol w:w="510"/>
        <w:gridCol w:w="885"/>
        <w:gridCol w:w="570"/>
        <w:gridCol w:w="3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参赛组别</w:t>
            </w:r>
          </w:p>
        </w:tc>
        <w:tc>
          <w:tcPr>
            <w:tcW w:w="2280" w:type="dxa"/>
            <w:gridSpan w:val="2"/>
          </w:tcPr>
          <w:p>
            <w:pPr>
              <w:jc w:val="center"/>
              <w:rPr>
                <w:rFonts w:hint="default" w:ascii="仿宋" w:hAnsi="仿宋" w:eastAsia="仿宋"/>
                <w:sz w:val="28"/>
                <w:szCs w:val="28"/>
                <w:vertAlign w:val="baseline"/>
                <w:lang w:val="en-US" w:eastAsia="zh-CN"/>
              </w:rPr>
            </w:pPr>
          </w:p>
        </w:tc>
        <w:tc>
          <w:tcPr>
            <w:tcW w:w="1455" w:type="dxa"/>
            <w:gridSpan w:val="2"/>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参赛项目</w:t>
            </w:r>
          </w:p>
        </w:tc>
        <w:tc>
          <w:tcPr>
            <w:tcW w:w="3334" w:type="dxa"/>
          </w:tcPr>
          <w:p>
            <w:pPr>
              <w:jc w:val="center"/>
              <w:rPr>
                <w:rFonts w:hint="default" w:ascii="仿宋" w:hAnsi="仿宋" w:eastAsia="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参赛队员1</w:t>
            </w:r>
          </w:p>
        </w:tc>
        <w:tc>
          <w:tcPr>
            <w:tcW w:w="1770" w:type="dxa"/>
          </w:tcPr>
          <w:p>
            <w:pPr>
              <w:jc w:val="center"/>
              <w:rPr>
                <w:rFonts w:hint="default" w:ascii="仿宋" w:hAnsi="仿宋" w:eastAsia="仿宋"/>
                <w:sz w:val="28"/>
                <w:szCs w:val="28"/>
                <w:vertAlign w:val="baseline"/>
                <w:lang w:val="en-US" w:eastAsia="zh-CN"/>
              </w:rPr>
            </w:pPr>
          </w:p>
        </w:tc>
        <w:tc>
          <w:tcPr>
            <w:tcW w:w="1395" w:type="dxa"/>
            <w:gridSpan w:val="2"/>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所在学校</w:t>
            </w:r>
          </w:p>
        </w:tc>
        <w:tc>
          <w:tcPr>
            <w:tcW w:w="3904" w:type="dxa"/>
            <w:gridSpan w:val="2"/>
          </w:tcPr>
          <w:p>
            <w:pPr>
              <w:jc w:val="center"/>
              <w:rPr>
                <w:rFonts w:hint="default" w:ascii="仿宋" w:hAnsi="仿宋" w:eastAsia="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参赛队员2</w:t>
            </w:r>
          </w:p>
        </w:tc>
        <w:tc>
          <w:tcPr>
            <w:tcW w:w="1770" w:type="dxa"/>
          </w:tcPr>
          <w:p>
            <w:pPr>
              <w:jc w:val="center"/>
              <w:rPr>
                <w:rFonts w:hint="default" w:ascii="仿宋" w:hAnsi="仿宋" w:eastAsia="仿宋"/>
                <w:sz w:val="28"/>
                <w:szCs w:val="28"/>
                <w:vertAlign w:val="baseline"/>
                <w:lang w:val="en-US" w:eastAsia="zh-CN"/>
              </w:rPr>
            </w:pPr>
          </w:p>
        </w:tc>
        <w:tc>
          <w:tcPr>
            <w:tcW w:w="1395" w:type="dxa"/>
            <w:gridSpan w:val="2"/>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所在学校</w:t>
            </w:r>
          </w:p>
        </w:tc>
        <w:tc>
          <w:tcPr>
            <w:tcW w:w="3904" w:type="dxa"/>
            <w:gridSpan w:val="2"/>
          </w:tcPr>
          <w:p>
            <w:pPr>
              <w:jc w:val="center"/>
              <w:rPr>
                <w:rFonts w:hint="default" w:ascii="仿宋" w:hAnsi="仿宋" w:eastAsia="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参赛队员3</w:t>
            </w:r>
          </w:p>
        </w:tc>
        <w:tc>
          <w:tcPr>
            <w:tcW w:w="1770" w:type="dxa"/>
          </w:tcPr>
          <w:p>
            <w:pPr>
              <w:jc w:val="center"/>
              <w:rPr>
                <w:rFonts w:hint="default" w:ascii="仿宋" w:hAnsi="仿宋" w:eastAsia="仿宋"/>
                <w:sz w:val="28"/>
                <w:szCs w:val="28"/>
                <w:vertAlign w:val="baseline"/>
                <w:lang w:val="en-US" w:eastAsia="zh-CN"/>
              </w:rPr>
            </w:pPr>
          </w:p>
        </w:tc>
        <w:tc>
          <w:tcPr>
            <w:tcW w:w="1395" w:type="dxa"/>
            <w:gridSpan w:val="2"/>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所在学校</w:t>
            </w:r>
          </w:p>
        </w:tc>
        <w:tc>
          <w:tcPr>
            <w:tcW w:w="3904" w:type="dxa"/>
            <w:gridSpan w:val="2"/>
          </w:tcPr>
          <w:p>
            <w:pPr>
              <w:jc w:val="center"/>
              <w:rPr>
                <w:rFonts w:hint="default" w:ascii="仿宋" w:hAnsi="仿宋" w:eastAsia="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指导教师</w:t>
            </w:r>
          </w:p>
        </w:tc>
        <w:tc>
          <w:tcPr>
            <w:tcW w:w="1770" w:type="dxa"/>
          </w:tcPr>
          <w:p>
            <w:pPr>
              <w:jc w:val="center"/>
              <w:rPr>
                <w:rFonts w:hint="default" w:ascii="仿宋" w:hAnsi="仿宋" w:eastAsia="仿宋"/>
                <w:sz w:val="28"/>
                <w:szCs w:val="28"/>
                <w:vertAlign w:val="baseline"/>
                <w:lang w:val="en-US" w:eastAsia="zh-CN"/>
              </w:rPr>
            </w:pPr>
          </w:p>
        </w:tc>
        <w:tc>
          <w:tcPr>
            <w:tcW w:w="1395" w:type="dxa"/>
            <w:gridSpan w:val="2"/>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联系方式</w:t>
            </w:r>
          </w:p>
        </w:tc>
        <w:tc>
          <w:tcPr>
            <w:tcW w:w="3904" w:type="dxa"/>
            <w:gridSpan w:val="2"/>
          </w:tcPr>
          <w:p>
            <w:pPr>
              <w:jc w:val="center"/>
              <w:rPr>
                <w:rFonts w:hint="default" w:ascii="仿宋" w:hAnsi="仿宋" w:eastAsia="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1" w:type="dxa"/>
            <w:gridSpan w:val="3"/>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指导教师所在单位或机构</w:t>
            </w:r>
          </w:p>
        </w:tc>
        <w:tc>
          <w:tcPr>
            <w:tcW w:w="4789" w:type="dxa"/>
            <w:gridSpan w:val="3"/>
          </w:tcPr>
          <w:p>
            <w:pPr>
              <w:jc w:val="center"/>
              <w:rPr>
                <w:rFonts w:hint="default" w:ascii="仿宋" w:hAnsi="仿宋" w:eastAsia="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6"/>
          </w:tcPr>
          <w:p>
            <w:pPr>
              <w:jc w:val="left"/>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参赛队员确认：</w:t>
            </w:r>
          </w:p>
          <w:p>
            <w:pPr>
              <w:jc w:val="left"/>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1.我（们）确认已认真阅读竞赛规则，并且同意遵守竞赛各项规则。</w:t>
            </w:r>
          </w:p>
          <w:p>
            <w:pPr>
              <w:jc w:val="left"/>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2.我（们）完全服从大赛组委会与评委会的各项决议。</w:t>
            </w:r>
          </w:p>
          <w:p>
            <w:pPr>
              <w:jc w:val="left"/>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参赛队员签名：                    指导教师签名：</w:t>
            </w:r>
          </w:p>
          <w:p>
            <w:pPr>
              <w:jc w:val="right"/>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6"/>
          </w:tcPr>
          <w:p>
            <w:pPr>
              <w:jc w:val="left"/>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资格确认：</w:t>
            </w:r>
          </w:p>
          <w:p>
            <w:pPr>
              <w:jc w:val="left"/>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1.以上参赛队员为我校在校学生。</w:t>
            </w:r>
          </w:p>
          <w:p>
            <w:pPr>
              <w:jc w:val="left"/>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2.以上参赛队员均具备竞赛规则要求的参赛资格。</w:t>
            </w:r>
          </w:p>
          <w:p>
            <w:pPr>
              <w:jc w:val="left"/>
              <w:rPr>
                <w:rFonts w:hint="eastAsia" w:ascii="仿宋" w:hAnsi="仿宋" w:eastAsia="仿宋"/>
                <w:sz w:val="28"/>
                <w:szCs w:val="28"/>
                <w:vertAlign w:val="baseline"/>
                <w:lang w:val="en-US" w:eastAsia="zh-CN"/>
              </w:rPr>
            </w:pPr>
          </w:p>
          <w:p>
            <w:pPr>
              <w:jc w:val="left"/>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学校相关工作负责人签名：                      （学校公章）</w:t>
            </w:r>
          </w:p>
          <w:p>
            <w:pPr>
              <w:jc w:val="right"/>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年    月    日</w:t>
            </w:r>
          </w:p>
        </w:tc>
      </w:tr>
    </w:tbl>
    <w:p>
      <w:pPr>
        <w:jc w:val="left"/>
        <w:rPr>
          <w:rFonts w:hint="eastAsia" w:ascii="仿宋" w:hAnsi="仿宋" w:eastAsia="仿宋"/>
          <w:sz w:val="28"/>
          <w:szCs w:val="28"/>
          <w:lang w:val="en-US" w:eastAsia="zh-CN"/>
        </w:rPr>
      </w:pPr>
      <w:r>
        <w:rPr>
          <w:rFonts w:hint="eastAsia" w:ascii="仿宋" w:hAnsi="仿宋" w:eastAsia="仿宋"/>
          <w:b/>
          <w:bCs/>
          <w:sz w:val="28"/>
          <w:szCs w:val="28"/>
          <w:lang w:val="en-US" w:eastAsia="zh-CN"/>
        </w:rPr>
        <w:t>注：</w:t>
      </w:r>
      <w:r>
        <w:rPr>
          <w:rFonts w:hint="eastAsia" w:ascii="仿宋" w:hAnsi="仿宋" w:eastAsia="仿宋"/>
          <w:sz w:val="28"/>
          <w:szCs w:val="28"/>
          <w:lang w:val="en-US" w:eastAsia="zh-CN"/>
        </w:rPr>
        <w:t>队员数量应按照各项目规则要求填写，超出规则数量的，按序号排列，靠前的为有效报名。</w:t>
      </w:r>
    </w:p>
    <w:p>
      <w:pPr>
        <w:jc w:val="left"/>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附件2：</w:t>
      </w:r>
    </w:p>
    <w:p>
      <w:pPr>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2021年锦州市青少年创意编程作品征集信息表</w:t>
      </w:r>
    </w:p>
    <w:p>
      <w:pPr>
        <w:jc w:val="center"/>
        <w:rPr>
          <w:rFonts w:hint="eastAsia" w:ascii="方正小标宋简体" w:hAnsi="方正小标宋简体" w:eastAsia="方正小标宋简体" w:cs="方正小标宋简体"/>
          <w:sz w:val="36"/>
          <w:szCs w:val="36"/>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1"/>
        <w:gridCol w:w="1770"/>
        <w:gridCol w:w="510"/>
        <w:gridCol w:w="885"/>
        <w:gridCol w:w="570"/>
        <w:gridCol w:w="3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1" w:type="dxa"/>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作者组别</w:t>
            </w:r>
          </w:p>
        </w:tc>
        <w:tc>
          <w:tcPr>
            <w:tcW w:w="2280" w:type="dxa"/>
            <w:gridSpan w:val="2"/>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小/中学组</w:t>
            </w:r>
          </w:p>
        </w:tc>
        <w:tc>
          <w:tcPr>
            <w:tcW w:w="1455" w:type="dxa"/>
            <w:gridSpan w:val="2"/>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编程语言</w:t>
            </w:r>
          </w:p>
        </w:tc>
        <w:tc>
          <w:tcPr>
            <w:tcW w:w="3334" w:type="dxa"/>
          </w:tcPr>
          <w:p>
            <w:pPr>
              <w:jc w:val="center"/>
              <w:rPr>
                <w:rFonts w:hint="default" w:ascii="仿宋" w:hAnsi="仿宋" w:eastAsia="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作品名称</w:t>
            </w:r>
          </w:p>
        </w:tc>
        <w:tc>
          <w:tcPr>
            <w:tcW w:w="7069" w:type="dxa"/>
            <w:gridSpan w:val="5"/>
          </w:tcPr>
          <w:p>
            <w:pPr>
              <w:jc w:val="center"/>
              <w:rPr>
                <w:rFonts w:hint="default" w:ascii="仿宋" w:hAnsi="仿宋" w:eastAsia="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作者姓名</w:t>
            </w:r>
          </w:p>
        </w:tc>
        <w:tc>
          <w:tcPr>
            <w:tcW w:w="1770" w:type="dxa"/>
          </w:tcPr>
          <w:p>
            <w:pPr>
              <w:jc w:val="center"/>
              <w:rPr>
                <w:rFonts w:hint="default" w:ascii="仿宋" w:hAnsi="仿宋" w:eastAsia="仿宋"/>
                <w:sz w:val="28"/>
                <w:szCs w:val="28"/>
                <w:vertAlign w:val="baseline"/>
                <w:lang w:val="en-US" w:eastAsia="zh-CN"/>
              </w:rPr>
            </w:pPr>
          </w:p>
        </w:tc>
        <w:tc>
          <w:tcPr>
            <w:tcW w:w="1395" w:type="dxa"/>
            <w:gridSpan w:val="2"/>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所在学校</w:t>
            </w:r>
          </w:p>
        </w:tc>
        <w:tc>
          <w:tcPr>
            <w:tcW w:w="3904" w:type="dxa"/>
            <w:gridSpan w:val="2"/>
          </w:tcPr>
          <w:p>
            <w:pPr>
              <w:jc w:val="center"/>
              <w:rPr>
                <w:rFonts w:hint="default" w:ascii="仿宋" w:hAnsi="仿宋" w:eastAsia="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指导教师</w:t>
            </w:r>
          </w:p>
        </w:tc>
        <w:tc>
          <w:tcPr>
            <w:tcW w:w="1770" w:type="dxa"/>
          </w:tcPr>
          <w:p>
            <w:pPr>
              <w:jc w:val="center"/>
              <w:rPr>
                <w:rFonts w:hint="default" w:ascii="仿宋" w:hAnsi="仿宋" w:eastAsia="仿宋"/>
                <w:sz w:val="28"/>
                <w:szCs w:val="28"/>
                <w:vertAlign w:val="baseline"/>
                <w:lang w:val="en-US" w:eastAsia="zh-CN"/>
              </w:rPr>
            </w:pPr>
          </w:p>
        </w:tc>
        <w:tc>
          <w:tcPr>
            <w:tcW w:w="1395" w:type="dxa"/>
            <w:gridSpan w:val="2"/>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联系方式</w:t>
            </w:r>
          </w:p>
        </w:tc>
        <w:tc>
          <w:tcPr>
            <w:tcW w:w="3904" w:type="dxa"/>
            <w:gridSpan w:val="2"/>
          </w:tcPr>
          <w:p>
            <w:pPr>
              <w:jc w:val="center"/>
              <w:rPr>
                <w:rFonts w:hint="default" w:ascii="仿宋" w:hAnsi="仿宋" w:eastAsia="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1" w:type="dxa"/>
            <w:gridSpan w:val="3"/>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指导教师所在单位或机构</w:t>
            </w:r>
          </w:p>
        </w:tc>
        <w:tc>
          <w:tcPr>
            <w:tcW w:w="4789" w:type="dxa"/>
            <w:gridSpan w:val="3"/>
          </w:tcPr>
          <w:p>
            <w:pPr>
              <w:jc w:val="center"/>
              <w:rPr>
                <w:rFonts w:hint="default" w:ascii="仿宋" w:hAnsi="仿宋" w:eastAsia="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9060" w:type="dxa"/>
            <w:gridSpan w:val="6"/>
          </w:tcPr>
          <w:p>
            <w:pPr>
              <w:jc w:val="left"/>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作品简介（200字内）：</w:t>
            </w:r>
          </w:p>
          <w:p>
            <w:pPr>
              <w:keepNext w:val="0"/>
              <w:keepLines w:val="0"/>
              <w:pageBreakBefore w:val="0"/>
              <w:widowControl w:val="0"/>
              <w:kinsoku/>
              <w:wordWrap/>
              <w:overflowPunct/>
              <w:topLinePunct w:val="0"/>
              <w:autoSpaceDE/>
              <w:autoSpaceDN/>
              <w:bidi w:val="0"/>
              <w:adjustRightInd w:val="0"/>
              <w:snapToGrid w:val="0"/>
              <w:ind w:firstLine="420" w:firstLineChars="200"/>
              <w:jc w:val="left"/>
              <w:textAlignment w:val="auto"/>
              <w:rPr>
                <w:rFonts w:hint="default" w:ascii="仿宋" w:hAnsi="仿宋" w:eastAsia="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6"/>
          </w:tcPr>
          <w:p>
            <w:pPr>
              <w:jc w:val="left"/>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作者确认：</w:t>
            </w:r>
          </w:p>
          <w:p>
            <w:pPr>
              <w:jc w:val="left"/>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1.本作品为我独立创作完成。</w:t>
            </w:r>
          </w:p>
          <w:p>
            <w:pPr>
              <w:jc w:val="left"/>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2.我授权主办单位竞赛后无偿使用本作品用于网络展示或结集出版。</w:t>
            </w:r>
          </w:p>
          <w:p>
            <w:pPr>
              <w:jc w:val="left"/>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 xml:space="preserve">3.我是本校在校学校，经学校确认具有提交作品的资格。 </w:t>
            </w:r>
          </w:p>
          <w:p>
            <w:pPr>
              <w:jc w:val="left"/>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作者签名：                    指导教师签名：</w:t>
            </w:r>
          </w:p>
          <w:p>
            <w:pPr>
              <w:jc w:val="left"/>
              <w:rPr>
                <w:rFonts w:hint="eastAsia" w:ascii="仿宋" w:hAnsi="仿宋" w:eastAsia="仿宋"/>
                <w:sz w:val="28"/>
                <w:szCs w:val="28"/>
                <w:vertAlign w:val="baseline"/>
                <w:lang w:val="en-US" w:eastAsia="zh-CN"/>
              </w:rPr>
            </w:pPr>
          </w:p>
          <w:p>
            <w:pPr>
              <w:wordWrap w:val="0"/>
              <w:jc w:val="right"/>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 xml:space="preserve">（作者所在学校公章）   </w:t>
            </w:r>
          </w:p>
          <w:p>
            <w:pPr>
              <w:jc w:val="right"/>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年    月    日</w:t>
            </w:r>
          </w:p>
        </w:tc>
      </w:tr>
    </w:tbl>
    <w:p>
      <w:pPr>
        <w:jc w:val="both"/>
        <w:rPr>
          <w:rFonts w:hint="default" w:ascii="仿宋" w:hAnsi="仿宋" w:eastAsia="仿宋"/>
          <w:sz w:val="28"/>
          <w:szCs w:val="28"/>
          <w:lang w:val="en-US" w:eastAsia="zh-CN"/>
        </w:rPr>
      </w:pPr>
    </w:p>
    <w:p>
      <w:pPr>
        <w:rPr>
          <w:rFonts w:hint="default" w:ascii="仿宋" w:hAnsi="仿宋" w:eastAsia="仿宋"/>
          <w:sz w:val="28"/>
          <w:szCs w:val="28"/>
          <w:lang w:val="en-US" w:eastAsia="zh-CN"/>
        </w:rPr>
      </w:pPr>
      <w:r>
        <w:rPr>
          <w:rFonts w:hint="default" w:ascii="仿宋" w:hAnsi="仿宋" w:eastAsia="仿宋"/>
          <w:sz w:val="28"/>
          <w:szCs w:val="28"/>
          <w:lang w:val="en-US" w:eastAsia="zh-CN"/>
        </w:rPr>
        <w:br w:type="page"/>
      </w:r>
    </w:p>
    <w:p>
      <w:pPr>
        <w:jc w:val="center"/>
        <w:rPr>
          <w:rFonts w:hint="default" w:ascii="仿宋" w:hAnsi="仿宋" w:eastAsia="仿宋"/>
          <w:sz w:val="28"/>
          <w:szCs w:val="28"/>
          <w:lang w:val="en-US" w:eastAsia="zh-CN"/>
        </w:rPr>
      </w:pPr>
    </w:p>
    <w:p>
      <w:pPr>
        <w:rPr>
          <w:rFonts w:hint="default" w:ascii="仿宋" w:hAnsi="仿宋" w:eastAsia="仿宋"/>
          <w:sz w:val="28"/>
          <w:szCs w:val="28"/>
          <w:lang w:val="en-US" w:eastAsia="zh-CN"/>
        </w:rPr>
      </w:pPr>
      <w:r>
        <w:rPr>
          <w:rFonts w:hint="default" w:ascii="仿宋" w:hAnsi="仿宋" w:eastAsia="仿宋"/>
          <w:sz w:val="28"/>
          <w:szCs w:val="28"/>
          <w:lang w:val="en-US" w:eastAsia="zh-CN"/>
        </w:rPr>
        <w:br w:type="page"/>
      </w:r>
    </w:p>
    <w:p>
      <w:pPr>
        <w:jc w:val="center"/>
        <w:rPr>
          <w:rFonts w:hint="default" w:ascii="仿宋" w:hAnsi="仿宋" w:eastAsia="仿宋"/>
          <w:sz w:val="28"/>
          <w:szCs w:val="28"/>
          <w:lang w:val="en-US" w:eastAsia="zh-CN"/>
        </w:rPr>
      </w:pPr>
    </w:p>
    <w:p>
      <w:pPr>
        <w:jc w:val="center"/>
        <w:rPr>
          <w:rFonts w:hint="default" w:ascii="仿宋" w:hAnsi="仿宋" w:eastAsia="仿宋"/>
          <w:sz w:val="28"/>
          <w:szCs w:val="28"/>
          <w:lang w:val="en-US" w:eastAsia="zh-CN"/>
        </w:rPr>
      </w:pPr>
    </w:p>
    <w:p>
      <w:pPr>
        <w:jc w:val="center"/>
        <w:rPr>
          <w:rFonts w:hint="default" w:ascii="仿宋" w:hAnsi="仿宋" w:eastAsia="仿宋"/>
          <w:sz w:val="28"/>
          <w:szCs w:val="28"/>
          <w:lang w:val="en-US" w:eastAsia="zh-CN"/>
        </w:rPr>
      </w:pPr>
    </w:p>
    <w:p>
      <w:pPr>
        <w:jc w:val="center"/>
        <w:rPr>
          <w:rFonts w:hint="default" w:ascii="仿宋" w:hAnsi="仿宋" w:eastAsia="仿宋"/>
          <w:sz w:val="28"/>
          <w:szCs w:val="28"/>
          <w:lang w:val="en-US" w:eastAsia="zh-CN"/>
        </w:rPr>
      </w:pPr>
    </w:p>
    <w:p>
      <w:pPr>
        <w:jc w:val="center"/>
        <w:rPr>
          <w:rFonts w:hint="default" w:ascii="仿宋" w:hAnsi="仿宋" w:eastAsia="仿宋"/>
          <w:sz w:val="28"/>
          <w:szCs w:val="28"/>
          <w:lang w:val="en-US" w:eastAsia="zh-CN"/>
        </w:rPr>
      </w:pPr>
    </w:p>
    <w:p>
      <w:pPr>
        <w:jc w:val="center"/>
        <w:rPr>
          <w:rFonts w:hint="default" w:ascii="仿宋" w:hAnsi="仿宋" w:eastAsia="仿宋"/>
          <w:sz w:val="28"/>
          <w:szCs w:val="28"/>
          <w:lang w:val="en-US" w:eastAsia="zh-CN"/>
        </w:rPr>
      </w:pPr>
    </w:p>
    <w:p>
      <w:pPr>
        <w:jc w:val="center"/>
        <w:rPr>
          <w:rFonts w:hint="default" w:ascii="仿宋" w:hAnsi="仿宋" w:eastAsia="仿宋"/>
          <w:sz w:val="28"/>
          <w:szCs w:val="28"/>
          <w:lang w:val="en-US" w:eastAsia="zh-CN"/>
        </w:rPr>
      </w:pPr>
    </w:p>
    <w:p>
      <w:pPr>
        <w:jc w:val="center"/>
        <w:rPr>
          <w:rFonts w:hint="default" w:ascii="仿宋" w:hAnsi="仿宋" w:eastAsia="仿宋"/>
          <w:sz w:val="28"/>
          <w:szCs w:val="28"/>
          <w:lang w:val="en-US" w:eastAsia="zh-CN"/>
        </w:rPr>
      </w:pPr>
    </w:p>
    <w:p>
      <w:pPr>
        <w:jc w:val="center"/>
        <w:rPr>
          <w:rFonts w:hint="default" w:ascii="仿宋" w:hAnsi="仿宋" w:eastAsia="仿宋"/>
          <w:sz w:val="28"/>
          <w:szCs w:val="28"/>
          <w:lang w:val="en-US" w:eastAsia="zh-CN"/>
        </w:rPr>
      </w:pPr>
    </w:p>
    <w:p>
      <w:pPr>
        <w:jc w:val="center"/>
        <w:rPr>
          <w:rFonts w:hint="default" w:ascii="仿宋" w:hAnsi="仿宋" w:eastAsia="仿宋"/>
          <w:sz w:val="28"/>
          <w:szCs w:val="28"/>
          <w:lang w:val="en-US" w:eastAsia="zh-CN"/>
        </w:rPr>
      </w:pPr>
    </w:p>
    <w:p>
      <w:pPr>
        <w:jc w:val="center"/>
        <w:rPr>
          <w:rFonts w:hint="default" w:ascii="仿宋" w:hAnsi="仿宋" w:eastAsia="仿宋"/>
          <w:sz w:val="28"/>
          <w:szCs w:val="28"/>
          <w:lang w:val="en-US" w:eastAsia="zh-CN"/>
        </w:rPr>
      </w:pPr>
    </w:p>
    <w:p>
      <w:pPr>
        <w:jc w:val="center"/>
        <w:rPr>
          <w:rFonts w:hint="default" w:ascii="仿宋" w:hAnsi="仿宋" w:eastAsia="仿宋"/>
          <w:sz w:val="28"/>
          <w:szCs w:val="28"/>
          <w:lang w:val="en-US" w:eastAsia="zh-CN"/>
        </w:rPr>
      </w:pPr>
    </w:p>
    <w:p>
      <w:pPr>
        <w:jc w:val="center"/>
        <w:rPr>
          <w:rFonts w:hint="default" w:ascii="仿宋" w:hAnsi="仿宋" w:eastAsia="仿宋"/>
          <w:sz w:val="28"/>
          <w:szCs w:val="28"/>
          <w:lang w:val="en-US" w:eastAsia="zh-CN"/>
        </w:rPr>
      </w:pPr>
    </w:p>
    <w:p>
      <w:pPr>
        <w:jc w:val="center"/>
        <w:rPr>
          <w:rFonts w:hint="default" w:ascii="仿宋" w:hAnsi="仿宋" w:eastAsia="仿宋"/>
          <w:sz w:val="28"/>
          <w:szCs w:val="28"/>
          <w:lang w:val="en-US" w:eastAsia="zh-CN"/>
        </w:rPr>
      </w:pPr>
    </w:p>
    <w:p>
      <w:pPr>
        <w:jc w:val="center"/>
        <w:rPr>
          <w:rFonts w:hint="default" w:ascii="仿宋" w:hAnsi="仿宋" w:eastAsia="仿宋"/>
          <w:sz w:val="28"/>
          <w:szCs w:val="28"/>
          <w:lang w:val="en-US" w:eastAsia="zh-CN"/>
        </w:rPr>
      </w:pPr>
    </w:p>
    <w:p>
      <w:pPr>
        <w:jc w:val="center"/>
        <w:rPr>
          <w:rFonts w:hint="default" w:ascii="仿宋" w:hAnsi="仿宋" w:eastAsia="仿宋"/>
          <w:sz w:val="28"/>
          <w:szCs w:val="28"/>
          <w:lang w:val="en-US" w:eastAsia="zh-CN"/>
        </w:rPr>
      </w:pPr>
    </w:p>
    <w:p>
      <w:pPr>
        <w:jc w:val="center"/>
        <w:rPr>
          <w:rFonts w:hint="default" w:ascii="仿宋" w:hAnsi="仿宋" w:eastAsia="仿宋"/>
          <w:sz w:val="28"/>
          <w:szCs w:val="28"/>
          <w:lang w:val="en-US" w:eastAsia="zh-CN"/>
        </w:rPr>
      </w:pPr>
    </w:p>
    <w:p>
      <w:pPr>
        <w:jc w:val="center"/>
        <w:rPr>
          <w:rFonts w:hint="default" w:ascii="仿宋" w:hAnsi="仿宋" w:eastAsia="仿宋"/>
          <w:sz w:val="28"/>
          <w:szCs w:val="28"/>
          <w:lang w:val="en-US" w:eastAsia="zh-CN"/>
        </w:rPr>
      </w:pPr>
    </w:p>
    <w:p>
      <w:pPr>
        <w:jc w:val="center"/>
        <w:rPr>
          <w:rFonts w:hint="default" w:ascii="仿宋" w:hAnsi="仿宋" w:eastAsia="仿宋"/>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672" w:lineRule="auto"/>
        <w:jc w:val="center"/>
        <w:textAlignment w:val="auto"/>
        <w:rPr>
          <w:rFonts w:hint="default" w:ascii="仿宋" w:hAnsi="仿宋" w:eastAsia="仿宋"/>
          <w:sz w:val="28"/>
          <w:szCs w:val="28"/>
          <w:lang w:val="en-US" w:eastAsia="zh-CN"/>
        </w:rPr>
      </w:pPr>
    </w:p>
    <w:tbl>
      <w:tblPr>
        <w:tblStyle w:val="6"/>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530" w:type="dxa"/>
            <w:tcBorders>
              <w:tl2br w:val="nil"/>
              <w:tr2bl w:val="nil"/>
            </w:tcBorders>
            <w:vAlign w:val="top"/>
          </w:tcPr>
          <w:p>
            <w:pPr>
              <w:jc w:val="both"/>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锦州市科学技术协会</w:t>
            </w:r>
          </w:p>
        </w:tc>
        <w:tc>
          <w:tcPr>
            <w:tcW w:w="4530" w:type="dxa"/>
            <w:tcBorders>
              <w:tl2br w:val="nil"/>
              <w:tr2bl w:val="nil"/>
            </w:tcBorders>
            <w:vAlign w:val="top"/>
          </w:tcPr>
          <w:p>
            <w:pPr>
              <w:jc w:val="right"/>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2021年3</w:t>
            </w:r>
            <w:bookmarkStart w:id="0" w:name="_GoBack"/>
            <w:bookmarkEnd w:id="0"/>
            <w:r>
              <w:rPr>
                <w:rFonts w:hint="eastAsia" w:ascii="仿宋" w:hAnsi="仿宋" w:eastAsia="仿宋"/>
                <w:sz w:val="28"/>
                <w:szCs w:val="28"/>
                <w:vertAlign w:val="baseline"/>
                <w:lang w:val="en-US" w:eastAsia="zh-CN"/>
              </w:rPr>
              <w:t>月26日印发</w:t>
            </w:r>
          </w:p>
        </w:tc>
      </w:tr>
    </w:tbl>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 w:hAnsi="仿宋" w:eastAsia="仿宋"/>
          <w:sz w:val="10"/>
          <w:szCs w:val="10"/>
          <w:lang w:val="en-US" w:eastAsia="zh-CN"/>
        </w:rPr>
      </w:pPr>
    </w:p>
    <w:sectPr>
      <w:footerReference r:id="rId3" w:type="default"/>
      <w:pgSz w:w="11906" w:h="16838"/>
      <w:pgMar w:top="2098" w:right="1474" w:bottom="1985" w:left="1588" w:header="851" w:footer="992" w:gutter="0"/>
      <w:pgBorders>
        <w:top w:val="none" w:sz="0" w:space="0"/>
        <w:left w:val="none" w:sz="0" w:space="0"/>
        <w:bottom w:val="none" w:sz="0" w:space="0"/>
        <w:right w:val="none" w:sz="0" w:space="0"/>
      </w:pgBorders>
      <w:cols w:space="425"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8482457"/>
      <w:docPartObj>
        <w:docPartGallery w:val="autotext"/>
      </w:docPartObj>
    </w:sdtPr>
    <w:sdtEndPr>
      <w:rPr>
        <w:rFonts w:ascii="仿宋" w:hAnsi="仿宋" w:eastAsia="仿宋"/>
        <w:sz w:val="28"/>
        <w:szCs w:val="28"/>
      </w:rPr>
    </w:sdtEndPr>
    <w:sdtContent>
      <w:p>
        <w:pPr>
          <w:pStyle w:val="3"/>
          <w:jc w:val="center"/>
          <w:rPr>
            <w:rFonts w:ascii="仿宋" w:hAnsi="仿宋" w:eastAsia="仿宋"/>
            <w:sz w:val="28"/>
            <w:szCs w:val="28"/>
          </w:rPr>
        </w:pPr>
        <w:r>
          <w:rPr>
            <w:rFonts w:ascii="仿宋" w:hAnsi="仿宋" w:eastAsia="仿宋"/>
            <w:sz w:val="28"/>
            <w:szCs w:val="28"/>
          </w:rPr>
          <w:t>-</w:t>
        </w: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2</w:t>
        </w:r>
        <w:r>
          <w:rPr>
            <w:rFonts w:ascii="仿宋" w:hAnsi="仿宋" w:eastAsia="仿宋"/>
            <w:sz w:val="28"/>
            <w:szCs w:val="28"/>
          </w:rPr>
          <w:fldChar w:fldCharType="end"/>
        </w:r>
        <w:r>
          <w:rPr>
            <w:rFonts w:ascii="仿宋" w:hAnsi="仿宋" w:eastAsia="仿宋"/>
            <w:sz w:val="28"/>
            <w:szCs w:val="28"/>
          </w:rPr>
          <w:t>-</w:t>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59C"/>
    <w:rsid w:val="00011DC1"/>
    <w:rsid w:val="000279F6"/>
    <w:rsid w:val="000707CE"/>
    <w:rsid w:val="001522A8"/>
    <w:rsid w:val="001947A0"/>
    <w:rsid w:val="001F114D"/>
    <w:rsid w:val="001F125E"/>
    <w:rsid w:val="002315B8"/>
    <w:rsid w:val="00242198"/>
    <w:rsid w:val="00252C95"/>
    <w:rsid w:val="00293E28"/>
    <w:rsid w:val="002C2751"/>
    <w:rsid w:val="00372AB1"/>
    <w:rsid w:val="003E09CC"/>
    <w:rsid w:val="004E7818"/>
    <w:rsid w:val="004F0A0A"/>
    <w:rsid w:val="0060322C"/>
    <w:rsid w:val="00620D72"/>
    <w:rsid w:val="006A0810"/>
    <w:rsid w:val="00702726"/>
    <w:rsid w:val="00775A56"/>
    <w:rsid w:val="0088410F"/>
    <w:rsid w:val="008F0471"/>
    <w:rsid w:val="008F7D05"/>
    <w:rsid w:val="0092483A"/>
    <w:rsid w:val="00A4566A"/>
    <w:rsid w:val="00A53771"/>
    <w:rsid w:val="00A60F26"/>
    <w:rsid w:val="00B1488E"/>
    <w:rsid w:val="00C613A8"/>
    <w:rsid w:val="00CA1DEE"/>
    <w:rsid w:val="00CB659C"/>
    <w:rsid w:val="00CE78F4"/>
    <w:rsid w:val="00CF0E04"/>
    <w:rsid w:val="00CF2D08"/>
    <w:rsid w:val="00D53439"/>
    <w:rsid w:val="00D732B0"/>
    <w:rsid w:val="00D91553"/>
    <w:rsid w:val="00E3217D"/>
    <w:rsid w:val="00E50EC9"/>
    <w:rsid w:val="00EA0B73"/>
    <w:rsid w:val="00EB63C0"/>
    <w:rsid w:val="00F13643"/>
    <w:rsid w:val="00F63F76"/>
    <w:rsid w:val="00FF25C1"/>
    <w:rsid w:val="0DF808C4"/>
    <w:rsid w:val="0EA12D6C"/>
    <w:rsid w:val="122D467F"/>
    <w:rsid w:val="1885577B"/>
    <w:rsid w:val="2467390C"/>
    <w:rsid w:val="262D7617"/>
    <w:rsid w:val="35AC212E"/>
    <w:rsid w:val="3A6E072A"/>
    <w:rsid w:val="3D8A5A4F"/>
    <w:rsid w:val="485C7BEA"/>
    <w:rsid w:val="505F7E34"/>
    <w:rsid w:val="549924C5"/>
    <w:rsid w:val="6665372B"/>
    <w:rsid w:val="6D911D28"/>
    <w:rsid w:val="758E4611"/>
    <w:rsid w:val="78C01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semiHidden/>
    <w:unhideWhenUsed/>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qFormat/>
    <w:uiPriority w:val="0"/>
    <w:rPr>
      <w:rFonts w:cs="Times New Roman"/>
      <w:color w:val="800080"/>
      <w:u w:val="single"/>
    </w:rPr>
  </w:style>
  <w:style w:type="character" w:styleId="9">
    <w:name w:val="Hyperlink"/>
    <w:basedOn w:val="7"/>
    <w:uiPriority w:val="0"/>
    <w:rPr>
      <w:rFonts w:cs="Times New Roman"/>
      <w:color w:val="0000FF"/>
      <w:u w:val="single"/>
    </w:rPr>
  </w:style>
  <w:style w:type="character" w:customStyle="1" w:styleId="10">
    <w:name w:val="页眉 字符"/>
    <w:basedOn w:val="7"/>
    <w:link w:val="4"/>
    <w:qFormat/>
    <w:uiPriority w:val="0"/>
    <w:rPr>
      <w:sz w:val="18"/>
      <w:szCs w:val="18"/>
    </w:rPr>
  </w:style>
  <w:style w:type="character" w:customStyle="1" w:styleId="11">
    <w:name w:val="页脚 字符"/>
    <w:basedOn w:val="7"/>
    <w:link w:val="3"/>
    <w:qFormat/>
    <w:uiPriority w:val="99"/>
    <w:rPr>
      <w:sz w:val="18"/>
      <w:szCs w:val="18"/>
    </w:rPr>
  </w:style>
  <w:style w:type="character" w:customStyle="1" w:styleId="12">
    <w:name w:val="日期 字符"/>
    <w:basedOn w:val="7"/>
    <w:link w:val="2"/>
    <w:semiHidden/>
    <w:qFormat/>
    <w:uiPriority w:val="99"/>
  </w:style>
  <w:style w:type="paragraph" w:customStyle="1" w:styleId="13">
    <w:name w:val="普通(网站)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6">
    <w:name w:val="xl65"/>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19">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250</Words>
  <Characters>1425</Characters>
  <Lines>11</Lines>
  <Paragraphs>3</Paragraphs>
  <TotalTime>55</TotalTime>
  <ScaleCrop>false</ScaleCrop>
  <LinksUpToDate>false</LinksUpToDate>
  <CharactersWithSpaces>1672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2020-06-04T06:33:00Z</dcterms:created>
  <dc:creator>运通 史</dc:creator>
  <cp:lastModifiedBy>GreatPurge</cp:lastModifiedBy>
  <dcterms:modified xsi:type="dcterms:W3CDTF">2021-03-26T06:34:16Z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C9F16A13898A455A950AB251EBD62313</vt:lpwstr>
  </property>
</Properties>
</file>