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超声波清洗机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基本参数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：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1.容积：≥30L。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2.控制系统：LED数码显示屏；一键启动方便快捷。</w:t>
      </w:r>
      <w:bookmarkStart w:id="0" w:name="_GoBack"/>
      <w:bookmarkEnd w:id="0"/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3.自控数显，单频超声工作模式。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4.配置：主机1台（包括管路，外装饰罩，控制等）、器械清洗篮框 1个；隔音盖1个、电源线1根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07B90911"/>
    <w:rsid w:val="263D712B"/>
    <w:rsid w:val="3EB7451F"/>
    <w:rsid w:val="42A74B37"/>
    <w:rsid w:val="683B6D5A"/>
    <w:rsid w:val="6A91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autoRedefine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2024-05-10T01:13:45Z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FC916839E60E4BB7B64FB312F9E984AF_13</vt:lpwstr>
  </property>
</Properties>
</file>