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Style w:val="4"/>
          <w:rFonts w:ascii="宋体" w:hAnsi="宋体" w:eastAsia="宋体"/>
          <w:b/>
          <w:i w:val="0"/>
          <w:caps w:val="0"/>
          <w:spacing w:val="0"/>
          <w:w w:val="100"/>
          <w:kern w:val="2"/>
          <w:sz w:val="28"/>
          <w:szCs w:val="28"/>
          <w:lang w:val="en-US" w:eastAsia="zh-CN" w:bidi="ar-SA"/>
        </w:rPr>
      </w:pPr>
      <w:r>
        <w:rPr>
          <w:rStyle w:val="4"/>
          <w:rFonts w:ascii="宋体" w:hAnsi="宋体" w:eastAsia="宋体"/>
          <w:b/>
          <w:i w:val="0"/>
          <w:caps w:val="0"/>
          <w:spacing w:val="0"/>
          <w:w w:val="100"/>
          <w:kern w:val="2"/>
          <w:sz w:val="28"/>
          <w:szCs w:val="28"/>
          <w:lang w:val="en-US" w:eastAsia="zh-CN" w:bidi="ar-SA"/>
        </w:rPr>
        <w:t>转运呼吸机参数</w:t>
      </w:r>
    </w:p>
    <w:p>
      <w:pPr>
        <w:snapToGrid/>
        <w:spacing w:before="0" w:beforeAutospacing="0" w:after="0" w:afterAutospacing="0" w:line="360" w:lineRule="auto"/>
        <w:jc w:val="both"/>
        <w:textAlignment w:val="baseline"/>
        <w:rPr>
          <w:rStyle w:val="4"/>
          <w:rFonts w:ascii="宋体" w:hAnsi="宋体" w:eastAsia="宋体"/>
          <w:b w:val="0"/>
          <w:i w:val="0"/>
          <w:caps w:val="0"/>
          <w:spacing w:val="0"/>
          <w:w w:val="100"/>
          <w:kern w:val="2"/>
          <w:sz w:val="21"/>
          <w:szCs w:val="21"/>
          <w:lang w:val="en-US" w:eastAsia="zh-CN" w:bidi="ar-SA"/>
        </w:rPr>
      </w:pPr>
      <w:r>
        <w:rPr>
          <w:rStyle w:val="4"/>
          <w:rFonts w:ascii="宋体" w:hAnsi="宋体" w:eastAsia="宋体"/>
          <w:b w:val="0"/>
          <w:i w:val="0"/>
          <w:caps w:val="0"/>
          <w:spacing w:val="0"/>
          <w:w w:val="100"/>
          <w:kern w:val="0"/>
          <w:sz w:val="21"/>
          <w:szCs w:val="21"/>
          <w:lang w:val="en-US" w:eastAsia="zh-CN" w:bidi="ar-SA"/>
        </w:rPr>
        <w:t>1.</w:t>
      </w:r>
      <w:r>
        <w:rPr>
          <w:rStyle w:val="4"/>
          <w:rFonts w:ascii="宋体" w:hAnsi="宋体" w:eastAsia="宋体" w:cs="Times New Roman"/>
          <w:b w:val="0"/>
          <w:bCs/>
          <w:i w:val="0"/>
          <w:caps w:val="0"/>
          <w:spacing w:val="0"/>
          <w:w w:val="100"/>
          <w:kern w:val="2"/>
          <w:sz w:val="21"/>
          <w:szCs w:val="21"/>
          <w:lang w:val="en-US" w:eastAsia="zh-CN" w:bidi="ar-SA"/>
        </w:rPr>
        <w:t>适用于成人、儿童的院内</w:t>
      </w:r>
      <w:r>
        <w:rPr>
          <w:rStyle w:val="4"/>
          <w:rFonts w:hint="eastAsia" w:ascii="宋体" w:hAnsi="宋体" w:cs="Times New Roman"/>
          <w:b w:val="0"/>
          <w:bCs/>
          <w:i w:val="0"/>
          <w:caps w:val="0"/>
          <w:spacing w:val="0"/>
          <w:w w:val="100"/>
          <w:kern w:val="2"/>
          <w:sz w:val="21"/>
          <w:szCs w:val="21"/>
          <w:lang w:val="en-US" w:eastAsia="zh-CN" w:bidi="ar-SA"/>
        </w:rPr>
        <w:t>、</w:t>
      </w:r>
      <w:r>
        <w:rPr>
          <w:rStyle w:val="4"/>
          <w:rFonts w:ascii="宋体" w:hAnsi="宋体" w:eastAsia="宋体" w:cs="Times New Roman"/>
          <w:b w:val="0"/>
          <w:bCs/>
          <w:i w:val="0"/>
          <w:caps w:val="0"/>
          <w:spacing w:val="0"/>
          <w:w w:val="100"/>
          <w:kern w:val="2"/>
          <w:sz w:val="21"/>
          <w:szCs w:val="21"/>
          <w:lang w:val="en-US" w:eastAsia="zh-CN" w:bidi="ar-SA"/>
        </w:rPr>
        <w:t>院外急救转运呼吸机</w:t>
      </w:r>
    </w:p>
    <w:p>
      <w:pPr>
        <w:snapToGrid/>
        <w:spacing w:before="0" w:beforeAutospacing="0" w:after="0" w:afterAutospacing="0" w:line="360" w:lineRule="auto"/>
        <w:jc w:val="both"/>
        <w:textAlignment w:val="baseline"/>
        <w:rPr>
          <w:rFonts w:hint="eastAsia" w:asciiTheme="minorEastAsia" w:hAnsiTheme="minorEastAsia"/>
          <w:bCs/>
          <w:color w:val="000000" w:themeColor="text1"/>
          <w:szCs w:val="21"/>
          <w:highlight w:val="none"/>
          <w14:textFill>
            <w14:solidFill>
              <w14:schemeClr w14:val="tx1"/>
            </w14:solidFill>
          </w14:textFill>
        </w:rPr>
      </w:pPr>
      <w:r>
        <w:rPr>
          <w:rStyle w:val="4"/>
          <w:rFonts w:hint="eastAsia" w:ascii="宋体" w:hAnsi="宋体"/>
          <w:b w:val="0"/>
          <w:i w:val="0"/>
          <w:caps w:val="0"/>
          <w:spacing w:val="0"/>
          <w:w w:val="100"/>
          <w:kern w:val="2"/>
          <w:sz w:val="21"/>
          <w:szCs w:val="22"/>
          <w:lang w:val="en-US" w:eastAsia="zh-CN" w:bidi="ar-SA"/>
        </w:rPr>
        <w:t>△</w:t>
      </w:r>
      <w:r>
        <w:rPr>
          <w:rStyle w:val="4"/>
          <w:rFonts w:ascii="宋体" w:hAnsi="宋体" w:eastAsia="宋体"/>
          <w:b w:val="0"/>
          <w:i w:val="0"/>
          <w:caps w:val="0"/>
          <w:spacing w:val="0"/>
          <w:w w:val="100"/>
          <w:kern w:val="2"/>
          <w:sz w:val="21"/>
          <w:szCs w:val="22"/>
          <w:lang w:val="en-US" w:eastAsia="zh-CN" w:bidi="ar-SA"/>
        </w:rPr>
        <w:t>2.</w:t>
      </w:r>
      <w:r>
        <w:rPr>
          <w:rStyle w:val="4"/>
          <w:rFonts w:ascii="宋体" w:hAnsi="宋体" w:eastAsia="宋体" w:cs="Times New Roman"/>
          <w:b w:val="0"/>
          <w:bCs/>
          <w:i w:val="0"/>
          <w:caps w:val="0"/>
          <w:spacing w:val="0"/>
          <w:w w:val="100"/>
          <w:kern w:val="2"/>
          <w:sz w:val="21"/>
          <w:szCs w:val="21"/>
          <w:lang w:val="en-US" w:eastAsia="zh-CN" w:bidi="ar-SA"/>
        </w:rPr>
        <w:t>电动电控呼吸机（内置涡轮驱动产生空气气源）</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Fonts w:hint="eastAsia" w:asciiTheme="minorEastAsia" w:hAnsiTheme="minorEastAsia"/>
          <w:bCs/>
          <w:color w:val="000000" w:themeColor="text1"/>
          <w:szCs w:val="21"/>
          <w:highlight w:val="none"/>
          <w:lang w:val="en-US" w:eastAsia="zh-CN"/>
          <w14:textFill>
            <w14:solidFill>
              <w14:schemeClr w14:val="tx1"/>
            </w14:solidFill>
          </w14:textFill>
        </w:rPr>
        <w:t>3.</w:t>
      </w:r>
      <w:r>
        <w:rPr>
          <w:rFonts w:hint="eastAsia" w:asciiTheme="minorEastAsia" w:hAnsiTheme="minorEastAsia"/>
          <w:bCs/>
          <w:color w:val="000000" w:themeColor="text1"/>
          <w:szCs w:val="21"/>
          <w:highlight w:val="none"/>
          <w14:textFill>
            <w14:solidFill>
              <w14:schemeClr w14:val="tx1"/>
            </w14:solidFill>
          </w14:textFill>
        </w:rPr>
        <w:t>峰值流速</w:t>
      </w:r>
      <w:r>
        <w:rPr>
          <w:rFonts w:hint="eastAsia" w:cs="Times New Roman" w:asciiTheme="minorEastAsia" w:hAnsiTheme="minorEastAsia"/>
          <w:color w:val="000000" w:themeColor="text1"/>
          <w:highlight w:val="none"/>
          <w14:textFill>
            <w14:solidFill>
              <w14:schemeClr w14:val="tx1"/>
            </w14:solidFill>
          </w14:textFill>
        </w:rPr>
        <w:t>≥</w:t>
      </w:r>
      <w:r>
        <w:rPr>
          <w:rFonts w:cs="Times New Roman" w:asciiTheme="minorEastAsia" w:hAnsiTheme="minorEastAsia"/>
          <w:color w:val="000000" w:themeColor="text1"/>
          <w:highlight w:val="none"/>
          <w14:textFill>
            <w14:solidFill>
              <w14:schemeClr w14:val="tx1"/>
            </w14:solidFill>
          </w14:textFill>
        </w:rPr>
        <w:t>260 L/min</w:t>
      </w:r>
      <w:r>
        <w:rPr>
          <w:rStyle w:val="4"/>
          <w:rFonts w:ascii="宋体" w:hAnsi="宋体" w:eastAsia="宋体" w:cs="Times New Roman"/>
          <w:b w:val="0"/>
          <w:bCs/>
          <w:i w:val="0"/>
          <w:caps w:val="0"/>
          <w:spacing w:val="0"/>
          <w:w w:val="100"/>
          <w:kern w:val="2"/>
          <w:sz w:val="21"/>
          <w:szCs w:val="21"/>
          <w:lang w:val="en-US" w:eastAsia="zh-CN" w:bidi="ar-SA"/>
        </w:rPr>
        <w:t>。</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b w:val="0"/>
          <w:i w:val="0"/>
          <w:caps w:val="0"/>
          <w:spacing w:val="0"/>
          <w:w w:val="100"/>
          <w:kern w:val="0"/>
          <w:sz w:val="24"/>
          <w:szCs w:val="22"/>
          <w:lang w:val="en-US" w:eastAsia="zh-CN" w:bidi="ar-SA"/>
        </w:rPr>
        <w:t>★</w:t>
      </w:r>
      <w:r>
        <w:rPr>
          <w:rStyle w:val="4"/>
          <w:rFonts w:hint="eastAsia" w:ascii="宋体" w:hAnsi="宋体" w:cs="Times New Roman"/>
          <w:b w:val="0"/>
          <w:bCs/>
          <w:i w:val="0"/>
          <w:caps w:val="0"/>
          <w:spacing w:val="0"/>
          <w:w w:val="100"/>
          <w:kern w:val="2"/>
          <w:sz w:val="21"/>
          <w:szCs w:val="21"/>
          <w:lang w:val="en-US" w:eastAsia="zh-CN" w:bidi="ar-SA"/>
        </w:rPr>
        <w:t>4</w:t>
      </w:r>
      <w:r>
        <w:rPr>
          <w:rStyle w:val="4"/>
          <w:rFonts w:ascii="宋体" w:hAnsi="宋体" w:eastAsia="宋体" w:cs="Times New Roman"/>
          <w:b w:val="0"/>
          <w:bCs/>
          <w:i w:val="0"/>
          <w:caps w:val="0"/>
          <w:spacing w:val="0"/>
          <w:w w:val="100"/>
          <w:kern w:val="2"/>
          <w:sz w:val="21"/>
          <w:szCs w:val="21"/>
          <w:lang w:val="en-US" w:eastAsia="zh-CN" w:bidi="ar-SA"/>
        </w:rPr>
        <w:t>.通气模式：</w:t>
      </w:r>
      <w:r>
        <w:rPr>
          <w:rFonts w:hint="eastAsia" w:asciiTheme="minorEastAsia" w:hAnsiTheme="minorEastAsia"/>
          <w:bCs/>
          <w:color w:val="000000" w:themeColor="text1"/>
          <w:szCs w:val="21"/>
          <w:highlight w:val="none"/>
          <w14:textFill>
            <w14:solidFill>
              <w14:schemeClr w14:val="tx1"/>
            </w14:solidFill>
          </w14:textFill>
        </w:rPr>
        <w:t>标配有创通气模式：具有压力及容量控制通气下的辅助控制通气和同步间歇指令通气模式（V-A/C、P-A/C、V-SIMV、P-SIMV）、CPAP/PSV</w:t>
      </w:r>
      <w:r>
        <w:rPr>
          <w:rFonts w:hint="eastAsia" w:asciiTheme="minorEastAsia" w:hAnsiTheme="minorEastAsia"/>
          <w:bCs/>
          <w:color w:val="000000" w:themeColor="text1"/>
          <w:szCs w:val="21"/>
          <w:highlight w:val="none"/>
          <w:lang w:eastAsia="zh-CN"/>
          <w14:textFill>
            <w14:solidFill>
              <w14:schemeClr w14:val="tx1"/>
            </w14:solidFill>
          </w14:textFill>
        </w:rPr>
        <w:t>；</w:t>
      </w:r>
      <w:r>
        <w:rPr>
          <w:rFonts w:hint="eastAsia" w:asciiTheme="minorEastAsia" w:hAnsiTheme="minorEastAsia"/>
          <w:bCs/>
          <w:color w:val="000000" w:themeColor="text1"/>
          <w:szCs w:val="21"/>
          <w:highlight w:val="none"/>
          <w14:textFill>
            <w14:solidFill>
              <w14:schemeClr w14:val="tx1"/>
            </w14:solidFill>
          </w14:textFill>
        </w:rPr>
        <w:t>标配无创通气模式：P-A/C、P-SIMV、CPAP/PSV、</w:t>
      </w:r>
      <w:r>
        <w:rPr>
          <w:rFonts w:asciiTheme="minorEastAsia" w:hAnsiTheme="minorEastAsia"/>
          <w:bCs/>
          <w:color w:val="000000" w:themeColor="text1"/>
          <w:szCs w:val="21"/>
          <w:highlight w:val="none"/>
          <w14:textFill>
            <w14:solidFill>
              <w14:schemeClr w14:val="tx1"/>
            </w14:solidFill>
          </w14:textFill>
        </w:rPr>
        <w:t>PSV-S/T</w:t>
      </w:r>
      <w:r>
        <w:rPr>
          <w:rFonts w:hint="eastAsia" w:asciiTheme="minorEastAsia" w:hAnsiTheme="minorEastAsia"/>
          <w:bCs/>
          <w:color w:val="000000" w:themeColor="text1"/>
          <w:szCs w:val="21"/>
          <w:highlight w:val="none"/>
          <w:lang w:eastAsia="zh-CN"/>
          <w14:textFill>
            <w14:solidFill>
              <w14:schemeClr w14:val="tx1"/>
            </w14:solidFill>
          </w14:textFill>
        </w:rPr>
        <w:t>；</w:t>
      </w:r>
      <w:r>
        <w:rPr>
          <w:rFonts w:hint="eastAsia" w:asciiTheme="minorEastAsia" w:hAnsiTheme="minorEastAsia"/>
          <w:bCs/>
          <w:color w:val="000000" w:themeColor="text1"/>
          <w:szCs w:val="21"/>
          <w:highlight w:val="none"/>
          <w14:textFill>
            <w14:solidFill>
              <w14:schemeClr w14:val="tx1"/>
            </w14:solidFill>
          </w14:textFill>
        </w:rPr>
        <w:t>可选高级模式：压力调节容量控制和同步间歇指令通气模式（PRVC、PRVC-SIMV）、双水平气道正压通气、心肺复苏模式、自适应通气模式、成比例通气模式、气道压力释放通气以及容量支持通气模式</w:t>
      </w:r>
      <w:r>
        <w:rPr>
          <w:rStyle w:val="4"/>
          <w:rFonts w:ascii="宋体" w:hAnsi="宋体" w:eastAsia="宋体" w:cs="Times New Roman"/>
          <w:b w:val="0"/>
          <w:bCs/>
          <w:i w:val="0"/>
          <w:caps w:val="0"/>
          <w:spacing w:val="0"/>
          <w:w w:val="100"/>
          <w:kern w:val="2"/>
          <w:sz w:val="21"/>
          <w:szCs w:val="21"/>
          <w:lang w:val="en-US" w:eastAsia="zh-CN" w:bidi="ar-SA"/>
        </w:rPr>
        <w:t>。</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.设置参数</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5.1</w:t>
      </w:r>
      <w:r>
        <w:rPr>
          <w:rStyle w:val="4"/>
          <w:rFonts w:ascii="宋体" w:hAnsi="宋体" w:eastAsia="宋体" w:cs="Times New Roman"/>
          <w:b w:val="0"/>
          <w:bCs/>
          <w:i w:val="0"/>
          <w:caps w:val="0"/>
          <w:spacing w:val="0"/>
          <w:w w:val="100"/>
          <w:kern w:val="2"/>
          <w:sz w:val="21"/>
          <w:szCs w:val="21"/>
          <w:lang w:val="en-US" w:eastAsia="zh-CN" w:bidi="ar-SA"/>
        </w:rPr>
        <w:t>潮气量：20ml-</w:t>
      </w:r>
      <w:r>
        <w:rPr>
          <w:rStyle w:val="4"/>
          <w:rFonts w:hint="eastAsia" w:ascii="宋体" w:hAnsi="宋体" w:cs="Times New Roman"/>
          <w:b w:val="0"/>
          <w:bCs/>
          <w:i w:val="0"/>
          <w:caps w:val="0"/>
          <w:spacing w:val="0"/>
          <w:w w:val="100"/>
          <w:kern w:val="2"/>
          <w:sz w:val="21"/>
          <w:szCs w:val="21"/>
          <w:lang w:val="en-US" w:eastAsia="zh-CN" w:bidi="ar-SA"/>
        </w:rPr>
        <w:t>40</w:t>
      </w:r>
      <w:r>
        <w:rPr>
          <w:rStyle w:val="4"/>
          <w:rFonts w:ascii="宋体" w:hAnsi="宋体" w:eastAsia="宋体" w:cs="Times New Roman"/>
          <w:b w:val="0"/>
          <w:bCs/>
          <w:i w:val="0"/>
          <w:caps w:val="0"/>
          <w:spacing w:val="0"/>
          <w:w w:val="100"/>
          <w:kern w:val="2"/>
          <w:sz w:val="21"/>
          <w:szCs w:val="21"/>
          <w:lang w:val="en-US" w:eastAsia="zh-CN" w:bidi="ar-SA"/>
        </w:rPr>
        <w:t>00ml</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.2 呼吸频率：1-80次/min</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.3 吸/呼比：4:1-1:10</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.4 呼末正压：0-40mmHg</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.5 压力上升时间：0-2000 ms</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.6 压力支持：3-65cmH</w:t>
      </w:r>
      <w:r>
        <w:rPr>
          <w:rStyle w:val="4"/>
          <w:rFonts w:ascii="宋体" w:hAnsi="宋体" w:eastAsia="宋体" w:cs="Times New Roman"/>
          <w:b w:val="0"/>
          <w:bCs/>
          <w:i w:val="0"/>
          <w:caps w:val="0"/>
          <w:spacing w:val="0"/>
          <w:w w:val="100"/>
          <w:kern w:val="2"/>
          <w:sz w:val="21"/>
          <w:szCs w:val="21"/>
          <w:vertAlign w:val="subscript"/>
          <w:lang w:val="en-US" w:eastAsia="zh-CN" w:bidi="ar-SA"/>
        </w:rPr>
        <w:t>2</w:t>
      </w:r>
      <w:r>
        <w:rPr>
          <w:rStyle w:val="4"/>
          <w:rFonts w:ascii="宋体" w:hAnsi="宋体" w:eastAsia="宋体" w:cs="Times New Roman"/>
          <w:b w:val="0"/>
          <w:bCs/>
          <w:i w:val="0"/>
          <w:caps w:val="0"/>
          <w:spacing w:val="0"/>
          <w:w w:val="100"/>
          <w:kern w:val="2"/>
          <w:sz w:val="21"/>
          <w:szCs w:val="21"/>
          <w:lang w:val="en-US" w:eastAsia="zh-CN" w:bidi="ar-SA"/>
        </w:rPr>
        <w:t>O</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.7 氧浓度：21-100%</w:t>
      </w:r>
    </w:p>
    <w:p>
      <w:pPr>
        <w:snapToGrid/>
        <w:spacing w:before="0" w:beforeAutospacing="0" w:after="0" w:afterAutospacing="0" w:line="360" w:lineRule="auto"/>
        <w:jc w:val="both"/>
        <w:textAlignment w:val="baseline"/>
        <w:rPr>
          <w:rStyle w:val="4"/>
          <w:rFonts w:hint="default"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5.8</w:t>
      </w:r>
      <w:r>
        <w:rPr>
          <w:rFonts w:hint="eastAsia" w:asciiTheme="minorEastAsia" w:hAnsiTheme="minorEastAsia"/>
          <w:bCs/>
          <w:color w:val="000000" w:themeColor="text1"/>
          <w:szCs w:val="21"/>
          <w:highlight w:val="none"/>
          <w14:textFill>
            <w14:solidFill>
              <w14:schemeClr w14:val="tx1"/>
            </w14:solidFill>
          </w14:textFill>
        </w:rPr>
        <w:t>吸气时间：0.10 s～12.0 s</w:t>
      </w:r>
    </w:p>
    <w:p>
      <w:pPr>
        <w:numPr>
          <w:numId w:val="0"/>
        </w:numPr>
        <w:snapToGrid/>
        <w:spacing w:before="0" w:beforeAutospacing="0" w:after="0" w:afterAutospacing="0" w:line="360" w:lineRule="auto"/>
        <w:jc w:val="both"/>
        <w:textAlignment w:val="baseline"/>
        <w:rPr>
          <w:rFonts w:hint="eastAsia" w:cs="Times New Roman" w:asciiTheme="minorEastAsia" w:hAnsiTheme="minorEastAsia"/>
          <w:color w:val="000000" w:themeColor="text1"/>
          <w:highlight w:val="none"/>
          <w14:textFill>
            <w14:solidFill>
              <w14:schemeClr w14:val="tx1"/>
            </w14:solidFill>
          </w14:textFill>
        </w:rPr>
      </w:pPr>
      <w:r>
        <w:rPr>
          <w:rStyle w:val="4"/>
          <w:rFonts w:hint="eastAsia" w:ascii="宋体" w:hAnsi="宋体"/>
          <w:b w:val="0"/>
          <w:i w:val="0"/>
          <w:caps w:val="0"/>
          <w:spacing w:val="0"/>
          <w:w w:val="100"/>
          <w:kern w:val="0"/>
          <w:sz w:val="24"/>
          <w:szCs w:val="22"/>
          <w:lang w:val="en-US" w:eastAsia="zh-CN" w:bidi="ar-SA"/>
        </w:rPr>
        <w:t>6.</w:t>
      </w:r>
      <w:r>
        <w:rPr>
          <w:rStyle w:val="4"/>
          <w:rFonts w:ascii="宋体" w:hAnsi="宋体" w:eastAsia="宋体"/>
          <w:b w:val="0"/>
          <w:i w:val="0"/>
          <w:caps w:val="0"/>
          <w:spacing w:val="0"/>
          <w:w w:val="100"/>
          <w:kern w:val="0"/>
          <w:sz w:val="24"/>
          <w:szCs w:val="22"/>
          <w:lang w:val="en-US" w:eastAsia="zh-CN" w:bidi="ar-SA"/>
        </w:rPr>
        <w:t>★</w:t>
      </w:r>
      <w:r>
        <w:rPr>
          <w:rFonts w:hint="eastAsia" w:cs="Times New Roman" w:asciiTheme="minorEastAsia" w:hAnsiTheme="minorEastAsia"/>
          <w:color w:val="000000" w:themeColor="text1"/>
          <w:highlight w:val="none"/>
          <w14:textFill>
            <w14:solidFill>
              <w14:schemeClr w14:val="tx1"/>
            </w14:solidFill>
          </w14:textFill>
        </w:rPr>
        <w:t>支持双管路通气。</w:t>
      </w:r>
    </w:p>
    <w:p>
      <w:pPr>
        <w:numPr>
          <w:ilvl w:val="0"/>
          <w:numId w:val="0"/>
        </w:num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7</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具有智能同步技术</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8</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具有动态肺视图界面</w:t>
      </w:r>
      <w:r>
        <w:rPr>
          <w:rStyle w:val="4"/>
          <w:rFonts w:ascii="宋体" w:hAnsi="宋体" w:eastAsia="宋体" w:cs="Times New Roman"/>
          <w:b w:val="0"/>
          <w:bCs/>
          <w:i w:val="0"/>
          <w:caps w:val="0"/>
          <w:spacing w:val="0"/>
          <w:w w:val="100"/>
          <w:kern w:val="2"/>
          <w:sz w:val="21"/>
          <w:szCs w:val="21"/>
          <w:lang w:val="en-US" w:eastAsia="zh-CN" w:bidi="ar-SA"/>
        </w:rPr>
        <w:t>。</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9</w:t>
      </w:r>
      <w:r>
        <w:rPr>
          <w:rStyle w:val="4"/>
          <w:rFonts w:ascii="宋体" w:hAnsi="宋体" w:eastAsia="宋体" w:cs="Times New Roman"/>
          <w:b w:val="0"/>
          <w:bCs/>
          <w:i w:val="0"/>
          <w:caps w:val="0"/>
          <w:spacing w:val="0"/>
          <w:w w:val="100"/>
          <w:kern w:val="2"/>
          <w:sz w:val="21"/>
          <w:szCs w:val="21"/>
          <w:lang w:val="en-US" w:eastAsia="zh-CN" w:bidi="ar-SA"/>
        </w:rPr>
        <w:t>.可配肺复张工具。</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hint="eastAsia" w:ascii="宋体" w:hAnsi="宋体" w:cs="Times New Roman"/>
          <w:b w:val="0"/>
          <w:bCs/>
          <w:i w:val="0"/>
          <w:caps w:val="0"/>
          <w:spacing w:val="0"/>
          <w:w w:val="100"/>
          <w:kern w:val="2"/>
          <w:sz w:val="21"/>
          <w:szCs w:val="21"/>
          <w:lang w:val="en-US" w:eastAsia="zh-CN" w:bidi="ar-SA"/>
        </w:rPr>
        <w:t>10</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可选低流速P-V工具。</w:t>
      </w:r>
    </w:p>
    <w:p>
      <w:pPr>
        <w:spacing w:line="360" w:lineRule="auto"/>
        <w:rPr>
          <w:rFonts w:hint="eastAsia" w:asciiTheme="minorEastAsia" w:hAnsiTheme="minorEastAsia"/>
          <w:bCs/>
          <w:color w:val="000000" w:themeColor="text1"/>
          <w:szCs w:val="21"/>
          <w:highlight w:val="none"/>
          <w:lang w:val="en-US" w:eastAsia="zh-CN"/>
          <w14:textFill>
            <w14:solidFill>
              <w14:schemeClr w14:val="tx1"/>
            </w14:solidFill>
          </w14:textFill>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1</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可选配SpO</w:t>
      </w:r>
      <w:r>
        <w:rPr>
          <w:rFonts w:hint="eastAsia" w:asciiTheme="minorEastAsia" w:hAnsiTheme="minorEastAsia"/>
          <w:bCs/>
          <w:color w:val="000000" w:themeColor="text1"/>
          <w:szCs w:val="21"/>
          <w:highlight w:val="none"/>
          <w:vertAlign w:val="subscript"/>
          <w14:textFill>
            <w14:solidFill>
              <w14:schemeClr w14:val="tx1"/>
            </w14:solidFill>
          </w14:textFill>
        </w:rPr>
        <w:t>2</w:t>
      </w:r>
      <w:r>
        <w:rPr>
          <w:rFonts w:hint="eastAsia" w:asciiTheme="minorEastAsia" w:hAnsiTheme="minorEastAsia"/>
          <w:bCs/>
          <w:color w:val="000000" w:themeColor="text1"/>
          <w:szCs w:val="21"/>
          <w:highlight w:val="none"/>
          <w14:textFill>
            <w14:solidFill>
              <w14:schemeClr w14:val="tx1"/>
            </w14:solidFill>
          </w14:textFill>
        </w:rPr>
        <w:t>监测，提供SpO</w:t>
      </w:r>
      <w:r>
        <w:rPr>
          <w:rFonts w:hint="eastAsia" w:asciiTheme="minorEastAsia" w:hAnsiTheme="minorEastAsia"/>
          <w:bCs/>
          <w:color w:val="000000" w:themeColor="text1"/>
          <w:sz w:val="21"/>
          <w:szCs w:val="21"/>
          <w:highlight w:val="none"/>
          <w:vertAlign w:val="subscript"/>
          <w14:textFill>
            <w14:solidFill>
              <w14:schemeClr w14:val="tx1"/>
            </w14:solidFill>
          </w14:textFill>
        </w:rPr>
        <w:t>2</w:t>
      </w:r>
      <w:r>
        <w:rPr>
          <w:rFonts w:hint="eastAsia" w:asciiTheme="minorEastAsia" w:hAnsiTheme="minorEastAsia"/>
          <w:bCs/>
          <w:color w:val="000000" w:themeColor="text1"/>
          <w:szCs w:val="21"/>
          <w:highlight w:val="none"/>
          <w14:textFill>
            <w14:solidFill>
              <w14:schemeClr w14:val="tx1"/>
            </w14:solidFill>
          </w14:textFill>
        </w:rPr>
        <w:t>和PR监测值，提供脉搏波。可实时监测ROX指数及趋势回顾，可选OSI、RSS、SpO</w:t>
      </w:r>
      <w:r>
        <w:rPr>
          <w:rFonts w:hint="eastAsia" w:asciiTheme="minorEastAsia" w:hAnsiTheme="minorEastAsia"/>
          <w:bCs/>
          <w:color w:val="000000" w:themeColor="text1"/>
          <w:szCs w:val="21"/>
          <w:highlight w:val="none"/>
          <w:vertAlign w:val="subscript"/>
          <w14:textFill>
            <w14:solidFill>
              <w14:schemeClr w14:val="tx1"/>
            </w14:solidFill>
          </w14:textFill>
        </w:rPr>
        <w:t>2</w:t>
      </w:r>
      <w:r>
        <w:rPr>
          <w:rFonts w:hint="eastAsia" w:asciiTheme="minorEastAsia" w:hAnsiTheme="minorEastAsia"/>
          <w:bCs/>
          <w:color w:val="000000" w:themeColor="text1"/>
          <w:szCs w:val="21"/>
          <w:highlight w:val="none"/>
          <w14:textFill>
            <w14:solidFill>
              <w14:schemeClr w14:val="tx1"/>
            </w14:solidFill>
          </w14:textFill>
        </w:rPr>
        <w:t>/FiO</w:t>
      </w:r>
      <w:r>
        <w:rPr>
          <w:rFonts w:hint="eastAsia" w:asciiTheme="minorEastAsia" w:hAnsiTheme="minorEastAsia"/>
          <w:bCs/>
          <w:color w:val="000000" w:themeColor="text1"/>
          <w:szCs w:val="21"/>
          <w:highlight w:val="none"/>
          <w:vertAlign w:val="subscript"/>
          <w14:textFill>
            <w14:solidFill>
              <w14:schemeClr w14:val="tx1"/>
            </w14:solidFill>
          </w14:textFill>
        </w:rPr>
        <w:t>2</w:t>
      </w:r>
      <w:r>
        <w:rPr>
          <w:rFonts w:hint="eastAsia" w:asciiTheme="minorEastAsia" w:hAnsiTheme="minorEastAsia"/>
          <w:bCs/>
          <w:color w:val="000000" w:themeColor="text1"/>
          <w:szCs w:val="21"/>
          <w:highlight w:val="none"/>
          <w14:textFill>
            <w14:solidFill>
              <w14:schemeClr w14:val="tx1"/>
            </w14:solidFill>
          </w14:textFill>
        </w:rPr>
        <w:t>等评估参数，动态关注氧疗效果。</w:t>
      </w:r>
    </w:p>
    <w:p>
      <w:pPr>
        <w:numPr>
          <w:numId w:val="0"/>
        </w:numPr>
        <w:snapToGrid/>
        <w:spacing w:before="0" w:beforeAutospacing="0" w:after="0" w:afterAutospacing="0" w:line="360" w:lineRule="auto"/>
        <w:jc w:val="both"/>
        <w:textAlignment w:val="baseline"/>
        <w:rPr>
          <w:rFonts w:hint="eastAsia" w:asciiTheme="minorEastAsia" w:hAnsiTheme="minorEastAsia"/>
          <w:bCs/>
          <w:color w:val="000000" w:themeColor="text1"/>
          <w:szCs w:val="21"/>
          <w:highlight w:val="none"/>
          <w14:textFill>
            <w14:solidFill>
              <w14:schemeClr w14:val="tx1"/>
            </w14:solidFill>
          </w14:textFill>
        </w:rPr>
      </w:pPr>
      <w:r>
        <w:rPr>
          <w:rStyle w:val="4"/>
          <w:rFonts w:hint="eastAsia" w:ascii="宋体" w:hAnsi="宋体" w:cs="Times New Roman"/>
          <w:b w:val="0"/>
          <w:bCs/>
          <w:i w:val="0"/>
          <w:caps w:val="0"/>
          <w:spacing w:val="0"/>
          <w:w w:val="100"/>
          <w:kern w:val="2"/>
          <w:sz w:val="21"/>
          <w:szCs w:val="21"/>
          <w:lang w:val="en-US" w:eastAsia="zh-CN" w:bidi="ar-SA"/>
        </w:rPr>
        <w:t>12.</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具有驱动压监测功能，范围：0</w:t>
      </w:r>
      <w:r>
        <w:rPr>
          <w:rFonts w:asciiTheme="minorEastAsia" w:hAnsiTheme="minorEastAsia"/>
          <w:bCs/>
          <w:color w:val="000000" w:themeColor="text1"/>
          <w:szCs w:val="21"/>
          <w:highlight w:val="none"/>
          <w14:textFill>
            <w14:solidFill>
              <w14:schemeClr w14:val="tx1"/>
            </w14:solidFill>
          </w14:textFill>
        </w:rPr>
        <w:t>-120</w:t>
      </w:r>
      <w:r>
        <w:rPr>
          <w:rFonts w:hint="eastAsia" w:asciiTheme="minorEastAsia" w:hAnsiTheme="minorEastAsia"/>
          <w:bCs/>
          <w:color w:val="000000" w:themeColor="text1"/>
          <w:szCs w:val="21"/>
          <w:highlight w:val="none"/>
          <w14:textFill>
            <w14:solidFill>
              <w14:schemeClr w14:val="tx1"/>
            </w14:solidFill>
          </w14:textFill>
        </w:rPr>
        <w:t xml:space="preserve"> cmH</w:t>
      </w:r>
      <w:r>
        <w:rPr>
          <w:rFonts w:hint="eastAsia" w:asciiTheme="minorEastAsia" w:hAnsiTheme="minorEastAsia"/>
          <w:bCs/>
          <w:color w:val="000000" w:themeColor="text1"/>
          <w:szCs w:val="21"/>
          <w:highlight w:val="none"/>
          <w:vertAlign w:val="subscript"/>
          <w14:textFill>
            <w14:solidFill>
              <w14:schemeClr w14:val="tx1"/>
            </w14:solidFill>
          </w14:textFill>
        </w:rPr>
        <w:t>2</w:t>
      </w:r>
      <w:r>
        <w:rPr>
          <w:rFonts w:hint="eastAsia" w:asciiTheme="minorEastAsia" w:hAnsiTheme="minorEastAsia"/>
          <w:bCs/>
          <w:color w:val="000000" w:themeColor="text1"/>
          <w:szCs w:val="21"/>
          <w:highlight w:val="none"/>
          <w14:textFill>
            <w14:solidFill>
              <w14:schemeClr w14:val="tx1"/>
            </w14:solidFill>
          </w14:textFill>
        </w:rPr>
        <w:t>O。</w:t>
      </w:r>
    </w:p>
    <w:p>
      <w:pPr>
        <w:numPr>
          <w:ilvl w:val="0"/>
          <w:numId w:val="0"/>
        </w:num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3.</w:t>
      </w:r>
      <w:r>
        <w:rPr>
          <w:rStyle w:val="4"/>
          <w:rFonts w:ascii="宋体" w:hAnsi="宋体" w:eastAsia="宋体" w:cs="Times New Roman"/>
          <w:b w:val="0"/>
          <w:bCs/>
          <w:i w:val="0"/>
          <w:caps w:val="0"/>
          <w:spacing w:val="0"/>
          <w:w w:val="100"/>
          <w:kern w:val="2"/>
          <w:sz w:val="21"/>
          <w:szCs w:val="21"/>
          <w:lang w:val="en-US" w:eastAsia="zh-CN" w:bidi="ar-SA"/>
        </w:rPr>
        <w:t>呼吸波形及呼吸环可截图，屏幕导出保存U盘。</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4</w:t>
      </w:r>
      <w:r>
        <w:rPr>
          <w:rStyle w:val="4"/>
          <w:rFonts w:ascii="宋体" w:hAnsi="宋体" w:eastAsia="宋体" w:cs="Times New Roman"/>
          <w:b w:val="0"/>
          <w:bCs/>
          <w:i w:val="0"/>
          <w:caps w:val="0"/>
          <w:spacing w:val="0"/>
          <w:w w:val="100"/>
          <w:kern w:val="2"/>
          <w:sz w:val="21"/>
          <w:szCs w:val="21"/>
          <w:lang w:val="en-US" w:eastAsia="zh-CN" w:bidi="ar-SA"/>
        </w:rPr>
        <w:t>.呼吸机提供锁屏功能。</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5</w:t>
      </w:r>
      <w:r>
        <w:rPr>
          <w:rStyle w:val="4"/>
          <w:rFonts w:ascii="宋体" w:hAnsi="宋体" w:eastAsia="宋体" w:cs="Times New Roman"/>
          <w:b w:val="0"/>
          <w:bCs/>
          <w:i w:val="0"/>
          <w:caps w:val="0"/>
          <w:spacing w:val="0"/>
          <w:w w:val="100"/>
          <w:kern w:val="2"/>
          <w:sz w:val="21"/>
          <w:szCs w:val="21"/>
          <w:lang w:val="en-US" w:eastAsia="zh-CN" w:bidi="ar-SA"/>
        </w:rPr>
        <w:t>.</w:t>
      </w:r>
      <w:r>
        <w:rPr>
          <w:rStyle w:val="4"/>
          <w:rFonts w:ascii="宋体" w:hAnsi="宋体" w:eastAsia="宋体"/>
          <w:b w:val="0"/>
          <w:i w:val="0"/>
          <w:caps w:val="0"/>
          <w:spacing w:val="0"/>
          <w:w w:val="100"/>
          <w:kern w:val="0"/>
          <w:sz w:val="24"/>
          <w:szCs w:val="22"/>
          <w:lang w:val="en-US" w:eastAsia="zh-CN" w:bidi="ar-SA"/>
        </w:rPr>
        <w:t xml:space="preserve"> </w:t>
      </w:r>
      <w:r>
        <w:rPr>
          <w:rFonts w:hint="eastAsia" w:asciiTheme="minorEastAsia" w:hAnsiTheme="minorEastAsia"/>
          <w:bCs/>
          <w:color w:val="000000" w:themeColor="text1"/>
          <w:szCs w:val="21"/>
          <w:highlight w:val="none"/>
          <w14:textFill>
            <w14:solidFill>
              <w14:schemeClr w14:val="tx1"/>
            </w14:solidFill>
          </w14:textFill>
        </w:rPr>
        <w:t>具有机械能监测功能，范围：0</w:t>
      </w:r>
      <w:r>
        <w:rPr>
          <w:rFonts w:asciiTheme="minorEastAsia" w:hAnsiTheme="minorEastAsia"/>
          <w:bCs/>
          <w:color w:val="000000" w:themeColor="text1"/>
          <w:szCs w:val="21"/>
          <w:highlight w:val="none"/>
          <w14:textFill>
            <w14:solidFill>
              <w14:schemeClr w14:val="tx1"/>
            </w14:solidFill>
          </w14:textFill>
        </w:rPr>
        <w:t>-100J/</w:t>
      </w:r>
      <w:r>
        <w:rPr>
          <w:rFonts w:hint="eastAsia" w:asciiTheme="minorEastAsia" w:hAnsiTheme="minorEastAsia"/>
          <w:bCs/>
          <w:color w:val="000000" w:themeColor="text1"/>
          <w:szCs w:val="21"/>
          <w:highlight w:val="none"/>
          <w14:textFill>
            <w14:solidFill>
              <w14:schemeClr w14:val="tx1"/>
            </w14:solidFill>
          </w14:textFill>
        </w:rPr>
        <w:t>min</w:t>
      </w:r>
      <w:r>
        <w:rPr>
          <w:rStyle w:val="4"/>
          <w:rFonts w:ascii="宋体" w:hAnsi="宋体" w:eastAsia="宋体" w:cs="Times New Roman"/>
          <w:b w:val="0"/>
          <w:bCs/>
          <w:i w:val="0"/>
          <w:caps w:val="0"/>
          <w:spacing w:val="0"/>
          <w:w w:val="100"/>
          <w:kern w:val="2"/>
          <w:sz w:val="21"/>
          <w:szCs w:val="21"/>
          <w:lang w:val="en-US" w:eastAsia="zh-CN" w:bidi="ar-SA"/>
        </w:rPr>
        <w:t>。</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6</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每分钟呼出通气量：总的分钟通气量、自主呼吸的分钟通气量、泄漏的分钟通气量的监测</w:t>
      </w:r>
      <w:r>
        <w:rPr>
          <w:rStyle w:val="4"/>
          <w:rFonts w:ascii="宋体" w:hAnsi="宋体" w:eastAsia="宋体" w:cs="Times New Roman"/>
          <w:b w:val="0"/>
          <w:bCs/>
          <w:i w:val="0"/>
          <w:caps w:val="0"/>
          <w:spacing w:val="0"/>
          <w:w w:val="100"/>
          <w:kern w:val="2"/>
          <w:sz w:val="21"/>
          <w:szCs w:val="21"/>
          <w:lang w:val="en-US" w:eastAsia="zh-CN" w:bidi="ar-SA"/>
        </w:rPr>
        <w:t>。</w:t>
      </w:r>
    </w:p>
    <w:p>
      <w:pPr>
        <w:snapToGrid/>
        <w:spacing w:before="0" w:beforeAutospacing="0" w:after="0" w:afterAutospacing="0" w:line="360" w:lineRule="auto"/>
        <w:jc w:val="both"/>
        <w:textAlignment w:val="baseline"/>
        <w:rPr>
          <w:rStyle w:val="4"/>
          <w:rFonts w:hint="eastAsia"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7</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内置1块锂电池，工作时长≥</w:t>
      </w:r>
      <w:r>
        <w:rPr>
          <w:rFonts w:asciiTheme="minorEastAsia" w:hAnsiTheme="minorEastAsia"/>
          <w:bCs/>
          <w:color w:val="000000" w:themeColor="text1"/>
          <w:szCs w:val="21"/>
          <w:highlight w:val="none"/>
          <w14:textFill>
            <w14:solidFill>
              <w14:schemeClr w14:val="tx1"/>
            </w14:solidFill>
          </w14:textFill>
        </w:rPr>
        <w:t>30</w:t>
      </w:r>
      <w:r>
        <w:rPr>
          <w:rFonts w:hint="eastAsia" w:asciiTheme="minorEastAsia" w:hAnsiTheme="minorEastAsia"/>
          <w:bCs/>
          <w:color w:val="000000" w:themeColor="text1"/>
          <w:szCs w:val="21"/>
          <w:highlight w:val="none"/>
          <w14:textFill>
            <w14:solidFill>
              <w14:schemeClr w14:val="tx1"/>
            </w14:solidFill>
          </w14:textFill>
        </w:rPr>
        <w:t>0分钟，可选双电池，工作时长≥</w:t>
      </w:r>
      <w:r>
        <w:rPr>
          <w:rFonts w:asciiTheme="minorEastAsia" w:hAnsiTheme="minorEastAsia"/>
          <w:bCs/>
          <w:color w:val="000000" w:themeColor="text1"/>
          <w:szCs w:val="21"/>
          <w:highlight w:val="none"/>
          <w14:textFill>
            <w14:solidFill>
              <w14:schemeClr w14:val="tx1"/>
            </w14:solidFill>
          </w14:textFill>
        </w:rPr>
        <w:t>60</w:t>
      </w:r>
      <w:r>
        <w:rPr>
          <w:rFonts w:hint="eastAsia" w:asciiTheme="minorEastAsia" w:hAnsiTheme="minorEastAsia"/>
          <w:bCs/>
          <w:color w:val="000000" w:themeColor="text1"/>
          <w:szCs w:val="21"/>
          <w:highlight w:val="none"/>
          <w14:textFill>
            <w14:solidFill>
              <w14:schemeClr w14:val="tx1"/>
            </w14:solidFill>
          </w14:textFill>
        </w:rPr>
        <w:t>0分钟</w:t>
      </w:r>
      <w:r>
        <w:rPr>
          <w:rFonts w:hint="eastAsia" w:asciiTheme="minorEastAsia" w:hAnsiTheme="minorEastAsia"/>
          <w:bCs/>
          <w:color w:val="000000" w:themeColor="text1"/>
          <w:szCs w:val="21"/>
          <w:highlight w:val="none"/>
          <w:lang w:eastAsia="zh-CN"/>
          <w14:textFill>
            <w14:solidFill>
              <w14:schemeClr w14:val="tx1"/>
            </w14:solidFill>
          </w14:textFill>
        </w:rPr>
        <w:t>。</w:t>
      </w:r>
    </w:p>
    <w:p>
      <w:pPr>
        <w:snapToGrid/>
        <w:spacing w:before="0" w:beforeAutospacing="0" w:after="0" w:afterAutospacing="0" w:line="360" w:lineRule="auto"/>
        <w:jc w:val="both"/>
        <w:textAlignment w:val="baseline"/>
        <w:rPr>
          <w:rStyle w:val="4"/>
          <w:rFonts w:ascii="宋体" w:hAnsi="宋体" w:eastAsia="宋体" w:cs="Times New Roman"/>
          <w:b w:val="0"/>
          <w:bCs/>
          <w:i w:val="0"/>
          <w:caps w:val="0"/>
          <w:spacing w:val="0"/>
          <w:w w:val="100"/>
          <w:kern w:val="2"/>
          <w:sz w:val="21"/>
          <w:szCs w:val="21"/>
          <w:lang w:val="en-US" w:eastAsia="zh-CN" w:bidi="ar-SA"/>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8</w:t>
      </w:r>
      <w:r>
        <w:rPr>
          <w:rStyle w:val="4"/>
          <w:rFonts w:ascii="宋体" w:hAnsi="宋体" w:eastAsia="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14:textFill>
            <w14:solidFill>
              <w14:schemeClr w14:val="tx1"/>
            </w14:solidFill>
          </w14:textFill>
        </w:rPr>
        <w:t>本机</w:t>
      </w:r>
      <w:r>
        <w:rPr>
          <w:rFonts w:hint="eastAsia" w:asciiTheme="minorEastAsia" w:hAnsiTheme="minorEastAsia"/>
          <w:bCs/>
          <w:color w:val="000000" w:themeColor="text1"/>
          <w:szCs w:val="21"/>
          <w:highlight w:val="none"/>
          <w:lang w:val="en-US" w:eastAsia="zh-CN"/>
          <w14:textFill>
            <w14:solidFill>
              <w14:schemeClr w14:val="tx1"/>
            </w14:solidFill>
          </w14:textFill>
        </w:rPr>
        <w:t>具有一体化电容触摸屏，</w:t>
      </w:r>
      <w:r>
        <w:rPr>
          <w:rFonts w:hint="eastAsia" w:asciiTheme="minorEastAsia" w:hAnsiTheme="minorEastAsia"/>
          <w:bCs/>
          <w:color w:val="000000" w:themeColor="text1"/>
          <w:szCs w:val="21"/>
          <w:highlight w:val="none"/>
          <w14:textFill>
            <w14:solidFill>
              <w14:schemeClr w14:val="tx1"/>
            </w14:solidFill>
          </w14:textFill>
        </w:rPr>
        <w:t>非外接</w:t>
      </w:r>
      <w:r>
        <w:rPr>
          <w:rFonts w:hint="eastAsia" w:asciiTheme="minorEastAsia" w:hAnsiTheme="minorEastAsia"/>
          <w:bCs/>
          <w:color w:val="000000" w:themeColor="text1"/>
          <w:szCs w:val="21"/>
          <w:highlight w:val="none"/>
          <w:lang w:val="en-US" w:eastAsia="zh-CN"/>
          <w14:textFill>
            <w14:solidFill>
              <w14:schemeClr w14:val="tx1"/>
            </w14:solidFill>
          </w14:textFill>
        </w:rPr>
        <w:t>显示屏，屏幕</w:t>
      </w:r>
      <w:r>
        <w:rPr>
          <w:rFonts w:hint="eastAsia" w:asciiTheme="minorEastAsia" w:hAnsiTheme="minorEastAsia"/>
          <w:bCs/>
          <w:color w:val="000000" w:themeColor="text1"/>
          <w:szCs w:val="21"/>
          <w:highlight w:val="none"/>
          <w14:textFill>
            <w14:solidFill>
              <w14:schemeClr w14:val="tx1"/>
            </w14:solidFill>
          </w14:textFill>
        </w:rPr>
        <w:t>≥8.4英寸</w:t>
      </w:r>
      <w:r>
        <w:rPr>
          <w:rStyle w:val="4"/>
          <w:rFonts w:ascii="宋体" w:hAnsi="宋体" w:eastAsia="宋体" w:cs="Times New Roman"/>
          <w:b w:val="0"/>
          <w:bCs/>
          <w:i w:val="0"/>
          <w:caps w:val="0"/>
          <w:spacing w:val="0"/>
          <w:w w:val="100"/>
          <w:kern w:val="2"/>
          <w:sz w:val="21"/>
          <w:szCs w:val="21"/>
          <w:lang w:val="en-US" w:eastAsia="zh-CN" w:bidi="ar-SA"/>
        </w:rPr>
        <w:t>，</w:t>
      </w:r>
      <w:r>
        <w:rPr>
          <w:rStyle w:val="4"/>
          <w:rFonts w:hint="eastAsia" w:ascii="宋体" w:hAnsi="宋体" w:cs="Times New Roman"/>
          <w:b w:val="0"/>
          <w:bCs/>
          <w:i w:val="0"/>
          <w:caps w:val="0"/>
          <w:spacing w:val="0"/>
          <w:w w:val="100"/>
          <w:kern w:val="2"/>
          <w:sz w:val="21"/>
          <w:szCs w:val="21"/>
          <w:lang w:val="en-US" w:eastAsia="zh-CN" w:bidi="ar-SA"/>
        </w:rPr>
        <w:t>方便转运携带，</w:t>
      </w:r>
      <w:r>
        <w:rPr>
          <w:rStyle w:val="4"/>
          <w:rFonts w:ascii="宋体" w:hAnsi="宋体" w:eastAsia="宋体" w:cs="Times New Roman"/>
          <w:b w:val="0"/>
          <w:bCs/>
          <w:i w:val="0"/>
          <w:caps w:val="0"/>
          <w:spacing w:val="0"/>
          <w:w w:val="100"/>
          <w:kern w:val="2"/>
          <w:sz w:val="21"/>
          <w:szCs w:val="21"/>
          <w:lang w:val="en-US" w:eastAsia="zh-CN" w:bidi="ar-SA"/>
        </w:rPr>
        <w:t>并可切换白天或夜晚显示模式。</w:t>
      </w:r>
    </w:p>
    <w:p>
      <w:pPr>
        <w:snapToGrid/>
        <w:spacing w:before="0" w:beforeAutospacing="0" w:after="0" w:afterAutospacing="0" w:line="360" w:lineRule="auto"/>
        <w:jc w:val="both"/>
        <w:textAlignment w:val="baseline"/>
        <w:rPr>
          <w:rFonts w:ascii="宋体" w:hAnsi="宋体" w:eastAsia="宋体" w:cs="Times New Roman"/>
          <w:b w:val="0"/>
          <w:i w:val="0"/>
          <w:caps w:val="0"/>
          <w:spacing w:val="0"/>
          <w:w w:val="100"/>
          <w:sz w:val="21"/>
        </w:rPr>
      </w:pPr>
      <w:r>
        <w:rPr>
          <w:rStyle w:val="4"/>
          <w:rFonts w:ascii="宋体" w:hAnsi="宋体" w:eastAsia="宋体" w:cs="Times New Roman"/>
          <w:b w:val="0"/>
          <w:bCs/>
          <w:i w:val="0"/>
          <w:caps w:val="0"/>
          <w:spacing w:val="0"/>
          <w:w w:val="100"/>
          <w:kern w:val="2"/>
          <w:sz w:val="21"/>
          <w:szCs w:val="21"/>
          <w:lang w:val="en-US" w:eastAsia="zh-CN" w:bidi="ar-SA"/>
        </w:rPr>
        <w:t>1</w:t>
      </w:r>
      <w:r>
        <w:rPr>
          <w:rStyle w:val="4"/>
          <w:rFonts w:hint="eastAsia" w:ascii="宋体" w:hAnsi="宋体" w:cs="Times New Roman"/>
          <w:b w:val="0"/>
          <w:bCs/>
          <w:i w:val="0"/>
          <w:caps w:val="0"/>
          <w:spacing w:val="0"/>
          <w:w w:val="100"/>
          <w:kern w:val="2"/>
          <w:sz w:val="21"/>
          <w:szCs w:val="21"/>
          <w:lang w:val="en-US" w:eastAsia="zh-CN" w:bidi="ar-SA"/>
        </w:rPr>
        <w:t>9</w:t>
      </w:r>
      <w:r>
        <w:rPr>
          <w:rStyle w:val="4"/>
          <w:rFonts w:ascii="宋体" w:hAnsi="宋体" w:eastAsia="宋体" w:cs="Times New Roman"/>
          <w:b w:val="0"/>
          <w:bCs/>
          <w:i w:val="0"/>
          <w:caps w:val="0"/>
          <w:spacing w:val="0"/>
          <w:w w:val="100"/>
          <w:kern w:val="2"/>
          <w:sz w:val="21"/>
          <w:szCs w:val="21"/>
          <w:lang w:val="en-US" w:eastAsia="zh-CN" w:bidi="ar-SA"/>
        </w:rPr>
        <w:t>.防水等级：IPX4。</w:t>
      </w:r>
    </w:p>
    <w:p>
      <w:pPr>
        <w:spacing w:line="360" w:lineRule="auto"/>
        <w:rPr>
          <w:rFonts w:hint="default" w:ascii="宋体" w:hAnsi="宋体" w:eastAsia="宋体" w:cs="Times New Roman"/>
          <w:b w:val="0"/>
          <w:i w:val="0"/>
          <w:caps w:val="0"/>
          <w:spacing w:val="0"/>
          <w:w w:val="100"/>
          <w:sz w:val="21"/>
          <w:lang w:val="en-US" w:eastAsia="zh-CN"/>
        </w:rPr>
      </w:pPr>
      <w:r>
        <w:rPr>
          <w:rStyle w:val="4"/>
          <w:rFonts w:ascii="宋体" w:hAnsi="宋体" w:eastAsia="宋体" w:cs="Times New Roman"/>
          <w:b w:val="0"/>
          <w:bCs/>
          <w:i w:val="0"/>
          <w:caps w:val="0"/>
          <w:spacing w:val="0"/>
          <w:w w:val="100"/>
          <w:kern w:val="2"/>
          <w:sz w:val="21"/>
          <w:szCs w:val="21"/>
          <w:lang w:val="en-US" w:eastAsia="zh-CN" w:bidi="ar-SA"/>
        </w:rPr>
        <w:t>★</w:t>
      </w:r>
      <w:r>
        <w:rPr>
          <w:rStyle w:val="4"/>
          <w:rFonts w:hint="eastAsia" w:ascii="宋体" w:hAnsi="宋体" w:cs="Times New Roman"/>
          <w:b w:val="0"/>
          <w:bCs/>
          <w:i w:val="0"/>
          <w:caps w:val="0"/>
          <w:spacing w:val="0"/>
          <w:w w:val="100"/>
          <w:kern w:val="2"/>
          <w:sz w:val="21"/>
          <w:szCs w:val="21"/>
          <w:lang w:val="en-US" w:eastAsia="zh-CN" w:bidi="ar-SA"/>
        </w:rPr>
        <w:t>20</w:t>
      </w:r>
      <w:r>
        <w:rPr>
          <w:rStyle w:val="4"/>
          <w:rFonts w:ascii="宋体" w:hAnsi="宋体" w:eastAsia="宋体" w:cs="Times New Roman"/>
          <w:b w:val="0"/>
          <w:bCs/>
          <w:i w:val="0"/>
          <w:caps w:val="0"/>
          <w:spacing w:val="0"/>
          <w:w w:val="100"/>
          <w:kern w:val="2"/>
          <w:sz w:val="21"/>
          <w:szCs w:val="21"/>
          <w:lang w:val="en-US" w:eastAsia="zh-CN" w:bidi="ar-SA"/>
        </w:rPr>
        <w:t>.符合</w:t>
      </w:r>
      <w:bookmarkStart w:id="0" w:name="_GoBack"/>
      <w:bookmarkEnd w:id="0"/>
      <w:r>
        <w:rPr>
          <w:rStyle w:val="4"/>
          <w:rFonts w:ascii="宋体" w:hAnsi="宋体" w:eastAsia="宋体" w:cs="Times New Roman"/>
          <w:b w:val="0"/>
          <w:bCs/>
          <w:i w:val="0"/>
          <w:caps w:val="0"/>
          <w:spacing w:val="0"/>
          <w:w w:val="100"/>
          <w:kern w:val="2"/>
          <w:sz w:val="21"/>
          <w:szCs w:val="21"/>
          <w:lang w:val="en-US" w:eastAsia="zh-CN" w:bidi="ar-SA"/>
        </w:rPr>
        <w:t>救护车EN 1789标准</w:t>
      </w:r>
      <w:r>
        <w:rPr>
          <w:rStyle w:val="4"/>
          <w:rFonts w:hint="eastAsia" w:ascii="宋体" w:hAnsi="宋体" w:cs="Times New Roman"/>
          <w:b w:val="0"/>
          <w:bCs/>
          <w:i w:val="0"/>
          <w:caps w:val="0"/>
          <w:spacing w:val="0"/>
          <w:w w:val="100"/>
          <w:kern w:val="2"/>
          <w:sz w:val="21"/>
          <w:szCs w:val="21"/>
          <w:lang w:val="en-US" w:eastAsia="zh-CN" w:bidi="ar-SA"/>
        </w:rPr>
        <w:t>,</w:t>
      </w:r>
      <w:r>
        <w:rPr>
          <w:rFonts w:hint="eastAsia" w:asciiTheme="minorEastAsia" w:hAnsiTheme="minorEastAsia"/>
          <w:bCs/>
          <w:color w:val="000000" w:themeColor="text1"/>
          <w:szCs w:val="21"/>
          <w:highlight w:val="none"/>
          <w:lang w:val="en-US" w:eastAsia="zh-CN"/>
          <w14:textFill>
            <w14:solidFill>
              <w14:schemeClr w14:val="tx1"/>
            </w14:solidFill>
          </w14:textFill>
        </w:rPr>
        <w:t>治疗呼吸机标准，ISO80601-2-12</w:t>
      </w:r>
      <w:r>
        <w:rPr>
          <w:rFonts w:hint="eastAsia" w:ascii="宋体" w:hAnsi="宋体" w:cs="Times New Roman"/>
          <w:b w:val="0"/>
          <w:i w:val="0"/>
          <w:caps w:val="0"/>
          <w:spacing w:val="0"/>
          <w:w w:val="100"/>
          <w:sz w:val="21"/>
          <w:lang w:val="en-US" w:eastAsia="zh-CN"/>
        </w:rPr>
        <w:t>,</w:t>
      </w:r>
      <w:r>
        <w:rPr>
          <w:rStyle w:val="4"/>
          <w:rFonts w:ascii="宋体" w:hAnsi="宋体" w:eastAsia="宋体" w:cs="Times New Roman"/>
          <w:b w:val="0"/>
          <w:bCs/>
          <w:i w:val="0"/>
          <w:caps w:val="0"/>
          <w:spacing w:val="0"/>
          <w:w w:val="100"/>
          <w:kern w:val="2"/>
          <w:sz w:val="21"/>
          <w:szCs w:val="21"/>
          <w:lang w:val="en-US" w:eastAsia="zh-CN" w:bidi="ar-SA"/>
        </w:rPr>
        <w:t>符合转运呼吸机专用EN 794-3标准</w:t>
      </w:r>
      <w:r>
        <w:rPr>
          <w:rStyle w:val="4"/>
          <w:rFonts w:hint="eastAsia" w:ascii="宋体" w:hAnsi="宋体" w:cs="Times New Roman"/>
          <w:b w:val="0"/>
          <w:bCs/>
          <w:i w:val="0"/>
          <w:caps w:val="0"/>
          <w:spacing w:val="0"/>
          <w:w w:val="100"/>
          <w:kern w:val="2"/>
          <w:sz w:val="21"/>
          <w:szCs w:val="21"/>
          <w:lang w:val="en-US" w:eastAsia="zh-CN" w:bidi="ar-SA"/>
        </w:rPr>
        <w:t>.</w:t>
      </w:r>
    </w:p>
    <w:p>
      <w:pPr>
        <w:numPr>
          <w:numId w:val="0"/>
        </w:numPr>
        <w:snapToGrid/>
        <w:spacing w:before="0" w:beforeAutospacing="0" w:after="0" w:afterAutospacing="0" w:line="360" w:lineRule="auto"/>
        <w:jc w:val="both"/>
        <w:textAlignment w:val="baseline"/>
        <w:rPr>
          <w:rFonts w:hint="eastAsia" w:asciiTheme="minorEastAsia" w:hAnsiTheme="minorEastAsia"/>
          <w:bCs/>
          <w:color w:val="000000" w:themeColor="text1"/>
          <w:szCs w:val="21"/>
          <w:highlight w:val="none"/>
          <w14:textFill>
            <w14:solidFill>
              <w14:schemeClr w14:val="tx1"/>
            </w14:solidFill>
          </w14:textFill>
        </w:rPr>
      </w:pPr>
      <w:r>
        <w:rPr>
          <w:rFonts w:hint="eastAsia" w:asciiTheme="minorEastAsia" w:hAnsiTheme="minorEastAsia"/>
          <w:bCs/>
          <w:color w:val="000000" w:themeColor="text1"/>
          <w:szCs w:val="21"/>
          <w:highlight w:val="none"/>
          <w:lang w:val="en-US" w:eastAsia="zh-CN"/>
          <w14:textFill>
            <w14:solidFill>
              <w14:schemeClr w14:val="tx1"/>
            </w14:solidFill>
          </w14:textFill>
        </w:rPr>
        <w:t>21.</w:t>
      </w:r>
      <w:r>
        <w:rPr>
          <w:rFonts w:hint="eastAsia" w:asciiTheme="minorEastAsia" w:hAnsiTheme="minorEastAsia"/>
          <w:bCs/>
          <w:color w:val="000000" w:themeColor="text1"/>
          <w:szCs w:val="21"/>
          <w:highlight w:val="none"/>
          <w14:textFill>
            <w14:solidFill>
              <w14:schemeClr w14:val="tx1"/>
            </w14:solidFill>
          </w14:textFill>
        </w:rPr>
        <w:t>能够和同一品牌模块化监护仪连接，在监护仪上实时显示呼吸机监测信息；能够通过无线网络或有线网络联网，把呼吸机的监测信息实时显示到中央监护站或全院监护系统，满足科室信息化的需求和呼吸机管理。</w:t>
      </w:r>
    </w:p>
    <w:p>
      <w:pPr>
        <w:numPr>
          <w:numId w:val="0"/>
        </w:numPr>
        <w:snapToGrid/>
        <w:spacing w:before="0" w:beforeAutospacing="0" w:after="0" w:afterAutospacing="0" w:line="360" w:lineRule="auto"/>
        <w:jc w:val="both"/>
        <w:textAlignment w:val="baseline"/>
        <w:rPr>
          <w:rFonts w:hint="default" w:asciiTheme="minorEastAsia" w:hAnsiTheme="minorEastAsia"/>
          <w:bCs/>
          <w:color w:val="000000" w:themeColor="text1"/>
          <w:szCs w:val="21"/>
          <w:highlight w:val="none"/>
          <w:lang w:val="en-US" w:eastAsia="zh-CN"/>
          <w14:textFill>
            <w14:solidFill>
              <w14:schemeClr w14:val="tx1"/>
            </w14:solidFill>
          </w14:textFill>
        </w:rPr>
      </w:pPr>
      <w:r>
        <w:rPr>
          <w:rFonts w:hint="eastAsia" w:asciiTheme="minorEastAsia" w:hAnsiTheme="minorEastAsia"/>
          <w:bCs/>
          <w:color w:val="000000" w:themeColor="text1"/>
          <w:szCs w:val="21"/>
          <w:highlight w:val="none"/>
          <w:lang w:val="en-US" w:eastAsia="zh-CN"/>
          <w14:textFill>
            <w14:solidFill>
              <w14:schemeClr w14:val="tx1"/>
            </w14:solidFill>
          </w14:textFill>
        </w:rPr>
        <w:t>22.配备小氧气钢瓶2个</w:t>
      </w:r>
    </w:p>
    <w:p>
      <w:pPr>
        <w:snapToGrid/>
        <w:spacing w:before="0" w:beforeAutospacing="0" w:after="0" w:afterAutospacing="0" w:line="240" w:lineRule="auto"/>
        <w:jc w:val="both"/>
        <w:textAlignment w:val="baseline"/>
        <w:rPr>
          <w:rFonts w:hint="default" w:ascii="Arial" w:hAnsi="Arial" w:eastAsia="宋体" w:cs="Arial"/>
          <w:sz w:val="23"/>
          <w:szCs w:val="23"/>
          <w:shd w:val="clear" w:color="auto" w:fill="FFFFFF"/>
          <w:lang w:val="en-US" w:eastAsia="zh-CN"/>
        </w:rPr>
      </w:pPr>
    </w:p>
    <w:sectPr>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YzNjZGQ0NjY2NWIwNWM4YTgyOTIyZTdlZWMxM2EifQ=="/>
  </w:docVars>
  <w:rsids>
    <w:rsidRoot w:val="00000000"/>
    <w:rsid w:val="02622D40"/>
    <w:rsid w:val="0ED52E94"/>
    <w:rsid w:val="136A4379"/>
    <w:rsid w:val="3CB259A1"/>
    <w:rsid w:val="3F7D51D7"/>
    <w:rsid w:val="42100C03"/>
    <w:rsid w:val="45CB591C"/>
    <w:rsid w:val="647D39E3"/>
    <w:rsid w:val="66520A84"/>
    <w:rsid w:val="69E56383"/>
    <w:rsid w:val="750131A5"/>
    <w:rsid w:val="7AAD65DE"/>
    <w:rsid w:val="B68512E2"/>
    <w:rsid w:val="FBDB59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autoRedefine/>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customStyle="1" w:styleId="4">
    <w:name w:val="NormalCharacter"/>
    <w:link w:val="1"/>
    <w:autoRedefine/>
    <w:semiHidden/>
    <w:qFormat/>
    <w:uiPriority w:val="0"/>
  </w:style>
  <w:style w:type="table" w:customStyle="1" w:styleId="5">
    <w:name w:val="TableNormal"/>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664</Words>
  <Characters>883</Characters>
  <TotalTime>22</TotalTime>
  <ScaleCrop>false</ScaleCrop>
  <LinksUpToDate>false</LinksUpToDate>
  <CharactersWithSpaces>898</CharactersWithSpaces>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2022-05-08T01:50:00Z</dcterms:created>
  <dc:creator>guanyue</dc:creator>
  <cp:lastModifiedBy>神雕侠女</cp:lastModifiedBy>
  <dcterms:modified xsi:type="dcterms:W3CDTF">2024-05-09T09:05:16Z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7690D7BC314D42C3A6E654D01D23CBA0_13</vt:lpwstr>
  </property>
</Properties>
</file>