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vertAlign w:val="baseline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vertAlign w:val="baseline"/>
          <w:lang w:eastAsia="zh-CN"/>
        </w:rPr>
        <w:t>喷砂洁牙机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★1.集龈上、龈下喷砂洁治</w:t>
      </w:r>
      <w:r>
        <w:rPr>
          <w:rFonts w:hint="eastAsia" w:ascii="宋体" w:hAnsi="宋体" w:cs="宋体"/>
          <w:sz w:val="21"/>
          <w:szCs w:val="21"/>
          <w:vertAlign w:val="baseli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牙周治疗</w:t>
      </w:r>
      <w:r>
        <w:rPr>
          <w:rFonts w:hint="eastAsia" w:ascii="宋体" w:hAnsi="宋体" w:cs="宋体"/>
          <w:sz w:val="21"/>
          <w:szCs w:val="21"/>
          <w:vertAlign w:val="baseli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洁牙</w:t>
      </w:r>
      <w:r>
        <w:rPr>
          <w:rFonts w:hint="eastAsia" w:ascii="宋体" w:hAnsi="宋体" w:cs="宋体"/>
          <w:sz w:val="21"/>
          <w:szCs w:val="21"/>
          <w:vertAlign w:val="baseli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根管治疗功能于一体。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2.前面板采用触控液晶屏。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3.工作尖椭圆形振动轨迹，治疗、抛光一起完成。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4.根据所选用工作手柄自动切换工作模式。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5.供水提示灯设计。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★6.双水路切换。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7.采用钛合金工作尖。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8.自动供水模式下可以使用双氧水、次氯酸钠、洗必泰等专用药液。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9.水路加热功能，≤300W 功率加热。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10. ≥4 档温度调节。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11.采用全自动频率跟踪系统。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vertAlign w:val="baseline"/>
        </w:rPr>
        <w:t>12.喷砂手柄采用三段式设计。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13.超声手柄尾线接口和喷砂手柄尾线接口带有防滑纹设计。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14.全透明漏斗形粉罐，粉罐可 360 °旋转。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15.龈上、龈下独立喷砂粉罐，显示砂粉刻度。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16.龈下喷嘴四孔设计，三孔出砂一孔出水，可实现 360 °旋转。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17.喷砂手柄尾线可拆卸。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18.工作过程采用微电脑全自动控制。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19.内置变压器，内部水电分离。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20.超声手柄和喷砂手柄可自由拔插，能在 134℃高温和 0.22MPa 高压环境中进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行灭菌处理。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21.拥有清洁模式。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>22.单功能有线脚踏和多功能无线脚踏双脚踏配置。</w:t>
      </w:r>
    </w:p>
    <w:p>
      <w:r>
        <w:rPr>
          <w:rFonts w:hint="eastAsia" w:ascii="宋体" w:hAnsi="宋体" w:eastAsia="宋体" w:cs="宋体"/>
          <w:sz w:val="21"/>
          <w:szCs w:val="21"/>
          <w:vertAlign w:val="baseline"/>
        </w:rPr>
        <w:t>23.蓝牙 5.0 无线多功能脚踏， ≥4 种脚踏功能模式。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45164CCF"/>
    <w:rsid w:val="4516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2024-05-10T04:27:00Z</dcterms:created>
  <dc:creator>神雕侠女</dc:creator>
  <cp:lastModifiedBy>神雕侠女</cp:lastModifiedBy>
  <dcterms:modified xsi:type="dcterms:W3CDTF">2024-05-10T04:32:26Z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C244E2BEFEC64D2EB8D8225508836101_11</vt:lpwstr>
  </property>
</Properties>
</file>