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  <w:lang w:val="en-US" w:eastAsia="zh-CN"/>
        </w:rPr>
        <w:t>双面蓝光暖箱</w:t>
      </w:r>
      <w:r>
        <w:rPr>
          <w:rFonts w:ascii="宋体" w:hAnsi="宋体" w:eastAsia="宋体"/>
          <w:sz w:val="32"/>
        </w:rPr>
        <w:t>参数</w:t>
      </w:r>
    </w:p>
    <w:p>
      <w:pPr>
        <w:pStyle w:val="8"/>
        <w:snapToGrid w:val="0"/>
        <w:spacing w:line="360" w:lineRule="auto"/>
        <w:ind w:firstLine="0" w:firstLineChars="0"/>
        <w:rPr>
          <w:rFonts w:ascii="宋体" w:hAnsi="宋体" w:eastAsia="宋体"/>
          <w:sz w:val="22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高清</w:t>
      </w:r>
      <w:r>
        <w:rPr>
          <w:rFonts w:ascii="宋体" w:hAnsi="宋体" w:eastAsia="宋体"/>
          <w:sz w:val="22"/>
        </w:rPr>
        <w:t>彩色</w:t>
      </w:r>
      <w:r>
        <w:rPr>
          <w:rFonts w:hint="eastAsia" w:ascii="宋体" w:hAnsi="宋体" w:eastAsia="宋体"/>
          <w:sz w:val="22"/>
        </w:rPr>
        <w:t>触摸屏≥</w:t>
      </w:r>
      <w:r>
        <w:rPr>
          <w:rFonts w:ascii="宋体" w:hAnsi="宋体" w:eastAsia="宋体"/>
          <w:sz w:val="22"/>
        </w:rPr>
        <w:t>7英寸</w:t>
      </w:r>
      <w:r>
        <w:rPr>
          <w:rFonts w:hint="eastAsia" w:ascii="宋体" w:hAnsi="宋体" w:eastAsia="宋体"/>
          <w:sz w:val="22"/>
        </w:rPr>
        <w:t>，显示屏可</w:t>
      </w:r>
      <w:r>
        <w:rPr>
          <w:rFonts w:ascii="宋体" w:hAnsi="宋体" w:eastAsia="宋体"/>
          <w:sz w:val="22"/>
        </w:rPr>
        <w:t>整体升降，</w:t>
      </w:r>
      <w:r>
        <w:rPr>
          <w:rFonts w:hint="eastAsia" w:ascii="宋体" w:hAnsi="宋体" w:eastAsia="宋体"/>
          <w:sz w:val="22"/>
        </w:rPr>
        <w:t>360°水平</w:t>
      </w:r>
      <w:r>
        <w:rPr>
          <w:rFonts w:ascii="宋体" w:hAnsi="宋体" w:eastAsia="宋体"/>
          <w:sz w:val="22"/>
        </w:rPr>
        <w:t>旋转</w:t>
      </w:r>
      <w:r>
        <w:rPr>
          <w:rFonts w:hint="eastAsia" w:ascii="宋体" w:hAnsi="宋体" w:eastAsia="宋体"/>
          <w:sz w:val="22"/>
        </w:rPr>
        <w:t>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温度控制范围及精度</w:t>
      </w:r>
      <w:r>
        <w:rPr>
          <w:rFonts w:hint="eastAsia" w:ascii="宋体" w:hAnsi="宋体" w:eastAsia="宋体"/>
          <w:sz w:val="22"/>
        </w:rPr>
        <w:t>：</w:t>
      </w:r>
      <w:r>
        <w:rPr>
          <w:rFonts w:ascii="宋体" w:hAnsi="宋体" w:eastAsia="宋体"/>
          <w:sz w:val="22"/>
        </w:rPr>
        <w:t>婴儿模式下，温度控制范围为34～38℃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空气模式下，温度控制范围为20～39℃</w:t>
      </w:r>
      <w:r>
        <w:rPr>
          <w:rFonts w:hint="eastAsia" w:ascii="宋体" w:hAnsi="宋体" w:eastAsia="宋体"/>
          <w:sz w:val="22"/>
        </w:rPr>
        <w:t>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★</w:t>
      </w:r>
      <w:r>
        <w:rPr>
          <w:rFonts w:ascii="宋体" w:hAnsi="宋体" w:eastAsia="宋体"/>
          <w:sz w:val="22"/>
        </w:rPr>
        <w:t>空气模式下，平均培养箱温度与控制温度之差≤0.5℃</w:t>
      </w:r>
      <w:r>
        <w:rPr>
          <w:rFonts w:hint="eastAsia" w:ascii="宋体" w:hAnsi="宋体" w:eastAsia="宋体"/>
          <w:sz w:val="22"/>
        </w:rPr>
        <w:t>，箱温</w:t>
      </w:r>
      <w:r>
        <w:rPr>
          <w:rFonts w:ascii="宋体" w:hAnsi="宋体" w:eastAsia="宋体"/>
          <w:sz w:val="22"/>
        </w:rPr>
        <w:t>和肤温</w:t>
      </w:r>
      <w:r>
        <w:rPr>
          <w:rFonts w:hint="eastAsia" w:ascii="宋体" w:hAnsi="宋体" w:eastAsia="宋体"/>
          <w:sz w:val="22"/>
        </w:rPr>
        <w:t>的</w:t>
      </w:r>
      <w:r>
        <w:rPr>
          <w:rFonts w:ascii="宋体" w:hAnsi="宋体" w:eastAsia="宋体"/>
          <w:sz w:val="22"/>
        </w:rPr>
        <w:t>测量范围0℃～70℃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测量精度±0.1℃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升温时间≤25min。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湿度</w:t>
      </w:r>
      <w:r>
        <w:rPr>
          <w:rFonts w:hint="eastAsia" w:ascii="宋体" w:hAnsi="宋体" w:eastAsia="宋体"/>
          <w:sz w:val="22"/>
        </w:rPr>
        <w:t>设置</w:t>
      </w:r>
      <w:r>
        <w:rPr>
          <w:rFonts w:ascii="宋体" w:hAnsi="宋体" w:eastAsia="宋体"/>
          <w:sz w:val="22"/>
        </w:rPr>
        <w:t>最高可达99%，控制精度≤±5%</w:t>
      </w:r>
      <w:r>
        <w:rPr>
          <w:rFonts w:hint="eastAsia" w:ascii="宋体" w:hAnsi="宋体" w:eastAsia="宋体"/>
          <w:sz w:val="22"/>
        </w:rPr>
        <w:t>，湿度</w:t>
      </w:r>
      <w:r>
        <w:rPr>
          <w:rFonts w:ascii="宋体" w:hAnsi="宋体" w:eastAsia="宋体"/>
          <w:sz w:val="22"/>
        </w:rPr>
        <w:t>测量范围0%～100%，湿度测量精度≤±5%。</w:t>
      </w:r>
      <w:r>
        <w:rPr>
          <w:rFonts w:hint="eastAsia" w:ascii="宋体" w:hAnsi="宋体" w:eastAsia="宋体"/>
          <w:sz w:val="22"/>
        </w:rPr>
        <w:t>可选配升级</w:t>
      </w:r>
      <w:r>
        <w:rPr>
          <w:rFonts w:ascii="宋体" w:hAnsi="宋体" w:eastAsia="宋体"/>
          <w:sz w:val="22"/>
        </w:rPr>
        <w:t>伺服供氧</w:t>
      </w:r>
      <w:r>
        <w:rPr>
          <w:rFonts w:hint="eastAsia" w:ascii="宋体" w:hAnsi="宋体" w:eastAsia="宋体"/>
          <w:sz w:val="22"/>
        </w:rPr>
        <w:t>功能</w:t>
      </w:r>
      <w:r>
        <w:rPr>
          <w:rFonts w:ascii="宋体" w:hAnsi="宋体" w:eastAsia="宋体"/>
          <w:sz w:val="22"/>
        </w:rPr>
        <w:t>，氧浓度控制范围21～65%，氧浓度测量范围0～100%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测量精度≤±2%。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内置体重秤，</w:t>
      </w:r>
      <w:r>
        <w:rPr>
          <w:rFonts w:hint="eastAsia" w:ascii="宋体" w:hAnsi="宋体" w:eastAsia="宋体"/>
          <w:sz w:val="22"/>
        </w:rPr>
        <w:t>体重测量范围</w:t>
      </w:r>
      <w:r>
        <w:rPr>
          <w:rFonts w:ascii="宋体" w:hAnsi="宋体" w:eastAsia="宋体"/>
          <w:sz w:val="22"/>
        </w:rPr>
        <w:t>300～8000g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测量精度≤±5g。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新生儿呼吸暂停检测与呼吸暂停唤醒功能。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 xml:space="preserve">稳定温度状态下箱内噪音≤ </w:t>
      </w:r>
      <w:r>
        <w:rPr>
          <w:rFonts w:ascii="宋体" w:hAnsi="宋体" w:eastAsia="宋体"/>
          <w:sz w:val="22"/>
        </w:rPr>
        <w:t>45dB。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具有电动床体倾斜功能，一键</w:t>
      </w:r>
      <w:r>
        <w:rPr>
          <w:rFonts w:ascii="宋体" w:hAnsi="宋体" w:eastAsia="宋体"/>
          <w:sz w:val="22"/>
        </w:rPr>
        <w:t>调节</w:t>
      </w:r>
      <w:r>
        <w:rPr>
          <w:rFonts w:hint="eastAsia" w:ascii="宋体" w:hAnsi="宋体" w:eastAsia="宋体"/>
          <w:sz w:val="22"/>
        </w:rPr>
        <w:t>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★具有湿化</w:t>
      </w:r>
      <w:r>
        <w:rPr>
          <w:rFonts w:ascii="宋体" w:hAnsi="宋体" w:eastAsia="宋体"/>
          <w:sz w:val="22"/>
        </w:rPr>
        <w:t>系统</w:t>
      </w:r>
      <w:r>
        <w:rPr>
          <w:rFonts w:hint="eastAsia" w:ascii="宋体" w:hAnsi="宋体" w:eastAsia="宋体"/>
          <w:sz w:val="22"/>
        </w:rPr>
        <w:t>自清洁功能。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支持白天模式、黑夜模式切换</w:t>
      </w:r>
      <w:r>
        <w:rPr>
          <w:rFonts w:hint="eastAsia" w:ascii="宋体" w:hAnsi="宋体" w:eastAsia="宋体"/>
          <w:sz w:val="22"/>
        </w:rPr>
        <w:t>，具有自动加强风帘</w:t>
      </w:r>
      <w:r>
        <w:rPr>
          <w:rFonts w:hint="eastAsia" w:ascii="宋体" w:hAnsi="宋体" w:eastAsia="宋体"/>
          <w:sz w:val="22"/>
          <w:lang w:eastAsia="zh-CN"/>
        </w:rPr>
        <w:t>和</w:t>
      </w:r>
      <w:r>
        <w:rPr>
          <w:rFonts w:hint="eastAsia" w:ascii="宋体" w:hAnsi="宋体" w:eastAsia="宋体"/>
          <w:sz w:val="22"/>
        </w:rPr>
        <w:t>舒适温度参考功能。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具有</w:t>
      </w:r>
      <w:r>
        <w:rPr>
          <w:rFonts w:ascii="宋体" w:hAnsi="宋体" w:eastAsia="宋体"/>
          <w:sz w:val="22"/>
        </w:rPr>
        <w:t>X光拍片盒</w:t>
      </w:r>
      <w:r>
        <w:rPr>
          <w:rFonts w:hint="eastAsia" w:ascii="宋体" w:hAnsi="宋体" w:eastAsia="宋体"/>
          <w:sz w:val="22"/>
        </w:rPr>
        <w:t>，可扩展载物托盘及输液支架。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支持≥168小时</w:t>
      </w:r>
      <w:r>
        <w:rPr>
          <w:rFonts w:ascii="宋体" w:hAnsi="宋体" w:eastAsia="宋体"/>
          <w:sz w:val="22"/>
        </w:rPr>
        <w:t>趋势图和趋势表数据回顾</w:t>
      </w:r>
      <w:r>
        <w:rPr>
          <w:rFonts w:hint="eastAsia" w:ascii="宋体" w:hAnsi="宋体" w:eastAsia="宋体"/>
          <w:sz w:val="22"/>
        </w:rPr>
        <w:t>，支持≥</w:t>
      </w:r>
      <w:r>
        <w:rPr>
          <w:rFonts w:ascii="宋体" w:hAnsi="宋体" w:eastAsia="宋体"/>
          <w:sz w:val="22"/>
        </w:rPr>
        <w:t>200次技术报警事件，</w:t>
      </w:r>
      <w:r>
        <w:rPr>
          <w:rFonts w:hint="eastAsia" w:ascii="宋体" w:hAnsi="宋体" w:eastAsia="宋体"/>
          <w:sz w:val="22"/>
        </w:rPr>
        <w:t>≥</w:t>
      </w:r>
      <w:bookmarkStart w:id="0" w:name="_GoBack"/>
      <w:bookmarkEnd w:id="0"/>
      <w:r>
        <w:rPr>
          <w:rFonts w:ascii="宋体" w:hAnsi="宋体" w:eastAsia="宋体"/>
          <w:sz w:val="22"/>
        </w:rPr>
        <w:t>200个参数报警事件，以及报警时刻相关的参数回顾</w:t>
      </w:r>
      <w:r>
        <w:rPr>
          <w:rFonts w:hint="eastAsia" w:ascii="宋体" w:hAnsi="宋体" w:eastAsia="宋体"/>
          <w:sz w:val="22"/>
        </w:rPr>
        <w:t>，支持≥</w:t>
      </w:r>
      <w:r>
        <w:rPr>
          <w:rFonts w:ascii="宋体" w:hAnsi="宋体" w:eastAsia="宋体"/>
          <w:sz w:val="22"/>
        </w:rPr>
        <w:t>500条用户操作日志回顾。</w:t>
      </w:r>
    </w:p>
    <w:p>
      <w:pPr>
        <w:spacing w:line="360" w:lineRule="auto"/>
        <w:rPr>
          <w:rFonts w:ascii="宋体" w:hAnsi="宋体" w:eastAsia="宋体"/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F409B0"/>
    <w:multiLevelType w:val="multilevel"/>
    <w:tmpl w:val="39F409B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YzNjZGQ0NjY2NWIwNWM4YTgyOTIyZTdlZWMxM2EifQ=="/>
  </w:docVars>
  <w:rsids>
    <w:rsidRoot w:val="002E12D8"/>
    <w:rsid w:val="000009ED"/>
    <w:rsid w:val="00050801"/>
    <w:rsid w:val="0009354A"/>
    <w:rsid w:val="000A7D17"/>
    <w:rsid w:val="000F482B"/>
    <w:rsid w:val="00125EC7"/>
    <w:rsid w:val="001536F4"/>
    <w:rsid w:val="001E23E0"/>
    <w:rsid w:val="001E2418"/>
    <w:rsid w:val="002251EE"/>
    <w:rsid w:val="0023586F"/>
    <w:rsid w:val="00240C2D"/>
    <w:rsid w:val="002A0ED6"/>
    <w:rsid w:val="002A5CD5"/>
    <w:rsid w:val="002E12D8"/>
    <w:rsid w:val="002F5C50"/>
    <w:rsid w:val="00323AF3"/>
    <w:rsid w:val="00323F16"/>
    <w:rsid w:val="00337C9F"/>
    <w:rsid w:val="0037247A"/>
    <w:rsid w:val="00392C0B"/>
    <w:rsid w:val="00427854"/>
    <w:rsid w:val="0044661A"/>
    <w:rsid w:val="00481A63"/>
    <w:rsid w:val="004848A7"/>
    <w:rsid w:val="004B5148"/>
    <w:rsid w:val="004D5D34"/>
    <w:rsid w:val="005041B8"/>
    <w:rsid w:val="00510529"/>
    <w:rsid w:val="005B7ED4"/>
    <w:rsid w:val="005E6A7B"/>
    <w:rsid w:val="005F0899"/>
    <w:rsid w:val="0061486F"/>
    <w:rsid w:val="006203A3"/>
    <w:rsid w:val="00651839"/>
    <w:rsid w:val="00654488"/>
    <w:rsid w:val="00656F96"/>
    <w:rsid w:val="006666B0"/>
    <w:rsid w:val="00672A4C"/>
    <w:rsid w:val="006D73D9"/>
    <w:rsid w:val="00700716"/>
    <w:rsid w:val="00730E54"/>
    <w:rsid w:val="00732444"/>
    <w:rsid w:val="0075502B"/>
    <w:rsid w:val="007633F3"/>
    <w:rsid w:val="007A1AEB"/>
    <w:rsid w:val="007C5252"/>
    <w:rsid w:val="007F32FB"/>
    <w:rsid w:val="008176C0"/>
    <w:rsid w:val="008464C1"/>
    <w:rsid w:val="00872954"/>
    <w:rsid w:val="00884BB1"/>
    <w:rsid w:val="008A7B47"/>
    <w:rsid w:val="008E348F"/>
    <w:rsid w:val="008E67CF"/>
    <w:rsid w:val="00964B22"/>
    <w:rsid w:val="0097089B"/>
    <w:rsid w:val="009C1EB4"/>
    <w:rsid w:val="009F0445"/>
    <w:rsid w:val="00A352F8"/>
    <w:rsid w:val="00A7237F"/>
    <w:rsid w:val="00AD3909"/>
    <w:rsid w:val="00B13813"/>
    <w:rsid w:val="00B21B0F"/>
    <w:rsid w:val="00B23665"/>
    <w:rsid w:val="00B41F28"/>
    <w:rsid w:val="00B4655C"/>
    <w:rsid w:val="00B514B0"/>
    <w:rsid w:val="00B648DF"/>
    <w:rsid w:val="00B72930"/>
    <w:rsid w:val="00BA65C7"/>
    <w:rsid w:val="00C32260"/>
    <w:rsid w:val="00C517EC"/>
    <w:rsid w:val="00C61662"/>
    <w:rsid w:val="00C8254D"/>
    <w:rsid w:val="00CD3E09"/>
    <w:rsid w:val="00D00AB3"/>
    <w:rsid w:val="00D21A04"/>
    <w:rsid w:val="00D32E9A"/>
    <w:rsid w:val="00D77663"/>
    <w:rsid w:val="00DC471B"/>
    <w:rsid w:val="00DF1363"/>
    <w:rsid w:val="00E00279"/>
    <w:rsid w:val="00E2626A"/>
    <w:rsid w:val="00E26E9F"/>
    <w:rsid w:val="00EB7309"/>
    <w:rsid w:val="00ED2594"/>
    <w:rsid w:val="00ED2E46"/>
    <w:rsid w:val="00EE5F2E"/>
    <w:rsid w:val="00F02AF7"/>
    <w:rsid w:val="00F17091"/>
    <w:rsid w:val="00F23C98"/>
    <w:rsid w:val="00F8188A"/>
    <w:rsid w:val="00FA3314"/>
    <w:rsid w:val="00FB7F96"/>
    <w:rsid w:val="0FF265C1"/>
    <w:rsid w:val="13295353"/>
    <w:rsid w:val="1C7E34C1"/>
    <w:rsid w:val="1C934A6A"/>
    <w:rsid w:val="1CBE5AF3"/>
    <w:rsid w:val="2DB46B4A"/>
    <w:rsid w:val="2EF61407"/>
    <w:rsid w:val="5FC87C70"/>
    <w:rsid w:val="6B763B0B"/>
    <w:rsid w:val="6BD42692"/>
    <w:rsid w:val="7F24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565</Characters>
  <Lines>4</Lines>
  <Paragraphs>1</Paragraphs>
  <TotalTime>4</TotalTime>
  <ScaleCrop>false</ScaleCrop>
  <LinksUpToDate>false</LinksUpToDate>
  <CharactersWithSpaces>662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2021-08-26T00:53:00Z</dcterms:created>
  <dc:creator>comen</dc:creator>
  <cp:lastModifiedBy>神雕侠女</cp:lastModifiedBy>
  <dcterms:modified xsi:type="dcterms:W3CDTF">2024-05-09T09:23:26Z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8E95CC764DC6478B98C6217D7E922E16_13</vt:lpwstr>
  </property>
</Properties>
</file>