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动力系统技术参数</w:t>
      </w:r>
    </w:p>
    <w:tbl>
      <w:tblPr>
        <w:tblStyle w:val="3"/>
        <w:tblpPr w:leftFromText="180" w:rightFromText="180" w:vertAnchor="page" w:horzAnchor="page" w:tblpXSpec="center" w:tblpY="1923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项目</w:t>
            </w:r>
          </w:p>
        </w:tc>
        <w:tc>
          <w:tcPr>
            <w:tcW w:w="641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整体要求</w:t>
            </w: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</w:rPr>
              <w:t>用于开展脊柱微创手术中，对骨组织的磨削处理。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主机</w:t>
            </w: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1、主机尺寸≤230×250×120mm，液晶屏显示，输入功率≥200VA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2、微电脑控制系统，手柄、脚踏连接故障诊断功能，转速可调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脚踏</w:t>
            </w: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、无极调速、IPX8防水等级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手柄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1"/>
                <w:szCs w:val="21"/>
              </w:rPr>
              <w:t>用于开放手术的电机，转速≥5</w:t>
            </w:r>
            <w:r>
              <w:rPr>
                <w:rFonts w:hint="eastAsia" w:cs="黑体" w:asciiTheme="minorEastAsia" w:hAnsi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1"/>
                <w:szCs w:val="21"/>
              </w:rPr>
              <w:t>000 r/min，电机最大功率100W，可高温灭菌。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1"/>
                <w:szCs w:val="21"/>
              </w:rPr>
              <w:t>外径≤19mm，主体长度≤90mm，重量：≤1</w:t>
            </w:r>
            <w:r>
              <w:rPr>
                <w:rFonts w:hint="eastAsia" w:cs="黑体" w:asciiTheme="minorEastAsia" w:hAnsiTheme="minorEastAsia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1"/>
                <w:szCs w:val="21"/>
              </w:rPr>
              <w:t>g（不含线缆），磨钻手柄，手柄内注水水冷结构</w:t>
            </w:r>
            <w:r>
              <w:rPr>
                <w:rFonts w:hint="eastAsia" w:cs="黑体" w:asciiTheme="minorEastAsia" w:hAnsi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刀具</w:t>
            </w: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1"/>
                <w:szCs w:val="21"/>
              </w:rPr>
              <w:t>具有切削刃和金刚砂两种磨钻头，2.0-</w:t>
            </w:r>
            <w:r>
              <w:rPr>
                <w:rFonts w:hint="eastAsia" w:cs="黑体" w:asciiTheme="minorEastAsia" w:hAnsi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1"/>
                <w:szCs w:val="21"/>
              </w:rPr>
              <w:t>.0mm切削刃和金刚砂的普通磨钻头，转速≥5</w:t>
            </w:r>
            <w:r>
              <w:rPr>
                <w:rFonts w:hint="eastAsia" w:cs="黑体" w:asciiTheme="minorEastAsia" w:hAnsi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1"/>
                <w:szCs w:val="21"/>
              </w:rPr>
              <w:t>000r/min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弯曲一体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刀头，刀杆弯曲，刀杆内注水设计，杆径≤4mm，工作转速≥5</w:t>
            </w: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 r/min</w:t>
            </w: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具备柱状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1"/>
                <w:szCs w:val="21"/>
              </w:rPr>
              <w:t>刀头往复运动打磨骨组织，不损伤软组织，转速≥5</w:t>
            </w:r>
            <w:r>
              <w:rPr>
                <w:rFonts w:hint="eastAsia" w:cs="黑体" w:asciiTheme="minorEastAsia" w:hAnsi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1"/>
                <w:szCs w:val="21"/>
              </w:rPr>
              <w:t>000r/min</w:t>
            </w:r>
            <w:r>
              <w:rPr>
                <w:rFonts w:hint="eastAsia" w:cs="黑体" w:asciiTheme="minorEastAsia" w:hAnsi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具备柱形单边刃刀具，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刀头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一半有刃，一半是光滑柱面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，能够推开神经根等软组织的同时打磨骨组织，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刀头工作转速≥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550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00r/min。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具备楔形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刀头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刀头扁平状，</w:t>
            </w:r>
            <w:r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往复运动磨除骨组织,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可以紧贴神经操作，刀具往复运动磨除骨组织，刀头工作转速≥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55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000r/min。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6419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具备磨头保护鞘一体化的高速磨钻头，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刀头工作转速≥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55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000r/min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刀头前端有折弯效果，方便对侧上下椎板的磨削。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、具备往复环形切割骨组织的刀具，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工作转速≥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55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  <w:t>000r/min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，用于UBE融合中截骨并保留骨质用以融合。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1"/>
                <w:szCs w:val="21"/>
              </w:rPr>
              <w:t>动力骨刀</w:t>
            </w:r>
            <w:r>
              <w:rPr>
                <w:rFonts w:hint="eastAsia" w:cs="黑体" w:asciiTheme="minorEastAsia" w:hAnsiTheme="minorEastAsia"/>
                <w:kern w:val="0"/>
                <w:sz w:val="21"/>
                <w:szCs w:val="21"/>
                <w:lang w:val="en-US" w:eastAsia="zh-CN"/>
              </w:rPr>
              <w:t>功能，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1"/>
                <w:szCs w:val="21"/>
              </w:rPr>
              <w:t>内注水设计，刀头齿部长度≥8mm，刀头前后往复运动，转速≥5</w:t>
            </w:r>
            <w:r>
              <w:rPr>
                <w:rFonts w:hint="eastAsia" w:cs="黑体" w:asciiTheme="minorEastAsia" w:hAnsi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1"/>
                <w:szCs w:val="21"/>
              </w:rPr>
              <w:t>000r/min</w:t>
            </w:r>
            <w:r>
              <w:rPr>
                <w:rFonts w:hint="eastAsia" w:cs="黑体" w:asciiTheme="minorEastAsia" w:hAnsi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售后保障</w:t>
            </w: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、质保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年，设备维修期间能够提供备用设备。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要求配置</w:t>
            </w:r>
          </w:p>
        </w:tc>
        <w:tc>
          <w:tcPr>
            <w:tcW w:w="641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、主机1台；电源线1根；脚踏1部；手柄一把；刀具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020" w:right="1633" w:bottom="1028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920C73"/>
    <w:rsid w:val="004856B4"/>
    <w:rsid w:val="00593E7A"/>
    <w:rsid w:val="00796175"/>
    <w:rsid w:val="00951B85"/>
    <w:rsid w:val="00CF75FE"/>
    <w:rsid w:val="0E8320EE"/>
    <w:rsid w:val="10DC7616"/>
    <w:rsid w:val="18F209CE"/>
    <w:rsid w:val="1D254D64"/>
    <w:rsid w:val="1F240DC3"/>
    <w:rsid w:val="23EB5D30"/>
    <w:rsid w:val="29047635"/>
    <w:rsid w:val="42F85F25"/>
    <w:rsid w:val="5C944B08"/>
    <w:rsid w:val="60C56CEE"/>
    <w:rsid w:val="6CF440FB"/>
    <w:rsid w:val="78EC4C31"/>
    <w:rsid w:val="7A7B6BBF"/>
    <w:rsid w:val="7CD0659E"/>
    <w:rsid w:val="7D92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589</Characters>
  <Lines>4</Lines>
  <Paragraphs>1</Paragraphs>
  <TotalTime>4</TotalTime>
  <ScaleCrop>false</ScaleCrop>
  <LinksUpToDate>false</LinksUpToDate>
  <CharactersWithSpaces>691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2021-03-22T16:12:00Z</dcterms:created>
  <dc:creator>德国SPINENDOS（脊柱内窥镜）小刘</dc:creator>
  <cp:lastModifiedBy>xiaoyaozi425</cp:lastModifiedBy>
  <dcterms:modified xsi:type="dcterms:W3CDTF">2021-06-07T04:38:06Z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4D1A46B9C6084B7CABE62F95849DD6F3</vt:lpwstr>
  </property>
</Properties>
</file>