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56"/>
          <w:szCs w:val="56"/>
        </w:rPr>
      </w:pPr>
      <w:r>
        <w:rPr>
          <w:rFonts w:hint="eastAsia" w:ascii="宋体" w:hAnsi="宋体" w:eastAsia="宋体"/>
          <w:b/>
          <w:bCs/>
          <w:sz w:val="56"/>
          <w:szCs w:val="56"/>
        </w:rPr>
        <w:t>蚌埠市第二人民医院互联网医院</w:t>
      </w:r>
    </w:p>
    <w:p>
      <w:pPr>
        <w:jc w:val="center"/>
        <w:rPr>
          <w:rFonts w:hint="eastAsia" w:ascii="宋体" w:hAnsi="宋体" w:eastAsia="宋体"/>
          <w:b/>
          <w:bCs/>
          <w:sz w:val="56"/>
          <w:szCs w:val="56"/>
        </w:rPr>
      </w:pPr>
    </w:p>
    <w:p>
      <w:pPr>
        <w:jc w:val="center"/>
        <w:rPr>
          <w:rFonts w:ascii="宋体" w:hAnsi="宋体" w:eastAsia="宋体"/>
          <w:b/>
          <w:bCs/>
          <w:sz w:val="96"/>
          <w:szCs w:val="96"/>
        </w:rPr>
      </w:pPr>
      <w:r>
        <w:rPr>
          <w:rFonts w:hint="eastAsia" w:ascii="宋体" w:hAnsi="宋体" w:eastAsia="宋体"/>
          <w:b/>
          <w:bCs/>
          <w:sz w:val="96"/>
          <w:szCs w:val="96"/>
        </w:rPr>
        <w:t>需</w:t>
      </w:r>
    </w:p>
    <w:p>
      <w:pPr>
        <w:jc w:val="center"/>
        <w:rPr>
          <w:rFonts w:hint="eastAsia" w:ascii="宋体" w:hAnsi="宋体" w:eastAsia="宋体"/>
          <w:b/>
          <w:bCs/>
          <w:sz w:val="96"/>
          <w:szCs w:val="96"/>
        </w:rPr>
      </w:pPr>
    </w:p>
    <w:p>
      <w:pPr>
        <w:jc w:val="center"/>
        <w:rPr>
          <w:rFonts w:ascii="宋体" w:hAnsi="宋体" w:eastAsia="宋体"/>
          <w:b/>
          <w:bCs/>
          <w:sz w:val="96"/>
          <w:szCs w:val="96"/>
        </w:rPr>
      </w:pPr>
      <w:r>
        <w:rPr>
          <w:rFonts w:hint="eastAsia" w:ascii="宋体" w:hAnsi="宋体" w:eastAsia="宋体"/>
          <w:b/>
          <w:bCs/>
          <w:sz w:val="96"/>
          <w:szCs w:val="96"/>
        </w:rPr>
        <w:t>求</w:t>
      </w:r>
    </w:p>
    <w:p>
      <w:pPr>
        <w:jc w:val="center"/>
        <w:rPr>
          <w:rFonts w:hint="eastAsia" w:ascii="宋体" w:hAnsi="宋体" w:eastAsia="宋体"/>
          <w:b/>
          <w:bCs/>
          <w:sz w:val="96"/>
          <w:szCs w:val="96"/>
        </w:rPr>
      </w:pPr>
    </w:p>
    <w:p>
      <w:pPr>
        <w:jc w:val="center"/>
        <w:rPr>
          <w:rFonts w:ascii="宋体" w:hAnsi="宋体" w:eastAsia="宋体"/>
          <w:b/>
          <w:bCs/>
          <w:sz w:val="96"/>
          <w:szCs w:val="96"/>
        </w:rPr>
      </w:pPr>
      <w:r>
        <w:rPr>
          <w:rFonts w:hint="eastAsia" w:ascii="宋体" w:hAnsi="宋体" w:eastAsia="宋体"/>
          <w:b/>
          <w:bCs/>
          <w:sz w:val="96"/>
          <w:szCs w:val="96"/>
        </w:rPr>
        <w:t>清</w:t>
      </w:r>
    </w:p>
    <w:p>
      <w:pPr>
        <w:jc w:val="center"/>
        <w:rPr>
          <w:rFonts w:hint="eastAsia" w:ascii="宋体" w:hAnsi="宋体" w:eastAsia="宋体"/>
          <w:b/>
          <w:bCs/>
          <w:sz w:val="96"/>
          <w:szCs w:val="96"/>
        </w:rPr>
      </w:pPr>
    </w:p>
    <w:p>
      <w:pPr>
        <w:jc w:val="center"/>
        <w:rPr>
          <w:rFonts w:ascii="宋体" w:hAnsi="宋体" w:eastAsia="宋体"/>
          <w:b/>
          <w:bCs/>
          <w:sz w:val="96"/>
          <w:szCs w:val="96"/>
        </w:rPr>
      </w:pPr>
      <w:r>
        <w:rPr>
          <w:rFonts w:hint="eastAsia" w:ascii="宋体" w:hAnsi="宋体" w:eastAsia="宋体"/>
          <w:b/>
          <w:bCs/>
          <w:sz w:val="96"/>
          <w:szCs w:val="96"/>
        </w:rPr>
        <w:t>单</w:t>
      </w:r>
    </w:p>
    <w:p>
      <w:pPr>
        <w:jc w:val="center"/>
        <w:rPr>
          <w:rFonts w:ascii="宋体" w:hAnsi="宋体" w:eastAsia="宋体"/>
          <w:b/>
          <w:bCs/>
          <w:sz w:val="96"/>
          <w:szCs w:val="96"/>
        </w:rPr>
      </w:pPr>
    </w:p>
    <w:p>
      <w:pPr>
        <w:jc w:val="center"/>
        <w:rPr>
          <w:rFonts w:ascii="宋体" w:hAnsi="宋体" w:eastAsia="宋体"/>
          <w:b/>
          <w:bCs/>
          <w:sz w:val="96"/>
          <w:szCs w:val="96"/>
        </w:rPr>
      </w:pPr>
    </w:p>
    <w:p>
      <w:pPr>
        <w:pStyle w:val="2"/>
        <w:numPr>
          <w:numId w:val="0"/>
        </w:numPr>
        <w:ind w:leftChars="0"/>
        <w:jc w:val="center"/>
        <w:rPr>
          <w:rFonts w:ascii="宋体" w:hAnsi="宋体"/>
        </w:rPr>
      </w:pPr>
      <w:r>
        <w:rPr>
          <w:rFonts w:hint="eastAsia" w:ascii="宋体" w:hAnsi="宋体"/>
        </w:rPr>
        <w:t>需求一～互联网医院</w:t>
      </w:r>
    </w:p>
    <w:p>
      <w:pPr>
        <w:pStyle w:val="224"/>
        <w:rPr>
          <w:rFonts w:ascii="宋体" w:hAnsi="宋体" w:eastAsia="宋体"/>
          <w:lang w:bidi="en-US"/>
        </w:rPr>
      </w:pPr>
      <w:r>
        <w:rPr>
          <w:rFonts w:ascii="宋体" w:hAnsi="宋体" w:eastAsia="宋体"/>
        </w:rPr>
        <w:t>采购需求</w:t>
      </w:r>
    </w:p>
    <w:p>
      <w:pPr>
        <w:pStyle w:val="45"/>
        <w:numPr>
          <w:ilvl w:val="0"/>
          <w:numId w:val="14"/>
        </w:numPr>
        <w:rPr>
          <w:rStyle w:val="275"/>
          <w:rFonts w:ascii="宋体" w:hAnsi="宋体"/>
          <w:b/>
          <w:bCs/>
        </w:rPr>
      </w:pPr>
      <w:r>
        <w:rPr>
          <w:rStyle w:val="275"/>
          <w:rFonts w:ascii="宋体" w:hAnsi="宋体"/>
          <w:b w:val="0"/>
          <w:bCs w:val="0"/>
        </w:rPr>
        <w:t>建设内容</w:t>
      </w:r>
    </w:p>
    <w:p>
      <w:pPr>
        <w:ind w:firstLine="708" w:firstLineChars="295"/>
        <w:rPr>
          <w:rFonts w:ascii="宋体" w:hAnsi="宋体" w:eastAsia="宋体"/>
          <w:sz w:val="24"/>
          <w:szCs w:val="28"/>
        </w:rPr>
      </w:pPr>
      <w:r>
        <w:rPr>
          <w:rFonts w:hint="eastAsia" w:ascii="宋体" w:hAnsi="宋体" w:eastAsia="宋体"/>
          <w:sz w:val="24"/>
          <w:szCs w:val="36"/>
        </w:rPr>
        <w:t>2018年7月，国家卫生健康委员会和国家中医药管理局制定了《互联网诊疗管理办法（试行）》、《互联网医院管理办法（试行）》、《远程医疗服务管理规范（试行）》等文件。医院应国家互联网医院建设要求，预采购互联网医院系统一套，</w:t>
      </w:r>
      <w:r>
        <w:rPr>
          <w:rFonts w:hint="eastAsia" w:ascii="宋体" w:hAnsi="宋体" w:eastAsia="宋体" w:cs="宋体"/>
          <w:sz w:val="24"/>
          <w:szCs w:val="32"/>
          <w:lang w:val="zh-CN"/>
        </w:rPr>
        <w:t>包括互联网医院患者端、医生端（</w:t>
      </w:r>
      <w:r>
        <w:rPr>
          <w:rFonts w:ascii="宋体" w:hAnsi="宋体" w:eastAsia="宋体" w:cs="宋体"/>
          <w:sz w:val="24"/>
          <w:szCs w:val="32"/>
          <w:lang w:val="zh-CN"/>
        </w:rPr>
        <w:t>PC、APP）、</w:t>
      </w:r>
      <w:r>
        <w:rPr>
          <w:rFonts w:hint="eastAsia" w:ascii="宋体" w:hAnsi="宋体" w:eastAsia="宋体" w:cs="宋体"/>
          <w:sz w:val="24"/>
          <w:szCs w:val="32"/>
          <w:lang w:val="zh-CN"/>
        </w:rPr>
        <w:t>管理端、药房端等建设内容，</w:t>
      </w:r>
      <w:r>
        <w:rPr>
          <w:rFonts w:hint="eastAsia" w:ascii="宋体" w:hAnsi="宋体" w:eastAsia="宋体"/>
          <w:sz w:val="24"/>
          <w:szCs w:val="36"/>
        </w:rPr>
        <w:t>利用互联网技术为患者提供多渠道就医服务，满足患者线上复诊需求，</w:t>
      </w:r>
      <w:r>
        <w:rPr>
          <w:rFonts w:hint="eastAsia" w:ascii="宋体" w:hAnsi="宋体" w:eastAsia="宋体"/>
          <w:spacing w:val="-7"/>
          <w:sz w:val="24"/>
          <w:szCs w:val="28"/>
        </w:rPr>
        <w:t>提高患者就医满意度，</w:t>
      </w:r>
      <w:r>
        <w:rPr>
          <w:rFonts w:ascii="宋体" w:hAnsi="宋体" w:eastAsia="宋体"/>
          <w:spacing w:val="-7"/>
          <w:sz w:val="24"/>
          <w:szCs w:val="28"/>
        </w:rPr>
        <w:t>缓解医疗资源分布</w:t>
      </w:r>
      <w:r>
        <w:rPr>
          <w:rFonts w:hint="eastAsia" w:ascii="宋体" w:hAnsi="宋体" w:eastAsia="宋体"/>
          <w:spacing w:val="-7"/>
          <w:sz w:val="24"/>
          <w:szCs w:val="28"/>
        </w:rPr>
        <w:t>的</w:t>
      </w:r>
      <w:r>
        <w:rPr>
          <w:rFonts w:ascii="宋体" w:hAnsi="宋体" w:eastAsia="宋体"/>
          <w:spacing w:val="-7"/>
          <w:sz w:val="24"/>
          <w:szCs w:val="28"/>
        </w:rPr>
        <w:t>不</w:t>
      </w:r>
      <w:r>
        <w:rPr>
          <w:rFonts w:hint="eastAsia" w:ascii="宋体" w:hAnsi="宋体" w:eastAsia="宋体"/>
          <w:spacing w:val="-7"/>
          <w:sz w:val="24"/>
          <w:szCs w:val="28"/>
        </w:rPr>
        <w:t>均衡，迎合智慧服务建设。</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457"/>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pct"/>
            <w:shd w:val="clear" w:color="auto" w:fill="auto"/>
            <w:vAlign w:val="center"/>
          </w:tcPr>
          <w:p>
            <w:pPr>
              <w:widowControl/>
              <w:rPr>
                <w:rFonts w:ascii="宋体" w:hAnsi="宋体" w:eastAsia="宋体" w:cs="宋体"/>
                <w:b/>
                <w:bCs/>
                <w:color w:val="000000"/>
                <w:kern w:val="0"/>
                <w:sz w:val="24"/>
                <w:szCs w:val="32"/>
              </w:rPr>
            </w:pPr>
            <w:r>
              <w:rPr>
                <w:rFonts w:hint="eastAsia" w:ascii="宋体" w:hAnsi="宋体" w:eastAsia="宋体" w:cs="宋体"/>
                <w:b/>
                <w:bCs/>
                <w:color w:val="000000"/>
                <w:kern w:val="0"/>
                <w:sz w:val="24"/>
                <w:szCs w:val="32"/>
              </w:rPr>
              <w:t>序号</w:t>
            </w:r>
          </w:p>
        </w:tc>
        <w:tc>
          <w:tcPr>
            <w:tcW w:w="855" w:type="pct"/>
            <w:shd w:val="clear" w:color="auto" w:fill="auto"/>
            <w:vAlign w:val="center"/>
          </w:tcPr>
          <w:p>
            <w:pPr>
              <w:widowControl/>
              <w:jc w:val="center"/>
              <w:rPr>
                <w:rFonts w:ascii="宋体" w:hAnsi="宋体" w:eastAsia="宋体" w:cs="宋体"/>
                <w:b/>
                <w:bCs/>
                <w:color w:val="000000"/>
                <w:kern w:val="0"/>
                <w:sz w:val="24"/>
                <w:szCs w:val="32"/>
              </w:rPr>
            </w:pPr>
            <w:r>
              <w:rPr>
                <w:rFonts w:hint="eastAsia" w:ascii="宋体" w:hAnsi="宋体" w:eastAsia="宋体" w:cs="宋体"/>
                <w:b/>
                <w:bCs/>
                <w:color w:val="000000"/>
                <w:kern w:val="0"/>
                <w:sz w:val="24"/>
                <w:szCs w:val="32"/>
              </w:rPr>
              <w:t>模块名称</w:t>
            </w:r>
          </w:p>
        </w:tc>
        <w:tc>
          <w:tcPr>
            <w:tcW w:w="3465" w:type="pct"/>
            <w:vAlign w:val="center"/>
          </w:tcPr>
          <w:p>
            <w:pPr>
              <w:widowControl/>
              <w:jc w:val="center"/>
              <w:rPr>
                <w:rFonts w:ascii="宋体" w:hAnsi="宋体" w:eastAsia="宋体" w:cs="宋体"/>
                <w:b/>
                <w:bCs/>
                <w:color w:val="000000"/>
                <w:kern w:val="0"/>
                <w:sz w:val="24"/>
                <w:szCs w:val="32"/>
              </w:rPr>
            </w:pPr>
            <w:r>
              <w:rPr>
                <w:rFonts w:hint="eastAsia" w:ascii="宋体" w:hAnsi="宋体" w:eastAsia="宋体" w:cs="宋体"/>
                <w:b/>
                <w:bCs/>
                <w:color w:val="000000"/>
                <w:kern w:val="0"/>
                <w:sz w:val="24"/>
                <w:szCs w:val="32"/>
              </w:rPr>
              <w:t>模块描述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80"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1</w:t>
            </w:r>
          </w:p>
        </w:tc>
        <w:tc>
          <w:tcPr>
            <w:tcW w:w="855"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互联网医院患者端</w:t>
            </w:r>
          </w:p>
        </w:tc>
        <w:tc>
          <w:tcPr>
            <w:tcW w:w="3465" w:type="pct"/>
            <w:vAlign w:val="center"/>
          </w:tcPr>
          <w:p>
            <w:pPr>
              <w:widowControl/>
              <w:rPr>
                <w:rFonts w:ascii="宋体" w:hAnsi="宋体" w:eastAsia="宋体" w:cs="宋体"/>
                <w:b/>
                <w:kern w:val="0"/>
                <w:sz w:val="24"/>
                <w:szCs w:val="32"/>
              </w:rPr>
            </w:pPr>
            <w:r>
              <w:rPr>
                <w:rFonts w:hint="eastAsia" w:ascii="宋体" w:hAnsi="宋体" w:eastAsia="宋体"/>
                <w:sz w:val="24"/>
                <w:szCs w:val="32"/>
              </w:rPr>
              <w:t>面向患者提供线上线下一体化的分时段预约挂号、线上缴费、查检查检验报告、在线问诊、复诊开方、处方药品配送、申领电子就诊卡、申领电子健康卡、诊后随访等就医服务。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80"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2</w:t>
            </w:r>
          </w:p>
        </w:tc>
        <w:tc>
          <w:tcPr>
            <w:tcW w:w="855"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互联网医院医生端（APP、PC）</w:t>
            </w:r>
          </w:p>
        </w:tc>
        <w:tc>
          <w:tcPr>
            <w:tcW w:w="3465" w:type="pct"/>
            <w:vAlign w:val="center"/>
          </w:tcPr>
          <w:p>
            <w:pPr>
              <w:widowControl/>
              <w:rPr>
                <w:rFonts w:ascii="宋体" w:hAnsi="宋体" w:eastAsia="宋体" w:cs="宋体"/>
                <w:b/>
                <w:kern w:val="0"/>
                <w:sz w:val="24"/>
                <w:szCs w:val="32"/>
              </w:rPr>
            </w:pPr>
            <w:r>
              <w:rPr>
                <w:rFonts w:hint="eastAsia" w:ascii="宋体" w:hAnsi="宋体" w:eastAsia="宋体"/>
                <w:sz w:val="24"/>
                <w:szCs w:val="32"/>
              </w:rPr>
              <w:t>医生端应用考虑医生院内外不同的使用场景，为医生提供移动APP和PC端两个版本。医生可在互联网医院上进行图文、语音、视频多种接诊服务，可对有慢性病需求的患者进行线上电子病历书写、复诊开方等，进行诊后随访、宣教服务，增加医患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0"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3</w:t>
            </w:r>
          </w:p>
        </w:tc>
        <w:tc>
          <w:tcPr>
            <w:tcW w:w="855"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互联网医院管理后台</w:t>
            </w:r>
          </w:p>
        </w:tc>
        <w:tc>
          <w:tcPr>
            <w:tcW w:w="3465" w:type="pct"/>
            <w:vAlign w:val="center"/>
          </w:tcPr>
          <w:p>
            <w:pPr>
              <w:widowControl/>
              <w:rPr>
                <w:rFonts w:ascii="宋体" w:hAnsi="宋体" w:eastAsia="宋体" w:cs="宋体"/>
                <w:b/>
                <w:kern w:val="0"/>
                <w:sz w:val="24"/>
                <w:szCs w:val="32"/>
              </w:rPr>
            </w:pPr>
            <w:r>
              <w:rPr>
                <w:rFonts w:hint="eastAsia" w:ascii="宋体" w:hAnsi="宋体" w:eastAsia="宋体"/>
                <w:color w:val="000000" w:themeColor="text1"/>
                <w:sz w:val="24"/>
                <w:szCs w:val="32"/>
                <w14:textFill>
                  <w14:solidFill>
                    <w14:schemeClr w14:val="tx1"/>
                  </w14:solidFill>
                </w14:textFill>
              </w:rPr>
              <w:t>对于医院基础信息、医生医疗</w:t>
            </w:r>
            <w:r>
              <w:rPr>
                <w:rFonts w:ascii="宋体" w:hAnsi="宋体" w:eastAsia="宋体"/>
                <w:color w:val="000000" w:themeColor="text1"/>
                <w:sz w:val="24"/>
                <w:szCs w:val="32"/>
                <w14:textFill>
                  <w14:solidFill>
                    <w14:schemeClr w14:val="tx1"/>
                  </w14:solidFill>
                </w14:textFill>
              </w:rPr>
              <w:t>资源、日常运营、数据分析、</w:t>
            </w:r>
            <w:r>
              <w:rPr>
                <w:rFonts w:hint="eastAsia" w:ascii="宋体" w:hAnsi="宋体" w:eastAsia="宋体"/>
                <w:color w:val="000000" w:themeColor="text1"/>
                <w:sz w:val="24"/>
                <w:szCs w:val="32"/>
                <w14:textFill>
                  <w14:solidFill>
                    <w14:schemeClr w14:val="tx1"/>
                  </w14:solidFill>
                </w14:textFill>
              </w:rPr>
              <w:t>处方管理</w:t>
            </w:r>
            <w:r>
              <w:rPr>
                <w:rFonts w:ascii="宋体" w:hAnsi="宋体" w:eastAsia="宋体"/>
                <w:color w:val="000000" w:themeColor="text1"/>
                <w:sz w:val="24"/>
                <w:szCs w:val="32"/>
                <w14:textFill>
                  <w14:solidFill>
                    <w14:schemeClr w14:val="tx1"/>
                  </w14:solidFill>
                </w14:textFill>
              </w:rPr>
              <w:t>、</w:t>
            </w:r>
            <w:r>
              <w:rPr>
                <w:rFonts w:hint="eastAsia" w:ascii="宋体" w:hAnsi="宋体" w:eastAsia="宋体"/>
                <w:color w:val="000000" w:themeColor="text1"/>
                <w:sz w:val="24"/>
                <w:szCs w:val="32"/>
                <w14:textFill>
                  <w14:solidFill>
                    <w14:schemeClr w14:val="tx1"/>
                  </w14:solidFill>
                </w14:textFill>
              </w:rPr>
              <w:t>患者管理、</w:t>
            </w:r>
            <w:r>
              <w:rPr>
                <w:rFonts w:ascii="宋体" w:hAnsi="宋体" w:eastAsia="宋体"/>
                <w:color w:val="000000" w:themeColor="text1"/>
                <w:sz w:val="24"/>
                <w:szCs w:val="32"/>
                <w14:textFill>
                  <w14:solidFill>
                    <w14:schemeClr w14:val="tx1"/>
                  </w14:solidFill>
                </w14:textFill>
              </w:rPr>
              <w:t>系统维护等进行管理</w:t>
            </w:r>
            <w:r>
              <w:rPr>
                <w:rFonts w:hint="eastAsia" w:ascii="宋体" w:hAnsi="宋体" w:eastAsia="宋体"/>
                <w:color w:val="000000" w:themeColor="text1"/>
                <w:sz w:val="24"/>
                <w:szCs w:val="32"/>
                <w14:textFill>
                  <w14:solidFill>
                    <w14:schemeClr w14:val="tx1"/>
                  </w14:solidFill>
                </w14:textFill>
              </w:rPr>
              <w:t>，从而</w:t>
            </w:r>
            <w:r>
              <w:rPr>
                <w:rFonts w:ascii="宋体" w:hAnsi="宋体" w:eastAsia="宋体"/>
                <w:color w:val="000000" w:themeColor="text1"/>
                <w:sz w:val="24"/>
                <w:szCs w:val="32"/>
                <w14:textFill>
                  <w14:solidFill>
                    <w14:schemeClr w14:val="tx1"/>
                  </w14:solidFill>
                </w14:textFill>
              </w:rPr>
              <w:t>支撑互联网医院业务的高效运转</w:t>
            </w:r>
            <w:r>
              <w:rPr>
                <w:rFonts w:hint="eastAsia" w:ascii="宋体" w:hAnsi="宋体" w:eastAsia="宋体"/>
                <w:color w:val="000000" w:themeColor="text1"/>
                <w:sz w:val="24"/>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pct"/>
            <w:shd w:val="clear" w:color="auto" w:fill="auto"/>
            <w:vAlign w:val="center"/>
          </w:tcPr>
          <w:p>
            <w:pPr>
              <w:widowControl/>
              <w:jc w:val="center"/>
              <w:rPr>
                <w:rFonts w:ascii="宋体" w:hAnsi="宋体" w:eastAsia="宋体" w:cs="宋体"/>
                <w:b/>
                <w:kern w:val="0"/>
                <w:sz w:val="24"/>
                <w:szCs w:val="32"/>
              </w:rPr>
            </w:pPr>
            <w:r>
              <w:rPr>
                <w:rFonts w:ascii="宋体" w:hAnsi="宋体" w:eastAsia="宋体" w:cs="宋体"/>
                <w:b/>
                <w:kern w:val="0"/>
                <w:sz w:val="24"/>
                <w:szCs w:val="32"/>
              </w:rPr>
              <w:t>4</w:t>
            </w:r>
          </w:p>
        </w:tc>
        <w:tc>
          <w:tcPr>
            <w:tcW w:w="855"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处方流转平台</w:t>
            </w:r>
          </w:p>
        </w:tc>
        <w:tc>
          <w:tcPr>
            <w:tcW w:w="3465" w:type="pct"/>
            <w:vAlign w:val="center"/>
          </w:tcPr>
          <w:p>
            <w:pPr>
              <w:widowControl/>
              <w:rPr>
                <w:rFonts w:ascii="宋体" w:hAnsi="宋体" w:eastAsia="宋体" w:cs="宋体"/>
                <w:b/>
                <w:kern w:val="0"/>
                <w:sz w:val="24"/>
                <w:szCs w:val="32"/>
              </w:rPr>
            </w:pPr>
            <w:r>
              <w:rPr>
                <w:rFonts w:hint="eastAsia" w:ascii="宋体" w:hAnsi="宋体" w:eastAsia="宋体"/>
                <w:sz w:val="24"/>
                <w:szCs w:val="32"/>
              </w:rPr>
              <w:t>根据医院业务需求，结合互联网医院便民惠民特性，提供处方流转服务，为药店（药房）终端提供PC端应用，可与有资质的快递服务商进行对接，将线上处方快递给患者。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0"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5</w:t>
            </w:r>
          </w:p>
        </w:tc>
        <w:tc>
          <w:tcPr>
            <w:tcW w:w="855"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互联网医院监管平台对接</w:t>
            </w:r>
          </w:p>
        </w:tc>
        <w:tc>
          <w:tcPr>
            <w:tcW w:w="3465" w:type="pct"/>
            <w:vAlign w:val="center"/>
          </w:tcPr>
          <w:p>
            <w:pPr>
              <w:widowControl/>
              <w:rPr>
                <w:rFonts w:ascii="宋体" w:hAnsi="宋体" w:eastAsia="宋体" w:cs="宋体"/>
                <w:bCs/>
                <w:kern w:val="0"/>
                <w:sz w:val="24"/>
                <w:szCs w:val="32"/>
              </w:rPr>
            </w:pPr>
            <w:r>
              <w:rPr>
                <w:rFonts w:hint="eastAsia" w:ascii="宋体" w:hAnsi="宋体" w:eastAsia="宋体" w:cs="宋体"/>
                <w:bCs/>
                <w:kern w:val="0"/>
                <w:sz w:val="24"/>
                <w:szCs w:val="32"/>
              </w:rPr>
              <w:t>完成与省监管平台的对接。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0"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6</w:t>
            </w:r>
          </w:p>
        </w:tc>
        <w:tc>
          <w:tcPr>
            <w:tcW w:w="855"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体检预约</w:t>
            </w:r>
          </w:p>
        </w:tc>
        <w:tc>
          <w:tcPr>
            <w:tcW w:w="3465" w:type="pct"/>
            <w:vAlign w:val="center"/>
          </w:tcPr>
          <w:p>
            <w:pPr>
              <w:widowControl/>
              <w:rPr>
                <w:rFonts w:ascii="宋体" w:hAnsi="宋体" w:eastAsia="宋体" w:cs="宋体"/>
                <w:bCs/>
                <w:kern w:val="0"/>
                <w:sz w:val="24"/>
                <w:szCs w:val="32"/>
              </w:rPr>
            </w:pPr>
            <w:r>
              <w:rPr>
                <w:rFonts w:hint="eastAsia" w:ascii="宋体" w:hAnsi="宋体" w:eastAsia="宋体" w:cs="宋体"/>
                <w:bCs/>
                <w:kern w:val="0"/>
                <w:sz w:val="24"/>
                <w:szCs w:val="32"/>
              </w:rPr>
              <w:t>完成体检相关内功能，包含预约，查询，等相关功能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0"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7</w:t>
            </w:r>
          </w:p>
        </w:tc>
        <w:tc>
          <w:tcPr>
            <w:tcW w:w="855" w:type="pct"/>
            <w:shd w:val="clear" w:color="auto" w:fill="auto"/>
            <w:vAlign w:val="center"/>
          </w:tcPr>
          <w:p>
            <w:pPr>
              <w:widowControl/>
              <w:jc w:val="center"/>
              <w:rPr>
                <w:rFonts w:ascii="宋体" w:hAnsi="宋体" w:eastAsia="宋体" w:cs="宋体"/>
                <w:b/>
                <w:kern w:val="0"/>
                <w:sz w:val="24"/>
                <w:szCs w:val="32"/>
              </w:rPr>
            </w:pPr>
            <w:r>
              <w:rPr>
                <w:rFonts w:hint="eastAsia" w:ascii="宋体" w:hAnsi="宋体" w:eastAsia="宋体" w:cs="宋体"/>
                <w:b/>
                <w:kern w:val="0"/>
                <w:sz w:val="24"/>
                <w:szCs w:val="32"/>
              </w:rPr>
              <w:t>病案预约</w:t>
            </w:r>
          </w:p>
        </w:tc>
        <w:tc>
          <w:tcPr>
            <w:tcW w:w="3465" w:type="pct"/>
            <w:vAlign w:val="center"/>
          </w:tcPr>
          <w:p>
            <w:pPr>
              <w:widowControl/>
              <w:rPr>
                <w:rFonts w:ascii="宋体" w:hAnsi="宋体" w:eastAsia="宋体" w:cs="宋体"/>
                <w:bCs/>
                <w:kern w:val="0"/>
                <w:sz w:val="24"/>
                <w:szCs w:val="32"/>
              </w:rPr>
            </w:pPr>
            <w:r>
              <w:rPr>
                <w:rFonts w:hint="eastAsia" w:ascii="宋体" w:hAnsi="宋体" w:eastAsia="宋体" w:cs="宋体"/>
                <w:bCs/>
                <w:kern w:val="0"/>
                <w:sz w:val="24"/>
                <w:szCs w:val="32"/>
              </w:rPr>
              <w:t>完成病案预，配送</w:t>
            </w:r>
          </w:p>
        </w:tc>
      </w:tr>
    </w:tbl>
    <w:p>
      <w:pPr>
        <w:pStyle w:val="45"/>
        <w:rPr>
          <w:rStyle w:val="275"/>
          <w:rFonts w:ascii="宋体" w:hAnsi="宋体"/>
          <w:b/>
          <w:bCs/>
        </w:rPr>
      </w:pPr>
      <w:r>
        <w:rPr>
          <w:rStyle w:val="275"/>
          <w:rFonts w:hint="eastAsia" w:ascii="宋体" w:hAnsi="宋体"/>
          <w:b w:val="0"/>
          <w:bCs w:val="0"/>
        </w:rPr>
        <w:t>2</w:t>
      </w:r>
      <w:r>
        <w:rPr>
          <w:rStyle w:val="275"/>
          <w:rFonts w:ascii="宋体" w:hAnsi="宋体"/>
          <w:b w:val="0"/>
          <w:bCs w:val="0"/>
        </w:rPr>
        <w:t>、详细功能描述</w:t>
      </w:r>
    </w:p>
    <w:tbl>
      <w:tblPr>
        <w:tblStyle w:val="102"/>
        <w:tblW w:w="51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3"/>
        <w:gridCol w:w="805"/>
        <w:gridCol w:w="251"/>
        <w:gridCol w:w="829"/>
        <w:gridCol w:w="5564"/>
        <w:gridCol w:w="16"/>
        <w:gridCol w:w="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trHeight w:val="1007" w:hRule="atLeast"/>
          <w:jc w:val="center"/>
        </w:trPr>
        <w:tc>
          <w:tcPr>
            <w:tcW w:w="653" w:type="pct"/>
            <w:shd w:val="clear" w:color="auto" w:fill="FFFFFF" w:themeFill="background1"/>
            <w:vAlign w:val="center"/>
          </w:tcPr>
          <w:p>
            <w:pPr>
              <w:widowControl/>
              <w:autoSpaceDE w:val="0"/>
              <w:autoSpaceDN w:val="0"/>
              <w:jc w:val="center"/>
              <w:rPr>
                <w:rFonts w:ascii="宋体" w:hAnsi="宋体" w:eastAsia="宋体" w:cs="宋体"/>
                <w:b/>
                <w:bCs/>
                <w:color w:val="000000"/>
                <w:kern w:val="0"/>
                <w:sz w:val="28"/>
                <w:szCs w:val="28"/>
                <w:lang w:eastAsia="en-US"/>
              </w:rPr>
            </w:pPr>
            <w:r>
              <w:rPr>
                <w:rFonts w:hint="eastAsia" w:ascii="宋体" w:hAnsi="宋体" w:eastAsia="宋体" w:cs="宋体"/>
                <w:b/>
                <w:bCs/>
                <w:color w:val="000000"/>
                <w:kern w:val="0"/>
                <w:sz w:val="28"/>
                <w:szCs w:val="28"/>
                <w:lang w:eastAsia="zh-CN"/>
              </w:rPr>
              <w:t>产品名称</w:t>
            </w:r>
          </w:p>
        </w:tc>
        <w:tc>
          <w:tcPr>
            <w:tcW w:w="468" w:type="pct"/>
            <w:shd w:val="clear" w:color="auto" w:fill="FFFFFF" w:themeFill="background1"/>
            <w:vAlign w:val="center"/>
          </w:tcPr>
          <w:p>
            <w:pPr>
              <w:widowControl/>
              <w:autoSpaceDE w:val="0"/>
              <w:autoSpaceDN w:val="0"/>
              <w:jc w:val="center"/>
              <w:rPr>
                <w:rFonts w:ascii="宋体" w:hAnsi="宋体" w:eastAsia="宋体" w:cs="宋体"/>
                <w:b/>
                <w:bCs/>
                <w:color w:val="000000"/>
                <w:kern w:val="0"/>
                <w:sz w:val="28"/>
                <w:szCs w:val="28"/>
                <w:lang w:eastAsia="en-US"/>
              </w:rPr>
            </w:pPr>
            <w:r>
              <w:rPr>
                <w:rFonts w:hint="eastAsia" w:ascii="宋体" w:hAnsi="宋体" w:eastAsia="宋体" w:cs="宋体"/>
                <w:b/>
                <w:bCs/>
                <w:color w:val="000000"/>
                <w:kern w:val="0"/>
                <w:sz w:val="28"/>
                <w:szCs w:val="28"/>
                <w:lang w:eastAsia="zh-CN"/>
              </w:rPr>
              <w:t>模块分类</w:t>
            </w:r>
          </w:p>
        </w:tc>
        <w:tc>
          <w:tcPr>
            <w:tcW w:w="627" w:type="pct"/>
            <w:gridSpan w:val="2"/>
            <w:shd w:val="clear" w:color="auto" w:fill="FFFFFF" w:themeFill="background1"/>
            <w:vAlign w:val="center"/>
          </w:tcPr>
          <w:p>
            <w:pPr>
              <w:widowControl/>
              <w:autoSpaceDE w:val="0"/>
              <w:autoSpaceDN w:val="0"/>
              <w:jc w:val="center"/>
              <w:rPr>
                <w:rFonts w:ascii="宋体" w:hAnsi="宋体" w:eastAsia="宋体" w:cs="宋体"/>
                <w:b/>
                <w:bCs/>
                <w:color w:val="000000"/>
                <w:kern w:val="0"/>
                <w:sz w:val="28"/>
                <w:szCs w:val="28"/>
                <w:lang w:eastAsia="en-US"/>
              </w:rPr>
            </w:pPr>
            <w:r>
              <w:rPr>
                <w:rFonts w:hint="eastAsia" w:ascii="宋体" w:hAnsi="宋体" w:eastAsia="宋体" w:cs="宋体"/>
                <w:b/>
                <w:bCs/>
                <w:color w:val="000000"/>
                <w:kern w:val="0"/>
                <w:sz w:val="28"/>
                <w:szCs w:val="28"/>
                <w:lang w:eastAsia="zh-CN"/>
              </w:rPr>
              <w:t>模块名称</w:t>
            </w:r>
          </w:p>
        </w:tc>
        <w:tc>
          <w:tcPr>
            <w:tcW w:w="3234" w:type="pct"/>
            <w:shd w:val="clear" w:color="auto" w:fill="FFFFFF" w:themeFill="background1"/>
          </w:tcPr>
          <w:p>
            <w:pPr>
              <w:widowControl/>
              <w:autoSpaceDE w:val="0"/>
              <w:autoSpaceDN w:val="0"/>
              <w:jc w:val="center"/>
              <w:rPr>
                <w:rFonts w:ascii="宋体" w:hAnsi="宋体" w:eastAsia="宋体" w:cs="宋体"/>
                <w:b/>
                <w:bCs/>
                <w:color w:val="000000"/>
                <w:kern w:val="0"/>
                <w:sz w:val="28"/>
                <w:szCs w:val="28"/>
                <w:lang w:eastAsia="en-US"/>
              </w:rPr>
            </w:pPr>
            <w:r>
              <w:rPr>
                <w:rFonts w:hint="eastAsia" w:ascii="宋体" w:hAnsi="宋体" w:eastAsia="宋体" w:cs="宋体"/>
                <w:b/>
                <w:bCs/>
                <w:color w:val="000000"/>
                <w:kern w:val="0"/>
                <w:sz w:val="28"/>
                <w:szCs w:val="28"/>
                <w:lang w:eastAsia="zh-CN"/>
              </w:rPr>
              <w:t>功能简述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r>
              <w:rPr>
                <w:rFonts w:hint="eastAsia" w:hAnsi="宋体" w:cs="宋体"/>
                <w:b/>
                <w:bCs/>
                <w:kern w:val="0"/>
                <w:lang w:eastAsia="zh-CN"/>
              </w:rPr>
              <w:t>患者端</w:t>
            </w:r>
          </w:p>
        </w:tc>
        <w:tc>
          <w:tcPr>
            <w:tcW w:w="468" w:type="pct"/>
            <w:vMerge w:val="restart"/>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医院相关</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医院简介</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介绍医院的基本情况，便于患者对医院进行了解。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医院公告</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医院可发布医院对外公告，患者可对公告信息进行查看。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专家介绍</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介绍专家医生的擅长诊治疾病、简历等信息。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来院导航</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链接第三方导航平台，为患者提供来院导航服务。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楼层分布</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为患者提供科室分布情况及指引。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就医指南</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患者可在线查看医院就诊流程，挂号流程以及住院流程等。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健康咨询</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医院为患者提供健康咨询功能，医院专家在线解答疑惑。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健康推送</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患者可在线学习医院推广的医学知识。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医生/科室搜索</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小程序首页可对医生/科室搜索，对历史搜索有痕迹记录。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科室介绍</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全院科室的列表，展示医院的科室全貌，方便患者就诊选择。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门诊服务</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智能导诊</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可通过人体结构体等方式为患者提供AI智能导诊功能。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olor w:val="FF0000"/>
                <w:kern w:val="0"/>
                <w:lang w:eastAsia="zh-CN"/>
              </w:rPr>
              <w:t>▲</w:t>
            </w:r>
            <w:r>
              <w:rPr>
                <w:rFonts w:hint="eastAsia" w:hAnsi="宋体" w:cs="宋体"/>
                <w:bCs/>
                <w:kern w:val="0"/>
                <w:lang w:eastAsia="zh-CN"/>
              </w:rPr>
              <w:t>预约挂号（分时段）</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患者可对未来几天医院开放号源进行分时段预约，分时可精确到几分钟内。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当天挂号（分时段）</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患者可当天医院开放号源进行分时段预约，分时可精确到几分钟内。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信息填报</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患者挂号前需要进行信息填报。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就诊须知</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患者就诊前需要阅读就诊须知。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号源查看</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患者可在线查询医生的号源信息。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科室选择</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支持患者查看科室信息列表并进行选择。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医生选择</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支持患者查看医生信息列表并选择医生进行挂号。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门诊充值</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患者可通过平台向个人电子就诊卡充值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门诊退费</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门诊退费将电子就诊卡内的余额原路退还给患者。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门诊费用查询</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患者可线上查询门诊诊疗费用。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报告查询</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患者可进行检查、检验报告进行查询。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自助开单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患者可自主进行医疗项目开单，如：血常规、尿检等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项目查询</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检查项目价格查询，方便患者就医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消息通知</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挂号、缴费、退号、退费等操作完成后，系统可向患者发送提醒消息。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在线问诊</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我的医生</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患者可对已就诊或感兴趣的名医进行关注，方便下次进行问诊时进行挂号。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医生主页</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患者可以查看医生主页。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图文问诊</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支持进行图文问诊。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语音问诊</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支持进行语音问诊。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视频问诊</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支持进行视频问诊。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知情同意书</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用户申请互联网医院诊疗服务时，需先阅读知情同意书。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bookmarkStart w:id="0" w:name="_Hlk102144132"/>
            <w:r>
              <w:rPr>
                <w:rFonts w:hint="eastAsia" w:hAnsi="宋体" w:cs="宋体"/>
                <w:bCs/>
                <w:kern w:val="0"/>
                <w:lang w:eastAsia="zh-CN"/>
              </w:rPr>
              <w:t>问诊费用支付</w:t>
            </w:r>
            <w:bookmarkEnd w:id="0"/>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支持患者线上移动支付方式，如支付宝、微信，支持此应用的支付方式。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问诊聊天详情</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患者在问诊结束后，可查询本次或历史问诊的交流详情。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超时退费</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（包含预约未支付和医生未接诊）医生未在规定时间内接诊将自动退回患者支付的问诊费用。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服务评价</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问诊结束后，患者可对本次的接诊详情进行评价。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医嘱诊断</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患者可查询本次就诊医生开立的医嘱、诊断等信息。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用药处方</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患者可对本次就诊医生开立的处方进行查询。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处方管理</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查看历史诊断记录和药物处方信息的处方信息。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物流查询</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患者小程序可查看处方药品物流配送信息。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健康档案</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健康档案对患者的线上、线下诊疗数据进行展示，患者可对健康档案进行查看。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消息通知</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通过互联网医院线上诊疗功能医生可根据患者病情开具处方，开完处方并审核通过后，平台会通过微信或手机短信的方式提醒患者进行付费取药。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标记已读</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对所有未读消息标记已读，将所有消息提示改变已读状态。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住院服务</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住院预交金充值</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患者可进行预交金充值。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报告查询</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患者可对住院期间的检查、检验报告单结果进行查询。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住院退费</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患者可对住院费用进行退费操作。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jc w:val="center"/>
              <w:rPr>
                <w:rFonts w:hAnsi="宋体" w:cs="宋体"/>
                <w:bCs/>
                <w:kern w:val="0"/>
                <w:lang w:eastAsia="en-US"/>
              </w:rPr>
            </w:pPr>
            <w:r>
              <w:rPr>
                <w:rFonts w:hint="eastAsia" w:hAnsi="宋体" w:cs="宋体"/>
                <w:bCs/>
                <w:kern w:val="0"/>
                <w:lang w:eastAsia="zh-CN"/>
              </w:rPr>
              <w:t>体检服务</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体检套餐查询</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通过体检系统接口获取体检套餐</w:t>
            </w:r>
          </w:p>
        </w:tc>
        <w:tc>
          <w:tcPr>
            <w:tcW w:w="0" w:type="auto"/>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体检排班</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精宸平台进行体检排班，个检、团检都需支持分时段排班</w:t>
            </w:r>
          </w:p>
        </w:tc>
        <w:tc>
          <w:tcPr>
            <w:tcW w:w="0" w:type="auto"/>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个检预约</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可选择套餐进行分时段预约，线上微信支付套餐费用，预约记录传给体检系统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个检预约取消</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线上取消个检预约，费用原路返回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代金卡查询</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患者输入代金卡卡号查询代金卡信息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代金卡预约</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患者通过代金卡进行预约，需支持套餐选择，分时段预约，代金卡金额不扣，线下扣费，预约记录传给体检系统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代金卡预约取消</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团检状态查询</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通过身份证等信息判断用户是否有团检补检资格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团检补检预约</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非代金卡，预约不收费，分时段预约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团检补检预约取消</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体检报告查询</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文字性报告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预约收费</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用户线上支付的费用全部进入医院商户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病案预约</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病案预约</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患者通过微信小程序实现病案线上打印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en-US"/>
              </w:rPr>
            </w:pPr>
            <w:r>
              <w:rPr>
                <w:rFonts w:hint="eastAsia" w:ascii="宋体" w:hAnsi="宋体" w:eastAsia="宋体" w:cs="Times New Roman"/>
                <w:kern w:val="0"/>
                <w:sz w:val="22"/>
                <w:szCs w:val="20"/>
                <w:lang w:eastAsia="zh-CN"/>
              </w:rPr>
              <w:t>病案配送</w:t>
            </w:r>
          </w:p>
        </w:tc>
        <w:tc>
          <w:tcPr>
            <w:tcW w:w="3234"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eastAsia="宋体" w:cs="Times New Roman"/>
                <w:kern w:val="0"/>
                <w:sz w:val="22"/>
                <w:szCs w:val="20"/>
                <w:lang w:eastAsia="zh-CN"/>
              </w:rPr>
            </w:pPr>
            <w:r>
              <w:rPr>
                <w:rFonts w:hint="eastAsia" w:ascii="宋体" w:hAnsi="宋体" w:eastAsia="宋体" w:cs="Times New Roman"/>
                <w:kern w:val="0"/>
                <w:sz w:val="22"/>
                <w:szCs w:val="20"/>
                <w:lang w:eastAsia="zh-CN"/>
              </w:rPr>
              <w:t>患者线上打印完病案，可以通过快递送至患者指定地址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个人中心</w:t>
            </w:r>
          </w:p>
        </w:tc>
        <w:tc>
          <w:tcPr>
            <w:tcW w:w="627" w:type="pct"/>
            <w:gridSpan w:val="2"/>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实名认证</w:t>
            </w:r>
          </w:p>
        </w:tc>
        <w:tc>
          <w:tcPr>
            <w:tcW w:w="3234" w:type="pct"/>
            <w:tcBorders>
              <w:top w:val="single" w:color="auto" w:sz="4" w:space="0"/>
              <w:left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支持刷脸或者身份证上传的方式进行实名认证。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人脸识别</w:t>
            </w:r>
          </w:p>
        </w:tc>
        <w:tc>
          <w:tcPr>
            <w:tcW w:w="3234" w:type="pct"/>
            <w:tcBorders>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患者通过微信小程序实名认证，而个别患者，微信中并没有绑定个人银行卡，所以实名认证中完成不了调用。此时，点击“人脸识别”，患者输入个人身份信息（姓名</w:t>
            </w:r>
            <w:r>
              <w:rPr>
                <w:rFonts w:hAnsi="宋体" w:cs="宋体"/>
                <w:bCs/>
                <w:kern w:val="0"/>
                <w:lang w:eastAsia="zh-CN"/>
              </w:rPr>
              <w:t>+身份证号码），授权同意后，将手机前置摄像头对准前脸，</w:t>
            </w:r>
            <w:r>
              <w:rPr>
                <w:rFonts w:hint="eastAsia" w:hAnsi="宋体" w:cs="宋体"/>
                <w:bCs/>
                <w:kern w:val="0"/>
                <w:lang w:eastAsia="zh-CN"/>
              </w:rPr>
              <w:t>人脸识别完成</w:t>
            </w:r>
            <w:r>
              <w:rPr>
                <w:rFonts w:hAnsi="宋体" w:cs="宋体"/>
                <w:bCs/>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就诊人管理</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在就诊人列表内，可进行默认就诊人设置，设置成功后，在进行诊疗预约时，患者信息默认展示为该就诊人。可以添加亲属为就诊人，一个用户最多添加</w:t>
            </w:r>
            <w:r>
              <w:rPr>
                <w:rFonts w:hAnsi="宋体" w:cs="宋体"/>
                <w:bCs/>
                <w:kern w:val="0"/>
                <w:lang w:eastAsia="zh-CN"/>
              </w:rPr>
              <w:t>5个就诊者。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电子健康卡</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可与卡关平台进行对接申领电子健康卡。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电子就诊卡</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可领取医院线上电子就诊卡。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关注收藏</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可对感兴趣的医生、文章、视频等内容进行关注收藏。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我的余额</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可以对就诊卡、门诊、住院缴费的余额信息进行查询。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预约记录</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可以查询以往的预约记录包括挂号记录、检查检验记录等。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门诊充值记录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可对门诊就诊卡的充值记录进行查询。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住院预交记录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可对住院就诊卡的充值记录进行查询。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我的问诊</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系统可在我的问诊模块查看个人问诊记录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健康宣教</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患者可查询医生对其的健康宣教内容，扩增自己的健康小知识。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地址管理</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患者可对自己的药品配送地址进行维护，可新增创建自己的取药地址。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我的随访</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可查看诊后医生对患者的随访数据并进行回复。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我的处方</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可查看线上问诊处方详情。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药品订单</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可查看线上的药品订单。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用户反馈</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患者可进行线上意见反馈。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r>
              <w:rPr>
                <w:rFonts w:hint="eastAsia" w:hAnsi="宋体" w:cs="宋体"/>
                <w:b/>
                <w:bCs/>
                <w:kern w:val="0"/>
                <w:lang w:eastAsia="zh-CN"/>
              </w:rPr>
              <w:t>医生APP端</w:t>
            </w: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工作台</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医生登录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支持医生通过手机号+密码形式进行登录。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医生认证</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支持医生进行实名认证与签名认证。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医生二维码</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提供医生个人二维码，患者扫码后可直接进入医生问诊挂号界面。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服务数据统计</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在医生界面展示近期已接诊数量，收入，接诊时常等信息。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服务评分</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可查询患者对与就诊服务评分信息。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我的问诊</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可查询待接诊、转接、带接诊的患者列表。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问诊订单查看</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支持医生查看问诊订单。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聊天记录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可查询接诊详情，包括医嘱诊断、问诊记录、患者评价等内容。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问诊消息回复</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支持医生进行问诊信息回复。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患者信息查看</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支持医生查看患者信息。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处方开具</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支持医生根据患者情况为患者开具电子处方和编写诊断信息。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处方审核查看</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支持医生查看处方的审核状态及详情，不通过处方需提示原因。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结束问诊</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问诊结束后，医生可以结束问诊。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加号管理</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医生可自主进行加号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常用药品</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医生可对常用药品进行编辑，保存，开处方时可进行调用。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处方模板</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可根据医生就诊情况添加处方模板。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问题回答</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可根据医生自身情况对患者提出分问题进行回复。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患者服务</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患者分类</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对患者进行不同角色的分类，方便医生进行患者管理。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患者主页</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查询患者主页信息，展示患者诊疗简要信息，集成各个快捷操作入口。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快速开单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对需要进行开单的患者进行快速开单操作。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诊后随访</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对需要进行随访的患者进行对方管理。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健康宣教</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以文章、视频等方式对患者进行健康宣教。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患者就诊资料</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支持获取并保持患者在院外机构所产生的病情资料。</w:t>
            </w:r>
            <w:r>
              <w:rPr>
                <w:rFonts w:hAnsi="宋体" w:cs="宋体"/>
                <w:bCs/>
                <w:kern w:val="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门诊记录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对患者历史线下门诊就诊的诊疗数据进行查看。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问诊记录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对患者历史线上问诊就诊的诊疗数据进行查看。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住院记录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对患者历史线下住院就诊的诊疗数据进行查看。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健康档案查询</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查询患者线上线下健康档案。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病历书写</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为线上就诊患者书写电子病历。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线上处方开立</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为需要开方的患者进行线上开方。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消息通知</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患者挂号完成后，为医生发送接诊提醒。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个人中心</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个人状态</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医生可对个人状态进行设置，可设置在线、离线状态。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医生基本信息</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支持医生查看和编辑个人基本信息。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我的粉丝</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可查看关注医生的粉丝情况。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患者评价</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可对患者评价进行统计展示。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我的收入</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可对医生收入进行统计展示。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我的随访</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可对个人随访计划及随访详情进行查询。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我的问答</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对患者提出的相关问题进行回答。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我的发布</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查询个人发布的文章、视频等信息。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推送消息</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支持医生在接诊环节各节点的消息推送提醒。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关注收藏</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查询个人关注的文章、问答、动态等信息。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修改密码</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修改个人账号密码。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常用语设置</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设置回答常用语。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帮助与反馈</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可反馈平台使用的情况，协助完善平台功能。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r>
              <w:rPr>
                <w:rFonts w:hint="eastAsia" w:hAnsi="宋体" w:cs="宋体"/>
                <w:b/>
                <w:bCs/>
                <w:kern w:val="0"/>
                <w:lang w:eastAsia="zh-CN"/>
              </w:rPr>
              <w:t>医生pc端</w:t>
            </w: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首页</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医生登录</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支持医生二维码形式扫码进行登录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消息同步</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医生各个通道（微信/支付宝/PC）的线上问诊信息保持同步。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待办事项</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当出现患者回复信息、医院下达任务等工作出现，系统提醒医生有待工作情况出现。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我的排班</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可查询医生工作排班情况。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处方管理</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进入处方管理界面，查询待处理，待审核，已完成处方详情。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诊后随访</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可查看诊后随访工作详情，对随访路径进行记录。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我的文章</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可查询平台医生发布的文章并对文章进行评论，也可发布自己的文章。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工作台</w:t>
            </w:r>
          </w:p>
        </w:tc>
        <w:tc>
          <w:tcPr>
            <w:tcW w:w="627" w:type="pct"/>
            <w:gridSpan w:val="2"/>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待接诊患者</w:t>
            </w:r>
          </w:p>
        </w:tc>
        <w:tc>
          <w:tcPr>
            <w:tcW w:w="3234" w:type="pct"/>
            <w:tcBorders>
              <w:top w:val="single" w:color="auto" w:sz="4" w:space="0"/>
              <w:left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显示待接诊患者列表，显示患者挂号类型（图文、语音、视频）。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接诊中患者</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显示正在接诊中的患者列表。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问诊回复</w:t>
            </w:r>
          </w:p>
        </w:tc>
        <w:tc>
          <w:tcPr>
            <w:tcW w:w="3234" w:type="pct"/>
            <w:tcBorders>
              <w:top w:val="single" w:color="auto" w:sz="4" w:space="0"/>
              <w:left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支持医生进行问诊回复。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患者转诊</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对挂错号，非本医生可接诊患者可进行转诊操作。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患者信息</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对患者挂号时填写的基本信息进行显示，让医生接诊对患者病情更加了解。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患者健康信息</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可查询患者基本健康信息，如疾病史、手术史等内容。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诊疗记录</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可查询患者门诊、住院、线上问诊的历史诊疗记录。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患者信息记录</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支持医生对于患者的就诊情况进行填写。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填写医嘱</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可对根据患者的就诊情况下达医嘱。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病历书写</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可根据患者病情及问诊情况，书写线上就诊病历。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药物处方下达</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根据患者病情及问诊情况，为患者开立对应的处方。处方中包含药品（非处方药）和服用方式种类，医生可以针对患者情况进行选择。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电子签名</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调用CA接口，进行病历、处方电子签名提交。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问诊订单管理</w:t>
            </w:r>
          </w:p>
        </w:tc>
        <w:tc>
          <w:tcPr>
            <w:tcW w:w="3234" w:type="pct"/>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图文问诊</w:t>
            </w:r>
            <w:r>
              <w:rPr>
                <w:rFonts w:hAnsi="宋体" w:cs="宋体"/>
                <w:bCs/>
                <w:kern w:val="0"/>
                <w:lang w:eastAsia="zh-CN"/>
              </w:rPr>
              <w:t>:支持图文问诊查看待回复、已回复、历史的问诊订单；</w:t>
            </w:r>
          </w:p>
          <w:p>
            <w:pPr>
              <w:pStyle w:val="24"/>
              <w:autoSpaceDE w:val="0"/>
              <w:autoSpaceDN w:val="0"/>
              <w:spacing w:line="240" w:lineRule="auto"/>
              <w:rPr>
                <w:rFonts w:hAnsi="宋体" w:cs="宋体"/>
                <w:bCs/>
                <w:kern w:val="0"/>
                <w:lang w:eastAsia="zh-CN"/>
              </w:rPr>
            </w:pPr>
            <w:r>
              <w:rPr>
                <w:rFonts w:hint="eastAsia" w:hAnsi="宋体" w:cs="宋体"/>
                <w:bCs/>
                <w:kern w:val="0"/>
                <w:lang w:eastAsia="zh-CN"/>
              </w:rPr>
              <w:t>语音问诊</w:t>
            </w:r>
            <w:r>
              <w:rPr>
                <w:rFonts w:hAnsi="宋体" w:cs="宋体"/>
                <w:bCs/>
                <w:kern w:val="0"/>
                <w:lang w:eastAsia="zh-CN"/>
              </w:rPr>
              <w:t>:支持医生查看患者的语音问诊订单；</w:t>
            </w:r>
          </w:p>
          <w:p>
            <w:pPr>
              <w:pStyle w:val="24"/>
              <w:autoSpaceDE w:val="0"/>
              <w:autoSpaceDN w:val="0"/>
              <w:spacing w:line="240" w:lineRule="auto"/>
              <w:rPr>
                <w:rFonts w:hAnsi="宋体" w:cs="宋体"/>
                <w:bCs/>
                <w:kern w:val="0"/>
                <w:lang w:eastAsia="zh-CN"/>
              </w:rPr>
            </w:pPr>
            <w:r>
              <w:rPr>
                <w:rFonts w:hint="eastAsia" w:hAnsi="宋体" w:cs="宋体"/>
                <w:bCs/>
                <w:kern w:val="0"/>
                <w:lang w:eastAsia="zh-CN"/>
              </w:rPr>
              <w:t>视频问诊</w:t>
            </w:r>
            <w:r>
              <w:rPr>
                <w:rFonts w:hAnsi="宋体" w:cs="宋体"/>
                <w:bCs/>
                <w:kern w:val="0"/>
                <w:lang w:eastAsia="zh-CN"/>
              </w:rPr>
              <w:t>:支持医生进入问诊间后开始上线接诊，支持医生进行问诊下线患者无法进行排队</w:t>
            </w:r>
            <w:r>
              <w:rPr>
                <w:rFonts w:hint="eastAsia" w:hAnsi="宋体" w:cs="宋体"/>
                <w:bCs/>
                <w:kern w:val="0"/>
                <w:lang w:eastAsia="zh-CN"/>
              </w:rPr>
              <w:t>；</w:t>
            </w:r>
          </w:p>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支持查看视频预约的问诊订单。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结束问诊</w:t>
            </w:r>
          </w:p>
        </w:tc>
        <w:tc>
          <w:tcPr>
            <w:tcW w:w="3234" w:type="pct"/>
            <w:tcBorders>
              <w:top w:val="single" w:color="auto" w:sz="4" w:space="0"/>
              <w:left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图文问诊结束：问诊过程中，医生可以手动结束问诊。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处方管理</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处方管理</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color w:val="000000"/>
                <w:kern w:val="0"/>
                <w:lang w:eastAsia="zh-CN"/>
              </w:rPr>
              <w:t>可跳转处方管理界面，查询待处理，待审核，已完成处方详情，可对未提交处方重新编辑，可对未审核处方进行撤销提交操作</w:t>
            </w:r>
            <w:r>
              <w:rPr>
                <w:rFonts w:hint="eastAsia" w:hAnsi="宋体" w:cs="宋体"/>
                <w:bCs/>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处方审核详情</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支持医生查看处方的审核状态及详情，不通过处方需提示原因。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患者管理</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患者分类</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对患者进行不同角色的分类，方便医生进行患者管理。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患者主页</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查询患者主页信息，展示患者诊疗简要信息。</w:t>
            </w:r>
            <w:r>
              <w:rPr>
                <w:rFonts w:hAnsi="宋体" w:cs="宋体"/>
                <w:bCs/>
                <w:kern w:val="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快速开单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对需要进行开单的患者进行快速开单操作。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诊后随访</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对需要进行随访的患者进行对方管理。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健康宣教</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以文章、视频等方式对患者进行健康宣教。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门诊记录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对患者历史线下门诊就诊的诊疗数据进行查看。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问诊记录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对患者历史线上问诊就诊的诊疗数据进行查看。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住院记录</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对患者历史线下住院就诊的诊疗数据进行查看。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restart"/>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个人中心</w:t>
            </w: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医生二维码</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提供医生个人二维码，患者扫码后可直接进入医生问诊挂号界面。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个人状态</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医生可对个人状态进行设置，可设置在线、离线状态。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医生排班</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医生可查看自己工作排班信息。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我的粉丝</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可查看关注医生的粉丝情况。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患者评价</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可对患者评价进行统计展示。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我的收入</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可对医生收入进行统计展示。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我的随访</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可对个人随访计划及随访详情进行查询。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药物处方模板</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支持医生常用药物处方信息进行新增、编辑与删除。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常用诊断模板</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支持医生常用诊断进行新增与删除。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黑名单管理</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可对患者黑名单进行增加和移除。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我的问答</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对患者提出的相关问题进行回答。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我的发布</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查询个人发布的文章、视频等信息。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推送消息</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支持医生在接诊环节各节点的消息推送提醒，告知患者查看信息。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关注收藏</w:t>
            </w:r>
          </w:p>
        </w:tc>
        <w:tc>
          <w:tcPr>
            <w:tcW w:w="3234" w:type="pct"/>
            <w:tcBorders>
              <w:top w:val="single" w:color="auto" w:sz="4" w:space="0"/>
              <w:left w:val="single" w:color="auto" w:sz="4" w:space="0"/>
              <w:bottom w:val="single" w:color="auto" w:sz="4" w:space="0"/>
              <w:right w:val="single" w:color="auto" w:sz="4" w:space="0"/>
            </w:tcBorders>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查询个人关注的文章、问答、动态等信息。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修改密码</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修改个人账号密码。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常用语设置</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设置回答常用语。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en-US"/>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帮助与反馈</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可反馈平台使用的情况，协助完善平台功能。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配置中心</w:t>
            </w:r>
          </w:p>
        </w:tc>
        <w:tc>
          <w:tcPr>
            <w:tcW w:w="3234"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left"/>
              <w:rPr>
                <w:rFonts w:ascii="宋体" w:hAnsi="宋体" w:eastAsia="宋体" w:cs="宋体"/>
                <w:bCs/>
                <w:kern w:val="0"/>
                <w:sz w:val="22"/>
                <w:szCs w:val="24"/>
                <w:lang w:eastAsia="zh-CN"/>
              </w:rPr>
            </w:pPr>
            <w:r>
              <w:rPr>
                <w:rFonts w:hint="eastAsia" w:ascii="宋体" w:hAnsi="宋体" w:eastAsia="宋体" w:cs="宋体"/>
                <w:bCs/>
                <w:kern w:val="0"/>
                <w:sz w:val="22"/>
                <w:szCs w:val="24"/>
                <w:lang w:eastAsia="zh-CN"/>
              </w:rPr>
              <w:t>支持医生进行问诊服务的开通和关闭设置；</w:t>
            </w:r>
          </w:p>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支持医生进行问诊消息提醒方式和提醒间隔的设置。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
                <w:bCs/>
                <w:kern w:val="0"/>
                <w:lang w:eastAsia="zh-CN"/>
              </w:rPr>
            </w:pPr>
          </w:p>
        </w:tc>
        <w:tc>
          <w:tcPr>
            <w:tcW w:w="468" w:type="pct"/>
            <w:vMerge w:val="continue"/>
            <w:tcBorders>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p>
        </w:tc>
        <w:tc>
          <w:tcPr>
            <w:tcW w:w="627" w:type="pct"/>
            <w:gridSpan w:val="2"/>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个人资料</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可对医生个人资料进行编辑。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restart"/>
          </w:tcPr>
          <w:p>
            <w:pPr>
              <w:pStyle w:val="24"/>
              <w:autoSpaceDE w:val="0"/>
              <w:autoSpaceDN w:val="0"/>
              <w:spacing w:line="240" w:lineRule="auto"/>
              <w:rPr>
                <w:rFonts w:hAnsi="宋体" w:cs="宋体"/>
                <w:b/>
                <w:bCs/>
                <w:kern w:val="0"/>
                <w:lang w:eastAsia="en-US"/>
              </w:rPr>
            </w:pPr>
            <w:r>
              <w:rPr>
                <w:rFonts w:hAnsi="宋体" w:cs="宋体"/>
                <w:b/>
                <w:bCs/>
                <w:kern w:val="0"/>
                <w:lang w:eastAsia="zh-CN"/>
              </w:rPr>
              <w:t>医院管理平台</w:t>
            </w:r>
          </w:p>
        </w:tc>
        <w:tc>
          <w:tcPr>
            <w:tcW w:w="468" w:type="pc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首页</w:t>
            </w: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首页</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展示医院互联网医院整体数据。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restar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设置中心</w:t>
            </w:r>
          </w:p>
        </w:tc>
        <w:tc>
          <w:tcPr>
            <w:tcW w:w="627" w:type="pct"/>
            <w:gridSpan w:val="2"/>
            <w:vMerge w:val="restar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智能导诊</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可针对人体部位，新增/减少疾病种类。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vMerge w:val="continue"/>
          </w:tcPr>
          <w:p>
            <w:pPr>
              <w:pStyle w:val="24"/>
              <w:autoSpaceDE w:val="0"/>
              <w:autoSpaceDN w:val="0"/>
              <w:spacing w:line="240" w:lineRule="auto"/>
              <w:rPr>
                <w:rFonts w:hAnsi="宋体" w:cs="宋体"/>
                <w:bCs/>
                <w:kern w:val="0"/>
                <w:lang w:eastAsia="zh-CN"/>
              </w:rPr>
            </w:pP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可维护疾病编码，对应智能预问诊初步诊断。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vMerge w:val="restar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运营管理</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可查看推广人员信息。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vMerge w:val="continue"/>
          </w:tcPr>
          <w:p>
            <w:pPr>
              <w:pStyle w:val="24"/>
              <w:autoSpaceDE w:val="0"/>
              <w:autoSpaceDN w:val="0"/>
              <w:spacing w:line="240" w:lineRule="auto"/>
              <w:rPr>
                <w:rFonts w:hAnsi="宋体" w:cs="宋体"/>
                <w:bCs/>
                <w:kern w:val="0"/>
                <w:lang w:eastAsia="zh-CN"/>
              </w:rPr>
            </w:pP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可后台维护医疗机构的新闻文章、介绍、L</w:t>
            </w:r>
            <w:r>
              <w:rPr>
                <w:rFonts w:hAnsi="宋体" w:cs="宋体"/>
                <w:bCs/>
                <w:kern w:val="0"/>
                <w:lang w:eastAsia="zh-CN"/>
              </w:rPr>
              <w:t>OGO</w:t>
            </w:r>
            <w:r>
              <w:rPr>
                <w:rFonts w:hint="eastAsia" w:hAnsi="宋体" w:cs="宋体"/>
                <w:bCs/>
                <w:kern w:val="0"/>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restar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机构管理</w:t>
            </w: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科室管理</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管理员可进行</w:t>
            </w:r>
            <w:r>
              <w:rPr>
                <w:rFonts w:hAnsi="宋体" w:cs="宋体"/>
                <w:bCs/>
                <w:kern w:val="0"/>
                <w:lang w:eastAsia="zh-CN"/>
              </w:rPr>
              <w:t>科室信息</w:t>
            </w:r>
            <w:r>
              <w:rPr>
                <w:rFonts w:hint="eastAsia" w:hAnsi="宋体" w:cs="宋体"/>
                <w:bCs/>
                <w:kern w:val="0"/>
                <w:lang w:eastAsia="zh-CN"/>
              </w:rPr>
              <w:t>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账户管理</w:t>
            </w:r>
          </w:p>
        </w:tc>
        <w:tc>
          <w:tcPr>
            <w:tcW w:w="3234" w:type="pct"/>
          </w:tcPr>
          <w:p>
            <w:pPr>
              <w:pStyle w:val="24"/>
              <w:autoSpaceDE w:val="0"/>
              <w:autoSpaceDN w:val="0"/>
              <w:spacing w:line="240" w:lineRule="auto"/>
              <w:rPr>
                <w:rFonts w:hAnsi="宋体" w:cs="宋体"/>
                <w:bCs/>
                <w:kern w:val="0"/>
                <w:lang w:eastAsia="zh-CN"/>
              </w:rPr>
            </w:pPr>
            <w:r>
              <w:rPr>
                <w:rFonts w:hAnsi="宋体" w:cs="宋体"/>
                <w:bCs/>
                <w:kern w:val="0"/>
                <w:lang w:eastAsia="zh-CN"/>
              </w:rPr>
              <w:t>提供使用互联网医院的各类账户</w:t>
            </w:r>
            <w:r>
              <w:rPr>
                <w:rFonts w:hint="eastAsia" w:hAnsi="宋体" w:cs="宋体"/>
                <w:bCs/>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医护管理</w:t>
            </w:r>
          </w:p>
        </w:tc>
        <w:tc>
          <w:tcPr>
            <w:tcW w:w="3234" w:type="pct"/>
          </w:tcPr>
          <w:p>
            <w:pPr>
              <w:pStyle w:val="24"/>
              <w:autoSpaceDE w:val="0"/>
              <w:autoSpaceDN w:val="0"/>
              <w:spacing w:line="240" w:lineRule="auto"/>
              <w:rPr>
                <w:rFonts w:hAnsi="宋体" w:cs="宋体"/>
                <w:bCs/>
                <w:kern w:val="0"/>
                <w:lang w:eastAsia="zh-CN"/>
              </w:rPr>
            </w:pPr>
            <w:r>
              <w:rPr>
                <w:rFonts w:hAnsi="宋体" w:cs="宋体"/>
                <w:bCs/>
                <w:kern w:val="0"/>
                <w:lang w:eastAsia="zh-CN"/>
              </w:rPr>
              <w:t>本模块主要用来维护</w:t>
            </w:r>
            <w:r>
              <w:rPr>
                <w:rFonts w:hint="eastAsia" w:hAnsi="宋体" w:cs="宋体"/>
                <w:bCs/>
                <w:kern w:val="0"/>
                <w:lang w:eastAsia="zh-CN"/>
              </w:rPr>
              <w:t>医护人员</w:t>
            </w:r>
            <w:r>
              <w:rPr>
                <w:rFonts w:hAnsi="宋体" w:cs="宋体"/>
                <w:bCs/>
                <w:kern w:val="0"/>
                <w:lang w:eastAsia="zh-CN"/>
              </w:rPr>
              <w:t>信息</w:t>
            </w:r>
            <w:r>
              <w:rPr>
                <w:rFonts w:hint="eastAsia" w:hAnsi="宋体" w:cs="宋体"/>
                <w:bCs/>
                <w:kern w:val="0"/>
                <w:lang w:eastAsia="zh-CN"/>
              </w:rPr>
              <w:t>。</w:t>
            </w:r>
            <w:r>
              <w:rPr>
                <w:rFonts w:hAnsi="宋体" w:cs="宋体"/>
                <w:bCs/>
                <w:kern w:val="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患者管理</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本模块是对患者端用户统一管理。</w:t>
            </w:r>
            <w:r>
              <w:rPr>
                <w:rFonts w:hAnsi="宋体" w:cs="宋体"/>
                <w:bCs/>
                <w:kern w:val="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机构药品</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对医院互联网医院药品种类进行管理。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vMerge w:val="restar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检查检验</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可维护互联网医院的线上收费项目。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vMerge w:val="continue"/>
          </w:tcPr>
          <w:p>
            <w:pPr>
              <w:pStyle w:val="24"/>
              <w:autoSpaceDE w:val="0"/>
              <w:autoSpaceDN w:val="0"/>
              <w:spacing w:line="240" w:lineRule="auto"/>
              <w:rPr>
                <w:rFonts w:hAnsi="宋体" w:cs="宋体"/>
                <w:bCs/>
                <w:kern w:val="0"/>
                <w:lang w:eastAsia="zh-CN"/>
              </w:rPr>
            </w:pP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可维护检查检验项目及执行科室等信息。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物价公示</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可对患者端展示的物价进行后台维护。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信息发布</w:t>
            </w:r>
          </w:p>
        </w:tc>
        <w:tc>
          <w:tcPr>
            <w:tcW w:w="3234" w:type="pct"/>
            <w:tcBorders>
              <w:top w:val="single" w:color="auto" w:sz="4" w:space="0"/>
              <w:left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可对线上互联网医院发布的公告、通知等信息进行编辑发布操作。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问卷管理</w:t>
            </w:r>
          </w:p>
        </w:tc>
        <w:tc>
          <w:tcPr>
            <w:tcW w:w="3234" w:type="pct"/>
            <w:tcBorders>
              <w:top w:val="single" w:color="auto" w:sz="4" w:space="0"/>
              <w:left w:val="single" w:color="auto" w:sz="4" w:space="0"/>
              <w:bottom w:val="single" w:color="auto" w:sz="4" w:space="0"/>
              <w:right w:val="single" w:color="auto" w:sz="4" w:space="0"/>
            </w:tcBorders>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可对患者提交的调查问卷详情进行查看。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vMerge w:val="restar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行程管理</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可查看患者填写的行程地址。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vMerge w:val="continue"/>
          </w:tcPr>
          <w:p>
            <w:pPr>
              <w:pStyle w:val="24"/>
              <w:autoSpaceDE w:val="0"/>
              <w:autoSpaceDN w:val="0"/>
              <w:spacing w:line="240" w:lineRule="auto"/>
              <w:rPr>
                <w:rFonts w:hAnsi="宋体" w:cs="宋体"/>
                <w:bCs/>
                <w:kern w:val="0"/>
                <w:lang w:eastAsia="zh-CN"/>
              </w:rPr>
            </w:pP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可查看用户的行程记录。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健康管理</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查看用户的基本健康信息。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用户反馈</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可查看用户反馈的信息。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restar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互联网医院</w:t>
            </w: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问诊管理</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可查看患者的问诊记录。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146" w:type="pct"/>
            <w:vMerge w:val="restart"/>
          </w:tcPr>
          <w:p>
            <w:pPr>
              <w:pStyle w:val="24"/>
              <w:autoSpaceDE w:val="0"/>
              <w:autoSpaceDN w:val="0"/>
              <w:spacing w:line="240" w:lineRule="auto"/>
              <w:rPr>
                <w:rFonts w:hAnsi="宋体" w:cs="宋体"/>
                <w:bCs/>
                <w:kern w:val="0"/>
                <w:lang w:eastAsia="en-US"/>
              </w:rPr>
            </w:pPr>
            <w:r>
              <w:rPr>
                <w:rFonts w:hint="eastAsia" w:hAnsi="宋体"/>
                <w:color w:val="FF0000"/>
                <w:kern w:val="0"/>
                <w:lang w:eastAsia="en-US"/>
              </w:rPr>
              <w:t>▲</w:t>
            </w:r>
            <w:r>
              <w:rPr>
                <w:rFonts w:hint="eastAsia" w:hAnsi="宋体" w:cs="宋体"/>
                <w:bCs/>
                <w:kern w:val="0"/>
                <w:lang w:eastAsia="zh-CN"/>
              </w:rPr>
              <w:t>处方管理</w:t>
            </w:r>
          </w:p>
        </w:tc>
        <w:tc>
          <w:tcPr>
            <w:tcW w:w="482" w:type="pc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处方模板</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查询医院处方模板，可对处方模板进行修改。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146" w:type="pct"/>
            <w:vMerge w:val="continue"/>
          </w:tcPr>
          <w:p>
            <w:pPr>
              <w:pStyle w:val="24"/>
              <w:autoSpaceDE w:val="0"/>
              <w:autoSpaceDN w:val="0"/>
              <w:spacing w:line="240" w:lineRule="auto"/>
              <w:rPr>
                <w:rFonts w:hAnsi="宋体" w:cs="宋体"/>
                <w:bCs/>
                <w:kern w:val="0"/>
                <w:lang w:eastAsia="zh-CN"/>
              </w:rPr>
            </w:pPr>
          </w:p>
        </w:tc>
        <w:tc>
          <w:tcPr>
            <w:tcW w:w="482" w:type="pc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处方审核</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药师对医生开具的电子处方进行审核，处方审核通过后，患者才能看到。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146" w:type="pct"/>
            <w:vMerge w:val="continue"/>
          </w:tcPr>
          <w:p>
            <w:pPr>
              <w:pStyle w:val="24"/>
              <w:autoSpaceDE w:val="0"/>
              <w:autoSpaceDN w:val="0"/>
              <w:spacing w:line="240" w:lineRule="auto"/>
              <w:rPr>
                <w:rFonts w:hAnsi="宋体" w:cs="宋体"/>
                <w:bCs/>
                <w:kern w:val="0"/>
                <w:lang w:eastAsia="zh-CN"/>
              </w:rPr>
            </w:pPr>
          </w:p>
        </w:tc>
        <w:tc>
          <w:tcPr>
            <w:tcW w:w="482" w:type="pc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续方记录</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可查看患者的续方申请及审核。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处方购药</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可查看患者的线上药品订单信息。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restar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号源中心</w:t>
            </w: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排班管理</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本模块主要用来查看医生排班。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模板管理</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本模块主要用来设置排班模板。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班次管理</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本模块主要用来查看医院项目安排的班次。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restart"/>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统计中心</w:t>
            </w: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门诊挂号</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支持查询医疗机构门诊挂号数量统计报表/图表展示。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门诊缴费</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支持查询医疗机构门诊缴费数量统计报表/图表展示。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门诊充值</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支持查询医疗机构门诊充值数量统计报表/图表展示。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住院预交</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支持查询医疗机构住院预交金数量统计报表/图表展示。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在线问诊</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支持查询医疗机构在线问诊数量统计报表/图表展示。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电子健康卡</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支持查询医疗机构电子健康卡发卡数量统计，可按时间查询。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tcPr>
          <w:p>
            <w:pPr>
              <w:pStyle w:val="24"/>
              <w:autoSpaceDE w:val="0"/>
              <w:autoSpaceDN w:val="0"/>
              <w:spacing w:line="240" w:lineRule="auto"/>
              <w:rPr>
                <w:rFonts w:hAnsi="宋体" w:cs="宋体"/>
                <w:b/>
                <w:bCs/>
                <w:kern w:val="0"/>
                <w:lang w:eastAsia="zh-CN"/>
              </w:rPr>
            </w:pPr>
          </w:p>
        </w:tc>
        <w:tc>
          <w:tcPr>
            <w:tcW w:w="468" w:type="pct"/>
            <w:vMerge w:val="continue"/>
          </w:tcPr>
          <w:p>
            <w:pPr>
              <w:pStyle w:val="24"/>
              <w:autoSpaceDE w:val="0"/>
              <w:autoSpaceDN w:val="0"/>
              <w:spacing w:line="240" w:lineRule="auto"/>
              <w:rPr>
                <w:rFonts w:hAnsi="宋体" w:cs="宋体"/>
                <w:bCs/>
                <w:kern w:val="0"/>
                <w:lang w:eastAsia="zh-CN"/>
              </w:rPr>
            </w:pPr>
          </w:p>
        </w:tc>
        <w:tc>
          <w:tcPr>
            <w:tcW w:w="627" w:type="pct"/>
            <w:gridSpan w:val="2"/>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业务数据</w:t>
            </w:r>
          </w:p>
        </w:tc>
        <w:tc>
          <w:tcPr>
            <w:tcW w:w="3234" w:type="pct"/>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支持查询医疗机构的挂号量、院外护理量、在线问诊数量等相关统计报表/图表展示。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restart"/>
            <w:shd w:val="clear" w:color="auto" w:fill="auto"/>
            <w:vAlign w:val="center"/>
          </w:tcPr>
          <w:p>
            <w:pPr>
              <w:pStyle w:val="24"/>
              <w:autoSpaceDE w:val="0"/>
              <w:autoSpaceDN w:val="0"/>
              <w:spacing w:line="240" w:lineRule="auto"/>
              <w:rPr>
                <w:rFonts w:hAnsi="宋体" w:cs="宋体"/>
                <w:b/>
                <w:bCs/>
                <w:kern w:val="0"/>
                <w:lang w:eastAsia="en-US"/>
              </w:rPr>
            </w:pPr>
            <w:r>
              <w:rPr>
                <w:rFonts w:hint="eastAsia" w:hAnsi="宋体" w:cs="宋体"/>
                <w:b/>
                <w:bCs/>
                <w:kern w:val="0"/>
                <w:lang w:eastAsia="zh-CN"/>
              </w:rPr>
              <w:t>处方共享平台</w:t>
            </w:r>
          </w:p>
        </w:tc>
        <w:tc>
          <w:tcPr>
            <w:tcW w:w="468" w:type="pct"/>
            <w:vMerge w:val="restart"/>
            <w:shd w:val="clear" w:color="auto" w:fill="auto"/>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药店端应用</w:t>
            </w:r>
          </w:p>
        </w:tc>
        <w:tc>
          <w:tcPr>
            <w:tcW w:w="627" w:type="pct"/>
            <w:gridSpan w:val="2"/>
            <w:shd w:val="clear" w:color="auto" w:fill="auto"/>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处方查询</w:t>
            </w:r>
          </w:p>
        </w:tc>
        <w:tc>
          <w:tcPr>
            <w:tcW w:w="3234" w:type="pct"/>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医生为患者开具处方后，在药店平台可以使用输入取药码或扫描二维码的方式查询到患者的处方。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vAlign w:val="center"/>
          </w:tcPr>
          <w:p>
            <w:pPr>
              <w:pStyle w:val="24"/>
              <w:autoSpaceDE w:val="0"/>
              <w:autoSpaceDN w:val="0"/>
              <w:spacing w:line="240" w:lineRule="auto"/>
              <w:rPr>
                <w:rFonts w:hAnsi="宋体" w:cs="宋体"/>
                <w:b/>
                <w:bCs/>
                <w:kern w:val="0"/>
                <w:lang w:eastAsia="zh-CN"/>
              </w:rPr>
            </w:pPr>
          </w:p>
        </w:tc>
        <w:tc>
          <w:tcPr>
            <w:tcW w:w="468" w:type="pct"/>
            <w:vMerge w:val="continue"/>
            <w:vAlign w:val="center"/>
          </w:tcPr>
          <w:p>
            <w:pPr>
              <w:pStyle w:val="24"/>
              <w:autoSpaceDE w:val="0"/>
              <w:autoSpaceDN w:val="0"/>
              <w:spacing w:line="240" w:lineRule="auto"/>
              <w:rPr>
                <w:rFonts w:hAnsi="宋体" w:cs="宋体"/>
                <w:bCs/>
                <w:kern w:val="0"/>
                <w:lang w:eastAsia="zh-CN"/>
              </w:rPr>
            </w:pPr>
          </w:p>
        </w:tc>
        <w:tc>
          <w:tcPr>
            <w:tcW w:w="627" w:type="pct"/>
            <w:gridSpan w:val="2"/>
            <w:shd w:val="clear" w:color="auto" w:fill="auto"/>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问诊开方</w:t>
            </w:r>
          </w:p>
        </w:tc>
        <w:tc>
          <w:tcPr>
            <w:tcW w:w="3234" w:type="pct"/>
            <w:vAlign w:val="center"/>
          </w:tcPr>
          <w:p>
            <w:pPr>
              <w:pStyle w:val="24"/>
              <w:autoSpaceDE w:val="0"/>
              <w:autoSpaceDN w:val="0"/>
              <w:spacing w:line="240" w:lineRule="auto"/>
              <w:rPr>
                <w:rFonts w:hAnsi="宋体" w:cs="宋体"/>
                <w:bCs/>
                <w:kern w:val="0"/>
                <w:lang w:eastAsia="zh-CN"/>
              </w:rPr>
            </w:pPr>
            <w:bookmarkStart w:id="1" w:name="_Hlk102638101"/>
            <w:r>
              <w:rPr>
                <w:rFonts w:hint="eastAsia" w:hAnsi="宋体" w:cs="宋体"/>
                <w:bCs/>
                <w:kern w:val="0"/>
                <w:lang w:eastAsia="zh-CN"/>
              </w:rPr>
              <w:t>为医院端提供线上问诊发起入口，患者可到临近药店在药师指导的情况下发起线上问诊，问诊开方结束后，处方发至药店端，患者可直接在店内买药</w:t>
            </w:r>
            <w:bookmarkEnd w:id="1"/>
            <w:r>
              <w:rPr>
                <w:rFonts w:hint="eastAsia" w:hAnsi="宋体" w:cs="宋体"/>
                <w:bCs/>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vAlign w:val="center"/>
          </w:tcPr>
          <w:p>
            <w:pPr>
              <w:pStyle w:val="24"/>
              <w:autoSpaceDE w:val="0"/>
              <w:autoSpaceDN w:val="0"/>
              <w:spacing w:line="240" w:lineRule="auto"/>
              <w:rPr>
                <w:rFonts w:hAnsi="宋体" w:cs="宋体"/>
                <w:b/>
                <w:bCs/>
                <w:kern w:val="0"/>
                <w:lang w:eastAsia="zh-CN"/>
              </w:rPr>
            </w:pPr>
          </w:p>
        </w:tc>
        <w:tc>
          <w:tcPr>
            <w:tcW w:w="468" w:type="pct"/>
            <w:vMerge w:val="continue"/>
            <w:vAlign w:val="center"/>
          </w:tcPr>
          <w:p>
            <w:pPr>
              <w:pStyle w:val="24"/>
              <w:autoSpaceDE w:val="0"/>
              <w:autoSpaceDN w:val="0"/>
              <w:spacing w:line="240" w:lineRule="auto"/>
              <w:rPr>
                <w:rFonts w:hAnsi="宋体" w:cs="宋体"/>
                <w:bCs/>
                <w:kern w:val="0"/>
                <w:lang w:eastAsia="zh-CN"/>
              </w:rPr>
            </w:pPr>
          </w:p>
        </w:tc>
        <w:tc>
          <w:tcPr>
            <w:tcW w:w="627" w:type="pct"/>
            <w:gridSpan w:val="2"/>
            <w:shd w:val="clear" w:color="auto" w:fill="auto"/>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处方打印</w:t>
            </w:r>
          </w:p>
        </w:tc>
        <w:tc>
          <w:tcPr>
            <w:tcW w:w="3234" w:type="pct"/>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药店可以将电子处方打印成纸质处方，便于配药。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vAlign w:val="center"/>
          </w:tcPr>
          <w:p>
            <w:pPr>
              <w:pStyle w:val="24"/>
              <w:autoSpaceDE w:val="0"/>
              <w:autoSpaceDN w:val="0"/>
              <w:spacing w:line="240" w:lineRule="auto"/>
              <w:rPr>
                <w:rFonts w:hAnsi="宋体" w:cs="宋体"/>
                <w:b/>
                <w:bCs/>
                <w:kern w:val="0"/>
                <w:lang w:eastAsia="zh-CN"/>
              </w:rPr>
            </w:pPr>
          </w:p>
        </w:tc>
        <w:tc>
          <w:tcPr>
            <w:tcW w:w="468" w:type="pct"/>
            <w:vMerge w:val="continue"/>
            <w:vAlign w:val="center"/>
          </w:tcPr>
          <w:p>
            <w:pPr>
              <w:pStyle w:val="24"/>
              <w:autoSpaceDE w:val="0"/>
              <w:autoSpaceDN w:val="0"/>
              <w:spacing w:line="240" w:lineRule="auto"/>
              <w:rPr>
                <w:rFonts w:hAnsi="宋体" w:cs="宋体"/>
                <w:bCs/>
                <w:kern w:val="0"/>
                <w:lang w:eastAsia="zh-CN"/>
              </w:rPr>
            </w:pPr>
          </w:p>
        </w:tc>
        <w:tc>
          <w:tcPr>
            <w:tcW w:w="627" w:type="pct"/>
            <w:gridSpan w:val="2"/>
            <w:shd w:val="clear" w:color="auto" w:fill="auto"/>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药品订单管理</w:t>
            </w:r>
          </w:p>
        </w:tc>
        <w:tc>
          <w:tcPr>
            <w:tcW w:w="3234" w:type="pct"/>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可查看所有历史订单信息，包括每个订单的取药方式、取药状态、取药时间等信息。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vAlign w:val="center"/>
          </w:tcPr>
          <w:p>
            <w:pPr>
              <w:pStyle w:val="24"/>
              <w:autoSpaceDE w:val="0"/>
              <w:autoSpaceDN w:val="0"/>
              <w:spacing w:line="240" w:lineRule="auto"/>
              <w:rPr>
                <w:rFonts w:hAnsi="宋体" w:cs="宋体"/>
                <w:b/>
                <w:bCs/>
                <w:kern w:val="0"/>
                <w:lang w:eastAsia="zh-CN"/>
              </w:rPr>
            </w:pPr>
          </w:p>
        </w:tc>
        <w:tc>
          <w:tcPr>
            <w:tcW w:w="468" w:type="pct"/>
            <w:vMerge w:val="continue"/>
            <w:vAlign w:val="center"/>
          </w:tcPr>
          <w:p>
            <w:pPr>
              <w:pStyle w:val="24"/>
              <w:autoSpaceDE w:val="0"/>
              <w:autoSpaceDN w:val="0"/>
              <w:spacing w:line="240" w:lineRule="auto"/>
              <w:rPr>
                <w:rFonts w:hAnsi="宋体" w:cs="宋体"/>
                <w:bCs/>
                <w:kern w:val="0"/>
                <w:lang w:eastAsia="zh-CN"/>
              </w:rPr>
            </w:pPr>
          </w:p>
        </w:tc>
        <w:tc>
          <w:tcPr>
            <w:tcW w:w="627" w:type="pct"/>
            <w:gridSpan w:val="2"/>
            <w:shd w:val="clear" w:color="auto" w:fill="auto"/>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配送管理</w:t>
            </w:r>
          </w:p>
        </w:tc>
        <w:tc>
          <w:tcPr>
            <w:tcW w:w="3234" w:type="pct"/>
            <w:vAlign w:val="center"/>
          </w:tcPr>
          <w:p>
            <w:pPr>
              <w:pStyle w:val="24"/>
              <w:autoSpaceDE w:val="0"/>
              <w:autoSpaceDN w:val="0"/>
              <w:spacing w:line="240" w:lineRule="auto"/>
              <w:rPr>
                <w:rFonts w:hAnsi="宋体" w:cs="宋体"/>
                <w:bCs/>
                <w:kern w:val="0"/>
                <w:lang w:eastAsia="zh-CN"/>
              </w:rPr>
            </w:pPr>
            <w:r>
              <w:rPr>
                <w:rFonts w:hint="eastAsia" w:hAnsi="宋体" w:cs="宋体"/>
                <w:bCs/>
                <w:kern w:val="0"/>
                <w:lang w:eastAsia="zh-CN"/>
              </w:rPr>
              <w:t>对药品配送订单进行管理，可查询药品订单配送状态及物流状态。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2" w:type="dxa"/>
          <w:jc w:val="center"/>
        </w:trPr>
        <w:tc>
          <w:tcPr>
            <w:tcW w:w="653" w:type="pct"/>
            <w:vMerge w:val="continue"/>
            <w:vAlign w:val="center"/>
          </w:tcPr>
          <w:p>
            <w:pPr>
              <w:pStyle w:val="24"/>
              <w:autoSpaceDE w:val="0"/>
              <w:autoSpaceDN w:val="0"/>
              <w:spacing w:line="240" w:lineRule="auto"/>
              <w:rPr>
                <w:rFonts w:hAnsi="宋体" w:cs="宋体"/>
                <w:b/>
                <w:bCs/>
                <w:kern w:val="0"/>
                <w:lang w:eastAsia="zh-CN"/>
              </w:rPr>
            </w:pPr>
          </w:p>
        </w:tc>
        <w:tc>
          <w:tcPr>
            <w:tcW w:w="468" w:type="pct"/>
            <w:vMerge w:val="continue"/>
            <w:vAlign w:val="center"/>
          </w:tcPr>
          <w:p>
            <w:pPr>
              <w:pStyle w:val="24"/>
              <w:autoSpaceDE w:val="0"/>
              <w:autoSpaceDN w:val="0"/>
              <w:spacing w:line="240" w:lineRule="auto"/>
              <w:rPr>
                <w:rFonts w:hAnsi="宋体" w:cs="宋体"/>
                <w:bCs/>
                <w:kern w:val="0"/>
                <w:lang w:eastAsia="zh-CN"/>
              </w:rPr>
            </w:pPr>
          </w:p>
        </w:tc>
        <w:tc>
          <w:tcPr>
            <w:tcW w:w="627" w:type="pct"/>
            <w:gridSpan w:val="2"/>
            <w:shd w:val="clear" w:color="auto" w:fill="auto"/>
            <w:vAlign w:val="center"/>
          </w:tcPr>
          <w:p>
            <w:pPr>
              <w:pStyle w:val="24"/>
              <w:autoSpaceDE w:val="0"/>
              <w:autoSpaceDN w:val="0"/>
              <w:spacing w:line="240" w:lineRule="auto"/>
              <w:rPr>
                <w:rFonts w:hAnsi="宋体" w:cs="宋体"/>
                <w:bCs/>
                <w:kern w:val="0"/>
                <w:lang w:eastAsia="en-US"/>
              </w:rPr>
            </w:pPr>
            <w:r>
              <w:rPr>
                <w:rFonts w:hint="eastAsia" w:hAnsi="宋体" w:cs="宋体"/>
                <w:bCs/>
                <w:kern w:val="0"/>
                <w:lang w:eastAsia="zh-CN"/>
              </w:rPr>
              <w:t>基本信息维护</w:t>
            </w:r>
          </w:p>
        </w:tc>
        <w:tc>
          <w:tcPr>
            <w:tcW w:w="3234" w:type="pct"/>
            <w:vAlign w:val="center"/>
          </w:tcPr>
          <w:p>
            <w:pPr>
              <w:pStyle w:val="24"/>
              <w:autoSpaceDE w:val="0"/>
              <w:autoSpaceDN w:val="0"/>
              <w:spacing w:line="240" w:lineRule="auto"/>
              <w:rPr>
                <w:rFonts w:hAnsi="宋体" w:cs="宋体"/>
                <w:bCs/>
                <w:kern w:val="0"/>
                <w:lang w:eastAsia="zh-CN"/>
              </w:rPr>
            </w:pPr>
            <w:bookmarkStart w:id="2" w:name="_Hlk102638335"/>
            <w:r>
              <w:rPr>
                <w:rFonts w:hint="eastAsia" w:hAnsi="宋体" w:cs="宋体"/>
                <w:bCs/>
                <w:kern w:val="0"/>
                <w:lang w:eastAsia="zh-CN"/>
              </w:rPr>
              <w:t>维护药店药品信息，并对药店库存进行管理</w:t>
            </w:r>
            <w:bookmarkEnd w:id="2"/>
            <w:r>
              <w:rPr>
                <w:rFonts w:hint="eastAsia" w:hAnsi="宋体" w:cs="宋体"/>
                <w:bCs/>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32" w:type="dxa"/>
          <w:jc w:val="center"/>
        </w:trPr>
        <w:tc>
          <w:tcPr>
            <w:tcW w:w="653" w:type="pct"/>
            <w:vAlign w:val="center"/>
          </w:tcPr>
          <w:p>
            <w:pPr>
              <w:pStyle w:val="24"/>
              <w:autoSpaceDE w:val="0"/>
              <w:autoSpaceDN w:val="0"/>
              <w:spacing w:line="240" w:lineRule="auto"/>
              <w:rPr>
                <w:rFonts w:hAnsi="宋体" w:cs="宋体"/>
                <w:b/>
                <w:bCs/>
                <w:kern w:val="0"/>
                <w:lang w:eastAsia="zh-CN"/>
              </w:rPr>
            </w:pPr>
            <w:r>
              <w:rPr>
                <w:rFonts w:hint="eastAsia" w:hAnsi="宋体" w:cs="宋体"/>
                <w:b/>
                <w:bCs/>
                <w:kern w:val="0"/>
                <w:lang w:eastAsia="zh-CN"/>
              </w:rPr>
              <w:t>互联网医院监管平台对接</w:t>
            </w:r>
          </w:p>
        </w:tc>
        <w:tc>
          <w:tcPr>
            <w:tcW w:w="468" w:type="pct"/>
            <w:vAlign w:val="center"/>
          </w:tcPr>
          <w:p>
            <w:pPr>
              <w:pStyle w:val="24"/>
              <w:autoSpaceDE w:val="0"/>
              <w:autoSpaceDN w:val="0"/>
              <w:spacing w:line="240" w:lineRule="auto"/>
              <w:rPr>
                <w:rFonts w:hAnsi="宋体" w:cs="宋体"/>
                <w:bCs/>
                <w:kern w:val="0"/>
                <w:lang w:eastAsia="en-US"/>
              </w:rPr>
            </w:pPr>
            <w:r>
              <w:rPr>
                <w:rFonts w:hint="eastAsia" w:hAnsi="宋体" w:cs="宋体"/>
                <w:color w:val="000000"/>
                <w:kern w:val="0"/>
                <w:lang w:eastAsia="en-US"/>
              </w:rPr>
              <w:t>接口对接</w:t>
            </w:r>
          </w:p>
        </w:tc>
        <w:tc>
          <w:tcPr>
            <w:tcW w:w="627" w:type="pct"/>
            <w:gridSpan w:val="2"/>
            <w:shd w:val="clear" w:color="auto" w:fill="auto"/>
            <w:vAlign w:val="center"/>
          </w:tcPr>
          <w:p>
            <w:pPr>
              <w:pStyle w:val="24"/>
              <w:autoSpaceDE w:val="0"/>
              <w:autoSpaceDN w:val="0"/>
              <w:spacing w:line="240" w:lineRule="auto"/>
              <w:rPr>
                <w:rFonts w:hAnsi="宋体" w:cs="宋体"/>
                <w:bCs/>
                <w:kern w:val="0"/>
                <w:lang w:eastAsia="en-US"/>
              </w:rPr>
            </w:pPr>
            <w:r>
              <w:rPr>
                <w:rFonts w:hint="eastAsia" w:hAnsi="宋体" w:cs="宋体"/>
                <w:color w:val="000000"/>
                <w:kern w:val="0"/>
                <w:lang w:eastAsia="en-US"/>
              </w:rPr>
              <w:t>和省监管平台对接</w:t>
            </w:r>
          </w:p>
        </w:tc>
        <w:tc>
          <w:tcPr>
            <w:tcW w:w="3234" w:type="pct"/>
            <w:vAlign w:val="center"/>
          </w:tcPr>
          <w:p>
            <w:pPr>
              <w:pStyle w:val="24"/>
              <w:autoSpaceDE w:val="0"/>
              <w:autoSpaceDN w:val="0"/>
              <w:spacing w:line="240" w:lineRule="auto"/>
              <w:rPr>
                <w:rFonts w:hAnsi="宋体" w:cs="宋体"/>
                <w:bCs/>
                <w:kern w:val="0"/>
                <w:lang w:eastAsia="zh-CN"/>
              </w:rPr>
            </w:pPr>
            <w:r>
              <w:rPr>
                <w:rFonts w:hint="eastAsia" w:hAnsi="宋体" w:cs="宋体"/>
                <w:color w:val="000000"/>
                <w:kern w:val="0"/>
                <w:lang w:eastAsia="zh-CN"/>
              </w:rPr>
              <w:t>根据安徽省监管平台对接要求，完成与省监管平台的数据对接。</w:t>
            </w:r>
          </w:p>
        </w:tc>
      </w:tr>
    </w:tbl>
    <w:p>
      <w:pPr>
        <w:rPr>
          <w:rFonts w:ascii="宋体" w:hAnsi="宋体" w:eastAsia="宋体"/>
          <w:b/>
          <w:bCs/>
          <w:sz w:val="36"/>
          <w:szCs w:val="36"/>
        </w:rPr>
      </w:pPr>
      <w:r>
        <w:rPr>
          <w:rFonts w:hint="eastAsia" w:ascii="宋体" w:hAnsi="宋体" w:eastAsia="宋体"/>
          <w:b/>
          <w:bCs/>
          <w:sz w:val="36"/>
          <w:szCs w:val="36"/>
        </w:rPr>
        <w:t>硬件需求：</w:t>
      </w:r>
    </w:p>
    <w:p>
      <w:pPr>
        <w:ind w:firstLine="1440" w:firstLineChars="600"/>
        <w:rPr>
          <w:rFonts w:ascii="宋体" w:hAnsi="宋体" w:eastAsia="宋体"/>
          <w:sz w:val="24"/>
          <w:szCs w:val="28"/>
        </w:rPr>
      </w:pPr>
      <w:r>
        <w:rPr>
          <w:rFonts w:hint="eastAsia" w:ascii="宋体" w:hAnsi="宋体" w:eastAsia="宋体"/>
          <w:sz w:val="24"/>
          <w:szCs w:val="28"/>
        </w:rPr>
        <w:t>四台常规服务器（数据服务器，应用服务器）</w:t>
      </w:r>
    </w:p>
    <w:p>
      <w:pPr>
        <w:ind w:firstLine="1440" w:firstLineChars="600"/>
        <w:rPr>
          <w:rFonts w:ascii="宋体" w:hAnsi="宋体" w:eastAsia="宋体"/>
          <w:sz w:val="24"/>
          <w:szCs w:val="28"/>
        </w:rPr>
      </w:pPr>
      <w:r>
        <w:rPr>
          <w:rFonts w:hint="eastAsia" w:ascii="宋体" w:hAnsi="宋体" w:eastAsia="宋体"/>
          <w:sz w:val="24"/>
          <w:szCs w:val="28"/>
        </w:rPr>
        <w:t>电脑和摄像头以及麦克风（几个工位几台）</w:t>
      </w:r>
    </w:p>
    <w:p>
      <w:pPr>
        <w:ind w:firstLine="1440" w:firstLineChars="600"/>
        <w:rPr>
          <w:rFonts w:ascii="宋体" w:hAnsi="宋体" w:eastAsia="宋体"/>
          <w:sz w:val="24"/>
          <w:szCs w:val="28"/>
        </w:rPr>
      </w:pPr>
      <w:r>
        <w:rPr>
          <w:rFonts w:hint="eastAsia" w:ascii="宋体" w:hAnsi="宋体" w:eastAsia="宋体"/>
          <w:sz w:val="24"/>
          <w:szCs w:val="28"/>
        </w:rPr>
        <w:t>CA服务（事件证书签名系统+手机盾系统）</w:t>
      </w:r>
    </w:p>
    <w:p>
      <w:pPr>
        <w:ind w:firstLine="1440" w:firstLineChars="600"/>
        <w:rPr>
          <w:rFonts w:hint="eastAsia" w:ascii="宋体" w:hAnsi="宋体" w:eastAsia="宋体"/>
          <w:sz w:val="24"/>
          <w:szCs w:val="28"/>
        </w:rPr>
      </w:pPr>
    </w:p>
    <w:p>
      <w:pPr>
        <w:ind w:firstLine="1440" w:firstLineChars="600"/>
        <w:rPr>
          <w:rFonts w:hint="eastAsia" w:ascii="宋体" w:hAnsi="宋体" w:eastAsia="宋体"/>
          <w:sz w:val="24"/>
          <w:szCs w:val="28"/>
        </w:rPr>
      </w:pPr>
    </w:p>
    <w:p>
      <w:pPr>
        <w:rPr>
          <w:rFonts w:ascii="宋体" w:hAnsi="宋体" w:eastAsia="宋体"/>
        </w:rPr>
      </w:pPr>
    </w:p>
    <w:p>
      <w:pPr>
        <w:rPr>
          <w:rFonts w:ascii="宋体" w:hAnsi="宋体" w:eastAsia="宋体"/>
        </w:rPr>
      </w:pPr>
    </w:p>
    <w:p>
      <w:pPr>
        <w:rPr>
          <w:rFonts w:hint="eastAsia" w:ascii="宋体" w:hAnsi="宋体" w:eastAsia="宋体"/>
        </w:rPr>
      </w:pPr>
    </w:p>
    <w:p>
      <w:pPr>
        <w:widowControl/>
        <w:adjustRightInd w:val="0"/>
        <w:snapToGrid w:val="0"/>
        <w:spacing w:line="360" w:lineRule="auto"/>
        <w:jc w:val="center"/>
        <w:rPr>
          <w:rFonts w:ascii="宋体" w:hAnsi="宋体" w:eastAsia="宋体" w:cs="仿宋"/>
          <w:b/>
          <w:bCs/>
          <w:color w:val="000000"/>
          <w:kern w:val="0"/>
          <w:sz w:val="44"/>
          <w:szCs w:val="44"/>
        </w:rPr>
      </w:pPr>
    </w:p>
    <w:p>
      <w:pPr>
        <w:rPr>
          <w:rFonts w:hint="eastAsia" w:ascii="宋体" w:hAnsi="宋体"/>
          <w:lang w:val="en-US" w:eastAsia="zh-CN"/>
        </w:rPr>
      </w:pPr>
      <w:r>
        <w:rPr>
          <w:rFonts w:hint="eastAsia" w:ascii="宋体" w:hAnsi="宋体"/>
          <w:lang w:val="en-US" w:eastAsia="zh-CN"/>
        </w:rPr>
        <w:br w:type="page"/>
      </w:r>
    </w:p>
    <w:p>
      <w:pPr>
        <w:pStyle w:val="2"/>
        <w:numPr>
          <w:numId w:val="0"/>
        </w:numPr>
        <w:ind w:leftChars="0"/>
        <w:jc w:val="center"/>
        <w:rPr>
          <w:rFonts w:ascii="宋体" w:hAnsi="宋体"/>
        </w:rPr>
      </w:pPr>
      <w:r>
        <w:rPr>
          <w:rFonts w:hint="eastAsia" w:ascii="宋体" w:hAnsi="宋体"/>
        </w:rPr>
        <w:t>需求二~CA电子签名</w:t>
      </w:r>
    </w:p>
    <w:p>
      <w:pPr>
        <w:widowControl/>
        <w:numPr>
          <w:ilvl w:val="0"/>
          <w:numId w:val="15"/>
        </w:numPr>
        <w:adjustRightInd w:val="0"/>
        <w:snapToGrid w:val="0"/>
        <w:spacing w:line="360" w:lineRule="auto"/>
        <w:jc w:val="left"/>
        <w:outlineLvl w:val="0"/>
        <w:rPr>
          <w:rFonts w:ascii="宋体" w:hAnsi="宋体" w:eastAsia="宋体" w:cs="仿宋"/>
          <w:b/>
          <w:bCs/>
          <w:sz w:val="30"/>
          <w:szCs w:val="30"/>
        </w:rPr>
      </w:pPr>
      <w:bookmarkStart w:id="3" w:name="_Toc15397"/>
      <w:r>
        <w:rPr>
          <w:rFonts w:hint="eastAsia" w:ascii="宋体" w:hAnsi="宋体" w:eastAsia="宋体" w:cs="仿宋"/>
          <w:b/>
          <w:bCs/>
          <w:color w:val="000000"/>
          <w:kern w:val="0"/>
          <w:sz w:val="30"/>
          <w:szCs w:val="30"/>
        </w:rPr>
        <w:t>总体建设任务与分期建设内容</w:t>
      </w:r>
      <w:bookmarkEnd w:id="3"/>
      <w:r>
        <w:rPr>
          <w:rFonts w:hint="eastAsia" w:ascii="宋体" w:hAnsi="宋体" w:eastAsia="宋体" w:cs="仿宋"/>
          <w:b/>
          <w:bCs/>
          <w:color w:val="000000"/>
          <w:kern w:val="0"/>
          <w:sz w:val="30"/>
          <w:szCs w:val="30"/>
        </w:rPr>
        <w:t xml:space="preserve"> </w:t>
      </w:r>
    </w:p>
    <w:p>
      <w:pPr>
        <w:widowControl/>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color w:val="000000"/>
          <w:kern w:val="0"/>
          <w:sz w:val="24"/>
          <w:szCs w:val="24"/>
        </w:rPr>
        <w:t xml:space="preserve">为保障蚌埠市第二人民医院电子病历系统的信息安全，需依据《卫生系统电子认证服务管理办法（试行）》及相关标准规范要求，建立全院统一的电子认证服务体系和业务应用安全支撑体系，实现“可信身份、可信数据、可信行为、可信时间”的目标，保证电子病历的真实可信和合法有效性。最终实现蚌埠市第二人民医院无纸化建设项目做铺垫。 </w:t>
      </w:r>
    </w:p>
    <w:p>
      <w:pPr>
        <w:widowControl/>
        <w:numPr>
          <w:ilvl w:val="0"/>
          <w:numId w:val="16"/>
        </w:numPr>
        <w:adjustRightInd w:val="0"/>
        <w:snapToGrid w:val="0"/>
        <w:spacing w:line="360" w:lineRule="auto"/>
        <w:jc w:val="left"/>
        <w:outlineLvl w:val="1"/>
        <w:rPr>
          <w:rFonts w:ascii="宋体" w:hAnsi="宋体" w:eastAsia="宋体" w:cs="仿宋"/>
          <w:sz w:val="24"/>
          <w:szCs w:val="24"/>
        </w:rPr>
      </w:pPr>
      <w:bookmarkStart w:id="4" w:name="_Toc512"/>
      <w:r>
        <w:rPr>
          <w:rFonts w:hint="eastAsia" w:ascii="宋体" w:hAnsi="宋体" w:eastAsia="宋体" w:cs="仿宋"/>
          <w:color w:val="000000"/>
          <w:kern w:val="0"/>
          <w:sz w:val="24"/>
          <w:szCs w:val="24"/>
        </w:rPr>
        <w:t>项目建设目标</w:t>
      </w:r>
      <w:bookmarkEnd w:id="4"/>
    </w:p>
    <w:p>
      <w:pPr>
        <w:widowControl/>
        <w:numPr>
          <w:ilvl w:val="0"/>
          <w:numId w:val="17"/>
        </w:numPr>
        <w:adjustRightInd w:val="0"/>
        <w:snapToGrid w:val="0"/>
        <w:spacing w:line="360" w:lineRule="auto"/>
        <w:ind w:left="0" w:firstLine="420"/>
        <w:jc w:val="left"/>
        <w:outlineLvl w:val="2"/>
        <w:rPr>
          <w:rFonts w:ascii="宋体" w:hAnsi="宋体" w:eastAsia="宋体" w:cs="仿宋"/>
          <w:sz w:val="24"/>
          <w:szCs w:val="24"/>
        </w:rPr>
      </w:pPr>
      <w:bookmarkStart w:id="5" w:name="_Toc7267"/>
      <w:bookmarkStart w:id="6" w:name="_Toc29003"/>
      <w:r>
        <w:rPr>
          <w:rFonts w:hint="eastAsia" w:ascii="宋体" w:hAnsi="宋体" w:eastAsia="宋体" w:cs="仿宋"/>
          <w:color w:val="000000"/>
          <w:kern w:val="0"/>
          <w:sz w:val="24"/>
          <w:szCs w:val="24"/>
        </w:rPr>
        <w:t>建立全院统一的电子认证服务体系，面向医院医护工作人员，统一数字证书发放与管理，提供优质的、符合卫生行业规范的数字证书生命周期服务，满足医院的实际需要。</w:t>
      </w:r>
      <w:bookmarkEnd w:id="5"/>
      <w:bookmarkEnd w:id="6"/>
      <w:r>
        <w:rPr>
          <w:rFonts w:hint="eastAsia" w:ascii="宋体" w:hAnsi="宋体" w:eastAsia="宋体" w:cs="仿宋"/>
          <w:color w:val="000000"/>
          <w:kern w:val="0"/>
          <w:sz w:val="24"/>
          <w:szCs w:val="24"/>
        </w:rPr>
        <w:t xml:space="preserve"> </w:t>
      </w:r>
    </w:p>
    <w:p>
      <w:pPr>
        <w:widowControl/>
        <w:numPr>
          <w:ilvl w:val="0"/>
          <w:numId w:val="17"/>
        </w:numPr>
        <w:adjustRightInd w:val="0"/>
        <w:snapToGrid w:val="0"/>
        <w:spacing w:line="360" w:lineRule="auto"/>
        <w:ind w:left="0" w:firstLine="420"/>
        <w:jc w:val="left"/>
        <w:outlineLvl w:val="2"/>
        <w:rPr>
          <w:rFonts w:ascii="宋体" w:hAnsi="宋体" w:eastAsia="宋体" w:cs="仿宋"/>
          <w:sz w:val="24"/>
          <w:szCs w:val="24"/>
        </w:rPr>
      </w:pPr>
      <w:bookmarkStart w:id="7" w:name="_Toc30271"/>
      <w:bookmarkStart w:id="8" w:name="_Toc7360"/>
      <w:r>
        <w:rPr>
          <w:rFonts w:hint="eastAsia" w:ascii="宋体" w:hAnsi="宋体" w:eastAsia="宋体" w:cs="仿宋"/>
          <w:color w:val="000000"/>
          <w:kern w:val="0"/>
          <w:sz w:val="24"/>
          <w:szCs w:val="24"/>
        </w:rPr>
        <w:t>建立全院电子病历系统等医院信息系统统一的业务应用安全 支撑体系，设计合理的、实用的医院可信医疗业务建设方案，实现电子认证服务和相关技术与医院信息系统的有机集成结合，有效提升医院电子病历等系统的业务信息安全保障水平，构建安全可信的医院医疗业务环境，保证电子病历数据的真实性、完整性、有效性。</w:t>
      </w:r>
      <w:bookmarkEnd w:id="7"/>
      <w:bookmarkEnd w:id="8"/>
      <w:r>
        <w:rPr>
          <w:rFonts w:hint="eastAsia" w:ascii="宋体" w:hAnsi="宋体" w:eastAsia="宋体" w:cs="仿宋"/>
          <w:color w:val="000000"/>
          <w:kern w:val="0"/>
          <w:sz w:val="24"/>
          <w:szCs w:val="24"/>
        </w:rPr>
        <w:t xml:space="preserve"> </w:t>
      </w:r>
    </w:p>
    <w:p>
      <w:pPr>
        <w:widowControl/>
        <w:numPr>
          <w:ilvl w:val="0"/>
          <w:numId w:val="16"/>
        </w:numPr>
        <w:adjustRightInd w:val="0"/>
        <w:snapToGrid w:val="0"/>
        <w:spacing w:line="360" w:lineRule="auto"/>
        <w:jc w:val="left"/>
        <w:outlineLvl w:val="1"/>
        <w:rPr>
          <w:rFonts w:ascii="宋体" w:hAnsi="宋体" w:eastAsia="宋体" w:cs="仿宋"/>
          <w:color w:val="000000"/>
          <w:kern w:val="0"/>
          <w:sz w:val="24"/>
          <w:szCs w:val="24"/>
        </w:rPr>
      </w:pPr>
      <w:bookmarkStart w:id="9" w:name="_Toc14994"/>
      <w:r>
        <w:rPr>
          <w:rFonts w:hint="eastAsia" w:ascii="宋体" w:hAnsi="宋体" w:eastAsia="宋体" w:cs="仿宋"/>
          <w:color w:val="000000"/>
          <w:kern w:val="0"/>
          <w:sz w:val="24"/>
          <w:szCs w:val="24"/>
        </w:rPr>
        <w:t>项目建设内容和要求</w:t>
      </w:r>
      <w:bookmarkEnd w:id="9"/>
      <w:r>
        <w:rPr>
          <w:rFonts w:hint="eastAsia" w:ascii="宋体" w:hAnsi="宋体" w:eastAsia="宋体" w:cs="仿宋"/>
          <w:color w:val="000000"/>
          <w:kern w:val="0"/>
          <w:sz w:val="24"/>
          <w:szCs w:val="24"/>
        </w:rPr>
        <w:t xml:space="preserve"> </w:t>
      </w:r>
    </w:p>
    <w:p>
      <w:pPr>
        <w:widowControl/>
        <w:numPr>
          <w:ilvl w:val="0"/>
          <w:numId w:val="18"/>
        </w:numPr>
        <w:adjustRightInd w:val="0"/>
        <w:snapToGrid w:val="0"/>
        <w:spacing w:line="360" w:lineRule="auto"/>
        <w:ind w:left="0" w:firstLine="420"/>
        <w:jc w:val="left"/>
        <w:outlineLvl w:val="2"/>
        <w:rPr>
          <w:rFonts w:ascii="宋体" w:hAnsi="宋体" w:eastAsia="宋体" w:cs="仿宋"/>
          <w:color w:val="000000"/>
          <w:kern w:val="0"/>
          <w:sz w:val="24"/>
          <w:szCs w:val="24"/>
        </w:rPr>
      </w:pPr>
      <w:bookmarkStart w:id="10" w:name="_Toc7164"/>
      <w:bookmarkStart w:id="11" w:name="_Toc10483"/>
      <w:r>
        <w:rPr>
          <w:rFonts w:hint="eastAsia" w:ascii="宋体" w:hAnsi="宋体" w:eastAsia="宋体" w:cs="仿宋"/>
          <w:color w:val="000000"/>
          <w:kern w:val="0"/>
          <w:sz w:val="24"/>
          <w:szCs w:val="24"/>
        </w:rPr>
        <w:t>电子认证服务体系建设要求</w:t>
      </w:r>
      <w:bookmarkEnd w:id="10"/>
      <w:bookmarkEnd w:id="11"/>
      <w:r>
        <w:rPr>
          <w:rFonts w:hint="eastAsia" w:ascii="宋体" w:hAnsi="宋体" w:eastAsia="宋体" w:cs="仿宋"/>
          <w:color w:val="000000"/>
          <w:kern w:val="0"/>
          <w:sz w:val="24"/>
          <w:szCs w:val="24"/>
        </w:rPr>
        <w:t xml:space="preserve"> </w:t>
      </w:r>
    </w:p>
    <w:p>
      <w:pPr>
        <w:widowControl/>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color w:val="000000"/>
          <w:kern w:val="0"/>
          <w:sz w:val="24"/>
          <w:szCs w:val="24"/>
        </w:rPr>
        <w:t xml:space="preserve">建立全院统一的电子认证服务体系，从服务内容、服务模式、服务流程、服务保障等方面，设计符合医院特点的服务模式和流程等，方便证书发放和管理，满足医院实际业务需要。 </w:t>
      </w:r>
    </w:p>
    <w:p>
      <w:pPr>
        <w:widowControl/>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color w:val="000000"/>
          <w:kern w:val="0"/>
          <w:sz w:val="24"/>
          <w:szCs w:val="24"/>
        </w:rPr>
        <w:t xml:space="preserve">具体满足以下要求： </w:t>
      </w:r>
    </w:p>
    <w:p>
      <w:pPr>
        <w:widowControl/>
        <w:numPr>
          <w:ilvl w:val="0"/>
          <w:numId w:val="19"/>
        </w:numPr>
        <w:adjustRightInd w:val="0"/>
        <w:snapToGrid w:val="0"/>
        <w:spacing w:line="360" w:lineRule="auto"/>
        <w:ind w:left="0" w:firstLine="64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提供证书全生命周期服务，包括证书申请、发放、更新、吊销、介质解锁、丢失补办、损坏重办等； </w:t>
      </w:r>
    </w:p>
    <w:p>
      <w:pPr>
        <w:widowControl/>
        <w:numPr>
          <w:ilvl w:val="0"/>
          <w:numId w:val="19"/>
        </w:numPr>
        <w:adjustRightInd w:val="0"/>
        <w:snapToGrid w:val="0"/>
        <w:spacing w:line="360" w:lineRule="auto"/>
        <w:ind w:left="0" w:firstLine="640"/>
        <w:jc w:val="left"/>
        <w:rPr>
          <w:rFonts w:ascii="宋体" w:hAnsi="宋体" w:eastAsia="宋体" w:cs="仿宋"/>
          <w:sz w:val="24"/>
          <w:szCs w:val="24"/>
        </w:rPr>
      </w:pPr>
      <w:r>
        <w:rPr>
          <w:rFonts w:hint="eastAsia" w:ascii="宋体" w:hAnsi="宋体" w:eastAsia="宋体" w:cs="仿宋"/>
          <w:color w:val="000000"/>
          <w:kern w:val="0"/>
          <w:sz w:val="24"/>
          <w:szCs w:val="24"/>
        </w:rPr>
        <w:t xml:space="preserve">服务内容：方便医院用户获取证书服务； </w:t>
      </w:r>
    </w:p>
    <w:p>
      <w:pPr>
        <w:widowControl/>
        <w:numPr>
          <w:ilvl w:val="0"/>
          <w:numId w:val="19"/>
        </w:numPr>
        <w:adjustRightInd w:val="0"/>
        <w:snapToGrid w:val="0"/>
        <w:spacing w:line="360" w:lineRule="auto"/>
        <w:ind w:left="0" w:firstLine="640"/>
        <w:jc w:val="left"/>
        <w:rPr>
          <w:rFonts w:ascii="宋体" w:hAnsi="宋体" w:eastAsia="宋体" w:cs="仿宋"/>
          <w:sz w:val="24"/>
          <w:szCs w:val="24"/>
        </w:rPr>
      </w:pPr>
      <w:r>
        <w:rPr>
          <w:rFonts w:hint="eastAsia" w:ascii="宋体" w:hAnsi="宋体" w:eastAsia="宋体" w:cs="仿宋"/>
          <w:color w:val="000000"/>
          <w:kern w:val="0"/>
          <w:sz w:val="24"/>
          <w:szCs w:val="24"/>
        </w:rPr>
        <w:t>提供证书的静默更新模式，确保在医院内网环境下不影响数字证书应用系统自身的业务连续性，不影响医护人员工作；</w:t>
      </w:r>
    </w:p>
    <w:p>
      <w:pPr>
        <w:widowControl/>
        <w:numPr>
          <w:ilvl w:val="0"/>
          <w:numId w:val="19"/>
        </w:numPr>
        <w:adjustRightInd w:val="0"/>
        <w:snapToGrid w:val="0"/>
        <w:spacing w:line="360" w:lineRule="auto"/>
        <w:ind w:left="0" w:firstLine="640"/>
        <w:jc w:val="left"/>
        <w:rPr>
          <w:rFonts w:ascii="宋体" w:hAnsi="宋体" w:eastAsia="宋体" w:cs="仿宋"/>
          <w:sz w:val="24"/>
          <w:szCs w:val="24"/>
        </w:rPr>
      </w:pPr>
      <w:r>
        <w:rPr>
          <w:rFonts w:hint="eastAsia" w:ascii="宋体" w:hAnsi="宋体" w:eastAsia="宋体" w:cs="仿宋"/>
          <w:color w:val="000000"/>
          <w:kern w:val="0"/>
          <w:sz w:val="24"/>
          <w:szCs w:val="24"/>
        </w:rPr>
        <w:t xml:space="preserve">提供证书快速应急服务，满足医院对业务连续性的要求； </w:t>
      </w:r>
    </w:p>
    <w:p>
      <w:pPr>
        <w:widowControl/>
        <w:numPr>
          <w:ilvl w:val="0"/>
          <w:numId w:val="19"/>
        </w:numPr>
        <w:adjustRightInd w:val="0"/>
        <w:snapToGrid w:val="0"/>
        <w:spacing w:line="360" w:lineRule="auto"/>
        <w:ind w:left="0" w:firstLine="640"/>
        <w:jc w:val="left"/>
        <w:rPr>
          <w:rFonts w:ascii="宋体" w:hAnsi="宋体" w:eastAsia="宋体" w:cs="仿宋"/>
          <w:sz w:val="24"/>
          <w:szCs w:val="24"/>
        </w:rPr>
      </w:pPr>
      <w:r>
        <w:rPr>
          <w:rFonts w:hint="eastAsia" w:ascii="宋体" w:hAnsi="宋体" w:eastAsia="宋体" w:cs="仿宋"/>
          <w:color w:val="000000"/>
          <w:kern w:val="0"/>
          <w:sz w:val="24"/>
          <w:szCs w:val="24"/>
        </w:rPr>
        <w:t xml:space="preserve">支持按照医院实际应用需要，灵活定制服务交付的业务流程； </w:t>
      </w:r>
    </w:p>
    <w:p>
      <w:pPr>
        <w:widowControl/>
        <w:numPr>
          <w:ilvl w:val="0"/>
          <w:numId w:val="19"/>
        </w:numPr>
        <w:adjustRightInd w:val="0"/>
        <w:snapToGrid w:val="0"/>
        <w:spacing w:line="360" w:lineRule="auto"/>
        <w:ind w:left="0" w:firstLine="640"/>
        <w:jc w:val="left"/>
        <w:rPr>
          <w:rFonts w:ascii="宋体" w:hAnsi="宋体" w:eastAsia="宋体" w:cs="仿宋"/>
          <w:sz w:val="24"/>
          <w:szCs w:val="24"/>
        </w:rPr>
      </w:pPr>
      <w:r>
        <w:rPr>
          <w:rFonts w:hint="eastAsia" w:ascii="宋体" w:hAnsi="宋体" w:eastAsia="宋体" w:cs="仿宋"/>
          <w:color w:val="000000"/>
          <w:kern w:val="0"/>
          <w:sz w:val="24"/>
          <w:szCs w:val="24"/>
        </w:rPr>
        <w:t xml:space="preserve">提供灵活配置证书模版功能，支持自定义扩展项； </w:t>
      </w:r>
    </w:p>
    <w:p>
      <w:pPr>
        <w:widowControl/>
        <w:numPr>
          <w:ilvl w:val="0"/>
          <w:numId w:val="19"/>
        </w:numPr>
        <w:adjustRightInd w:val="0"/>
        <w:snapToGrid w:val="0"/>
        <w:spacing w:line="360" w:lineRule="auto"/>
        <w:ind w:left="0" w:firstLine="640"/>
        <w:jc w:val="left"/>
        <w:rPr>
          <w:rFonts w:ascii="宋体" w:hAnsi="宋体" w:eastAsia="宋体" w:cs="仿宋"/>
          <w:sz w:val="24"/>
          <w:szCs w:val="24"/>
        </w:rPr>
      </w:pPr>
      <w:r>
        <w:rPr>
          <w:rFonts w:hint="eastAsia" w:ascii="宋体" w:hAnsi="宋体" w:eastAsia="宋体" w:cs="仿宋"/>
          <w:color w:val="000000"/>
          <w:kern w:val="0"/>
          <w:sz w:val="24"/>
          <w:szCs w:val="24"/>
        </w:rPr>
        <w:t xml:space="preserve">提供管理员管理、系统管理等日常服务； </w:t>
      </w:r>
    </w:p>
    <w:p>
      <w:pPr>
        <w:widowControl/>
        <w:numPr>
          <w:ilvl w:val="0"/>
          <w:numId w:val="19"/>
        </w:numPr>
        <w:adjustRightInd w:val="0"/>
        <w:snapToGrid w:val="0"/>
        <w:spacing w:line="360" w:lineRule="auto"/>
        <w:ind w:left="0" w:firstLine="640"/>
        <w:jc w:val="left"/>
        <w:rPr>
          <w:rFonts w:ascii="宋体" w:hAnsi="宋体" w:eastAsia="宋体" w:cs="仿宋"/>
          <w:sz w:val="24"/>
          <w:szCs w:val="24"/>
        </w:rPr>
      </w:pPr>
      <w:r>
        <w:rPr>
          <w:rFonts w:hint="eastAsia" w:ascii="宋体" w:hAnsi="宋体" w:eastAsia="宋体" w:cs="仿宋"/>
          <w:color w:val="000000"/>
          <w:kern w:val="0"/>
          <w:sz w:val="24"/>
          <w:szCs w:val="24"/>
        </w:rPr>
        <w:t xml:space="preserve">提供对证书发放情况、证书状态等情况进行查询、统计及报表输出功能，满足医院日常管理需要。 </w:t>
      </w:r>
    </w:p>
    <w:p>
      <w:pPr>
        <w:widowControl/>
        <w:numPr>
          <w:ilvl w:val="0"/>
          <w:numId w:val="18"/>
        </w:numPr>
        <w:adjustRightInd w:val="0"/>
        <w:snapToGrid w:val="0"/>
        <w:spacing w:line="360" w:lineRule="auto"/>
        <w:ind w:left="0" w:firstLine="420"/>
        <w:jc w:val="left"/>
        <w:outlineLvl w:val="2"/>
        <w:rPr>
          <w:rFonts w:ascii="宋体" w:hAnsi="宋体" w:eastAsia="宋体" w:cs="仿宋"/>
          <w:color w:val="000000"/>
          <w:kern w:val="0"/>
          <w:sz w:val="24"/>
          <w:szCs w:val="24"/>
        </w:rPr>
      </w:pPr>
      <w:bookmarkStart w:id="12" w:name="_Toc13520"/>
      <w:bookmarkStart w:id="13" w:name="_Toc27161"/>
      <w:r>
        <w:rPr>
          <w:rFonts w:hint="eastAsia" w:ascii="宋体" w:hAnsi="宋体" w:eastAsia="宋体" w:cs="仿宋"/>
          <w:color w:val="000000"/>
          <w:kern w:val="0"/>
          <w:sz w:val="24"/>
          <w:szCs w:val="24"/>
        </w:rPr>
        <w:t>可信医疗服务建设要求</w:t>
      </w:r>
      <w:bookmarkEnd w:id="12"/>
      <w:bookmarkEnd w:id="13"/>
      <w:r>
        <w:rPr>
          <w:rFonts w:hint="eastAsia" w:ascii="宋体" w:hAnsi="宋体" w:eastAsia="宋体" w:cs="仿宋"/>
          <w:color w:val="000000"/>
          <w:kern w:val="0"/>
          <w:sz w:val="24"/>
          <w:szCs w:val="24"/>
        </w:rPr>
        <w:t xml:space="preserve"> </w:t>
      </w:r>
    </w:p>
    <w:p>
      <w:pPr>
        <w:widowControl/>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color w:val="000000"/>
          <w:kern w:val="0"/>
          <w:sz w:val="24"/>
          <w:szCs w:val="24"/>
        </w:rPr>
        <w:t xml:space="preserve">根据医院电子病历系统等医院信息系统的实际安全需求，设计基于数字证书的应用安全支撑体系，通过证书及证书应用相关产品和技术，实现电子认证服务与医院业务应用的有机结合，解决医院电子病历系统等系统的身份认证、授权管理、责任认定等安全问题，解决电子病历的真实性、完整性、有效性等问题，建立安全可信的医院医疗业务环境。 </w:t>
      </w:r>
    </w:p>
    <w:p>
      <w:pPr>
        <w:widowControl/>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color w:val="000000"/>
          <w:kern w:val="0"/>
          <w:sz w:val="24"/>
          <w:szCs w:val="24"/>
        </w:rPr>
        <w:t xml:space="preserve">具体满足以下要求： </w:t>
      </w:r>
    </w:p>
    <w:p>
      <w:pPr>
        <w:widowControl/>
        <w:numPr>
          <w:ilvl w:val="0"/>
          <w:numId w:val="20"/>
        </w:numPr>
        <w:adjustRightInd w:val="0"/>
        <w:snapToGrid w:val="0"/>
        <w:spacing w:line="360" w:lineRule="auto"/>
        <w:ind w:left="0" w:firstLine="64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全面分析医院电子病历系统等信息系统的应用安全需求，提出针对的、完善的应用安全支撑体系整体框架，并阐述具体的证书、证书应用产品或证书应用技术构成； </w:t>
      </w:r>
    </w:p>
    <w:p>
      <w:pPr>
        <w:widowControl/>
        <w:numPr>
          <w:ilvl w:val="0"/>
          <w:numId w:val="20"/>
        </w:numPr>
        <w:adjustRightInd w:val="0"/>
        <w:snapToGrid w:val="0"/>
        <w:spacing w:line="360" w:lineRule="auto"/>
        <w:ind w:left="0" w:firstLine="64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分别阐述应用安全支撑体系在医院电子病历系统、实验室系统、医学影像系统、HIS系统的应用集成方案，详细说明集成的业务环节和业务流程等，详细阐述在 B/S、C/S、C/DB 等各类系统架构下的应用集成方式，并满足医院对业务安全、应急处理和业务连续性的要求； </w:t>
      </w:r>
    </w:p>
    <w:p>
      <w:pPr>
        <w:widowControl/>
        <w:numPr>
          <w:ilvl w:val="0"/>
          <w:numId w:val="20"/>
        </w:numPr>
        <w:adjustRightInd w:val="0"/>
        <w:snapToGrid w:val="0"/>
        <w:spacing w:line="360" w:lineRule="auto"/>
        <w:ind w:left="0" w:firstLine="64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详细分析阐述电子签名值的存储方式，并提供能够优化存储、减少空间占用的实用技术方案，有效降低电子签名值的存储占用空间； </w:t>
      </w:r>
    </w:p>
    <w:p>
      <w:pPr>
        <w:widowControl/>
        <w:numPr>
          <w:ilvl w:val="0"/>
          <w:numId w:val="20"/>
        </w:numPr>
        <w:adjustRightInd w:val="0"/>
        <w:snapToGrid w:val="0"/>
        <w:spacing w:line="360" w:lineRule="auto"/>
        <w:ind w:left="0" w:firstLine="64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选用的证书应用产品或应用技术应满足医院信息系统的业务环境以及性能的要求，具备扩展性以满足医院定制化改造需求；应提供标准的、通用的、多样化的接口形态，并满足医院 PB、Delphi、VC/VB/.Net、Java、Flash 等各类开发平台和技术的实际集成需要； </w:t>
      </w:r>
    </w:p>
    <w:p>
      <w:pPr>
        <w:widowControl/>
        <w:numPr>
          <w:ilvl w:val="0"/>
          <w:numId w:val="15"/>
        </w:numPr>
        <w:adjustRightInd w:val="0"/>
        <w:snapToGrid w:val="0"/>
        <w:spacing w:line="360" w:lineRule="auto"/>
        <w:jc w:val="left"/>
        <w:outlineLvl w:val="0"/>
        <w:rPr>
          <w:rFonts w:ascii="宋体" w:hAnsi="宋体" w:eastAsia="宋体" w:cs="仿宋"/>
          <w:b/>
          <w:bCs/>
          <w:color w:val="000000"/>
          <w:kern w:val="0"/>
          <w:sz w:val="24"/>
          <w:szCs w:val="24"/>
        </w:rPr>
      </w:pPr>
      <w:bookmarkStart w:id="14" w:name="_Toc10769"/>
      <w:r>
        <w:rPr>
          <w:rFonts w:hint="eastAsia" w:ascii="宋体" w:hAnsi="宋体" w:eastAsia="宋体" w:cs="仿宋"/>
          <w:b/>
          <w:bCs/>
          <w:color w:val="000000"/>
          <w:kern w:val="0"/>
          <w:sz w:val="24"/>
          <w:szCs w:val="24"/>
        </w:rPr>
        <w:t>业务目标建设需求</w:t>
      </w:r>
      <w:bookmarkEnd w:id="14"/>
      <w:r>
        <w:rPr>
          <w:rFonts w:hint="eastAsia" w:ascii="宋体" w:hAnsi="宋体" w:eastAsia="宋体" w:cs="仿宋"/>
          <w:b/>
          <w:bCs/>
          <w:color w:val="000000"/>
          <w:kern w:val="0"/>
          <w:sz w:val="24"/>
          <w:szCs w:val="24"/>
        </w:rPr>
        <w:t xml:space="preserve"> </w:t>
      </w:r>
    </w:p>
    <w:p>
      <w:pPr>
        <w:widowControl/>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color w:val="000000"/>
          <w:kern w:val="0"/>
          <w:sz w:val="24"/>
          <w:szCs w:val="24"/>
        </w:rPr>
        <w:t xml:space="preserve">针对医院上述需求，第三方CA 遵照《中华人民共和国电子签名法》、《卫生系统电子认证服务管理办法》以及《电子病历基本规范（试行）》等相关规定，基于电子认证技术，为医院设计一整套全流程无纸化安全解决方案，全面保障电子病历的合法性，从根本上扫清电子病历应用的后顾之忧。 </w:t>
      </w:r>
    </w:p>
    <w:p>
      <w:pPr>
        <w:widowControl/>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color w:val="000000"/>
          <w:kern w:val="0"/>
          <w:sz w:val="24"/>
          <w:szCs w:val="24"/>
        </w:rPr>
        <w:t>具体从以下几个方面着手解决：</w:t>
      </w:r>
    </w:p>
    <w:p>
      <w:pPr>
        <w:widowControl/>
        <w:numPr>
          <w:ilvl w:val="0"/>
          <w:numId w:val="21"/>
        </w:numPr>
        <w:adjustRightInd w:val="0"/>
        <w:snapToGrid w:val="0"/>
        <w:spacing w:line="360" w:lineRule="auto"/>
        <w:ind w:left="0" w:firstLine="420"/>
        <w:jc w:val="left"/>
        <w:outlineLvl w:val="1"/>
        <w:rPr>
          <w:rFonts w:ascii="宋体" w:hAnsi="宋体" w:eastAsia="宋体" w:cs="仿宋"/>
          <w:color w:val="000000"/>
          <w:kern w:val="0"/>
          <w:sz w:val="24"/>
          <w:szCs w:val="24"/>
        </w:rPr>
      </w:pPr>
      <w:bookmarkStart w:id="15" w:name="_Toc26561"/>
      <w:bookmarkStart w:id="16" w:name="_Toc26181"/>
      <w:r>
        <w:rPr>
          <w:rFonts w:hint="eastAsia" w:ascii="宋体" w:hAnsi="宋体" w:eastAsia="宋体" w:cs="仿宋"/>
          <w:color w:val="000000"/>
          <w:kern w:val="0"/>
          <w:sz w:val="24"/>
          <w:szCs w:val="24"/>
        </w:rPr>
        <w:t>建立数字证书服务体系</w:t>
      </w:r>
      <w:bookmarkEnd w:id="15"/>
      <w:bookmarkEnd w:id="16"/>
      <w:r>
        <w:rPr>
          <w:rFonts w:hint="eastAsia" w:ascii="宋体" w:hAnsi="宋体" w:eastAsia="宋体" w:cs="仿宋"/>
          <w:color w:val="000000"/>
          <w:kern w:val="0"/>
          <w:sz w:val="24"/>
          <w:szCs w:val="24"/>
        </w:rPr>
        <w:t xml:space="preserve"> </w:t>
      </w:r>
    </w:p>
    <w:p>
      <w:pPr>
        <w:widowControl/>
        <w:adjustRightInd w:val="0"/>
        <w:snapToGrid w:val="0"/>
        <w:spacing w:line="360" w:lineRule="auto"/>
        <w:ind w:firstLine="480" w:firstLineChars="200"/>
        <w:jc w:val="left"/>
        <w:rPr>
          <w:rFonts w:ascii="宋体" w:hAnsi="宋体" w:eastAsia="宋体" w:cs="仿宋"/>
          <w:sz w:val="24"/>
          <w:szCs w:val="24"/>
        </w:rPr>
      </w:pPr>
      <w:r>
        <w:rPr>
          <w:rFonts w:hint="eastAsia" w:ascii="宋体" w:hAnsi="宋体" w:eastAsia="宋体" w:cs="仿宋"/>
          <w:color w:val="000000"/>
          <w:kern w:val="0"/>
          <w:sz w:val="24"/>
          <w:szCs w:val="24"/>
        </w:rPr>
        <w:t xml:space="preserve">面向医院全体医护人员，建立统一的、符合卫生行业规范的数字证书服务体系，为医院信息系统解决行为人的身份凭证及凭证认证问题。同时实现证书的静默更新，全生命周期的管理。 </w:t>
      </w:r>
    </w:p>
    <w:p>
      <w:pPr>
        <w:widowControl/>
        <w:numPr>
          <w:ilvl w:val="0"/>
          <w:numId w:val="21"/>
        </w:numPr>
        <w:adjustRightInd w:val="0"/>
        <w:snapToGrid w:val="0"/>
        <w:spacing w:line="360" w:lineRule="auto"/>
        <w:ind w:left="0" w:firstLine="420"/>
        <w:jc w:val="left"/>
        <w:outlineLvl w:val="1"/>
        <w:rPr>
          <w:rFonts w:ascii="宋体" w:hAnsi="宋体" w:eastAsia="宋体" w:cs="仿宋"/>
          <w:color w:val="000000"/>
          <w:kern w:val="0"/>
          <w:sz w:val="24"/>
          <w:szCs w:val="24"/>
        </w:rPr>
      </w:pPr>
      <w:bookmarkStart w:id="17" w:name="_Toc23359"/>
      <w:bookmarkStart w:id="18" w:name="_Toc3118"/>
      <w:r>
        <w:rPr>
          <w:rFonts w:hint="eastAsia" w:ascii="宋体" w:hAnsi="宋体" w:eastAsia="宋体" w:cs="仿宋"/>
          <w:color w:val="000000"/>
          <w:kern w:val="0"/>
          <w:sz w:val="24"/>
          <w:szCs w:val="24"/>
        </w:rPr>
        <w:t>建立基础应用安全支撑体系</w:t>
      </w:r>
      <w:bookmarkEnd w:id="17"/>
      <w:bookmarkEnd w:id="18"/>
      <w:r>
        <w:rPr>
          <w:rFonts w:hint="eastAsia" w:ascii="宋体" w:hAnsi="宋体" w:eastAsia="宋体" w:cs="仿宋"/>
          <w:color w:val="000000"/>
          <w:kern w:val="0"/>
          <w:sz w:val="24"/>
          <w:szCs w:val="24"/>
        </w:rPr>
        <w:t xml:space="preserve"> </w:t>
      </w:r>
    </w:p>
    <w:p>
      <w:pPr>
        <w:widowControl/>
        <w:adjustRightInd w:val="0"/>
        <w:snapToGrid w:val="0"/>
        <w:spacing w:line="360" w:lineRule="auto"/>
        <w:ind w:firstLine="480" w:firstLineChars="200"/>
        <w:jc w:val="left"/>
        <w:rPr>
          <w:rFonts w:ascii="宋体" w:hAnsi="宋体" w:eastAsia="宋体" w:cs="仿宋"/>
          <w:color w:val="000000"/>
          <w:kern w:val="0"/>
          <w:sz w:val="24"/>
          <w:szCs w:val="24"/>
        </w:rPr>
      </w:pPr>
      <w:r>
        <w:rPr>
          <w:rFonts w:hint="eastAsia" w:ascii="宋体" w:hAnsi="宋体" w:eastAsia="宋体" w:cs="仿宋"/>
          <w:color w:val="000000"/>
          <w:kern w:val="0"/>
          <w:sz w:val="24"/>
          <w:szCs w:val="24"/>
        </w:rPr>
        <w:t xml:space="preserve">建立基于数字证书的应用安全支撑体系，实现医护人员基于数字证书的身份认证、关键业务环节的电子签名和时间戳应用，实现医疗数据的完整性保护、可信时间、以及责任认定等安全需求。 </w:t>
      </w:r>
    </w:p>
    <w:p>
      <w:pPr>
        <w:widowControl/>
        <w:numPr>
          <w:ilvl w:val="0"/>
          <w:numId w:val="15"/>
        </w:numPr>
        <w:adjustRightInd w:val="0"/>
        <w:snapToGrid w:val="0"/>
        <w:spacing w:line="360" w:lineRule="auto"/>
        <w:jc w:val="left"/>
        <w:outlineLvl w:val="0"/>
        <w:rPr>
          <w:rFonts w:ascii="宋体" w:hAnsi="宋体" w:eastAsia="宋体" w:cs="仿宋"/>
          <w:b/>
          <w:bCs/>
          <w:color w:val="000000"/>
          <w:kern w:val="0"/>
          <w:sz w:val="30"/>
          <w:szCs w:val="30"/>
        </w:rPr>
      </w:pPr>
      <w:bookmarkStart w:id="19" w:name="_Toc16275"/>
      <w:r>
        <w:rPr>
          <w:rFonts w:hint="eastAsia" w:ascii="宋体" w:hAnsi="宋体" w:eastAsia="宋体" w:cs="仿宋"/>
          <w:b/>
          <w:bCs/>
          <w:color w:val="000000"/>
          <w:kern w:val="0"/>
          <w:sz w:val="30"/>
          <w:szCs w:val="30"/>
        </w:rPr>
        <w:t>具体采购清单</w:t>
      </w:r>
      <w:bookmarkEnd w:id="19"/>
    </w:p>
    <w:tbl>
      <w:tblPr>
        <w:tblStyle w:val="48"/>
        <w:tblW w:w="8880"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850"/>
        <w:gridCol w:w="851"/>
        <w:gridCol w:w="1559"/>
        <w:gridCol w:w="1559"/>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1826" w:type="dxa"/>
            <w:vAlign w:val="center"/>
          </w:tcPr>
          <w:p>
            <w:pPr>
              <w:adjustRightInd w:val="0"/>
              <w:snapToGrid w:val="0"/>
              <w:jc w:val="center"/>
              <w:rPr>
                <w:rFonts w:ascii="宋体" w:hAnsi="宋体" w:eastAsia="宋体" w:cs="仿宋"/>
                <w:b/>
                <w:bCs/>
                <w:sz w:val="24"/>
                <w:szCs w:val="24"/>
              </w:rPr>
            </w:pPr>
            <w:r>
              <w:rPr>
                <w:rFonts w:hint="eastAsia" w:ascii="宋体" w:hAnsi="宋体" w:eastAsia="宋体" w:cs="仿宋"/>
                <w:b/>
                <w:bCs/>
                <w:sz w:val="24"/>
                <w:szCs w:val="24"/>
              </w:rPr>
              <w:t>名称</w:t>
            </w:r>
          </w:p>
        </w:tc>
        <w:tc>
          <w:tcPr>
            <w:tcW w:w="850" w:type="dxa"/>
            <w:vAlign w:val="center"/>
          </w:tcPr>
          <w:p>
            <w:pPr>
              <w:adjustRightInd w:val="0"/>
              <w:snapToGrid w:val="0"/>
              <w:jc w:val="center"/>
              <w:rPr>
                <w:rFonts w:ascii="宋体" w:hAnsi="宋体" w:eastAsia="宋体" w:cs="仿宋"/>
                <w:b/>
                <w:bCs/>
                <w:sz w:val="24"/>
                <w:szCs w:val="24"/>
              </w:rPr>
            </w:pPr>
            <w:r>
              <w:rPr>
                <w:rFonts w:hint="eastAsia" w:ascii="宋体" w:hAnsi="宋体" w:eastAsia="宋体" w:cs="仿宋"/>
                <w:b/>
                <w:bCs/>
                <w:sz w:val="24"/>
                <w:szCs w:val="24"/>
              </w:rPr>
              <w:t>单位</w:t>
            </w:r>
          </w:p>
        </w:tc>
        <w:tc>
          <w:tcPr>
            <w:tcW w:w="851" w:type="dxa"/>
            <w:vAlign w:val="center"/>
          </w:tcPr>
          <w:p>
            <w:pPr>
              <w:adjustRightInd w:val="0"/>
              <w:snapToGrid w:val="0"/>
              <w:jc w:val="center"/>
              <w:rPr>
                <w:rFonts w:ascii="宋体" w:hAnsi="宋体" w:eastAsia="宋体" w:cs="仿宋"/>
                <w:b/>
                <w:bCs/>
                <w:sz w:val="24"/>
                <w:szCs w:val="24"/>
              </w:rPr>
            </w:pPr>
            <w:r>
              <w:rPr>
                <w:rFonts w:hint="eastAsia" w:ascii="宋体" w:hAnsi="宋体" w:eastAsia="宋体" w:cs="仿宋"/>
                <w:b/>
                <w:bCs/>
                <w:sz w:val="24"/>
                <w:szCs w:val="24"/>
              </w:rPr>
              <w:t>数量</w:t>
            </w:r>
          </w:p>
        </w:tc>
        <w:tc>
          <w:tcPr>
            <w:tcW w:w="1559" w:type="dxa"/>
            <w:vAlign w:val="center"/>
          </w:tcPr>
          <w:p>
            <w:pPr>
              <w:adjustRightInd w:val="0"/>
              <w:snapToGrid w:val="0"/>
              <w:jc w:val="center"/>
              <w:rPr>
                <w:rFonts w:ascii="宋体" w:hAnsi="宋体" w:eastAsia="宋体" w:cs="仿宋"/>
                <w:b/>
                <w:bCs/>
                <w:sz w:val="24"/>
                <w:szCs w:val="24"/>
              </w:rPr>
            </w:pPr>
            <w:r>
              <w:rPr>
                <w:rFonts w:hint="eastAsia" w:ascii="宋体" w:hAnsi="宋体" w:eastAsia="宋体" w:cs="仿宋"/>
                <w:b/>
                <w:bCs/>
                <w:sz w:val="24"/>
                <w:szCs w:val="24"/>
              </w:rPr>
              <w:t>单价（元）</w:t>
            </w:r>
          </w:p>
        </w:tc>
        <w:tc>
          <w:tcPr>
            <w:tcW w:w="1559" w:type="dxa"/>
            <w:vAlign w:val="center"/>
          </w:tcPr>
          <w:p>
            <w:pPr>
              <w:adjustRightInd w:val="0"/>
              <w:snapToGrid w:val="0"/>
              <w:jc w:val="center"/>
              <w:rPr>
                <w:rFonts w:ascii="宋体" w:hAnsi="宋体" w:eastAsia="宋体" w:cs="仿宋"/>
                <w:b/>
                <w:bCs/>
                <w:sz w:val="24"/>
                <w:szCs w:val="24"/>
              </w:rPr>
            </w:pPr>
            <w:r>
              <w:rPr>
                <w:rFonts w:hint="eastAsia" w:ascii="宋体" w:hAnsi="宋体" w:eastAsia="宋体" w:cs="仿宋"/>
                <w:b/>
                <w:bCs/>
                <w:sz w:val="24"/>
                <w:szCs w:val="24"/>
              </w:rPr>
              <w:t>小计（元）</w:t>
            </w:r>
          </w:p>
        </w:tc>
        <w:tc>
          <w:tcPr>
            <w:tcW w:w="2235" w:type="dxa"/>
            <w:vAlign w:val="center"/>
          </w:tcPr>
          <w:p>
            <w:pPr>
              <w:adjustRightInd w:val="0"/>
              <w:snapToGrid w:val="0"/>
              <w:jc w:val="center"/>
              <w:rPr>
                <w:rFonts w:ascii="宋体" w:hAnsi="宋体" w:eastAsia="宋体" w:cs="仿宋"/>
                <w:b/>
                <w:bCs/>
                <w:sz w:val="24"/>
                <w:szCs w:val="24"/>
              </w:rPr>
            </w:pPr>
            <w:r>
              <w:rPr>
                <w:rFonts w:hint="eastAsia" w:ascii="宋体" w:hAnsi="宋体" w:eastAsia="宋体"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26"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证书云签系统</w:t>
            </w:r>
          </w:p>
        </w:tc>
        <w:tc>
          <w:tcPr>
            <w:tcW w:w="850"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套</w:t>
            </w:r>
          </w:p>
        </w:tc>
        <w:tc>
          <w:tcPr>
            <w:tcW w:w="851"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1</w:t>
            </w:r>
          </w:p>
        </w:tc>
        <w:tc>
          <w:tcPr>
            <w:tcW w:w="1559" w:type="dxa"/>
            <w:vAlign w:val="center"/>
          </w:tcPr>
          <w:p>
            <w:pPr>
              <w:adjustRightInd w:val="0"/>
              <w:snapToGrid w:val="0"/>
              <w:jc w:val="center"/>
              <w:rPr>
                <w:rFonts w:ascii="宋体" w:hAnsi="宋体" w:eastAsia="宋体" w:cs="仿宋"/>
                <w:sz w:val="24"/>
                <w:szCs w:val="24"/>
              </w:rPr>
            </w:pPr>
          </w:p>
        </w:tc>
        <w:tc>
          <w:tcPr>
            <w:tcW w:w="1559" w:type="dxa"/>
            <w:vAlign w:val="center"/>
          </w:tcPr>
          <w:p>
            <w:pPr>
              <w:adjustRightInd w:val="0"/>
              <w:snapToGrid w:val="0"/>
              <w:jc w:val="center"/>
              <w:rPr>
                <w:rFonts w:ascii="宋体" w:hAnsi="宋体" w:eastAsia="宋体" w:cs="仿宋"/>
                <w:sz w:val="24"/>
                <w:szCs w:val="24"/>
              </w:rPr>
            </w:pPr>
          </w:p>
        </w:tc>
        <w:tc>
          <w:tcPr>
            <w:tcW w:w="2235" w:type="dxa"/>
            <w:vAlign w:val="center"/>
          </w:tcPr>
          <w:p>
            <w:pPr>
              <w:adjustRightInd w:val="0"/>
              <w:snapToGrid w:val="0"/>
              <w:rPr>
                <w:rFonts w:ascii="宋体" w:hAnsi="宋体" w:eastAsia="宋体" w:cs="仿宋"/>
                <w:sz w:val="24"/>
                <w:szCs w:val="24"/>
              </w:rPr>
            </w:pPr>
            <w:r>
              <w:rPr>
                <w:rFonts w:hint="eastAsia" w:ascii="宋体" w:hAnsi="宋体" w:eastAsia="宋体" w:cs="仿宋"/>
                <w:sz w:val="24"/>
                <w:szCs w:val="24"/>
              </w:rPr>
              <w:t>纯软件，云端部署，支持sm2国产密码算法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26"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电子签章系统</w:t>
            </w:r>
          </w:p>
        </w:tc>
        <w:tc>
          <w:tcPr>
            <w:tcW w:w="850"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套</w:t>
            </w:r>
          </w:p>
        </w:tc>
        <w:tc>
          <w:tcPr>
            <w:tcW w:w="851"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1</w:t>
            </w:r>
          </w:p>
        </w:tc>
        <w:tc>
          <w:tcPr>
            <w:tcW w:w="1559" w:type="dxa"/>
            <w:vAlign w:val="center"/>
          </w:tcPr>
          <w:p>
            <w:pPr>
              <w:adjustRightInd w:val="0"/>
              <w:snapToGrid w:val="0"/>
              <w:jc w:val="center"/>
              <w:rPr>
                <w:rFonts w:ascii="宋体" w:hAnsi="宋体" w:eastAsia="宋体" w:cs="仿宋"/>
                <w:sz w:val="24"/>
                <w:szCs w:val="24"/>
              </w:rPr>
            </w:pPr>
          </w:p>
        </w:tc>
        <w:tc>
          <w:tcPr>
            <w:tcW w:w="1559" w:type="dxa"/>
            <w:vAlign w:val="center"/>
          </w:tcPr>
          <w:p>
            <w:pPr>
              <w:adjustRightInd w:val="0"/>
              <w:snapToGrid w:val="0"/>
              <w:jc w:val="center"/>
              <w:rPr>
                <w:rFonts w:ascii="宋体" w:hAnsi="宋体" w:eastAsia="宋体" w:cs="仿宋"/>
                <w:sz w:val="24"/>
                <w:szCs w:val="24"/>
              </w:rPr>
            </w:pPr>
          </w:p>
        </w:tc>
        <w:tc>
          <w:tcPr>
            <w:tcW w:w="2235"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三年质保，软硬件一体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26"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时间戳服务器（内含时间源设备</w:t>
            </w:r>
          </w:p>
        </w:tc>
        <w:tc>
          <w:tcPr>
            <w:tcW w:w="850"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台</w:t>
            </w:r>
          </w:p>
        </w:tc>
        <w:tc>
          <w:tcPr>
            <w:tcW w:w="851"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1</w:t>
            </w:r>
          </w:p>
        </w:tc>
        <w:tc>
          <w:tcPr>
            <w:tcW w:w="1559" w:type="dxa"/>
            <w:vAlign w:val="center"/>
          </w:tcPr>
          <w:p>
            <w:pPr>
              <w:adjustRightInd w:val="0"/>
              <w:snapToGrid w:val="0"/>
              <w:jc w:val="center"/>
              <w:rPr>
                <w:rFonts w:ascii="宋体" w:hAnsi="宋体" w:eastAsia="宋体" w:cs="仿宋"/>
                <w:sz w:val="24"/>
                <w:szCs w:val="24"/>
              </w:rPr>
            </w:pPr>
          </w:p>
        </w:tc>
        <w:tc>
          <w:tcPr>
            <w:tcW w:w="1559" w:type="dxa"/>
            <w:vAlign w:val="center"/>
          </w:tcPr>
          <w:p>
            <w:pPr>
              <w:adjustRightInd w:val="0"/>
              <w:snapToGrid w:val="0"/>
              <w:jc w:val="center"/>
              <w:rPr>
                <w:rFonts w:ascii="宋体" w:hAnsi="宋体" w:eastAsia="宋体" w:cs="仿宋"/>
                <w:sz w:val="24"/>
                <w:szCs w:val="24"/>
              </w:rPr>
            </w:pPr>
          </w:p>
        </w:tc>
        <w:tc>
          <w:tcPr>
            <w:tcW w:w="2235"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软硬件一体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26"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电子云签系统</w:t>
            </w:r>
          </w:p>
        </w:tc>
        <w:tc>
          <w:tcPr>
            <w:tcW w:w="850"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套</w:t>
            </w:r>
          </w:p>
        </w:tc>
        <w:tc>
          <w:tcPr>
            <w:tcW w:w="851"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1</w:t>
            </w:r>
          </w:p>
        </w:tc>
        <w:tc>
          <w:tcPr>
            <w:tcW w:w="1559" w:type="dxa"/>
            <w:vAlign w:val="center"/>
          </w:tcPr>
          <w:p>
            <w:pPr>
              <w:adjustRightInd w:val="0"/>
              <w:snapToGrid w:val="0"/>
              <w:jc w:val="center"/>
              <w:rPr>
                <w:rFonts w:ascii="宋体" w:hAnsi="宋体" w:eastAsia="宋体" w:cs="仿宋"/>
                <w:sz w:val="24"/>
                <w:szCs w:val="24"/>
              </w:rPr>
            </w:pPr>
          </w:p>
        </w:tc>
        <w:tc>
          <w:tcPr>
            <w:tcW w:w="1559" w:type="dxa"/>
            <w:vAlign w:val="center"/>
          </w:tcPr>
          <w:p>
            <w:pPr>
              <w:adjustRightInd w:val="0"/>
              <w:snapToGrid w:val="0"/>
              <w:jc w:val="center"/>
              <w:rPr>
                <w:rFonts w:ascii="宋体" w:hAnsi="宋体" w:eastAsia="宋体" w:cs="仿宋"/>
                <w:sz w:val="24"/>
                <w:szCs w:val="24"/>
              </w:rPr>
            </w:pPr>
          </w:p>
        </w:tc>
        <w:tc>
          <w:tcPr>
            <w:tcW w:w="2235"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支持SM2算法，三年质保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26"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系统接口</w:t>
            </w:r>
          </w:p>
        </w:tc>
        <w:tc>
          <w:tcPr>
            <w:tcW w:w="850"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套</w:t>
            </w:r>
          </w:p>
        </w:tc>
        <w:tc>
          <w:tcPr>
            <w:tcW w:w="851"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1</w:t>
            </w:r>
          </w:p>
        </w:tc>
        <w:tc>
          <w:tcPr>
            <w:tcW w:w="1559" w:type="dxa"/>
            <w:vAlign w:val="center"/>
          </w:tcPr>
          <w:p>
            <w:pPr>
              <w:adjustRightInd w:val="0"/>
              <w:snapToGrid w:val="0"/>
              <w:jc w:val="center"/>
              <w:rPr>
                <w:rFonts w:ascii="宋体" w:hAnsi="宋体" w:eastAsia="宋体" w:cs="仿宋"/>
                <w:sz w:val="24"/>
                <w:szCs w:val="24"/>
              </w:rPr>
            </w:pPr>
          </w:p>
        </w:tc>
        <w:tc>
          <w:tcPr>
            <w:tcW w:w="1559" w:type="dxa"/>
            <w:vAlign w:val="center"/>
          </w:tcPr>
          <w:p>
            <w:pPr>
              <w:adjustRightInd w:val="0"/>
              <w:snapToGrid w:val="0"/>
              <w:jc w:val="center"/>
              <w:rPr>
                <w:rFonts w:ascii="宋体" w:hAnsi="宋体" w:eastAsia="宋体" w:cs="仿宋"/>
                <w:sz w:val="24"/>
                <w:szCs w:val="24"/>
              </w:rPr>
            </w:pPr>
          </w:p>
        </w:tc>
        <w:tc>
          <w:tcPr>
            <w:tcW w:w="2235"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三年质保，接口软件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26"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受理点管理系统</w:t>
            </w:r>
          </w:p>
        </w:tc>
        <w:tc>
          <w:tcPr>
            <w:tcW w:w="850"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套</w:t>
            </w:r>
          </w:p>
        </w:tc>
        <w:tc>
          <w:tcPr>
            <w:tcW w:w="851"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1</w:t>
            </w:r>
          </w:p>
        </w:tc>
        <w:tc>
          <w:tcPr>
            <w:tcW w:w="1559" w:type="dxa"/>
            <w:vAlign w:val="center"/>
          </w:tcPr>
          <w:p>
            <w:pPr>
              <w:adjustRightInd w:val="0"/>
              <w:snapToGrid w:val="0"/>
              <w:jc w:val="center"/>
              <w:rPr>
                <w:rFonts w:ascii="宋体" w:hAnsi="宋体" w:eastAsia="宋体" w:cs="仿宋"/>
                <w:sz w:val="24"/>
                <w:szCs w:val="24"/>
              </w:rPr>
            </w:pPr>
          </w:p>
        </w:tc>
        <w:tc>
          <w:tcPr>
            <w:tcW w:w="1559" w:type="dxa"/>
            <w:vAlign w:val="center"/>
          </w:tcPr>
          <w:p>
            <w:pPr>
              <w:adjustRightInd w:val="0"/>
              <w:snapToGrid w:val="0"/>
              <w:jc w:val="center"/>
              <w:rPr>
                <w:rFonts w:ascii="宋体" w:hAnsi="宋体" w:eastAsia="宋体" w:cs="仿宋"/>
                <w:sz w:val="24"/>
                <w:szCs w:val="24"/>
              </w:rPr>
            </w:pPr>
          </w:p>
        </w:tc>
        <w:tc>
          <w:tcPr>
            <w:tcW w:w="2235"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三年质保，软件系统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26"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个人数字证书</w:t>
            </w:r>
          </w:p>
          <w:p>
            <w:pPr>
              <w:adjustRightInd w:val="0"/>
              <w:snapToGrid w:val="0"/>
              <w:jc w:val="center"/>
              <w:rPr>
                <w:rFonts w:ascii="宋体" w:hAnsi="宋体" w:eastAsia="宋体" w:cs="仿宋"/>
                <w:sz w:val="24"/>
                <w:szCs w:val="24"/>
              </w:rPr>
            </w:pPr>
            <w:r>
              <w:rPr>
                <w:rFonts w:hint="eastAsia" w:ascii="宋体" w:hAnsi="宋体" w:eastAsia="宋体" w:cs="仿宋"/>
                <w:sz w:val="24"/>
                <w:szCs w:val="24"/>
              </w:rPr>
              <w:t>（移动端数字证书）</w:t>
            </w:r>
          </w:p>
        </w:tc>
        <w:tc>
          <w:tcPr>
            <w:tcW w:w="850"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张</w:t>
            </w:r>
          </w:p>
        </w:tc>
        <w:tc>
          <w:tcPr>
            <w:tcW w:w="851"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1000</w:t>
            </w:r>
          </w:p>
        </w:tc>
        <w:tc>
          <w:tcPr>
            <w:tcW w:w="1559" w:type="dxa"/>
            <w:vAlign w:val="center"/>
          </w:tcPr>
          <w:p>
            <w:pPr>
              <w:adjustRightInd w:val="0"/>
              <w:snapToGrid w:val="0"/>
              <w:jc w:val="center"/>
              <w:rPr>
                <w:rFonts w:ascii="宋体" w:hAnsi="宋体" w:eastAsia="宋体" w:cs="仿宋"/>
                <w:sz w:val="24"/>
                <w:szCs w:val="24"/>
              </w:rPr>
            </w:pPr>
          </w:p>
        </w:tc>
        <w:tc>
          <w:tcPr>
            <w:tcW w:w="1559" w:type="dxa"/>
            <w:vAlign w:val="center"/>
          </w:tcPr>
          <w:p>
            <w:pPr>
              <w:adjustRightInd w:val="0"/>
              <w:snapToGrid w:val="0"/>
              <w:jc w:val="center"/>
              <w:rPr>
                <w:rFonts w:ascii="宋体" w:hAnsi="宋体" w:eastAsia="宋体" w:cs="仿宋"/>
                <w:sz w:val="24"/>
                <w:szCs w:val="24"/>
              </w:rPr>
            </w:pPr>
          </w:p>
        </w:tc>
        <w:tc>
          <w:tcPr>
            <w:tcW w:w="2235" w:type="dxa"/>
            <w:vAlign w:val="center"/>
          </w:tcPr>
          <w:p>
            <w:pPr>
              <w:adjustRightInd w:val="0"/>
              <w:snapToGrid w:val="0"/>
              <w:jc w:val="center"/>
              <w:rPr>
                <w:rFonts w:ascii="宋体" w:hAnsi="宋体" w:eastAsia="宋体" w:cs="仿宋"/>
                <w:sz w:val="24"/>
                <w:szCs w:val="24"/>
              </w:rPr>
            </w:pPr>
            <w:r>
              <w:rPr>
                <w:rFonts w:hint="eastAsia" w:ascii="宋体" w:hAnsi="宋体" w:eastAsia="宋体" w:cs="仿宋"/>
                <w:sz w:val="24"/>
                <w:szCs w:val="24"/>
              </w:rPr>
              <w:t>含移动客户端、数字证书、电子签章制作费，和两年服务费，到期后按60元每年进行延期，按实际数量结算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6" w:type="dxa"/>
            <w:vAlign w:val="center"/>
          </w:tcPr>
          <w:p>
            <w:pPr>
              <w:adjustRightInd w:val="0"/>
              <w:snapToGrid w:val="0"/>
              <w:jc w:val="center"/>
              <w:rPr>
                <w:rFonts w:ascii="宋体" w:hAnsi="宋体" w:eastAsia="宋体" w:cs="仿宋"/>
                <w:b/>
                <w:bCs/>
                <w:sz w:val="24"/>
                <w:szCs w:val="24"/>
              </w:rPr>
            </w:pPr>
            <w:r>
              <w:rPr>
                <w:rFonts w:hint="eastAsia" w:ascii="宋体" w:hAnsi="宋体" w:eastAsia="宋体" w:cs="仿宋"/>
                <w:b/>
                <w:bCs/>
                <w:sz w:val="24"/>
                <w:szCs w:val="24"/>
              </w:rPr>
              <w:t>合计</w:t>
            </w:r>
          </w:p>
        </w:tc>
        <w:tc>
          <w:tcPr>
            <w:tcW w:w="7054" w:type="dxa"/>
            <w:gridSpan w:val="5"/>
            <w:vAlign w:val="center"/>
          </w:tcPr>
          <w:p>
            <w:pPr>
              <w:adjustRightInd w:val="0"/>
              <w:snapToGrid w:val="0"/>
              <w:jc w:val="center"/>
              <w:rPr>
                <w:rFonts w:ascii="宋体" w:hAnsi="宋体" w:eastAsia="宋体" w:cs="仿宋"/>
                <w:sz w:val="24"/>
                <w:szCs w:val="24"/>
              </w:rPr>
            </w:pPr>
          </w:p>
        </w:tc>
      </w:tr>
    </w:tbl>
    <w:p>
      <w:pPr>
        <w:rPr>
          <w:rFonts w:ascii="宋体" w:hAnsi="宋体" w:eastAsia="宋体"/>
          <w:sz w:val="28"/>
          <w:szCs w:val="28"/>
        </w:rPr>
      </w:pPr>
      <w:r>
        <w:rPr>
          <w:rFonts w:ascii="宋体" w:hAnsi="宋体" w:eastAsia="宋体"/>
          <w:sz w:val="28"/>
          <w:szCs w:val="28"/>
        </w:rPr>
        <w:br w:type="page"/>
      </w:r>
    </w:p>
    <w:p>
      <w:pPr>
        <w:widowControl/>
        <w:numPr>
          <w:ilvl w:val="0"/>
          <w:numId w:val="15"/>
        </w:numPr>
        <w:adjustRightInd w:val="0"/>
        <w:snapToGrid w:val="0"/>
        <w:spacing w:line="360" w:lineRule="auto"/>
        <w:jc w:val="left"/>
        <w:outlineLvl w:val="0"/>
        <w:rPr>
          <w:rFonts w:ascii="宋体" w:hAnsi="宋体" w:eastAsia="宋体" w:cs="仿宋"/>
          <w:b/>
          <w:bCs/>
          <w:color w:val="000000"/>
          <w:kern w:val="0"/>
          <w:sz w:val="30"/>
          <w:szCs w:val="30"/>
        </w:rPr>
      </w:pPr>
      <w:bookmarkStart w:id="20" w:name="_Toc22517"/>
      <w:r>
        <w:rPr>
          <w:rFonts w:hint="eastAsia" w:ascii="宋体" w:hAnsi="宋体" w:eastAsia="宋体" w:cs="仿宋"/>
          <w:b/>
          <w:bCs/>
          <w:color w:val="000000"/>
          <w:kern w:val="0"/>
          <w:sz w:val="30"/>
          <w:szCs w:val="30"/>
        </w:rPr>
        <w:t>产品技术规格要求</w:t>
      </w:r>
      <w:bookmarkEnd w:id="20"/>
    </w:p>
    <w:p>
      <w:pPr>
        <w:numPr>
          <w:ilvl w:val="0"/>
          <w:numId w:val="22"/>
        </w:numPr>
        <w:adjustRightInd w:val="0"/>
        <w:snapToGrid w:val="0"/>
        <w:spacing w:line="360" w:lineRule="auto"/>
        <w:outlineLvl w:val="1"/>
        <w:rPr>
          <w:rFonts w:ascii="宋体" w:hAnsi="宋体" w:eastAsia="宋体" w:cs="仿宋"/>
          <w:b/>
          <w:sz w:val="28"/>
          <w:szCs w:val="28"/>
        </w:rPr>
      </w:pPr>
      <w:r>
        <w:rPr>
          <w:rFonts w:hint="eastAsia" w:ascii="宋体" w:hAnsi="宋体" w:eastAsia="宋体" w:cs="仿宋"/>
          <w:b/>
          <w:sz w:val="28"/>
          <w:szCs w:val="28"/>
        </w:rPr>
        <w:t>证书云签系统</w:t>
      </w:r>
    </w:p>
    <w:tbl>
      <w:tblPr>
        <w:tblStyle w:val="48"/>
        <w:tblW w:w="8866" w:type="dxa"/>
        <w:jc w:val="center"/>
        <w:tblLayout w:type="fixed"/>
        <w:tblCellMar>
          <w:top w:w="0" w:type="dxa"/>
          <w:left w:w="108" w:type="dxa"/>
          <w:bottom w:w="0" w:type="dxa"/>
          <w:right w:w="108" w:type="dxa"/>
        </w:tblCellMar>
      </w:tblPr>
      <w:tblGrid>
        <w:gridCol w:w="699"/>
        <w:gridCol w:w="703"/>
        <w:gridCol w:w="6648"/>
        <w:gridCol w:w="816"/>
      </w:tblGrid>
      <w:tr>
        <w:tblPrEx>
          <w:tblCellMar>
            <w:top w:w="0" w:type="dxa"/>
            <w:left w:w="108" w:type="dxa"/>
            <w:bottom w:w="0" w:type="dxa"/>
            <w:right w:w="108" w:type="dxa"/>
          </w:tblCellMar>
        </w:tblPrEx>
        <w:trPr>
          <w:trHeight w:val="5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名称　</w:t>
            </w:r>
          </w:p>
        </w:tc>
        <w:tc>
          <w:tcPr>
            <w:tcW w:w="7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序号</w:t>
            </w:r>
          </w:p>
        </w:tc>
        <w:tc>
          <w:tcPr>
            <w:tcW w:w="66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功能指标要求</w:t>
            </w:r>
          </w:p>
        </w:tc>
        <w:tc>
          <w:tcPr>
            <w:tcW w:w="8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备注</w:t>
            </w:r>
          </w:p>
        </w:tc>
      </w:tr>
      <w:tr>
        <w:tblPrEx>
          <w:tblCellMar>
            <w:top w:w="0" w:type="dxa"/>
            <w:left w:w="108" w:type="dxa"/>
            <w:bottom w:w="0" w:type="dxa"/>
            <w:right w:w="108" w:type="dxa"/>
          </w:tblCellMar>
        </w:tblPrEx>
        <w:trPr>
          <w:trHeight w:val="669" w:hRule="atLeast"/>
          <w:jc w:val="center"/>
        </w:trPr>
        <w:tc>
          <w:tcPr>
            <w:tcW w:w="699" w:type="dxa"/>
            <w:vMerge w:val="restart"/>
            <w:tcBorders>
              <w:top w:val="nil"/>
              <w:left w:val="single" w:color="auto" w:sz="4" w:space="0"/>
              <w:bottom w:val="single" w:color="auto" w:sz="4" w:space="0"/>
              <w:right w:val="single" w:color="auto" w:sz="4" w:space="0"/>
            </w:tcBorders>
            <w:vAlign w:val="center"/>
          </w:tcPr>
          <w:p>
            <w:pPr>
              <w:widowControl/>
              <w:rPr>
                <w:rFonts w:ascii="宋体" w:hAnsi="宋体" w:eastAsia="宋体" w:cs="仿宋"/>
                <w:kern w:val="0"/>
                <w:sz w:val="24"/>
                <w:szCs w:val="24"/>
              </w:rPr>
            </w:pPr>
            <w:r>
              <w:rPr>
                <w:rFonts w:hint="eastAsia" w:ascii="宋体" w:hAnsi="宋体" w:eastAsia="宋体" w:cs="仿宋"/>
                <w:kern w:val="0"/>
                <w:sz w:val="24"/>
                <w:szCs w:val="24"/>
              </w:rPr>
              <w:t>证书云签系统</w:t>
            </w:r>
          </w:p>
        </w:tc>
        <w:tc>
          <w:tcPr>
            <w:tcW w:w="703" w:type="dxa"/>
            <w:tcBorders>
              <w:top w:val="nil"/>
              <w:left w:val="nil"/>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6648" w:type="dxa"/>
            <w:tcBorders>
              <w:top w:val="nil"/>
              <w:left w:val="nil"/>
              <w:bottom w:val="single" w:color="auto" w:sz="4" w:space="0"/>
              <w:right w:val="single" w:color="auto" w:sz="4" w:space="0"/>
            </w:tcBorders>
          </w:tcPr>
          <w:p>
            <w:pPr>
              <w:widowControl/>
              <w:rPr>
                <w:rFonts w:ascii="宋体" w:hAnsi="宋体" w:eastAsia="宋体" w:cs="仿宋"/>
                <w:kern w:val="0"/>
                <w:sz w:val="24"/>
                <w:szCs w:val="24"/>
              </w:rPr>
            </w:pPr>
            <w:r>
              <w:rPr>
                <w:rFonts w:hint="eastAsia" w:ascii="宋体" w:hAnsi="宋体" w:eastAsia="宋体" w:cs="仿宋"/>
                <w:kern w:val="0"/>
                <w:sz w:val="24"/>
                <w:szCs w:val="24"/>
              </w:rPr>
              <w:t>以现代密码技术为核心，综合运用密钥分割，协同计算等专利技术；</w:t>
            </w:r>
          </w:p>
        </w:tc>
        <w:tc>
          <w:tcPr>
            <w:tcW w:w="816" w:type="dxa"/>
            <w:tcBorders>
              <w:top w:val="nil"/>
              <w:left w:val="nil"/>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r>
        <w:tblPrEx>
          <w:tblCellMar>
            <w:top w:w="0" w:type="dxa"/>
            <w:left w:w="108" w:type="dxa"/>
            <w:bottom w:w="0" w:type="dxa"/>
            <w:right w:w="108" w:type="dxa"/>
          </w:tblCellMar>
        </w:tblPrEx>
        <w:trPr>
          <w:trHeight w:val="510"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
                <w:kern w:val="0"/>
                <w:sz w:val="24"/>
                <w:szCs w:val="24"/>
              </w:rPr>
            </w:pPr>
          </w:p>
        </w:tc>
        <w:tc>
          <w:tcPr>
            <w:tcW w:w="703" w:type="dxa"/>
            <w:tcBorders>
              <w:top w:val="nil"/>
              <w:left w:val="nil"/>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2</w:t>
            </w:r>
          </w:p>
        </w:tc>
        <w:tc>
          <w:tcPr>
            <w:tcW w:w="6648" w:type="dxa"/>
            <w:tcBorders>
              <w:top w:val="nil"/>
              <w:left w:val="nil"/>
              <w:bottom w:val="single" w:color="auto" w:sz="4" w:space="0"/>
              <w:right w:val="single" w:color="auto" w:sz="4" w:space="0"/>
            </w:tcBorders>
          </w:tcPr>
          <w:p>
            <w:pPr>
              <w:widowControl/>
              <w:rPr>
                <w:rFonts w:ascii="宋体" w:hAnsi="宋体" w:eastAsia="宋体" w:cs="仿宋"/>
                <w:kern w:val="0"/>
                <w:sz w:val="24"/>
                <w:szCs w:val="24"/>
              </w:rPr>
            </w:pPr>
            <w:r>
              <w:rPr>
                <w:rFonts w:hint="eastAsia" w:ascii="宋体" w:hAnsi="宋体" w:eastAsia="宋体" w:cs="仿宋"/>
                <w:kern w:val="0"/>
                <w:sz w:val="24"/>
                <w:szCs w:val="24"/>
              </w:rPr>
              <w:t>采用可信计算环境和金融级国密算法，确保认证安全；</w:t>
            </w:r>
          </w:p>
        </w:tc>
        <w:tc>
          <w:tcPr>
            <w:tcW w:w="816" w:type="dxa"/>
            <w:tcBorders>
              <w:top w:val="nil"/>
              <w:left w:val="nil"/>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r>
        <w:tblPrEx>
          <w:tblCellMar>
            <w:top w:w="0" w:type="dxa"/>
            <w:left w:w="108" w:type="dxa"/>
            <w:bottom w:w="0" w:type="dxa"/>
            <w:right w:w="108" w:type="dxa"/>
          </w:tblCellMar>
        </w:tblPrEx>
        <w:trPr>
          <w:trHeight w:val="510"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
                <w:kern w:val="0"/>
                <w:sz w:val="24"/>
                <w:szCs w:val="24"/>
              </w:rPr>
            </w:pPr>
          </w:p>
        </w:tc>
        <w:tc>
          <w:tcPr>
            <w:tcW w:w="703" w:type="dxa"/>
            <w:tcBorders>
              <w:top w:val="nil"/>
              <w:left w:val="nil"/>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3</w:t>
            </w:r>
          </w:p>
        </w:tc>
        <w:tc>
          <w:tcPr>
            <w:tcW w:w="6648" w:type="dxa"/>
            <w:tcBorders>
              <w:top w:val="nil"/>
              <w:left w:val="nil"/>
              <w:bottom w:val="single" w:color="auto" w:sz="4" w:space="0"/>
              <w:right w:val="single" w:color="auto" w:sz="4" w:space="0"/>
            </w:tcBorders>
          </w:tcPr>
          <w:p>
            <w:pPr>
              <w:widowControl/>
              <w:rPr>
                <w:rFonts w:ascii="宋体" w:hAnsi="宋体" w:eastAsia="宋体" w:cs="仿宋"/>
                <w:kern w:val="0"/>
                <w:sz w:val="24"/>
                <w:szCs w:val="24"/>
              </w:rPr>
            </w:pPr>
            <w:r>
              <w:rPr>
                <w:rFonts w:hint="eastAsia" w:ascii="宋体" w:hAnsi="宋体" w:eastAsia="宋体" w:cs="仿宋"/>
                <w:kern w:val="0"/>
                <w:sz w:val="24"/>
                <w:szCs w:val="24"/>
              </w:rPr>
              <w:t>存储用户证书和手写签名，实现无KEY化医护人员签名；</w:t>
            </w:r>
          </w:p>
        </w:tc>
        <w:tc>
          <w:tcPr>
            <w:tcW w:w="816" w:type="dxa"/>
            <w:tcBorders>
              <w:top w:val="nil"/>
              <w:left w:val="nil"/>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bl>
    <w:p>
      <w:pPr>
        <w:numPr>
          <w:ilvl w:val="0"/>
          <w:numId w:val="22"/>
        </w:numPr>
        <w:adjustRightInd w:val="0"/>
        <w:snapToGrid w:val="0"/>
        <w:spacing w:line="360" w:lineRule="auto"/>
        <w:outlineLvl w:val="1"/>
        <w:rPr>
          <w:rFonts w:ascii="宋体" w:hAnsi="宋体" w:eastAsia="宋体" w:cs="仿宋"/>
          <w:b/>
          <w:sz w:val="28"/>
          <w:szCs w:val="28"/>
        </w:rPr>
      </w:pPr>
      <w:bookmarkStart w:id="21" w:name="_Toc20284"/>
      <w:r>
        <w:rPr>
          <w:rFonts w:hint="eastAsia" w:ascii="宋体" w:hAnsi="宋体" w:eastAsia="宋体" w:cs="仿宋"/>
          <w:b/>
          <w:sz w:val="28"/>
          <w:szCs w:val="28"/>
        </w:rPr>
        <w:t>电子签章系统</w:t>
      </w:r>
      <w:bookmarkEnd w:id="21"/>
    </w:p>
    <w:tbl>
      <w:tblPr>
        <w:tblStyle w:val="48"/>
        <w:tblW w:w="8908" w:type="dxa"/>
        <w:jc w:val="center"/>
        <w:tblLayout w:type="fixed"/>
        <w:tblCellMar>
          <w:top w:w="0" w:type="dxa"/>
          <w:left w:w="108" w:type="dxa"/>
          <w:bottom w:w="0" w:type="dxa"/>
          <w:right w:w="108" w:type="dxa"/>
        </w:tblCellMar>
      </w:tblPr>
      <w:tblGrid>
        <w:gridCol w:w="699"/>
        <w:gridCol w:w="733"/>
        <w:gridCol w:w="6748"/>
        <w:gridCol w:w="728"/>
      </w:tblGrid>
      <w:tr>
        <w:tblPrEx>
          <w:tblCellMar>
            <w:top w:w="0" w:type="dxa"/>
            <w:left w:w="108" w:type="dxa"/>
            <w:bottom w:w="0" w:type="dxa"/>
            <w:right w:w="108" w:type="dxa"/>
          </w:tblCellMar>
        </w:tblPrEx>
        <w:trPr>
          <w:trHeight w:val="28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名称　</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序号</w:t>
            </w:r>
          </w:p>
        </w:tc>
        <w:tc>
          <w:tcPr>
            <w:tcW w:w="67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功能指标要求</w:t>
            </w:r>
          </w:p>
        </w:tc>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备注</w:t>
            </w:r>
          </w:p>
        </w:tc>
      </w:tr>
      <w:tr>
        <w:tblPrEx>
          <w:tblCellMar>
            <w:top w:w="0" w:type="dxa"/>
            <w:left w:w="108" w:type="dxa"/>
            <w:bottom w:w="0" w:type="dxa"/>
            <w:right w:w="108" w:type="dxa"/>
          </w:tblCellMar>
        </w:tblPrEx>
        <w:trPr>
          <w:trHeight w:val="285" w:hRule="atLeast"/>
          <w:jc w:val="center"/>
        </w:trPr>
        <w:tc>
          <w:tcPr>
            <w:tcW w:w="699"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电子签章系统</w:t>
            </w: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674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仿宋"/>
                <w:kern w:val="0"/>
                <w:sz w:val="24"/>
                <w:szCs w:val="24"/>
              </w:rPr>
            </w:pPr>
            <w:r>
              <w:rPr>
                <w:rFonts w:hint="eastAsia" w:ascii="宋体" w:hAnsi="宋体" w:eastAsia="宋体" w:cs="仿宋"/>
                <w:kern w:val="0"/>
                <w:sz w:val="24"/>
                <w:szCs w:val="24"/>
              </w:rPr>
              <w:t>支持第三方CA机构签发的数字证书；</w:t>
            </w:r>
          </w:p>
        </w:tc>
        <w:tc>
          <w:tcPr>
            <w:tcW w:w="72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r>
        <w:tblPrEx>
          <w:tblCellMar>
            <w:top w:w="0" w:type="dxa"/>
            <w:left w:w="108" w:type="dxa"/>
            <w:bottom w:w="0" w:type="dxa"/>
            <w:right w:w="108" w:type="dxa"/>
          </w:tblCellMar>
        </w:tblPrEx>
        <w:trPr>
          <w:trHeight w:val="320" w:hRule="atLeast"/>
          <w:jc w:val="center"/>
        </w:trPr>
        <w:tc>
          <w:tcPr>
            <w:tcW w:w="699" w:type="dxa"/>
            <w:vMerge w:val="continue"/>
            <w:tcBorders>
              <w:left w:val="single" w:color="auto" w:sz="4" w:space="0"/>
              <w:right w:val="single" w:color="auto" w:sz="4" w:space="0"/>
            </w:tcBorders>
            <w:vAlign w:val="center"/>
          </w:tcPr>
          <w:p>
            <w:pPr>
              <w:widowControl/>
              <w:jc w:val="left"/>
              <w:rPr>
                <w:rFonts w:ascii="宋体" w:hAnsi="宋体" w:eastAsia="宋体" w:cs="仿宋"/>
                <w:kern w:val="0"/>
                <w:sz w:val="24"/>
                <w:szCs w:val="24"/>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2</w:t>
            </w:r>
          </w:p>
        </w:tc>
        <w:tc>
          <w:tcPr>
            <w:tcW w:w="674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仿宋"/>
                <w:kern w:val="0"/>
                <w:sz w:val="24"/>
                <w:szCs w:val="24"/>
              </w:rPr>
            </w:pPr>
            <w:r>
              <w:rPr>
                <w:rFonts w:hint="eastAsia" w:ascii="宋体" w:hAnsi="宋体" w:eastAsia="宋体" w:cs="仿宋"/>
                <w:kern w:val="0"/>
                <w:sz w:val="24"/>
                <w:szCs w:val="24"/>
              </w:rPr>
              <w:t>提供基于 Web 界面的电子印章的制作和管理功能，提供日志审计功能；</w:t>
            </w:r>
          </w:p>
        </w:tc>
        <w:tc>
          <w:tcPr>
            <w:tcW w:w="72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r>
        <w:tblPrEx>
          <w:tblCellMar>
            <w:top w:w="0" w:type="dxa"/>
            <w:left w:w="108" w:type="dxa"/>
            <w:bottom w:w="0" w:type="dxa"/>
            <w:right w:w="108" w:type="dxa"/>
          </w:tblCellMar>
        </w:tblPrEx>
        <w:trPr>
          <w:trHeight w:val="236" w:hRule="atLeast"/>
          <w:jc w:val="center"/>
        </w:trPr>
        <w:tc>
          <w:tcPr>
            <w:tcW w:w="699" w:type="dxa"/>
            <w:vMerge w:val="continue"/>
            <w:tcBorders>
              <w:left w:val="single" w:color="auto" w:sz="4" w:space="0"/>
              <w:right w:val="single" w:color="auto" w:sz="4" w:space="0"/>
            </w:tcBorders>
            <w:vAlign w:val="center"/>
          </w:tcPr>
          <w:p>
            <w:pPr>
              <w:widowControl/>
              <w:jc w:val="left"/>
              <w:rPr>
                <w:rFonts w:ascii="宋体" w:hAnsi="宋体" w:eastAsia="宋体" w:cs="仿宋"/>
                <w:kern w:val="0"/>
                <w:sz w:val="24"/>
                <w:szCs w:val="24"/>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3</w:t>
            </w:r>
          </w:p>
        </w:tc>
        <w:tc>
          <w:tcPr>
            <w:tcW w:w="674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仿宋"/>
                <w:kern w:val="0"/>
                <w:sz w:val="24"/>
                <w:szCs w:val="24"/>
              </w:rPr>
            </w:pPr>
            <w:r>
              <w:rPr>
                <w:rFonts w:hint="eastAsia" w:ascii="宋体" w:hAnsi="宋体" w:eastAsia="宋体" w:cs="仿宋"/>
                <w:sz w:val="24"/>
                <w:szCs w:val="24"/>
              </w:rPr>
              <w:t>支持电子印章图片写入证书存储介质中，并与证书绑定；</w:t>
            </w:r>
          </w:p>
        </w:tc>
        <w:tc>
          <w:tcPr>
            <w:tcW w:w="72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r>
        <w:tblPrEx>
          <w:tblCellMar>
            <w:top w:w="0" w:type="dxa"/>
            <w:left w:w="108" w:type="dxa"/>
            <w:bottom w:w="0" w:type="dxa"/>
            <w:right w:w="108" w:type="dxa"/>
          </w:tblCellMar>
        </w:tblPrEx>
        <w:trPr>
          <w:trHeight w:val="388" w:hRule="atLeast"/>
          <w:jc w:val="center"/>
        </w:trPr>
        <w:tc>
          <w:tcPr>
            <w:tcW w:w="699" w:type="dxa"/>
            <w:vMerge w:val="continue"/>
            <w:tcBorders>
              <w:left w:val="single" w:color="auto" w:sz="4" w:space="0"/>
              <w:right w:val="single" w:color="auto" w:sz="4" w:space="0"/>
            </w:tcBorders>
            <w:vAlign w:val="center"/>
          </w:tcPr>
          <w:p>
            <w:pPr>
              <w:widowControl/>
              <w:jc w:val="left"/>
              <w:rPr>
                <w:rFonts w:ascii="宋体" w:hAnsi="宋体" w:eastAsia="宋体" w:cs="仿宋"/>
                <w:kern w:val="0"/>
                <w:sz w:val="24"/>
                <w:szCs w:val="24"/>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4</w:t>
            </w:r>
          </w:p>
        </w:tc>
        <w:tc>
          <w:tcPr>
            <w:tcW w:w="674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仿宋"/>
                <w:kern w:val="0"/>
                <w:sz w:val="24"/>
                <w:szCs w:val="24"/>
              </w:rPr>
            </w:pPr>
            <w:r>
              <w:rPr>
                <w:rFonts w:hint="eastAsia" w:ascii="宋体" w:hAnsi="宋体" w:eastAsia="宋体" w:cs="仿宋"/>
                <w:sz w:val="24"/>
                <w:szCs w:val="24"/>
              </w:rPr>
              <w:t>支持自动生成电子印章图片，或支持采集的手写签名；</w:t>
            </w:r>
          </w:p>
        </w:tc>
        <w:tc>
          <w:tcPr>
            <w:tcW w:w="72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r>
        <w:tblPrEx>
          <w:tblCellMar>
            <w:top w:w="0" w:type="dxa"/>
            <w:left w:w="108" w:type="dxa"/>
            <w:bottom w:w="0" w:type="dxa"/>
            <w:right w:w="108" w:type="dxa"/>
          </w:tblCellMar>
        </w:tblPrEx>
        <w:trPr>
          <w:trHeight w:val="388" w:hRule="atLeast"/>
          <w:jc w:val="center"/>
        </w:trPr>
        <w:tc>
          <w:tcPr>
            <w:tcW w:w="699" w:type="dxa"/>
            <w:vMerge w:val="continue"/>
            <w:tcBorders>
              <w:left w:val="single" w:color="auto" w:sz="4" w:space="0"/>
              <w:right w:val="single" w:color="auto" w:sz="4" w:space="0"/>
            </w:tcBorders>
            <w:vAlign w:val="center"/>
          </w:tcPr>
          <w:p>
            <w:pPr>
              <w:widowControl/>
              <w:jc w:val="left"/>
              <w:rPr>
                <w:rFonts w:ascii="宋体" w:hAnsi="宋体" w:eastAsia="宋体" w:cs="仿宋"/>
                <w:kern w:val="0"/>
                <w:sz w:val="24"/>
                <w:szCs w:val="24"/>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5</w:t>
            </w:r>
          </w:p>
        </w:tc>
        <w:tc>
          <w:tcPr>
            <w:tcW w:w="674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仿宋"/>
                <w:sz w:val="24"/>
                <w:szCs w:val="24"/>
              </w:rPr>
            </w:pPr>
            <w:r>
              <w:rPr>
                <w:rFonts w:hint="eastAsia" w:ascii="宋体" w:hAnsi="宋体" w:eastAsia="宋体" w:cs="仿宋"/>
                <w:sz w:val="24"/>
                <w:szCs w:val="24"/>
              </w:rPr>
              <w:t>支持对多种文档格式如 word\excel\html 等的电子签章，实现数据完整性保护，确认签章者身份；</w:t>
            </w:r>
          </w:p>
        </w:tc>
        <w:tc>
          <w:tcPr>
            <w:tcW w:w="72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r>
        <w:tblPrEx>
          <w:tblCellMar>
            <w:top w:w="0" w:type="dxa"/>
            <w:left w:w="108" w:type="dxa"/>
            <w:bottom w:w="0" w:type="dxa"/>
            <w:right w:w="108" w:type="dxa"/>
          </w:tblCellMar>
        </w:tblPrEx>
        <w:trPr>
          <w:trHeight w:val="388" w:hRule="atLeast"/>
          <w:jc w:val="center"/>
        </w:trPr>
        <w:tc>
          <w:tcPr>
            <w:tcW w:w="699" w:type="dxa"/>
            <w:vMerge w:val="continue"/>
            <w:tcBorders>
              <w:left w:val="single" w:color="auto" w:sz="4" w:space="0"/>
              <w:right w:val="single" w:color="auto" w:sz="4" w:space="0"/>
            </w:tcBorders>
            <w:vAlign w:val="center"/>
          </w:tcPr>
          <w:p>
            <w:pPr>
              <w:widowControl/>
              <w:jc w:val="left"/>
              <w:rPr>
                <w:rFonts w:ascii="宋体" w:hAnsi="宋体" w:eastAsia="宋体" w:cs="仿宋"/>
                <w:kern w:val="0"/>
                <w:sz w:val="24"/>
                <w:szCs w:val="24"/>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6</w:t>
            </w:r>
          </w:p>
        </w:tc>
        <w:tc>
          <w:tcPr>
            <w:tcW w:w="674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仿宋"/>
                <w:sz w:val="24"/>
                <w:szCs w:val="24"/>
              </w:rPr>
            </w:pPr>
            <w:r>
              <w:rPr>
                <w:rFonts w:hint="eastAsia" w:ascii="宋体" w:hAnsi="宋体" w:eastAsia="宋体" w:cs="仿宋"/>
                <w:sz w:val="24"/>
                <w:szCs w:val="24"/>
              </w:rPr>
              <w:t>提供电子签章中间件，满足 C/S 环境的电子签章集成；</w:t>
            </w:r>
          </w:p>
        </w:tc>
        <w:tc>
          <w:tcPr>
            <w:tcW w:w="72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r>
        <w:tblPrEx>
          <w:tblCellMar>
            <w:top w:w="0" w:type="dxa"/>
            <w:left w:w="108" w:type="dxa"/>
            <w:bottom w:w="0" w:type="dxa"/>
            <w:right w:w="108" w:type="dxa"/>
          </w:tblCellMar>
        </w:tblPrEx>
        <w:trPr>
          <w:trHeight w:val="388" w:hRule="atLeast"/>
          <w:jc w:val="center"/>
        </w:trPr>
        <w:tc>
          <w:tcPr>
            <w:tcW w:w="6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仿宋"/>
                <w:kern w:val="0"/>
                <w:sz w:val="24"/>
                <w:szCs w:val="24"/>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7</w:t>
            </w:r>
          </w:p>
        </w:tc>
        <w:tc>
          <w:tcPr>
            <w:tcW w:w="674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仿宋"/>
                <w:sz w:val="24"/>
                <w:szCs w:val="24"/>
              </w:rPr>
            </w:pPr>
            <w:r>
              <w:rPr>
                <w:rFonts w:hint="eastAsia" w:ascii="宋体" w:hAnsi="宋体" w:eastAsia="宋体" w:cs="仿宋"/>
                <w:sz w:val="24"/>
                <w:szCs w:val="24"/>
              </w:rPr>
              <w:t>支持原文、印章图片、数字签名的绑定，能够防止篡改</w:t>
            </w:r>
          </w:p>
        </w:tc>
        <w:tc>
          <w:tcPr>
            <w:tcW w:w="728"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bl>
    <w:p>
      <w:pPr>
        <w:numPr>
          <w:ilvl w:val="0"/>
          <w:numId w:val="22"/>
        </w:numPr>
        <w:adjustRightInd w:val="0"/>
        <w:snapToGrid w:val="0"/>
        <w:spacing w:line="360" w:lineRule="auto"/>
        <w:outlineLvl w:val="1"/>
        <w:rPr>
          <w:rFonts w:ascii="宋体" w:hAnsi="宋体" w:eastAsia="宋体" w:cs="仿宋"/>
          <w:b/>
          <w:sz w:val="28"/>
          <w:szCs w:val="28"/>
        </w:rPr>
      </w:pPr>
      <w:bookmarkStart w:id="22" w:name="_Toc17208"/>
      <w:r>
        <w:rPr>
          <w:rFonts w:hint="eastAsia" w:ascii="宋体" w:hAnsi="宋体" w:eastAsia="宋体" w:cs="仿宋"/>
          <w:b/>
          <w:bCs/>
          <w:sz w:val="28"/>
          <w:szCs w:val="28"/>
        </w:rPr>
        <w:t>时间戳服务器</w:t>
      </w:r>
      <w:r>
        <w:rPr>
          <w:rFonts w:hint="eastAsia" w:ascii="宋体" w:hAnsi="宋体" w:eastAsia="宋体" w:cs="仿宋"/>
          <w:b/>
          <w:sz w:val="28"/>
          <w:szCs w:val="28"/>
        </w:rPr>
        <w:t>（内含时间源模块）</w:t>
      </w:r>
      <w:bookmarkEnd w:id="22"/>
    </w:p>
    <w:tbl>
      <w:tblPr>
        <w:tblStyle w:val="48"/>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0"/>
        <w:gridCol w:w="674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名称</w:t>
            </w:r>
          </w:p>
        </w:tc>
        <w:tc>
          <w:tcPr>
            <w:tcW w:w="78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序号</w:t>
            </w:r>
          </w:p>
        </w:tc>
        <w:tc>
          <w:tcPr>
            <w:tcW w:w="6746"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功能指标要求</w:t>
            </w:r>
          </w:p>
        </w:tc>
        <w:tc>
          <w:tcPr>
            <w:tcW w:w="72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5" w:type="dxa"/>
            <w:vMerge w:val="restart"/>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时间戳服系统</w:t>
            </w:r>
          </w:p>
        </w:tc>
        <w:tc>
          <w:tcPr>
            <w:tcW w:w="78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验证时间戳：处理应用系统发来的时间戳验证请求，将时间戳验证结果返回给应用系统支持算法： SM2、SM3、RSA；</w:t>
            </w:r>
          </w:p>
        </w:tc>
        <w:tc>
          <w:tcPr>
            <w:tcW w:w="720"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5" w:type="dxa"/>
            <w:vMerge w:val="continue"/>
            <w:vAlign w:val="center"/>
          </w:tcPr>
          <w:p>
            <w:pPr>
              <w:widowControl/>
              <w:jc w:val="left"/>
              <w:rPr>
                <w:rFonts w:ascii="宋体" w:hAnsi="宋体" w:eastAsia="宋体" w:cs="仿宋"/>
                <w:kern w:val="0"/>
                <w:sz w:val="24"/>
                <w:szCs w:val="24"/>
              </w:rPr>
            </w:pPr>
          </w:p>
        </w:tc>
        <w:tc>
          <w:tcPr>
            <w:tcW w:w="78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2</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时间戳签发：接收应用系统发来的时间戳签发请求，签发时间戳后将时间戳返回给应用系统，时间戳服务请求遵循国际通用的RFC3161标准。</w:t>
            </w:r>
          </w:p>
        </w:tc>
        <w:tc>
          <w:tcPr>
            <w:tcW w:w="720"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Merge w:val="continue"/>
            <w:vAlign w:val="center"/>
          </w:tcPr>
          <w:p>
            <w:pPr>
              <w:widowControl/>
              <w:jc w:val="left"/>
              <w:rPr>
                <w:rFonts w:ascii="宋体" w:hAnsi="宋体" w:eastAsia="宋体" w:cs="仿宋"/>
                <w:kern w:val="0"/>
                <w:sz w:val="24"/>
                <w:szCs w:val="24"/>
              </w:rPr>
            </w:pPr>
          </w:p>
        </w:tc>
        <w:tc>
          <w:tcPr>
            <w:tcW w:w="78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3</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*时间同步: 支持NPT、SNTP时间同步协议；</w:t>
            </w:r>
          </w:p>
        </w:tc>
        <w:tc>
          <w:tcPr>
            <w:tcW w:w="720"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5" w:type="dxa"/>
            <w:vMerge w:val="continue"/>
            <w:vAlign w:val="center"/>
          </w:tcPr>
          <w:p>
            <w:pPr>
              <w:widowControl/>
              <w:jc w:val="left"/>
              <w:rPr>
                <w:rFonts w:ascii="宋体" w:hAnsi="宋体" w:eastAsia="宋体" w:cs="仿宋"/>
                <w:kern w:val="0"/>
                <w:sz w:val="24"/>
                <w:szCs w:val="24"/>
              </w:rPr>
            </w:pPr>
          </w:p>
        </w:tc>
        <w:tc>
          <w:tcPr>
            <w:tcW w:w="78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4</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权威国家时间源：产品内置国家授时中心时间源,提供多种授时方式供选择，NTP/SNTP实现网络时间同步，包括：北斗/GPS等；</w:t>
            </w:r>
          </w:p>
        </w:tc>
        <w:tc>
          <w:tcPr>
            <w:tcW w:w="720"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vMerge w:val="continue"/>
            <w:vAlign w:val="center"/>
          </w:tcPr>
          <w:p>
            <w:pPr>
              <w:widowControl/>
              <w:jc w:val="left"/>
              <w:rPr>
                <w:rFonts w:ascii="宋体" w:hAnsi="宋体" w:eastAsia="宋体" w:cs="仿宋"/>
                <w:kern w:val="0"/>
                <w:sz w:val="24"/>
                <w:szCs w:val="24"/>
              </w:rPr>
            </w:pPr>
          </w:p>
        </w:tc>
        <w:tc>
          <w:tcPr>
            <w:tcW w:w="78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5</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授时精度：0.5-3ms(毫秒)守时精度：&lt;1ms（72小时），内置恒温晶振提供备份恢复功能，可通过界面备份当前所有配置，保证系统瘫痪时的快速恢复。；</w:t>
            </w:r>
          </w:p>
        </w:tc>
        <w:tc>
          <w:tcPr>
            <w:tcW w:w="720"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vMerge w:val="continue"/>
            <w:vAlign w:val="center"/>
          </w:tcPr>
          <w:p>
            <w:pPr>
              <w:widowControl/>
              <w:jc w:val="left"/>
              <w:rPr>
                <w:rFonts w:ascii="宋体" w:hAnsi="宋体" w:eastAsia="宋体" w:cs="仿宋"/>
                <w:kern w:val="0"/>
                <w:sz w:val="24"/>
                <w:szCs w:val="24"/>
              </w:rPr>
            </w:pPr>
          </w:p>
        </w:tc>
        <w:tc>
          <w:tcPr>
            <w:tcW w:w="78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6</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本产品提供应用系统调用时间戳服务器的二次开发接口，包括建立时间戳请求接口、请求时间戳接口、验证时间戳有效性接口、时间戳数据解析接口、数字摘要生成接口等；</w:t>
            </w:r>
          </w:p>
        </w:tc>
        <w:tc>
          <w:tcPr>
            <w:tcW w:w="720"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vMerge w:val="continue"/>
            <w:vAlign w:val="center"/>
          </w:tcPr>
          <w:p>
            <w:pPr>
              <w:widowControl/>
              <w:jc w:val="left"/>
              <w:rPr>
                <w:rFonts w:ascii="宋体" w:hAnsi="宋体" w:eastAsia="宋体" w:cs="仿宋"/>
                <w:kern w:val="0"/>
                <w:sz w:val="24"/>
                <w:szCs w:val="24"/>
              </w:rPr>
            </w:pPr>
          </w:p>
        </w:tc>
        <w:tc>
          <w:tcPr>
            <w:tcW w:w="78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7</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支持Windows Server/ Linux/</w:t>
            </w:r>
          </w:p>
          <w:p>
            <w:pPr>
              <w:widowControl/>
              <w:rPr>
                <w:rFonts w:ascii="宋体" w:hAnsi="宋体" w:eastAsia="宋体" w:cs="仿宋"/>
                <w:kern w:val="0"/>
                <w:sz w:val="24"/>
                <w:szCs w:val="24"/>
              </w:rPr>
            </w:pPr>
            <w:r>
              <w:rPr>
                <w:rFonts w:hint="eastAsia" w:ascii="宋体" w:hAnsi="宋体" w:eastAsia="宋体" w:cs="仿宋"/>
                <w:kern w:val="0"/>
                <w:sz w:val="24"/>
                <w:szCs w:val="24"/>
              </w:rPr>
              <w:t>Aix/Unix等主流应用平台；</w:t>
            </w:r>
          </w:p>
        </w:tc>
        <w:tc>
          <w:tcPr>
            <w:tcW w:w="720"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5" w:type="dxa"/>
            <w:vMerge w:val="continue"/>
            <w:vAlign w:val="center"/>
          </w:tcPr>
          <w:p>
            <w:pPr>
              <w:widowControl/>
              <w:jc w:val="left"/>
              <w:rPr>
                <w:rFonts w:ascii="宋体" w:hAnsi="宋体" w:eastAsia="宋体" w:cs="仿宋"/>
                <w:kern w:val="0"/>
                <w:sz w:val="24"/>
                <w:szCs w:val="24"/>
              </w:rPr>
            </w:pPr>
          </w:p>
        </w:tc>
        <w:tc>
          <w:tcPr>
            <w:tcW w:w="780"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8</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提供C、C++、COM 、Java、.net、javaScrip等主流开发语言的API接口；</w:t>
            </w:r>
          </w:p>
        </w:tc>
        <w:tc>
          <w:tcPr>
            <w:tcW w:w="720" w:type="dxa"/>
            <w:vAlign w:val="bottom"/>
          </w:tcPr>
          <w:p>
            <w:pPr>
              <w:widowControl/>
              <w:jc w:val="left"/>
              <w:rPr>
                <w:rFonts w:ascii="宋体" w:hAnsi="宋体" w:eastAsia="宋体" w:cs="仿宋"/>
                <w:kern w:val="0"/>
                <w:sz w:val="24"/>
                <w:szCs w:val="24"/>
              </w:rPr>
            </w:pPr>
          </w:p>
        </w:tc>
      </w:tr>
    </w:tbl>
    <w:p>
      <w:pPr>
        <w:adjustRightInd w:val="0"/>
        <w:snapToGrid w:val="0"/>
        <w:spacing w:line="360" w:lineRule="auto"/>
        <w:ind w:left="420"/>
        <w:rPr>
          <w:rFonts w:ascii="宋体" w:hAnsi="宋体" w:eastAsia="宋体" w:cs="仿宋"/>
          <w:b/>
          <w:sz w:val="28"/>
          <w:szCs w:val="28"/>
        </w:rPr>
      </w:pPr>
    </w:p>
    <w:p>
      <w:pPr>
        <w:numPr>
          <w:ilvl w:val="0"/>
          <w:numId w:val="22"/>
        </w:numPr>
        <w:adjustRightInd w:val="0"/>
        <w:snapToGrid w:val="0"/>
        <w:spacing w:line="360" w:lineRule="auto"/>
        <w:outlineLvl w:val="1"/>
        <w:rPr>
          <w:rFonts w:ascii="宋体" w:hAnsi="宋体" w:eastAsia="宋体" w:cs="仿宋"/>
          <w:b/>
          <w:sz w:val="28"/>
          <w:szCs w:val="28"/>
        </w:rPr>
      </w:pPr>
      <w:r>
        <w:rPr>
          <w:rFonts w:hint="eastAsia" w:ascii="宋体" w:hAnsi="宋体" w:eastAsia="宋体" w:cs="仿宋"/>
          <w:b/>
          <w:sz w:val="28"/>
          <w:szCs w:val="28"/>
        </w:rPr>
        <w:t>电子云签系统</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72"/>
        <w:gridCol w:w="674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15"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名称</w:t>
            </w:r>
          </w:p>
        </w:tc>
        <w:tc>
          <w:tcPr>
            <w:tcW w:w="672"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序号</w:t>
            </w:r>
          </w:p>
        </w:tc>
        <w:tc>
          <w:tcPr>
            <w:tcW w:w="6746"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功能指标要求</w:t>
            </w:r>
          </w:p>
        </w:tc>
        <w:tc>
          <w:tcPr>
            <w:tcW w:w="802"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5" w:type="dxa"/>
            <w:vMerge w:val="restart"/>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电子云签系统</w:t>
            </w:r>
          </w:p>
        </w:tc>
        <w:tc>
          <w:tcPr>
            <w:tcW w:w="672"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电子云签是电子签名的的一种应用产品，包括文件在线签署、签署意愿认证、电子签名、存证取证等。用户可以直接在我们平台进行文件签署；</w:t>
            </w:r>
          </w:p>
        </w:tc>
        <w:tc>
          <w:tcPr>
            <w:tcW w:w="802"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5" w:type="dxa"/>
            <w:vMerge w:val="continue"/>
            <w:vAlign w:val="center"/>
          </w:tcPr>
          <w:p>
            <w:pPr>
              <w:widowControl/>
              <w:jc w:val="left"/>
              <w:rPr>
                <w:rFonts w:ascii="宋体" w:hAnsi="宋体" w:eastAsia="宋体" w:cs="仿宋"/>
                <w:kern w:val="0"/>
                <w:sz w:val="24"/>
                <w:szCs w:val="24"/>
              </w:rPr>
            </w:pPr>
          </w:p>
        </w:tc>
        <w:tc>
          <w:tcPr>
            <w:tcW w:w="672"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2</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支持多种文件格式（.pdf/.doc/.docx/.png/.jpg/.jpeg）。</w:t>
            </w:r>
          </w:p>
        </w:tc>
        <w:tc>
          <w:tcPr>
            <w:tcW w:w="802"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15" w:type="dxa"/>
            <w:vMerge w:val="continue"/>
            <w:vAlign w:val="center"/>
          </w:tcPr>
          <w:p>
            <w:pPr>
              <w:widowControl/>
              <w:jc w:val="left"/>
              <w:rPr>
                <w:rFonts w:ascii="宋体" w:hAnsi="宋体" w:eastAsia="宋体" w:cs="仿宋"/>
                <w:kern w:val="0"/>
                <w:sz w:val="24"/>
                <w:szCs w:val="24"/>
              </w:rPr>
            </w:pPr>
          </w:p>
        </w:tc>
        <w:tc>
          <w:tcPr>
            <w:tcW w:w="672"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3</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签署模式同样支持多种方式（单人签、多人有序签、多人无序签）；</w:t>
            </w:r>
          </w:p>
        </w:tc>
        <w:tc>
          <w:tcPr>
            <w:tcW w:w="802" w:type="dxa"/>
            <w:vAlign w:val="bottom"/>
          </w:tcPr>
          <w:p>
            <w:pPr>
              <w:widowControl/>
              <w:jc w:val="left"/>
              <w:rPr>
                <w:rFonts w:ascii="宋体" w:hAnsi="宋体" w:eastAsia="宋体"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5" w:type="dxa"/>
            <w:vMerge w:val="continue"/>
            <w:vAlign w:val="center"/>
          </w:tcPr>
          <w:p>
            <w:pPr>
              <w:widowControl/>
              <w:jc w:val="left"/>
              <w:rPr>
                <w:rFonts w:ascii="宋体" w:hAnsi="宋体" w:eastAsia="宋体" w:cs="仿宋"/>
                <w:kern w:val="0"/>
                <w:sz w:val="24"/>
                <w:szCs w:val="24"/>
              </w:rPr>
            </w:pPr>
          </w:p>
        </w:tc>
        <w:tc>
          <w:tcPr>
            <w:tcW w:w="672" w:type="dxa"/>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4</w:t>
            </w:r>
          </w:p>
        </w:tc>
        <w:tc>
          <w:tcPr>
            <w:tcW w:w="6746" w:type="dxa"/>
          </w:tcPr>
          <w:p>
            <w:pPr>
              <w:widowControl/>
              <w:rPr>
                <w:rFonts w:ascii="宋体" w:hAnsi="宋体" w:eastAsia="宋体" w:cs="仿宋"/>
                <w:kern w:val="0"/>
                <w:sz w:val="24"/>
                <w:szCs w:val="24"/>
              </w:rPr>
            </w:pPr>
            <w:r>
              <w:rPr>
                <w:rFonts w:hint="eastAsia" w:ascii="宋体" w:hAnsi="宋体" w:eastAsia="宋体" w:cs="仿宋"/>
                <w:kern w:val="0"/>
                <w:sz w:val="24"/>
                <w:szCs w:val="24"/>
              </w:rPr>
              <w:t>签署的文档可以是多份都可以支持，同时兼容移动端和pc端；</w:t>
            </w:r>
          </w:p>
        </w:tc>
        <w:tc>
          <w:tcPr>
            <w:tcW w:w="802" w:type="dxa"/>
            <w:vAlign w:val="bottom"/>
          </w:tcPr>
          <w:p>
            <w:pPr>
              <w:widowControl/>
              <w:jc w:val="left"/>
              <w:rPr>
                <w:rFonts w:ascii="宋体" w:hAnsi="宋体" w:eastAsia="宋体" w:cs="仿宋"/>
                <w:kern w:val="0"/>
                <w:sz w:val="24"/>
                <w:szCs w:val="24"/>
              </w:rPr>
            </w:pPr>
          </w:p>
        </w:tc>
      </w:tr>
    </w:tbl>
    <w:p>
      <w:pPr>
        <w:pStyle w:val="222"/>
        <w:rPr>
          <w:rFonts w:ascii="宋体" w:hAnsi="宋体" w:eastAsia="宋体"/>
        </w:rPr>
      </w:pPr>
    </w:p>
    <w:p>
      <w:pPr>
        <w:numPr>
          <w:ilvl w:val="0"/>
          <w:numId w:val="22"/>
        </w:numPr>
        <w:adjustRightInd w:val="0"/>
        <w:snapToGrid w:val="0"/>
        <w:spacing w:line="360" w:lineRule="auto"/>
        <w:outlineLvl w:val="1"/>
        <w:rPr>
          <w:rFonts w:ascii="宋体" w:hAnsi="宋体" w:eastAsia="宋体" w:cs="仿宋"/>
          <w:b/>
          <w:sz w:val="28"/>
          <w:szCs w:val="28"/>
        </w:rPr>
      </w:pPr>
      <w:bookmarkStart w:id="23" w:name="_Toc17020"/>
      <w:r>
        <w:rPr>
          <w:rFonts w:hint="eastAsia" w:ascii="宋体" w:hAnsi="宋体" w:eastAsia="宋体" w:cs="仿宋"/>
          <w:b/>
          <w:sz w:val="28"/>
          <w:szCs w:val="28"/>
        </w:rPr>
        <w:t>系统接口</w:t>
      </w:r>
      <w:bookmarkEnd w:id="23"/>
    </w:p>
    <w:tbl>
      <w:tblPr>
        <w:tblStyle w:val="48"/>
        <w:tblW w:w="8935" w:type="dxa"/>
        <w:jc w:val="center"/>
        <w:tblLayout w:type="fixed"/>
        <w:tblCellMar>
          <w:top w:w="0" w:type="dxa"/>
          <w:left w:w="108" w:type="dxa"/>
          <w:bottom w:w="0" w:type="dxa"/>
          <w:right w:w="108" w:type="dxa"/>
        </w:tblCellMar>
      </w:tblPr>
      <w:tblGrid>
        <w:gridCol w:w="715"/>
        <w:gridCol w:w="672"/>
        <w:gridCol w:w="6746"/>
        <w:gridCol w:w="802"/>
      </w:tblGrid>
      <w:tr>
        <w:tblPrEx>
          <w:tblCellMar>
            <w:top w:w="0" w:type="dxa"/>
            <w:left w:w="108" w:type="dxa"/>
            <w:bottom w:w="0" w:type="dxa"/>
            <w:right w:w="108" w:type="dxa"/>
          </w:tblCellMar>
        </w:tblPrEx>
        <w:trPr>
          <w:trHeight w:val="411"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名称</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序号</w:t>
            </w:r>
          </w:p>
        </w:tc>
        <w:tc>
          <w:tcPr>
            <w:tcW w:w="6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功能指标要求</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备注</w:t>
            </w:r>
          </w:p>
        </w:tc>
      </w:tr>
      <w:tr>
        <w:tblPrEx>
          <w:tblCellMar>
            <w:top w:w="0" w:type="dxa"/>
            <w:left w:w="108" w:type="dxa"/>
            <w:bottom w:w="0" w:type="dxa"/>
            <w:right w:w="108" w:type="dxa"/>
          </w:tblCellMar>
        </w:tblPrEx>
        <w:trPr>
          <w:trHeight w:val="59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系统接口</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6746"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仿宋"/>
                <w:kern w:val="0"/>
                <w:sz w:val="24"/>
                <w:szCs w:val="24"/>
              </w:rPr>
            </w:pPr>
            <w:r>
              <w:rPr>
                <w:rFonts w:hint="eastAsia" w:ascii="宋体" w:hAnsi="宋体" w:eastAsia="宋体" w:cs="仿宋"/>
                <w:kern w:val="0"/>
                <w:sz w:val="24"/>
                <w:szCs w:val="24"/>
              </w:rPr>
              <w:t>软件、支持医院HIS、LIS、PACS、EMR等业务系统。</w:t>
            </w:r>
          </w:p>
        </w:tc>
        <w:tc>
          <w:tcPr>
            <w:tcW w:w="802"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仿宋"/>
                <w:kern w:val="0"/>
                <w:sz w:val="24"/>
                <w:szCs w:val="24"/>
              </w:rPr>
            </w:pPr>
          </w:p>
        </w:tc>
      </w:tr>
    </w:tbl>
    <w:p>
      <w:pPr>
        <w:pStyle w:val="222"/>
        <w:rPr>
          <w:rFonts w:ascii="宋体" w:hAnsi="宋体" w:eastAsia="宋体"/>
        </w:rPr>
      </w:pPr>
    </w:p>
    <w:p>
      <w:pPr>
        <w:numPr>
          <w:ilvl w:val="0"/>
          <w:numId w:val="22"/>
        </w:numPr>
        <w:adjustRightInd w:val="0"/>
        <w:snapToGrid w:val="0"/>
        <w:spacing w:line="360" w:lineRule="auto"/>
        <w:outlineLvl w:val="1"/>
        <w:rPr>
          <w:rFonts w:ascii="宋体" w:hAnsi="宋体" w:eastAsia="宋体" w:cs="仿宋"/>
          <w:b/>
          <w:sz w:val="28"/>
          <w:szCs w:val="28"/>
        </w:rPr>
      </w:pPr>
      <w:bookmarkStart w:id="24" w:name="_Toc9343"/>
      <w:r>
        <w:rPr>
          <w:rFonts w:hint="eastAsia" w:ascii="宋体" w:hAnsi="宋体" w:eastAsia="宋体" w:cs="仿宋"/>
          <w:b/>
          <w:sz w:val="28"/>
          <w:szCs w:val="28"/>
        </w:rPr>
        <w:t>受理点管理系统</w:t>
      </w:r>
      <w:bookmarkEnd w:id="24"/>
    </w:p>
    <w:tbl>
      <w:tblPr>
        <w:tblStyle w:val="48"/>
        <w:tblW w:w="8966" w:type="dxa"/>
        <w:jc w:val="center"/>
        <w:tblLayout w:type="fixed"/>
        <w:tblCellMar>
          <w:top w:w="0" w:type="dxa"/>
          <w:left w:w="108" w:type="dxa"/>
          <w:bottom w:w="0" w:type="dxa"/>
          <w:right w:w="108" w:type="dxa"/>
        </w:tblCellMar>
      </w:tblPr>
      <w:tblGrid>
        <w:gridCol w:w="769"/>
        <w:gridCol w:w="648"/>
        <w:gridCol w:w="6733"/>
        <w:gridCol w:w="816"/>
      </w:tblGrid>
      <w:tr>
        <w:trPr>
          <w:trHeight w:val="28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名称　</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序号</w:t>
            </w:r>
          </w:p>
        </w:tc>
        <w:tc>
          <w:tcPr>
            <w:tcW w:w="6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功能指标要求</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备注</w:t>
            </w:r>
          </w:p>
        </w:tc>
      </w:tr>
      <w:tr>
        <w:trPr>
          <w:trHeight w:val="28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受理点管理系统</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673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仿宋"/>
                <w:kern w:val="0"/>
                <w:sz w:val="24"/>
                <w:szCs w:val="24"/>
              </w:rPr>
            </w:pPr>
            <w:r>
              <w:rPr>
                <w:rFonts w:hint="eastAsia" w:ascii="宋体" w:hAnsi="宋体" w:eastAsia="宋体" w:cs="仿宋"/>
                <w:kern w:val="0"/>
                <w:sz w:val="24"/>
                <w:szCs w:val="24"/>
              </w:rPr>
              <w:t>提供合法合规的数字证书签发服务、包括对证书的注册、审核、签发、恢复、变更、吊销等全流程证书服务</w:t>
            </w:r>
          </w:p>
        </w:tc>
        <w:tc>
          <w:tcPr>
            <w:tcW w:w="816"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1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2</w:t>
            </w:r>
          </w:p>
        </w:tc>
        <w:tc>
          <w:tcPr>
            <w:tcW w:w="673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仿宋"/>
                <w:kern w:val="0"/>
                <w:sz w:val="24"/>
                <w:szCs w:val="24"/>
              </w:rPr>
            </w:pPr>
            <w:r>
              <w:rPr>
                <w:rFonts w:hint="eastAsia" w:ascii="宋体" w:hAnsi="宋体" w:eastAsia="宋体" w:cs="仿宋"/>
                <w:kern w:val="0"/>
                <w:sz w:val="24"/>
                <w:szCs w:val="24"/>
              </w:rPr>
              <w:t>提供B/S架构操作服务，支持SDK接口方式进行数据交互。支持在Linux环境下部署运行；</w:t>
            </w:r>
          </w:p>
        </w:tc>
        <w:tc>
          <w:tcPr>
            <w:tcW w:w="816"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1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3</w:t>
            </w:r>
          </w:p>
        </w:tc>
        <w:tc>
          <w:tcPr>
            <w:tcW w:w="673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仿宋"/>
                <w:kern w:val="0"/>
                <w:sz w:val="24"/>
                <w:szCs w:val="24"/>
              </w:rPr>
            </w:pPr>
            <w:r>
              <w:rPr>
                <w:rFonts w:hint="eastAsia" w:ascii="宋体" w:hAnsi="宋体" w:eastAsia="宋体" w:cs="仿宋"/>
                <w:kern w:val="0"/>
                <w:sz w:val="24"/>
                <w:szCs w:val="24"/>
              </w:rPr>
              <w:t>支持Java、COM、C、WebService等应用集成接口；</w:t>
            </w:r>
          </w:p>
        </w:tc>
        <w:tc>
          <w:tcPr>
            <w:tcW w:w="816"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8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4</w:t>
            </w:r>
          </w:p>
        </w:tc>
        <w:tc>
          <w:tcPr>
            <w:tcW w:w="673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仿宋"/>
                <w:kern w:val="0"/>
                <w:sz w:val="24"/>
                <w:szCs w:val="24"/>
              </w:rPr>
            </w:pPr>
            <w:r>
              <w:rPr>
                <w:rFonts w:hint="eastAsia" w:ascii="宋体" w:hAnsi="宋体" w:eastAsia="宋体" w:cs="仿宋"/>
                <w:kern w:val="0"/>
                <w:sz w:val="24"/>
                <w:szCs w:val="24"/>
              </w:rPr>
              <w:t>支持RSA、SM2算法数字证书签发，支持SM3、SM4、3DES、AES等签名算法；</w:t>
            </w:r>
          </w:p>
        </w:tc>
        <w:tc>
          <w:tcPr>
            <w:tcW w:w="816"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宋体"/>
                <w:kern w:val="0"/>
                <w:sz w:val="24"/>
                <w:szCs w:val="24"/>
              </w:rPr>
            </w:pPr>
          </w:p>
        </w:tc>
      </w:tr>
      <w:tr>
        <w:trPr>
          <w:trHeight w:val="69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5</w:t>
            </w:r>
          </w:p>
        </w:tc>
        <w:tc>
          <w:tcPr>
            <w:tcW w:w="673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仿宋"/>
                <w:kern w:val="0"/>
                <w:sz w:val="24"/>
                <w:szCs w:val="24"/>
              </w:rPr>
            </w:pPr>
            <w:r>
              <w:rPr>
                <w:rFonts w:hint="eastAsia" w:ascii="宋体" w:hAnsi="宋体" w:eastAsia="宋体" w:cs="仿宋"/>
                <w:kern w:val="0"/>
                <w:sz w:val="24"/>
                <w:szCs w:val="24"/>
              </w:rPr>
              <w:t>内存要求：不少于16G；硬盘要求：不少于600G。</w:t>
            </w:r>
          </w:p>
        </w:tc>
        <w:tc>
          <w:tcPr>
            <w:tcW w:w="816"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宋体"/>
                <w:kern w:val="0"/>
                <w:sz w:val="24"/>
                <w:szCs w:val="24"/>
              </w:rPr>
            </w:pPr>
          </w:p>
        </w:tc>
      </w:tr>
    </w:tbl>
    <w:p>
      <w:pPr>
        <w:pStyle w:val="222"/>
        <w:rPr>
          <w:rFonts w:ascii="宋体" w:hAnsi="宋体" w:eastAsia="宋体"/>
        </w:rPr>
      </w:pPr>
    </w:p>
    <w:p>
      <w:pPr>
        <w:numPr>
          <w:ilvl w:val="0"/>
          <w:numId w:val="22"/>
        </w:numPr>
        <w:adjustRightInd w:val="0"/>
        <w:snapToGrid w:val="0"/>
        <w:spacing w:line="360" w:lineRule="auto"/>
        <w:outlineLvl w:val="1"/>
        <w:rPr>
          <w:rFonts w:ascii="宋体" w:hAnsi="宋体" w:eastAsia="宋体" w:cs="仿宋"/>
          <w:b/>
          <w:sz w:val="28"/>
          <w:szCs w:val="28"/>
        </w:rPr>
      </w:pPr>
      <w:bookmarkStart w:id="25" w:name="_Toc1607"/>
      <w:r>
        <w:rPr>
          <w:rFonts w:hint="eastAsia" w:ascii="宋体" w:hAnsi="宋体" w:eastAsia="宋体" w:cs="仿宋"/>
          <w:b/>
          <w:sz w:val="28"/>
          <w:szCs w:val="28"/>
        </w:rPr>
        <w:t>个人数字证书（移动端数字证书）</w:t>
      </w:r>
      <w:bookmarkEnd w:id="25"/>
    </w:p>
    <w:tbl>
      <w:tblPr>
        <w:tblStyle w:val="48"/>
        <w:tblW w:w="8966" w:type="dxa"/>
        <w:jc w:val="center"/>
        <w:tblLayout w:type="fixed"/>
        <w:tblCellMar>
          <w:top w:w="0" w:type="dxa"/>
          <w:left w:w="108" w:type="dxa"/>
          <w:bottom w:w="0" w:type="dxa"/>
          <w:right w:w="108" w:type="dxa"/>
        </w:tblCellMar>
      </w:tblPr>
      <w:tblGrid>
        <w:gridCol w:w="769"/>
        <w:gridCol w:w="648"/>
        <w:gridCol w:w="6733"/>
        <w:gridCol w:w="816"/>
      </w:tblGrid>
      <w:tr>
        <w:tblPrEx>
          <w:tblCellMar>
            <w:top w:w="0" w:type="dxa"/>
            <w:left w:w="108" w:type="dxa"/>
            <w:bottom w:w="0" w:type="dxa"/>
            <w:right w:w="108" w:type="dxa"/>
          </w:tblCellMar>
        </w:tblPrEx>
        <w:trPr>
          <w:trHeight w:val="28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名称　</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序号</w:t>
            </w:r>
          </w:p>
        </w:tc>
        <w:tc>
          <w:tcPr>
            <w:tcW w:w="6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功能指标要求</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备注</w:t>
            </w:r>
          </w:p>
        </w:tc>
      </w:tr>
      <w:tr>
        <w:trPr>
          <w:trHeight w:val="28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个人数字证书（移动端数字证书）</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kern w:val="0"/>
                <w:sz w:val="24"/>
                <w:szCs w:val="24"/>
              </w:rPr>
            </w:pPr>
            <w:r>
              <w:rPr>
                <w:rFonts w:hint="eastAsia" w:ascii="宋体" w:hAnsi="宋体" w:eastAsia="宋体" w:cs="仿宋"/>
                <w:kern w:val="0"/>
                <w:sz w:val="24"/>
                <w:szCs w:val="24"/>
              </w:rPr>
              <w:t>1</w:t>
            </w:r>
          </w:p>
        </w:tc>
        <w:tc>
          <w:tcPr>
            <w:tcW w:w="67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
                <w:kern w:val="0"/>
                <w:sz w:val="24"/>
                <w:szCs w:val="24"/>
              </w:rPr>
            </w:pPr>
            <w:r>
              <w:rPr>
                <w:rFonts w:hint="eastAsia" w:ascii="宋体" w:hAnsi="宋体" w:eastAsia="宋体" w:cs="仿宋"/>
                <w:kern w:val="0"/>
                <w:sz w:val="24"/>
                <w:szCs w:val="24"/>
              </w:rPr>
              <w:t>标识用户身份，其作用类似于现实生活中的身份证，用来证明数字证书持有者的真实身份。</w:t>
            </w:r>
          </w:p>
        </w:tc>
        <w:tc>
          <w:tcPr>
            <w:tcW w:w="816"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eastAsia="宋体" w:cs="宋体"/>
                <w:kern w:val="0"/>
                <w:sz w:val="24"/>
                <w:szCs w:val="24"/>
              </w:rPr>
            </w:pPr>
          </w:p>
        </w:tc>
      </w:tr>
    </w:tbl>
    <w:p>
      <w:pPr>
        <w:widowControl/>
        <w:numPr>
          <w:ilvl w:val="0"/>
          <w:numId w:val="15"/>
        </w:numPr>
        <w:adjustRightInd w:val="0"/>
        <w:snapToGrid w:val="0"/>
        <w:spacing w:line="360" w:lineRule="auto"/>
        <w:jc w:val="left"/>
        <w:outlineLvl w:val="0"/>
        <w:rPr>
          <w:rFonts w:ascii="宋体" w:hAnsi="宋体" w:eastAsia="宋体" w:cs="仿宋"/>
          <w:b/>
          <w:bCs/>
          <w:color w:val="000000"/>
          <w:kern w:val="0"/>
          <w:sz w:val="30"/>
          <w:szCs w:val="30"/>
        </w:rPr>
      </w:pPr>
      <w:bookmarkStart w:id="26" w:name="_Toc31190"/>
      <w:r>
        <w:rPr>
          <w:rFonts w:hint="eastAsia" w:ascii="宋体" w:hAnsi="宋体" w:eastAsia="宋体" w:cs="仿宋"/>
          <w:b/>
          <w:bCs/>
          <w:color w:val="000000"/>
          <w:kern w:val="0"/>
          <w:sz w:val="30"/>
          <w:szCs w:val="30"/>
        </w:rPr>
        <w:t>其他要求</w:t>
      </w:r>
      <w:bookmarkEnd w:id="26"/>
    </w:p>
    <w:p>
      <w:pPr>
        <w:widowControl/>
        <w:numPr>
          <w:ilvl w:val="0"/>
          <w:numId w:val="23"/>
        </w:numPr>
        <w:adjustRightInd w:val="0"/>
        <w:snapToGrid w:val="0"/>
        <w:spacing w:line="360" w:lineRule="auto"/>
        <w:ind w:left="0" w:firstLine="420"/>
        <w:jc w:val="left"/>
        <w:outlineLvl w:val="2"/>
        <w:rPr>
          <w:rFonts w:ascii="宋体" w:hAnsi="宋体" w:eastAsia="宋体" w:cs="仿宋"/>
          <w:color w:val="000000"/>
          <w:kern w:val="0"/>
          <w:sz w:val="24"/>
        </w:rPr>
      </w:pPr>
      <w:bookmarkStart w:id="27" w:name="_Toc5280"/>
      <w:bookmarkStart w:id="28" w:name="_Toc12603"/>
      <w:r>
        <w:rPr>
          <w:rFonts w:hint="eastAsia" w:ascii="宋体" w:hAnsi="宋体" w:eastAsia="宋体" w:cs="仿宋"/>
          <w:color w:val="000000"/>
          <w:kern w:val="0"/>
          <w:sz w:val="24"/>
          <w:szCs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bookmarkEnd w:id="27"/>
      <w:bookmarkEnd w:id="28"/>
    </w:p>
    <w:p>
      <w:pPr>
        <w:widowControl/>
        <w:numPr>
          <w:ilvl w:val="0"/>
          <w:numId w:val="23"/>
        </w:numPr>
        <w:adjustRightInd w:val="0"/>
        <w:snapToGrid w:val="0"/>
        <w:spacing w:line="360" w:lineRule="auto"/>
        <w:ind w:left="0" w:firstLine="420"/>
        <w:jc w:val="left"/>
        <w:outlineLvl w:val="2"/>
        <w:rPr>
          <w:rFonts w:ascii="宋体" w:hAnsi="宋体" w:eastAsia="宋体" w:cs="仿宋"/>
          <w:color w:val="000000"/>
          <w:kern w:val="0"/>
          <w:sz w:val="24"/>
        </w:rPr>
      </w:pPr>
      <w:bookmarkStart w:id="29" w:name="_Toc26187"/>
      <w:bookmarkStart w:id="30" w:name="_Toc7204"/>
      <w:r>
        <w:rPr>
          <w:rFonts w:hint="eastAsia" w:ascii="宋体" w:hAnsi="宋体" w:eastAsia="宋体" w:cs="仿宋"/>
          <w:color w:val="000000"/>
          <w:kern w:val="0"/>
          <w:sz w:val="24"/>
          <w:szCs w:val="24"/>
        </w:rPr>
        <w:t>投标人必须保证解决项目所涉及的技术问题，如因技术原因无法满足采购人需求，由此产生的风险由投标人承担。</w:t>
      </w:r>
      <w:bookmarkEnd w:id="29"/>
      <w:bookmarkEnd w:id="30"/>
    </w:p>
    <w:p>
      <w:pPr>
        <w:widowControl/>
        <w:numPr>
          <w:ilvl w:val="0"/>
          <w:numId w:val="23"/>
        </w:numPr>
        <w:adjustRightInd w:val="0"/>
        <w:snapToGrid w:val="0"/>
        <w:spacing w:line="360" w:lineRule="auto"/>
        <w:ind w:left="0" w:firstLine="420"/>
        <w:jc w:val="left"/>
        <w:outlineLvl w:val="2"/>
        <w:rPr>
          <w:rFonts w:ascii="宋体" w:hAnsi="宋体" w:eastAsia="宋体" w:cs="仿宋"/>
          <w:color w:val="000000"/>
          <w:kern w:val="0"/>
          <w:sz w:val="24"/>
        </w:rPr>
      </w:pPr>
      <w:bookmarkStart w:id="31" w:name="_Toc18102"/>
      <w:bookmarkStart w:id="32" w:name="_Toc24145"/>
      <w:r>
        <w:rPr>
          <w:rFonts w:hint="eastAsia" w:ascii="宋体" w:hAnsi="宋体" w:eastAsia="宋体" w:cs="仿宋"/>
          <w:color w:val="000000"/>
          <w:kern w:val="0"/>
          <w:sz w:val="24"/>
          <w:szCs w:val="24"/>
        </w:rPr>
        <w:t>所有软硬件质保期为三年。</w:t>
      </w:r>
      <w:bookmarkEnd w:id="31"/>
      <w:bookmarkEnd w:id="32"/>
    </w:p>
    <w:p>
      <w:pPr>
        <w:pStyle w:val="222"/>
        <w:rPr>
          <w:rFonts w:ascii="宋体" w:hAnsi="宋体" w:eastAsia="宋体"/>
        </w:rPr>
      </w:pPr>
    </w:p>
    <w:p>
      <w:pPr>
        <w:pStyle w:val="2"/>
        <w:rPr>
          <w:rFonts w:ascii="宋体" w:hAnsi="宋体"/>
        </w:rPr>
      </w:pPr>
      <w:r>
        <w:rPr>
          <w:rFonts w:hint="eastAsia" w:ascii="宋体" w:hAnsi="宋体"/>
        </w:rPr>
        <w:t>需求三～三级医院等级评审系统</w:t>
      </w:r>
    </w:p>
    <w:p>
      <w:pPr>
        <w:rPr>
          <w:rFonts w:ascii="宋体" w:hAnsi="宋体" w:eastAsia="宋体" w:cs="Times New Roman"/>
          <w:b/>
          <w:bCs/>
          <w:kern w:val="24"/>
          <w:szCs w:val="36"/>
        </w:rPr>
      </w:pPr>
    </w:p>
    <w:p>
      <w:pPr>
        <w:pStyle w:val="2"/>
        <w:numPr>
          <w:ilvl w:val="0"/>
          <w:numId w:val="24"/>
        </w:numPr>
        <w:ind w:left="2815" w:hanging="2161"/>
        <w:rPr>
          <w:rFonts w:ascii="宋体" w:hAnsi="宋体"/>
        </w:rPr>
      </w:pPr>
      <w:bookmarkStart w:id="33" w:name="_Toc2821"/>
      <w:bookmarkStart w:id="34" w:name="_Toc14552"/>
      <w:bookmarkStart w:id="35" w:name="_Toc206"/>
      <w:r>
        <w:rPr>
          <w:rFonts w:hint="eastAsia" w:ascii="宋体" w:hAnsi="宋体"/>
        </w:rPr>
        <w:t>项目</w:t>
      </w:r>
      <w:bookmarkEnd w:id="33"/>
      <w:r>
        <w:rPr>
          <w:rFonts w:hint="eastAsia" w:ascii="宋体" w:hAnsi="宋体"/>
        </w:rPr>
        <w:t>需求</w:t>
      </w:r>
      <w:bookmarkEnd w:id="34"/>
    </w:p>
    <w:tbl>
      <w:tblPr>
        <w:tblStyle w:val="4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3"/>
        <w:gridCol w:w="3124"/>
        <w:gridCol w:w="695"/>
        <w:gridCol w:w="1133"/>
        <w:gridCol w:w="1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58" w:type="pct"/>
          </w:tcPr>
          <w:p>
            <w:pPr>
              <w:jc w:val="center"/>
              <w:rPr>
                <w:rFonts w:ascii="宋体" w:hAnsi="宋体" w:eastAsia="宋体" w:cs="仿宋"/>
                <w:b/>
                <w:sz w:val="24"/>
                <w:szCs w:val="24"/>
              </w:rPr>
            </w:pPr>
            <w:r>
              <w:rPr>
                <w:rFonts w:hint="eastAsia" w:ascii="宋体" w:hAnsi="宋体" w:eastAsia="宋体" w:cs="仿宋"/>
                <w:b/>
                <w:sz w:val="24"/>
                <w:szCs w:val="24"/>
              </w:rPr>
              <w:t>项目名称</w:t>
            </w:r>
          </w:p>
        </w:tc>
        <w:tc>
          <w:tcPr>
            <w:tcW w:w="1833" w:type="pct"/>
          </w:tcPr>
          <w:p>
            <w:pPr>
              <w:jc w:val="center"/>
              <w:rPr>
                <w:rFonts w:ascii="宋体" w:hAnsi="宋体" w:eastAsia="宋体" w:cs="仿宋"/>
                <w:b/>
                <w:sz w:val="24"/>
                <w:szCs w:val="24"/>
              </w:rPr>
            </w:pPr>
            <w:r>
              <w:rPr>
                <w:rFonts w:hint="eastAsia" w:ascii="宋体" w:hAnsi="宋体" w:eastAsia="宋体" w:cs="仿宋"/>
                <w:b/>
                <w:sz w:val="24"/>
                <w:szCs w:val="24"/>
              </w:rPr>
              <w:t>采购模块名称</w:t>
            </w:r>
          </w:p>
        </w:tc>
        <w:tc>
          <w:tcPr>
            <w:tcW w:w="408" w:type="pct"/>
          </w:tcPr>
          <w:p>
            <w:pPr>
              <w:jc w:val="center"/>
              <w:rPr>
                <w:rFonts w:ascii="宋体" w:hAnsi="宋体" w:eastAsia="宋体" w:cs="仿宋"/>
                <w:b/>
                <w:sz w:val="24"/>
                <w:szCs w:val="24"/>
              </w:rPr>
            </w:pPr>
            <w:r>
              <w:rPr>
                <w:rFonts w:hint="eastAsia" w:ascii="宋体" w:hAnsi="宋体" w:eastAsia="宋体" w:cs="仿宋"/>
                <w:b/>
                <w:sz w:val="24"/>
                <w:szCs w:val="24"/>
              </w:rPr>
              <w:t>数量</w:t>
            </w:r>
          </w:p>
        </w:tc>
        <w:tc>
          <w:tcPr>
            <w:tcW w:w="665" w:type="pct"/>
          </w:tcPr>
          <w:p>
            <w:pPr>
              <w:jc w:val="center"/>
              <w:rPr>
                <w:rFonts w:ascii="宋体" w:hAnsi="宋体" w:eastAsia="宋体" w:cs="仿宋"/>
                <w:b/>
                <w:sz w:val="24"/>
                <w:szCs w:val="24"/>
              </w:rPr>
            </w:pPr>
            <w:r>
              <w:rPr>
                <w:rFonts w:hint="eastAsia" w:ascii="宋体" w:hAnsi="宋体" w:eastAsia="宋体" w:cs="仿宋"/>
                <w:b/>
                <w:sz w:val="24"/>
                <w:szCs w:val="24"/>
              </w:rPr>
              <w:t>预算（万）</w:t>
            </w:r>
          </w:p>
        </w:tc>
        <w:tc>
          <w:tcPr>
            <w:tcW w:w="1137" w:type="pct"/>
          </w:tcPr>
          <w:p>
            <w:pPr>
              <w:jc w:val="center"/>
              <w:rPr>
                <w:rFonts w:ascii="宋体" w:hAnsi="宋体" w:eastAsia="宋体" w:cs="仿宋"/>
                <w:b/>
                <w:sz w:val="24"/>
                <w:szCs w:val="24"/>
              </w:rPr>
            </w:pPr>
            <w:r>
              <w:rPr>
                <w:rFonts w:hint="eastAsia" w:ascii="宋体" w:hAnsi="宋体" w:eastAsia="宋体"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58" w:type="pct"/>
            <w:vMerge w:val="restart"/>
            <w:vAlign w:val="center"/>
          </w:tcPr>
          <w:p>
            <w:pPr>
              <w:pStyle w:val="44"/>
              <w:spacing w:before="0" w:beforeAutospacing="0" w:after="0" w:afterAutospacing="0" w:line="240" w:lineRule="auto"/>
              <w:ind w:left="0" w:leftChars="0" w:firstLine="0" w:firstLineChars="0"/>
              <w:jc w:val="center"/>
              <w:textAlignment w:val="baseline"/>
              <w:rPr>
                <w:b/>
                <w:color w:val="000000"/>
              </w:rPr>
            </w:pPr>
            <w:r>
              <w:rPr>
                <w:rFonts w:hint="eastAsia"/>
                <w:b/>
                <w:color w:val="000000"/>
              </w:rPr>
              <w:t>2020版医院等级评审“内涵建设”整体信息化项目</w:t>
            </w:r>
          </w:p>
          <w:p>
            <w:pPr>
              <w:jc w:val="left"/>
              <w:rPr>
                <w:rFonts w:ascii="宋体" w:hAnsi="宋体" w:eastAsia="宋体" w:cs="仿宋"/>
                <w:bCs/>
                <w:sz w:val="24"/>
                <w:szCs w:val="24"/>
              </w:rPr>
            </w:pPr>
          </w:p>
        </w:tc>
        <w:tc>
          <w:tcPr>
            <w:tcW w:w="1833" w:type="pct"/>
            <w:vAlign w:val="center"/>
          </w:tcPr>
          <w:p>
            <w:pPr>
              <w:jc w:val="left"/>
              <w:rPr>
                <w:rFonts w:ascii="宋体" w:hAnsi="宋体" w:eastAsia="宋体" w:cs="仿宋"/>
                <w:bCs/>
                <w:sz w:val="24"/>
                <w:szCs w:val="24"/>
              </w:rPr>
            </w:pPr>
            <w:r>
              <w:rPr>
                <w:rFonts w:hint="eastAsia" w:ascii="宋体" w:hAnsi="宋体" w:eastAsia="宋体"/>
                <w:sz w:val="24"/>
                <w:szCs w:val="24"/>
              </w:rPr>
              <w:t>医</w:t>
            </w:r>
            <w:r>
              <w:rPr>
                <w:rFonts w:ascii="宋体" w:hAnsi="宋体" w:eastAsia="宋体"/>
                <w:sz w:val="24"/>
                <w:szCs w:val="24"/>
              </w:rPr>
              <w:t>院等级</w:t>
            </w:r>
            <w:r>
              <w:rPr>
                <w:rFonts w:hint="eastAsia" w:ascii="宋体" w:hAnsi="宋体" w:eastAsia="宋体"/>
                <w:sz w:val="24"/>
                <w:szCs w:val="24"/>
              </w:rPr>
              <w:t>评审迎检系统</w:t>
            </w:r>
          </w:p>
        </w:tc>
        <w:tc>
          <w:tcPr>
            <w:tcW w:w="408" w:type="pct"/>
            <w:vAlign w:val="center"/>
          </w:tcPr>
          <w:p>
            <w:pPr>
              <w:jc w:val="left"/>
              <w:rPr>
                <w:rFonts w:ascii="宋体" w:hAnsi="宋体" w:eastAsia="宋体" w:cs="仿宋"/>
                <w:bCs/>
                <w:sz w:val="24"/>
                <w:szCs w:val="24"/>
              </w:rPr>
            </w:pPr>
            <w:r>
              <w:rPr>
                <w:rFonts w:hint="eastAsia" w:ascii="宋体" w:hAnsi="宋体" w:eastAsia="宋体" w:cs="仿宋"/>
                <w:bCs/>
                <w:sz w:val="24"/>
                <w:szCs w:val="24"/>
              </w:rPr>
              <w:t>1套</w:t>
            </w:r>
          </w:p>
        </w:tc>
        <w:tc>
          <w:tcPr>
            <w:tcW w:w="665" w:type="pct"/>
            <w:vMerge w:val="restart"/>
            <w:vAlign w:val="center"/>
          </w:tcPr>
          <w:p>
            <w:pPr>
              <w:jc w:val="center"/>
              <w:rPr>
                <w:rFonts w:ascii="宋体" w:hAnsi="宋体" w:eastAsia="宋体" w:cs="仿宋"/>
                <w:bCs/>
                <w:sz w:val="24"/>
                <w:szCs w:val="24"/>
                <w:u w:val="single"/>
              </w:rPr>
            </w:pPr>
          </w:p>
        </w:tc>
        <w:tc>
          <w:tcPr>
            <w:tcW w:w="1137" w:type="pct"/>
            <w:vAlign w:val="center"/>
          </w:tcPr>
          <w:p>
            <w:pPr>
              <w:jc w:val="left"/>
              <w:rPr>
                <w:rFonts w:ascii="宋体" w:hAnsi="宋体" w:eastAsia="宋体" w:cs="仿宋"/>
                <w:bCs/>
                <w:sz w:val="24"/>
                <w:szCs w:val="24"/>
              </w:rPr>
            </w:pPr>
            <w:r>
              <w:rPr>
                <w:rFonts w:hint="eastAsia" w:ascii="宋体" w:hAnsi="宋体" w:eastAsia="宋体"/>
                <w:sz w:val="24"/>
                <w:szCs w:val="24"/>
              </w:rPr>
              <w:t>PC端+移动端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958" w:type="pct"/>
            <w:vMerge w:val="continue"/>
            <w:vAlign w:val="center"/>
          </w:tcPr>
          <w:p>
            <w:pPr>
              <w:jc w:val="left"/>
              <w:rPr>
                <w:rFonts w:ascii="宋体" w:hAnsi="宋体" w:eastAsia="宋体"/>
                <w:b/>
                <w:color w:val="000000"/>
                <w:sz w:val="24"/>
                <w:szCs w:val="24"/>
              </w:rPr>
            </w:pPr>
          </w:p>
        </w:tc>
        <w:tc>
          <w:tcPr>
            <w:tcW w:w="1833" w:type="pct"/>
            <w:vAlign w:val="center"/>
          </w:tcPr>
          <w:p>
            <w:pPr>
              <w:jc w:val="left"/>
              <w:rPr>
                <w:rFonts w:ascii="宋体" w:hAnsi="宋体" w:eastAsia="宋体"/>
                <w:sz w:val="24"/>
                <w:szCs w:val="24"/>
              </w:rPr>
            </w:pPr>
            <w:r>
              <w:rPr>
                <w:rFonts w:hint="eastAsia" w:ascii="宋体" w:hAnsi="宋体" w:eastAsia="宋体"/>
                <w:sz w:val="24"/>
                <w:szCs w:val="24"/>
              </w:rPr>
              <w:t>科室台账管理模块</w:t>
            </w:r>
          </w:p>
        </w:tc>
        <w:tc>
          <w:tcPr>
            <w:tcW w:w="408" w:type="pct"/>
            <w:vAlign w:val="center"/>
          </w:tcPr>
          <w:p>
            <w:pPr>
              <w:jc w:val="left"/>
              <w:rPr>
                <w:rFonts w:ascii="宋体" w:hAnsi="宋体" w:eastAsia="宋体" w:cs="仿宋"/>
                <w:bCs/>
                <w:sz w:val="24"/>
                <w:szCs w:val="24"/>
              </w:rPr>
            </w:pPr>
            <w:r>
              <w:rPr>
                <w:rFonts w:hint="eastAsia" w:ascii="宋体" w:hAnsi="宋体" w:eastAsia="宋体" w:cs="仿宋"/>
                <w:bCs/>
                <w:sz w:val="24"/>
                <w:szCs w:val="24"/>
              </w:rPr>
              <w:t>1套</w:t>
            </w:r>
          </w:p>
        </w:tc>
        <w:tc>
          <w:tcPr>
            <w:tcW w:w="665" w:type="pct"/>
            <w:vMerge w:val="continue"/>
            <w:vAlign w:val="center"/>
          </w:tcPr>
          <w:p>
            <w:pPr>
              <w:jc w:val="center"/>
              <w:rPr>
                <w:rFonts w:ascii="宋体" w:hAnsi="宋体" w:eastAsia="宋体" w:cs="仿宋"/>
                <w:bCs/>
                <w:sz w:val="24"/>
                <w:szCs w:val="24"/>
              </w:rPr>
            </w:pPr>
          </w:p>
        </w:tc>
        <w:tc>
          <w:tcPr>
            <w:tcW w:w="1137" w:type="pct"/>
            <w:vAlign w:val="center"/>
          </w:tcPr>
          <w:p>
            <w:pPr>
              <w:jc w:val="left"/>
              <w:rPr>
                <w:rFonts w:ascii="宋体" w:hAnsi="宋体" w:eastAsia="宋体"/>
                <w:sz w:val="24"/>
                <w:szCs w:val="24"/>
              </w:rPr>
            </w:pPr>
            <w:r>
              <w:rPr>
                <w:rFonts w:hint="eastAsia" w:ascii="宋体" w:hAnsi="宋体" w:eastAsia="宋体"/>
                <w:sz w:val="24"/>
                <w:szCs w:val="24"/>
              </w:rPr>
              <w:t>与评审条款关联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58" w:type="pct"/>
            <w:vMerge w:val="continue"/>
            <w:vAlign w:val="center"/>
          </w:tcPr>
          <w:p>
            <w:pPr>
              <w:jc w:val="left"/>
              <w:rPr>
                <w:rFonts w:ascii="宋体" w:hAnsi="宋体" w:eastAsia="宋体" w:cs="仿宋"/>
                <w:bCs/>
                <w:sz w:val="24"/>
                <w:szCs w:val="24"/>
              </w:rPr>
            </w:pPr>
          </w:p>
        </w:tc>
        <w:tc>
          <w:tcPr>
            <w:tcW w:w="1833" w:type="pct"/>
            <w:vAlign w:val="center"/>
          </w:tcPr>
          <w:p>
            <w:pPr>
              <w:jc w:val="left"/>
              <w:rPr>
                <w:rFonts w:ascii="宋体" w:hAnsi="宋体" w:eastAsia="宋体" w:cs="仿宋"/>
                <w:bCs/>
                <w:sz w:val="24"/>
                <w:szCs w:val="24"/>
              </w:rPr>
            </w:pPr>
            <w:r>
              <w:rPr>
                <w:rFonts w:hint="eastAsia" w:ascii="宋体" w:hAnsi="宋体" w:eastAsia="宋体"/>
                <w:sz w:val="24"/>
                <w:szCs w:val="24"/>
              </w:rPr>
              <w:t>医院日常管理查检督导管理系统</w:t>
            </w:r>
          </w:p>
        </w:tc>
        <w:tc>
          <w:tcPr>
            <w:tcW w:w="408" w:type="pct"/>
            <w:vAlign w:val="center"/>
          </w:tcPr>
          <w:p>
            <w:pPr>
              <w:jc w:val="left"/>
              <w:rPr>
                <w:rFonts w:ascii="宋体" w:hAnsi="宋体" w:eastAsia="宋体" w:cs="仿宋"/>
                <w:bCs/>
                <w:sz w:val="24"/>
                <w:szCs w:val="24"/>
              </w:rPr>
            </w:pPr>
            <w:r>
              <w:rPr>
                <w:rFonts w:hint="eastAsia" w:ascii="宋体" w:hAnsi="宋体" w:eastAsia="宋体" w:cs="仿宋"/>
                <w:bCs/>
                <w:sz w:val="24"/>
                <w:szCs w:val="24"/>
              </w:rPr>
              <w:t>1套</w:t>
            </w:r>
          </w:p>
        </w:tc>
        <w:tc>
          <w:tcPr>
            <w:tcW w:w="665" w:type="pct"/>
            <w:vMerge w:val="continue"/>
            <w:vAlign w:val="center"/>
          </w:tcPr>
          <w:p>
            <w:pPr>
              <w:jc w:val="left"/>
              <w:rPr>
                <w:rFonts w:ascii="宋体" w:hAnsi="宋体" w:eastAsia="宋体" w:cs="仿宋"/>
                <w:bCs/>
                <w:sz w:val="24"/>
                <w:szCs w:val="24"/>
              </w:rPr>
            </w:pPr>
          </w:p>
        </w:tc>
        <w:tc>
          <w:tcPr>
            <w:tcW w:w="1137" w:type="pct"/>
            <w:vAlign w:val="center"/>
          </w:tcPr>
          <w:p>
            <w:pPr>
              <w:jc w:val="left"/>
              <w:rPr>
                <w:rFonts w:ascii="宋体" w:hAnsi="宋体" w:eastAsia="宋体"/>
                <w:sz w:val="24"/>
                <w:szCs w:val="24"/>
              </w:rPr>
            </w:pPr>
            <w:r>
              <w:rPr>
                <w:rFonts w:hint="eastAsia" w:ascii="宋体" w:hAnsi="宋体" w:eastAsia="宋体"/>
                <w:sz w:val="24"/>
                <w:szCs w:val="24"/>
              </w:rPr>
              <w:t>PC端+移动端；</w:t>
            </w:r>
          </w:p>
          <w:p>
            <w:pPr>
              <w:jc w:val="left"/>
              <w:rPr>
                <w:rFonts w:ascii="宋体" w:hAnsi="宋体" w:eastAsia="宋体" w:cs="仿宋"/>
                <w:bCs/>
                <w:sz w:val="24"/>
                <w:szCs w:val="24"/>
              </w:rPr>
            </w:pPr>
            <w:r>
              <w:rPr>
                <w:rFonts w:hint="eastAsia" w:ascii="宋体" w:hAnsi="宋体" w:eastAsia="宋体"/>
                <w:sz w:val="24"/>
                <w:szCs w:val="24"/>
              </w:rPr>
              <w:t>可与条款细则关联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58" w:type="pct"/>
            <w:vMerge w:val="continue"/>
            <w:vAlign w:val="center"/>
          </w:tcPr>
          <w:p>
            <w:pPr>
              <w:jc w:val="left"/>
              <w:rPr>
                <w:rFonts w:ascii="宋体" w:hAnsi="宋体" w:eastAsia="宋体" w:cs="仿宋"/>
                <w:bCs/>
                <w:sz w:val="24"/>
                <w:szCs w:val="24"/>
              </w:rPr>
            </w:pPr>
            <w:bookmarkStart w:id="36" w:name="_Toc26945"/>
          </w:p>
        </w:tc>
        <w:tc>
          <w:tcPr>
            <w:tcW w:w="1833" w:type="pct"/>
            <w:vAlign w:val="center"/>
          </w:tcPr>
          <w:p>
            <w:pPr>
              <w:jc w:val="left"/>
              <w:rPr>
                <w:rFonts w:ascii="宋体" w:hAnsi="宋体" w:eastAsia="宋体"/>
                <w:sz w:val="24"/>
                <w:szCs w:val="24"/>
              </w:rPr>
            </w:pPr>
            <w:r>
              <w:rPr>
                <w:rFonts w:hint="eastAsia" w:ascii="宋体" w:hAnsi="宋体" w:eastAsia="宋体"/>
                <w:sz w:val="24"/>
                <w:szCs w:val="24"/>
              </w:rPr>
              <w:t>医疗服务能力与质量安全监测系统</w:t>
            </w:r>
          </w:p>
        </w:tc>
        <w:tc>
          <w:tcPr>
            <w:tcW w:w="408" w:type="pct"/>
            <w:vAlign w:val="center"/>
          </w:tcPr>
          <w:p>
            <w:pPr>
              <w:jc w:val="left"/>
              <w:rPr>
                <w:rFonts w:ascii="宋体" w:hAnsi="宋体" w:eastAsia="宋体" w:cs="仿宋"/>
                <w:bCs/>
                <w:sz w:val="24"/>
                <w:szCs w:val="24"/>
              </w:rPr>
            </w:pPr>
            <w:r>
              <w:rPr>
                <w:rFonts w:hint="eastAsia" w:ascii="宋体" w:hAnsi="宋体" w:eastAsia="宋体" w:cs="仿宋"/>
                <w:bCs/>
                <w:sz w:val="24"/>
                <w:szCs w:val="24"/>
              </w:rPr>
              <w:t>1套</w:t>
            </w:r>
          </w:p>
        </w:tc>
        <w:tc>
          <w:tcPr>
            <w:tcW w:w="665" w:type="pct"/>
            <w:vMerge w:val="continue"/>
            <w:vAlign w:val="center"/>
          </w:tcPr>
          <w:p>
            <w:pPr>
              <w:jc w:val="left"/>
              <w:rPr>
                <w:rFonts w:ascii="宋体" w:hAnsi="宋体" w:eastAsia="宋体" w:cs="仿宋"/>
                <w:bCs/>
                <w:sz w:val="24"/>
                <w:szCs w:val="24"/>
              </w:rPr>
            </w:pPr>
          </w:p>
        </w:tc>
        <w:tc>
          <w:tcPr>
            <w:tcW w:w="1137" w:type="pct"/>
            <w:vAlign w:val="center"/>
          </w:tcPr>
          <w:p>
            <w:pPr>
              <w:jc w:val="left"/>
              <w:rPr>
                <w:rFonts w:ascii="宋体" w:hAnsi="宋体" w:eastAsia="宋体"/>
                <w:sz w:val="24"/>
                <w:szCs w:val="24"/>
              </w:rPr>
            </w:pPr>
            <w:r>
              <w:rPr>
                <w:rFonts w:hint="eastAsia" w:ascii="宋体" w:hAnsi="宋体" w:eastAsia="宋体"/>
                <w:sz w:val="24"/>
                <w:szCs w:val="24"/>
              </w:rPr>
              <w:t>指标可与条款细则关联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jc w:val="center"/>
        </w:trPr>
        <w:tc>
          <w:tcPr>
            <w:tcW w:w="958" w:type="pct"/>
            <w:vMerge w:val="continue"/>
            <w:vAlign w:val="center"/>
          </w:tcPr>
          <w:p>
            <w:pPr>
              <w:jc w:val="left"/>
              <w:rPr>
                <w:rFonts w:ascii="宋体" w:hAnsi="宋体" w:eastAsia="宋体" w:cs="仿宋"/>
                <w:bCs/>
                <w:sz w:val="24"/>
                <w:szCs w:val="24"/>
              </w:rPr>
            </w:pPr>
          </w:p>
        </w:tc>
        <w:tc>
          <w:tcPr>
            <w:tcW w:w="1833" w:type="pct"/>
            <w:vAlign w:val="center"/>
          </w:tcPr>
          <w:p>
            <w:pPr>
              <w:jc w:val="left"/>
              <w:rPr>
                <w:rFonts w:ascii="宋体" w:hAnsi="宋体" w:eastAsia="宋体"/>
                <w:sz w:val="24"/>
                <w:szCs w:val="24"/>
              </w:rPr>
            </w:pPr>
            <w:r>
              <w:rPr>
                <w:rFonts w:hint="eastAsia" w:ascii="宋体" w:hAnsi="宋体" w:eastAsia="宋体"/>
                <w:sz w:val="24"/>
                <w:szCs w:val="24"/>
              </w:rPr>
              <w:t>全面质量管控基础平台</w:t>
            </w:r>
          </w:p>
        </w:tc>
        <w:tc>
          <w:tcPr>
            <w:tcW w:w="408" w:type="pct"/>
            <w:vAlign w:val="center"/>
          </w:tcPr>
          <w:p>
            <w:pPr>
              <w:jc w:val="left"/>
              <w:rPr>
                <w:rFonts w:ascii="宋体" w:hAnsi="宋体" w:eastAsia="宋体" w:cs="仿宋"/>
                <w:bCs/>
                <w:sz w:val="24"/>
                <w:szCs w:val="24"/>
              </w:rPr>
            </w:pPr>
            <w:r>
              <w:rPr>
                <w:rFonts w:hint="eastAsia" w:ascii="宋体" w:hAnsi="宋体" w:eastAsia="宋体" w:cs="仿宋"/>
                <w:bCs/>
                <w:sz w:val="24"/>
                <w:szCs w:val="24"/>
              </w:rPr>
              <w:t>1套</w:t>
            </w:r>
          </w:p>
        </w:tc>
        <w:tc>
          <w:tcPr>
            <w:tcW w:w="665" w:type="pct"/>
            <w:vMerge w:val="continue"/>
            <w:vAlign w:val="center"/>
          </w:tcPr>
          <w:p>
            <w:pPr>
              <w:jc w:val="left"/>
              <w:rPr>
                <w:rFonts w:ascii="宋体" w:hAnsi="宋体" w:eastAsia="宋体" w:cs="仿宋"/>
                <w:bCs/>
                <w:sz w:val="24"/>
                <w:szCs w:val="24"/>
              </w:rPr>
            </w:pPr>
          </w:p>
        </w:tc>
        <w:tc>
          <w:tcPr>
            <w:tcW w:w="1137" w:type="pct"/>
            <w:vAlign w:val="center"/>
          </w:tcPr>
          <w:p>
            <w:pPr>
              <w:jc w:val="left"/>
              <w:rPr>
                <w:rFonts w:ascii="宋体" w:hAnsi="宋体" w:eastAsia="宋体"/>
                <w:sz w:val="24"/>
                <w:szCs w:val="24"/>
              </w:rPr>
            </w:pPr>
            <w:r>
              <w:rPr>
                <w:rFonts w:hint="eastAsia" w:ascii="宋体" w:hAnsi="宋体" w:eastAsia="宋体"/>
                <w:sz w:val="24"/>
                <w:szCs w:val="24"/>
              </w:rPr>
              <w:t>各系统数据互通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958" w:type="pct"/>
            <w:vAlign w:val="center"/>
          </w:tcPr>
          <w:p>
            <w:pPr>
              <w:jc w:val="left"/>
              <w:rPr>
                <w:rFonts w:ascii="宋体" w:hAnsi="宋体" w:eastAsia="宋体" w:cs="仿宋"/>
                <w:bCs/>
                <w:sz w:val="24"/>
                <w:szCs w:val="24"/>
              </w:rPr>
            </w:pPr>
          </w:p>
        </w:tc>
        <w:tc>
          <w:tcPr>
            <w:tcW w:w="1833" w:type="pct"/>
            <w:vAlign w:val="center"/>
          </w:tcPr>
          <w:p>
            <w:pPr>
              <w:jc w:val="left"/>
              <w:rPr>
                <w:rFonts w:ascii="宋体" w:hAnsi="宋体" w:eastAsia="宋体"/>
                <w:sz w:val="24"/>
                <w:szCs w:val="24"/>
              </w:rPr>
            </w:pPr>
          </w:p>
        </w:tc>
        <w:tc>
          <w:tcPr>
            <w:tcW w:w="408" w:type="pct"/>
            <w:vAlign w:val="center"/>
          </w:tcPr>
          <w:p>
            <w:pPr>
              <w:jc w:val="left"/>
              <w:rPr>
                <w:rFonts w:ascii="宋体" w:hAnsi="宋体" w:eastAsia="宋体" w:cs="仿宋"/>
                <w:bCs/>
                <w:sz w:val="24"/>
                <w:szCs w:val="24"/>
              </w:rPr>
            </w:pPr>
          </w:p>
        </w:tc>
        <w:tc>
          <w:tcPr>
            <w:tcW w:w="665" w:type="pct"/>
            <w:vAlign w:val="center"/>
          </w:tcPr>
          <w:p>
            <w:pPr>
              <w:jc w:val="left"/>
              <w:rPr>
                <w:rFonts w:ascii="宋体" w:hAnsi="宋体" w:eastAsia="宋体" w:cs="仿宋"/>
                <w:bCs/>
                <w:sz w:val="24"/>
                <w:szCs w:val="24"/>
              </w:rPr>
            </w:pPr>
          </w:p>
        </w:tc>
        <w:tc>
          <w:tcPr>
            <w:tcW w:w="1137" w:type="pct"/>
            <w:vAlign w:val="center"/>
          </w:tcPr>
          <w:p>
            <w:pPr>
              <w:jc w:val="left"/>
              <w:rPr>
                <w:rFonts w:ascii="宋体" w:hAnsi="宋体" w:eastAsia="宋体"/>
                <w:sz w:val="24"/>
                <w:szCs w:val="24"/>
              </w:rPr>
            </w:pPr>
          </w:p>
        </w:tc>
      </w:tr>
    </w:tbl>
    <w:p>
      <w:pPr>
        <w:pStyle w:val="2"/>
        <w:numPr>
          <w:ilvl w:val="0"/>
          <w:numId w:val="24"/>
        </w:numPr>
        <w:ind w:left="2815" w:hanging="2161"/>
        <w:rPr>
          <w:rFonts w:ascii="宋体" w:hAnsi="宋体"/>
        </w:rPr>
      </w:pPr>
      <w:r>
        <w:rPr>
          <w:rFonts w:hint="eastAsia" w:ascii="宋体" w:hAnsi="宋体"/>
        </w:rPr>
        <w:t>背景</w:t>
      </w:r>
      <w:bookmarkEnd w:id="36"/>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为落实国务院行政审批制度改革要求，进一步充分发挥医院评审工作在推动医院落实深化医药卫生体制改革、健全现代医院管理制度、提高管理水平的导向和激励作用，助力分级诊疗体系建设，提高医院分级管理的科学化、规范化和标准化水平，努力实现“三个转变、三个提高”，国家卫生健康委印发了《三级医院评审标准（2020年版）》。《三级医院评审标准（2020年版）》与《三级综合医院评审标准（2011年版）》比较，修订内容主要体现以下几个方面：一是充分融入新颁政策和医改要求，体现时代性。二是由主观定性向客观定量转变，增强科学性。三是梳理整合并简化实地评审条款，提升操作性。四是注重借鉴国际、国内先进理念和经验，体现兼容性。整体上，实现了由主观定性为主向客观定量为主转变，增强了客观性。《三级医院评审标准（2020年版）》更加重视利用信息化手段开展医疗质量管理工作，能够推动医院评审更加科学、客观、精细、量化。</w:t>
      </w:r>
    </w:p>
    <w:p>
      <w:pPr>
        <w:spacing w:line="360" w:lineRule="auto"/>
        <w:ind w:firstLine="420" w:firstLineChars="200"/>
        <w:jc w:val="center"/>
        <w:rPr>
          <w:rFonts w:ascii="宋体" w:hAnsi="宋体" w:eastAsia="宋体"/>
        </w:rPr>
      </w:pPr>
      <w:r>
        <w:rPr>
          <w:rFonts w:ascii="宋体" w:hAnsi="宋体" w:eastAsia="宋体"/>
        </w:rPr>
        <w:drawing>
          <wp:inline distT="0" distB="0" distL="114300" distR="114300">
            <wp:extent cx="4820285" cy="2402205"/>
            <wp:effectExtent l="0" t="0" r="1079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4820285" cy="2402205"/>
                    </a:xfrm>
                    <a:prstGeom prst="rect">
                      <a:avLst/>
                    </a:prstGeom>
                    <a:noFill/>
                    <a:ln>
                      <a:noFill/>
                    </a:ln>
                  </pic:spPr>
                </pic:pic>
              </a:graphicData>
            </a:graphic>
          </wp:inline>
        </w:drawing>
      </w:r>
    </w:p>
    <w:p>
      <w:pPr>
        <w:rPr>
          <w:rFonts w:ascii="宋体" w:hAnsi="宋体" w:eastAsia="宋体"/>
        </w:rPr>
      </w:pPr>
    </w:p>
    <w:p>
      <w:pPr>
        <w:pStyle w:val="2"/>
        <w:numPr>
          <w:ilvl w:val="0"/>
          <w:numId w:val="24"/>
        </w:numPr>
        <w:ind w:left="2815" w:hanging="2161"/>
        <w:rPr>
          <w:rFonts w:ascii="宋体" w:hAnsi="宋体"/>
        </w:rPr>
      </w:pPr>
      <w:bookmarkStart w:id="37" w:name="_Toc25690"/>
      <w:bookmarkStart w:id="38" w:name="_Toc7097"/>
      <w:bookmarkStart w:id="39" w:name="_Toc14599"/>
      <w:r>
        <w:rPr>
          <w:rFonts w:hint="eastAsia" w:ascii="宋体" w:hAnsi="宋体"/>
        </w:rPr>
        <w:t>功能技术参数及要求</w:t>
      </w:r>
      <w:bookmarkEnd w:id="37"/>
    </w:p>
    <w:p>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说明：标有▲的条款为重点指标，作为评分依据，但不作为废标条件。</w:t>
      </w:r>
    </w:p>
    <w:p>
      <w:pPr>
        <w:pStyle w:val="3"/>
        <w:numPr>
          <w:ilvl w:val="0"/>
          <w:numId w:val="25"/>
        </w:numPr>
        <w:ind w:left="420" w:hanging="420"/>
        <w:rPr>
          <w:rFonts w:ascii="宋体" w:hAnsi="宋体" w:eastAsia="宋体"/>
        </w:rPr>
      </w:pPr>
      <w:bookmarkStart w:id="40" w:name="_Toc1669"/>
      <w:r>
        <w:rPr>
          <w:rFonts w:hint="eastAsia" w:ascii="宋体" w:hAnsi="宋体" w:eastAsia="宋体"/>
        </w:rPr>
        <w:t>等级医院评审迎检系统(PC+移动端）</w:t>
      </w:r>
      <w:bookmarkEnd w:id="40"/>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系统要求根据广东省评审细则要求及结合医院的实际自评自检工作；有效的减轻繁重的人工评审准备工作，实现快速发现、快速整改、快速纠正问题，辅助医院管理、出具相关评审报告；操作简便、易学易用，系统维护难度小；支持linux，mac，window等平台，系统稳定可靠，可7*24小时运行；具体功能如下：</w:t>
      </w:r>
    </w:p>
    <w:p>
      <w:pPr>
        <w:widowControl/>
        <w:spacing w:before="120" w:after="120" w:line="360" w:lineRule="auto"/>
        <w:rPr>
          <w:rFonts w:ascii="宋体" w:hAnsi="宋体" w:eastAsia="宋体" w:cs="宋体"/>
          <w:kern w:val="0"/>
          <w:sz w:val="24"/>
          <w:szCs w:val="24"/>
        </w:rPr>
      </w:pPr>
      <w:r>
        <w:rPr>
          <w:rFonts w:ascii="宋体" w:hAnsi="宋体" w:eastAsia="宋体"/>
          <w:color w:val="00000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w:t>
      </w:r>
      <w:r>
        <w:rPr>
          <w:rFonts w:ascii="宋体" w:hAnsi="宋体" w:eastAsia="宋体" w:cs="宋体"/>
          <w:kern w:val="0"/>
          <w:sz w:val="24"/>
          <w:szCs w:val="24"/>
        </w:rPr>
        <w:t>系统内置</w:t>
      </w:r>
      <w:r>
        <w:rPr>
          <w:rFonts w:hint="eastAsia" w:ascii="宋体" w:hAnsi="宋体" w:eastAsia="宋体" w:cs="宋体"/>
          <w:kern w:val="0"/>
          <w:sz w:val="24"/>
          <w:szCs w:val="24"/>
        </w:rPr>
        <w:t>广东省2020版三级综合</w:t>
      </w:r>
      <w:r>
        <w:rPr>
          <w:rFonts w:ascii="宋体" w:hAnsi="宋体" w:eastAsia="宋体" w:cs="宋体"/>
          <w:kern w:val="0"/>
          <w:sz w:val="24"/>
          <w:szCs w:val="24"/>
        </w:rPr>
        <w:t>评审标准，医院可以选择、选用自己要评审的标准。按章、节、条款、要点有序排列，提供快速查询定位功能。</w:t>
      </w:r>
    </w:p>
    <w:p>
      <w:pPr>
        <w:widowControl/>
        <w:spacing w:before="120" w:after="120" w:line="360" w:lineRule="auto"/>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w:t>
      </w:r>
      <w:r>
        <w:rPr>
          <w:rFonts w:ascii="宋体" w:hAnsi="宋体" w:eastAsia="宋体" w:cs="宋体"/>
          <w:kern w:val="0"/>
          <w:sz w:val="24"/>
          <w:szCs w:val="24"/>
        </w:rPr>
        <w:t>系统</w:t>
      </w:r>
      <w:r>
        <w:rPr>
          <w:rFonts w:hint="eastAsia" w:ascii="宋体" w:hAnsi="宋体" w:eastAsia="宋体" w:cs="宋体"/>
          <w:kern w:val="0"/>
          <w:sz w:val="24"/>
          <w:szCs w:val="24"/>
        </w:rPr>
        <w:t>支持</w:t>
      </w:r>
      <w:r>
        <w:rPr>
          <w:rFonts w:ascii="宋体" w:hAnsi="宋体" w:eastAsia="宋体" w:cs="宋体"/>
          <w:kern w:val="0"/>
          <w:sz w:val="24"/>
          <w:szCs w:val="24"/>
        </w:rPr>
        <w:t>内置支撑文档，医院快速完善，按评审标准款项归好类，方便查阅：</w:t>
      </w:r>
      <w:r>
        <w:rPr>
          <w:rFonts w:hint="eastAsia" w:ascii="宋体" w:hAnsi="宋体" w:eastAsia="宋体" w:cs="宋体"/>
          <w:kern w:val="0"/>
          <w:sz w:val="24"/>
          <w:szCs w:val="24"/>
        </w:rPr>
        <w:t>可以导入</w:t>
      </w:r>
      <w:r>
        <w:rPr>
          <w:rFonts w:ascii="宋体" w:hAnsi="宋体" w:eastAsia="宋体" w:cs="宋体"/>
          <w:kern w:val="0"/>
          <w:sz w:val="24"/>
          <w:szCs w:val="24"/>
        </w:rPr>
        <w:t>多种形式的参考要点，</w:t>
      </w:r>
      <w:r>
        <w:rPr>
          <w:rFonts w:hint="eastAsia" w:ascii="宋体" w:hAnsi="宋体" w:eastAsia="宋体" w:cs="宋体"/>
          <w:kern w:val="0"/>
          <w:sz w:val="24"/>
          <w:szCs w:val="24"/>
        </w:rPr>
        <w:t>支持内置</w:t>
      </w:r>
      <w:r>
        <w:rPr>
          <w:rFonts w:ascii="宋体" w:hAnsi="宋体" w:eastAsia="宋体" w:cs="宋体"/>
          <w:kern w:val="0"/>
          <w:sz w:val="24"/>
          <w:szCs w:val="24"/>
        </w:rPr>
        <w:t>支撑材料模板，按评审要点归类</w:t>
      </w:r>
    </w:p>
    <w:p>
      <w:pPr>
        <w:widowControl/>
        <w:spacing w:before="120" w:after="120" w:line="360" w:lineRule="auto"/>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w:t>
      </w:r>
      <w:r>
        <w:rPr>
          <w:rFonts w:ascii="宋体" w:hAnsi="宋体" w:eastAsia="宋体" w:cs="宋体"/>
          <w:kern w:val="0"/>
          <w:sz w:val="24"/>
          <w:szCs w:val="24"/>
        </w:rPr>
        <w:t>建立组织架构，系统提供灵活的组架构配置功能。建立评审组织结构，建立符合评审的组织结构，支持多层级的管理模式，把自评组织分为承办组、责任组、督办组，支持快速导入部门及人员列表</w:t>
      </w:r>
    </w:p>
    <w:p>
      <w:pPr>
        <w:widowControl/>
        <w:spacing w:before="120" w:after="120" w:line="360" w:lineRule="auto"/>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w:t>
      </w:r>
      <w:r>
        <w:rPr>
          <w:rFonts w:ascii="宋体" w:hAnsi="宋体" w:eastAsia="宋体" w:cs="宋体"/>
          <w:kern w:val="0"/>
          <w:sz w:val="24"/>
          <w:szCs w:val="24"/>
        </w:rPr>
        <w:t>多次自评</w:t>
      </w:r>
      <w:r>
        <w:rPr>
          <w:rFonts w:hint="eastAsia" w:ascii="宋体" w:hAnsi="宋体" w:eastAsia="宋体" w:cs="宋体"/>
          <w:kern w:val="0"/>
          <w:sz w:val="24"/>
          <w:szCs w:val="24"/>
        </w:rPr>
        <w:t>：</w:t>
      </w:r>
      <w:r>
        <w:rPr>
          <w:rFonts w:ascii="宋体" w:hAnsi="宋体" w:eastAsia="宋体" w:cs="宋体"/>
          <w:kern w:val="0"/>
          <w:sz w:val="24"/>
          <w:szCs w:val="24"/>
        </w:rPr>
        <w:t>支持多次自评</w:t>
      </w:r>
      <w:r>
        <w:rPr>
          <w:rFonts w:hint="eastAsia" w:ascii="宋体" w:hAnsi="宋体" w:eastAsia="宋体" w:cs="宋体"/>
          <w:kern w:val="0"/>
          <w:sz w:val="24"/>
          <w:szCs w:val="24"/>
        </w:rPr>
        <w:t>，支持</w:t>
      </w:r>
      <w:r>
        <w:rPr>
          <w:rFonts w:ascii="宋体" w:hAnsi="宋体" w:eastAsia="宋体" w:cs="宋体"/>
          <w:kern w:val="0"/>
          <w:sz w:val="24"/>
          <w:szCs w:val="24"/>
        </w:rPr>
        <w:t>与上次评审对比，可进行有针对性的进行整改，对多次自评进行比较分析，每次自评可携带上次自评结果，减少输入工作量，每次自评，管理现状、差距以及需哪些部门配合，及时提醒、及时调整、及时修改</w:t>
      </w:r>
      <w:r>
        <w:rPr>
          <w:rFonts w:hint="eastAsia" w:ascii="宋体" w:hAnsi="宋体" w:eastAsia="宋体" w:cs="宋体"/>
          <w:kern w:val="0"/>
          <w:sz w:val="24"/>
          <w:szCs w:val="24"/>
        </w:rPr>
        <w:t>。</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5、自评总结：支持导出所有自评批次结果包括最终整体结果和条款结果及细项结果的意见达标情况，支撑材料继承：支持上一次支持材料继承。</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6</w:t>
      </w:r>
      <w:r>
        <w:rPr>
          <w:rFonts w:ascii="宋体" w:hAnsi="宋体" w:eastAsia="宋体" w:cs="宋体"/>
          <w:kern w:val="0"/>
          <w:sz w:val="24"/>
          <w:szCs w:val="24"/>
        </w:rPr>
        <w:t>、支持多种分配方案，系统支持传统的依次建立人员、科室、组和条款分配形式，条款分配中可分到</w:t>
      </w:r>
      <w:r>
        <w:rPr>
          <w:rFonts w:hint="eastAsia" w:ascii="宋体" w:hAnsi="宋体" w:eastAsia="宋体" w:cs="宋体"/>
          <w:kern w:val="0"/>
          <w:sz w:val="24"/>
          <w:szCs w:val="24"/>
        </w:rPr>
        <w:t>组</w:t>
      </w:r>
      <w:r>
        <w:rPr>
          <w:rFonts w:ascii="宋体" w:hAnsi="宋体" w:eastAsia="宋体" w:cs="宋体"/>
          <w:kern w:val="0"/>
          <w:sz w:val="24"/>
          <w:szCs w:val="24"/>
        </w:rPr>
        <w:t>，也可直接分到人。批量分配后在自评时也可随时进行调整，可灵活分配评审条款，支持多部门人员共同参评，提供一键式</w:t>
      </w:r>
      <w:r>
        <w:rPr>
          <w:rFonts w:hint="eastAsia" w:ascii="宋体" w:hAnsi="宋体" w:eastAsia="宋体" w:cs="宋体"/>
          <w:kern w:val="0"/>
          <w:sz w:val="24"/>
          <w:szCs w:val="24"/>
        </w:rPr>
        <w:t>导入</w:t>
      </w:r>
      <w:r>
        <w:rPr>
          <w:rFonts w:ascii="宋体" w:hAnsi="宋体" w:eastAsia="宋体" w:cs="宋体"/>
          <w:kern w:val="0"/>
          <w:sz w:val="24"/>
          <w:szCs w:val="24"/>
        </w:rPr>
        <w:t>分配功能</w:t>
      </w:r>
      <w:r>
        <w:rPr>
          <w:rFonts w:hint="eastAsia" w:ascii="宋体" w:hAnsi="宋体" w:eastAsia="宋体" w:cs="宋体"/>
          <w:kern w:val="0"/>
          <w:sz w:val="24"/>
          <w:szCs w:val="24"/>
        </w:rPr>
        <w:t>。</w:t>
      </w:r>
    </w:p>
    <w:p>
      <w:pPr>
        <w:widowControl/>
        <w:spacing w:before="120" w:after="120" w:line="360" w:lineRule="auto"/>
        <w:rPr>
          <w:rFonts w:ascii="宋体" w:hAnsi="宋体" w:eastAsia="宋体" w:cs="宋体"/>
          <w:kern w:val="0"/>
          <w:sz w:val="24"/>
          <w:szCs w:val="24"/>
        </w:rPr>
      </w:pPr>
      <w:r>
        <w:rPr>
          <w:rFonts w:ascii="宋体" w:hAnsi="宋体" w:eastAsia="宋体"/>
          <w:color w:val="000000"/>
          <w:sz w:val="24"/>
          <w:szCs w:val="24"/>
        </w:rPr>
        <w:t>▲</w:t>
      </w:r>
      <w:r>
        <w:rPr>
          <w:rFonts w:hint="eastAsia" w:ascii="宋体" w:hAnsi="宋体" w:eastAsia="宋体"/>
          <w:color w:val="000000"/>
          <w:sz w:val="24"/>
          <w:szCs w:val="24"/>
        </w:rPr>
        <w:t>7、</w:t>
      </w:r>
      <w:r>
        <w:rPr>
          <w:rFonts w:hint="eastAsia" w:ascii="宋体" w:hAnsi="宋体" w:eastAsia="宋体" w:cs="宋体"/>
          <w:kern w:val="0"/>
          <w:sz w:val="24"/>
          <w:szCs w:val="24"/>
        </w:rPr>
        <w:t>任务分配：支持以事找人的方式确定人的角色，一个同事可以担任多个角色。</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自评过程分工明确，承办组、责任组、督办组分类，承办、责任、督办各类责任明确，承办科室（人员），负责具体事项的落实、执行结果的录入、支撑材料的录入，责任科室（人员），负责审核相应条款的落实情况，审核支撑材料，督办科室（人员），负责专业督办各类指标，医院领导：负责督促整个自评进度。</w:t>
      </w:r>
    </w:p>
    <w:p>
      <w:pPr>
        <w:widowControl/>
        <w:spacing w:before="120" w:after="120" w:line="360" w:lineRule="auto"/>
        <w:rPr>
          <w:rFonts w:ascii="宋体" w:hAnsi="宋体" w:eastAsia="宋体" w:cs="宋体"/>
          <w:kern w:val="0"/>
          <w:sz w:val="24"/>
          <w:szCs w:val="24"/>
        </w:rPr>
      </w:pPr>
      <w:r>
        <w:rPr>
          <w:rFonts w:hint="eastAsia" w:ascii="宋体" w:hAnsi="宋体" w:eastAsia="宋体" w:cs="仿宋"/>
          <w:sz w:val="24"/>
          <w:szCs w:val="24"/>
        </w:rPr>
        <w:t>▲</w:t>
      </w:r>
      <w:r>
        <w:rPr>
          <w:rFonts w:hint="eastAsia" w:ascii="宋体" w:hAnsi="宋体" w:eastAsia="宋体" w:cs="宋体"/>
          <w:kern w:val="0"/>
          <w:sz w:val="24"/>
          <w:szCs w:val="24"/>
        </w:rPr>
        <w:t>9、进度报表：支持查看个人、科室、章节自评进度</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10、催办事项：支持对已分配条款未完成项进行催办，并有系统内提醒功能</w:t>
      </w:r>
    </w:p>
    <w:p>
      <w:pPr>
        <w:tabs>
          <w:tab w:val="left" w:pos="2230"/>
        </w:tabs>
        <w:spacing w:line="360" w:lineRule="auto"/>
        <w:jc w:val="left"/>
        <w:rPr>
          <w:rFonts w:ascii="宋体" w:hAnsi="宋体" w:eastAsia="宋体" w:cs="宋体"/>
          <w:sz w:val="24"/>
          <w:szCs w:val="24"/>
        </w:rPr>
      </w:pPr>
      <w:r>
        <w:rPr>
          <w:rFonts w:ascii="宋体" w:hAnsi="宋体" w:eastAsia="宋体"/>
          <w:color w:val="000000"/>
          <w:sz w:val="24"/>
          <w:szCs w:val="24"/>
        </w:rPr>
        <w:t>▲</w:t>
      </w:r>
      <w:r>
        <w:rPr>
          <w:rFonts w:hint="eastAsia" w:ascii="宋体" w:hAnsi="宋体" w:eastAsia="宋体" w:cs="宋体"/>
          <w:sz w:val="24"/>
          <w:szCs w:val="24"/>
        </w:rPr>
        <w:t>11、自评审批意见</w:t>
      </w:r>
      <w:r>
        <w:rPr>
          <w:rFonts w:ascii="宋体" w:hAnsi="宋体" w:eastAsia="宋体" w:cs="宋体"/>
          <w:sz w:val="24"/>
          <w:szCs w:val="24"/>
        </w:rPr>
        <w:t>查看</w:t>
      </w:r>
      <w:r>
        <w:rPr>
          <w:rFonts w:hint="eastAsia" w:ascii="宋体" w:hAnsi="宋体" w:eastAsia="宋体" w:cs="宋体"/>
          <w:sz w:val="24"/>
          <w:szCs w:val="24"/>
        </w:rPr>
        <w:t>：支持</w:t>
      </w:r>
      <w:r>
        <w:rPr>
          <w:rFonts w:ascii="宋体" w:hAnsi="宋体" w:eastAsia="宋体" w:cs="宋体"/>
          <w:sz w:val="24"/>
          <w:szCs w:val="24"/>
        </w:rPr>
        <w:t>查看所有人参与条款自评的意见</w:t>
      </w:r>
      <w:r>
        <w:rPr>
          <w:rFonts w:hint="eastAsia" w:ascii="宋体" w:hAnsi="宋体" w:eastAsia="宋体" w:cs="宋体"/>
          <w:sz w:val="24"/>
          <w:szCs w:val="24"/>
        </w:rPr>
        <w:t>。</w:t>
      </w:r>
    </w:p>
    <w:p>
      <w:pPr>
        <w:tabs>
          <w:tab w:val="left" w:pos="2230"/>
        </w:tabs>
        <w:spacing w:line="360" w:lineRule="auto"/>
        <w:jc w:val="left"/>
        <w:rPr>
          <w:rFonts w:ascii="宋体" w:hAnsi="宋体" w:eastAsia="宋体" w:cs="宋体"/>
          <w:sz w:val="24"/>
          <w:szCs w:val="24"/>
        </w:rPr>
      </w:pPr>
      <w:r>
        <w:rPr>
          <w:rFonts w:ascii="宋体" w:hAnsi="宋体" w:eastAsia="宋体"/>
          <w:color w:val="000000"/>
          <w:sz w:val="24"/>
          <w:szCs w:val="24"/>
        </w:rPr>
        <w:t>▲</w:t>
      </w:r>
      <w:r>
        <w:rPr>
          <w:rFonts w:hint="eastAsia" w:ascii="宋体" w:hAnsi="宋体" w:eastAsia="宋体" w:cs="宋体"/>
          <w:sz w:val="24"/>
          <w:szCs w:val="24"/>
        </w:rPr>
        <w:t>12、条款分值</w:t>
      </w:r>
      <w:r>
        <w:rPr>
          <w:rFonts w:ascii="宋体" w:hAnsi="宋体" w:eastAsia="宋体" w:cs="宋体"/>
          <w:sz w:val="24"/>
          <w:szCs w:val="24"/>
        </w:rPr>
        <w:t>结果自动判断</w:t>
      </w:r>
      <w:r>
        <w:rPr>
          <w:rFonts w:hint="eastAsia" w:ascii="宋体" w:hAnsi="宋体" w:eastAsia="宋体" w:cs="宋体"/>
          <w:sz w:val="24"/>
          <w:szCs w:val="24"/>
        </w:rPr>
        <w:t>。</w:t>
      </w:r>
    </w:p>
    <w:p>
      <w:pPr>
        <w:tabs>
          <w:tab w:val="left" w:pos="2230"/>
        </w:tabs>
        <w:spacing w:line="360" w:lineRule="auto"/>
        <w:jc w:val="left"/>
        <w:rPr>
          <w:rFonts w:ascii="宋体" w:hAnsi="宋体" w:eastAsia="宋体" w:cs="宋体"/>
          <w:sz w:val="24"/>
          <w:szCs w:val="24"/>
        </w:rPr>
      </w:pPr>
      <w:r>
        <w:rPr>
          <w:rFonts w:hint="eastAsia" w:ascii="宋体" w:hAnsi="宋体" w:eastAsia="宋体" w:cs="仿宋"/>
          <w:sz w:val="24"/>
          <w:szCs w:val="24"/>
        </w:rPr>
        <w:t>▲</w:t>
      </w:r>
      <w:r>
        <w:rPr>
          <w:rFonts w:hint="eastAsia" w:ascii="宋体" w:hAnsi="宋体" w:eastAsia="宋体" w:cs="宋体"/>
          <w:sz w:val="24"/>
          <w:szCs w:val="24"/>
        </w:rPr>
        <w:t>13、条件</w:t>
      </w:r>
      <w:r>
        <w:rPr>
          <w:rFonts w:ascii="宋体" w:hAnsi="宋体" w:eastAsia="宋体" w:cs="宋体"/>
          <w:sz w:val="24"/>
          <w:szCs w:val="24"/>
        </w:rPr>
        <w:t>查看</w:t>
      </w:r>
      <w:r>
        <w:rPr>
          <w:rFonts w:hint="eastAsia" w:ascii="宋体" w:hAnsi="宋体" w:eastAsia="宋体" w:cs="宋体"/>
          <w:sz w:val="24"/>
          <w:szCs w:val="24"/>
        </w:rPr>
        <w:t>：支持按照</w:t>
      </w:r>
      <w:r>
        <w:rPr>
          <w:rFonts w:ascii="宋体" w:hAnsi="宋体" w:eastAsia="宋体" w:cs="宋体"/>
          <w:sz w:val="24"/>
          <w:szCs w:val="24"/>
        </w:rPr>
        <w:t>条款的编号、人员、科室、条款达标情况进行组合条款查看</w:t>
      </w:r>
    </w:p>
    <w:p>
      <w:pPr>
        <w:tabs>
          <w:tab w:val="left" w:pos="2230"/>
        </w:tabs>
        <w:spacing w:line="360" w:lineRule="auto"/>
        <w:jc w:val="left"/>
        <w:rPr>
          <w:rFonts w:ascii="宋体" w:hAnsi="宋体" w:eastAsia="宋体" w:cs="宋体"/>
          <w:sz w:val="24"/>
          <w:szCs w:val="24"/>
        </w:rPr>
      </w:pPr>
      <w:r>
        <w:rPr>
          <w:rFonts w:hint="eastAsia" w:ascii="宋体" w:hAnsi="宋体" w:eastAsia="宋体" w:cs="宋体"/>
          <w:sz w:val="24"/>
          <w:szCs w:val="24"/>
        </w:rPr>
        <w:t>14、条款</w:t>
      </w:r>
      <w:r>
        <w:rPr>
          <w:rFonts w:ascii="宋体" w:hAnsi="宋体" w:eastAsia="宋体" w:cs="宋体"/>
          <w:sz w:val="24"/>
          <w:szCs w:val="24"/>
        </w:rPr>
        <w:t>进度</w:t>
      </w:r>
      <w:r>
        <w:rPr>
          <w:rFonts w:hint="eastAsia" w:ascii="宋体" w:hAnsi="宋体" w:eastAsia="宋体" w:cs="宋体"/>
          <w:sz w:val="24"/>
          <w:szCs w:val="24"/>
        </w:rPr>
        <w:t>：支持</w:t>
      </w:r>
      <w:r>
        <w:rPr>
          <w:rFonts w:ascii="宋体" w:hAnsi="宋体" w:eastAsia="宋体" w:cs="宋体"/>
          <w:sz w:val="24"/>
          <w:szCs w:val="24"/>
        </w:rPr>
        <w:t>查看条款的自评</w:t>
      </w:r>
      <w:r>
        <w:rPr>
          <w:rFonts w:hint="eastAsia" w:ascii="宋体" w:hAnsi="宋体" w:eastAsia="宋体" w:cs="宋体"/>
          <w:sz w:val="24"/>
          <w:szCs w:val="24"/>
        </w:rPr>
        <w:t>审核</w:t>
      </w:r>
      <w:r>
        <w:rPr>
          <w:rFonts w:ascii="宋体" w:hAnsi="宋体" w:eastAsia="宋体" w:cs="宋体"/>
          <w:sz w:val="24"/>
          <w:szCs w:val="24"/>
        </w:rPr>
        <w:t>进度</w:t>
      </w:r>
    </w:p>
    <w:p>
      <w:pPr>
        <w:widowControl/>
        <w:spacing w:before="120" w:after="120" w:line="360" w:lineRule="auto"/>
        <w:rPr>
          <w:rFonts w:ascii="宋体" w:hAnsi="宋体" w:eastAsia="宋体" w:cs="宋体"/>
          <w:kern w:val="0"/>
          <w:sz w:val="24"/>
          <w:szCs w:val="24"/>
        </w:rPr>
      </w:pPr>
      <w:r>
        <w:rPr>
          <w:rFonts w:hint="eastAsia" w:ascii="宋体" w:hAnsi="宋体" w:eastAsia="宋体" w:cs="仿宋"/>
          <w:sz w:val="24"/>
          <w:szCs w:val="24"/>
        </w:rPr>
        <w:t>▲</w:t>
      </w:r>
      <w:r>
        <w:rPr>
          <w:rFonts w:hint="eastAsia" w:ascii="宋体" w:hAnsi="宋体" w:eastAsia="宋体" w:cs="宋体"/>
          <w:kern w:val="0"/>
          <w:sz w:val="24"/>
          <w:szCs w:val="24"/>
        </w:rPr>
        <w:t>15、</w:t>
      </w:r>
      <w:r>
        <w:rPr>
          <w:rFonts w:ascii="宋体" w:hAnsi="宋体" w:eastAsia="宋体" w:cs="宋体"/>
          <w:kern w:val="0"/>
          <w:sz w:val="24"/>
          <w:szCs w:val="24"/>
        </w:rPr>
        <w:t>自动统计</w:t>
      </w:r>
      <w:r>
        <w:rPr>
          <w:rFonts w:hint="eastAsia" w:ascii="宋体" w:hAnsi="宋体" w:eastAsia="宋体" w:cs="宋体"/>
          <w:kern w:val="0"/>
          <w:sz w:val="24"/>
          <w:szCs w:val="24"/>
        </w:rPr>
        <w:t>分值</w:t>
      </w:r>
      <w:r>
        <w:rPr>
          <w:rFonts w:ascii="宋体" w:hAnsi="宋体" w:eastAsia="宋体" w:cs="宋体"/>
          <w:kern w:val="0"/>
          <w:sz w:val="24"/>
          <w:szCs w:val="24"/>
        </w:rPr>
        <w:t>结果并给出结论，本系统可生成上报的自评报告</w:t>
      </w:r>
      <w:r>
        <w:rPr>
          <w:rFonts w:hint="eastAsia" w:ascii="宋体" w:hAnsi="宋体" w:eastAsia="宋体" w:cs="宋体"/>
          <w:kern w:val="0"/>
          <w:sz w:val="24"/>
          <w:szCs w:val="24"/>
        </w:rPr>
        <w:t>标准条款数对比</w:t>
      </w:r>
      <w:r>
        <w:rPr>
          <w:rFonts w:ascii="宋体" w:hAnsi="宋体" w:eastAsia="宋体" w:cs="宋体"/>
          <w:kern w:val="0"/>
          <w:sz w:val="24"/>
          <w:szCs w:val="24"/>
        </w:rPr>
        <w:t>，自动汇总并计算达到的等级，按章节统计自评情况，快速定位问题条款，生成自评明细</w:t>
      </w:r>
      <w:r>
        <w:rPr>
          <w:rFonts w:hint="eastAsia" w:ascii="宋体" w:hAnsi="宋体" w:eastAsia="宋体" w:cs="宋体"/>
          <w:kern w:val="0"/>
          <w:sz w:val="24"/>
          <w:szCs w:val="24"/>
        </w:rPr>
        <w:t>导出</w:t>
      </w:r>
      <w:r>
        <w:rPr>
          <w:rFonts w:ascii="宋体" w:hAnsi="宋体" w:eastAsia="宋体" w:cs="宋体"/>
          <w:kern w:val="0"/>
          <w:sz w:val="24"/>
          <w:szCs w:val="24"/>
        </w:rPr>
        <w:t>，方便查看问题及整改措施。</w:t>
      </w:r>
    </w:p>
    <w:p>
      <w:pPr>
        <w:widowControl/>
        <w:spacing w:before="120" w:after="120" w:line="360" w:lineRule="auto"/>
        <w:rPr>
          <w:rFonts w:ascii="宋体" w:hAnsi="宋体" w:eastAsia="宋体" w:cs="宋体"/>
          <w:kern w:val="0"/>
          <w:sz w:val="24"/>
          <w:szCs w:val="24"/>
        </w:rPr>
      </w:pPr>
      <w:r>
        <w:rPr>
          <w:rFonts w:ascii="宋体" w:hAnsi="宋体" w:eastAsia="宋体"/>
          <w:color w:val="000000"/>
          <w:sz w:val="24"/>
          <w:szCs w:val="24"/>
        </w:rPr>
        <w:t>▲</w:t>
      </w:r>
      <w:r>
        <w:rPr>
          <w:rFonts w:hint="eastAsia" w:ascii="宋体" w:hAnsi="宋体" w:eastAsia="宋体" w:cs="宋体"/>
          <w:kern w:val="0"/>
          <w:sz w:val="24"/>
          <w:szCs w:val="24"/>
        </w:rPr>
        <w:t>16、条款目标值设定：支持对条款可预设目标值。</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17、</w:t>
      </w:r>
      <w:r>
        <w:rPr>
          <w:rFonts w:ascii="宋体" w:hAnsi="宋体" w:eastAsia="宋体" w:cs="宋体"/>
          <w:kern w:val="0"/>
          <w:sz w:val="24"/>
          <w:szCs w:val="24"/>
        </w:rPr>
        <w:t>评审文档库管理，系统构建服务医院等级评审的档案管理体系,为医院加强档案管理服务医院等级评审提供参考借鉴,系统同时自带的文档播放器让文档在线浏览，全屏播放，方便检查。</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18、</w:t>
      </w:r>
      <w:r>
        <w:rPr>
          <w:rFonts w:ascii="宋体" w:hAnsi="宋体" w:eastAsia="宋体" w:cs="宋体"/>
          <w:kern w:val="0"/>
          <w:sz w:val="24"/>
          <w:szCs w:val="24"/>
        </w:rPr>
        <w:t>评审支撑材料管理，评审支撑材料管理提供文档管理功能，包括：评审资料上传、检索、下载、打印、修改、调整、删除、浏览等。</w:t>
      </w:r>
    </w:p>
    <w:p>
      <w:pPr>
        <w:widowControl/>
        <w:spacing w:before="120" w:after="120" w:line="360" w:lineRule="auto"/>
        <w:rPr>
          <w:rFonts w:ascii="宋体" w:hAnsi="宋体" w:eastAsia="宋体" w:cs="宋体"/>
          <w:kern w:val="0"/>
          <w:sz w:val="24"/>
          <w:szCs w:val="24"/>
        </w:rPr>
      </w:pPr>
      <w:r>
        <w:rPr>
          <w:rFonts w:hint="eastAsia" w:ascii="宋体" w:hAnsi="宋体" w:eastAsia="宋体" w:cs="仿宋"/>
          <w:sz w:val="24"/>
          <w:szCs w:val="24"/>
        </w:rPr>
        <w:t>▲</w:t>
      </w:r>
      <w:r>
        <w:rPr>
          <w:rFonts w:hint="eastAsia" w:ascii="宋体" w:hAnsi="宋体" w:eastAsia="宋体" w:cs="宋体"/>
          <w:kern w:val="0"/>
          <w:sz w:val="24"/>
          <w:szCs w:val="24"/>
        </w:rPr>
        <w:t>19、</w:t>
      </w:r>
      <w:r>
        <w:rPr>
          <w:rFonts w:ascii="宋体" w:hAnsi="宋体" w:eastAsia="宋体" w:cs="宋体"/>
          <w:kern w:val="0"/>
          <w:sz w:val="24"/>
          <w:szCs w:val="24"/>
        </w:rPr>
        <w:t>支撑材料自动归档</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根据评审标准，系统提供支撑材料自动管理功能，边自评边归档，自动按评审标准归类，同时可按分类目录归档，无需重复上传，支持增删改，完善医院评审电子文档库，支持文档在线阅读，支持多种格式，自动转换无需安装插件。</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支持支撑材料按照标准目录自动归档，也可建立归档文件夹（文件盒子）及共享文档。</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20、多批次自评存档：支持多次自评存档，可以查看上一次自评历史意见和结果。</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21、</w:t>
      </w:r>
      <w:r>
        <w:rPr>
          <w:rFonts w:ascii="宋体" w:hAnsi="宋体" w:eastAsia="宋体" w:cs="宋体"/>
          <w:kern w:val="0"/>
          <w:sz w:val="24"/>
          <w:szCs w:val="24"/>
        </w:rPr>
        <w:t>资料审核</w:t>
      </w:r>
      <w:r>
        <w:rPr>
          <w:rFonts w:hint="eastAsia" w:ascii="宋体" w:hAnsi="宋体" w:eastAsia="宋体" w:cs="宋体"/>
          <w:kern w:val="0"/>
          <w:sz w:val="24"/>
          <w:szCs w:val="24"/>
        </w:rPr>
        <w:t>：对资料的状态进行管理，提供资料审核功能，区分已经审核、未审核、废除状态查询。</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22、</w:t>
      </w:r>
      <w:r>
        <w:rPr>
          <w:rFonts w:ascii="宋体" w:hAnsi="宋体" w:eastAsia="宋体" w:cs="宋体"/>
          <w:kern w:val="0"/>
          <w:sz w:val="24"/>
          <w:szCs w:val="24"/>
        </w:rPr>
        <w:t>上传</w:t>
      </w:r>
      <w:r>
        <w:rPr>
          <w:rFonts w:hint="eastAsia" w:ascii="宋体" w:hAnsi="宋体" w:eastAsia="宋体" w:cs="宋体"/>
          <w:kern w:val="0"/>
          <w:sz w:val="24"/>
          <w:szCs w:val="24"/>
        </w:rPr>
        <w:t>材料管理</w:t>
      </w:r>
    </w:p>
    <w:p>
      <w:pPr>
        <w:widowControl/>
        <w:spacing w:before="120" w:after="120" w:line="360" w:lineRule="auto"/>
        <w:rPr>
          <w:rFonts w:ascii="宋体" w:hAnsi="宋体" w:eastAsia="宋体" w:cs="宋体"/>
          <w:kern w:val="0"/>
          <w:sz w:val="24"/>
          <w:szCs w:val="24"/>
        </w:rPr>
      </w:pPr>
      <w:r>
        <w:rPr>
          <w:rFonts w:hint="eastAsia" w:ascii="宋体" w:hAnsi="宋体" w:eastAsia="宋体" w:cs="宋体"/>
          <w:kern w:val="0"/>
          <w:sz w:val="24"/>
          <w:szCs w:val="24"/>
        </w:rPr>
        <w:t>对需上传的资料属性进行管理，将属性分为制度类、执行类两大类文档。</w:t>
      </w:r>
    </w:p>
    <w:p>
      <w:pPr>
        <w:widowControl/>
        <w:spacing w:before="120" w:after="120" w:line="360" w:lineRule="auto"/>
        <w:rPr>
          <w:rFonts w:ascii="宋体" w:hAnsi="宋体" w:eastAsia="宋体" w:cs="宋体"/>
          <w:kern w:val="0"/>
          <w:sz w:val="24"/>
          <w:szCs w:val="24"/>
        </w:rPr>
      </w:pPr>
      <w:r>
        <w:rPr>
          <w:rFonts w:ascii="宋体" w:hAnsi="宋体" w:eastAsia="宋体"/>
          <w:color w:val="000000"/>
          <w:sz w:val="24"/>
          <w:szCs w:val="24"/>
        </w:rPr>
        <w:t>▲</w:t>
      </w:r>
      <w:r>
        <w:rPr>
          <w:rFonts w:hint="eastAsia" w:ascii="宋体" w:hAnsi="宋体" w:eastAsia="宋体" w:cs="宋体"/>
          <w:kern w:val="0"/>
          <w:sz w:val="24"/>
          <w:szCs w:val="24"/>
        </w:rPr>
        <w:t>23、知识库参考材料、检查要点医院可以维护，医院根据自身情况不同，系统提供医院自己维护知识库功能，检查要点，全院员工可以学习标准。</w:t>
      </w:r>
    </w:p>
    <w:p>
      <w:pPr>
        <w:widowControl/>
        <w:spacing w:before="120" w:after="120" w:line="360" w:lineRule="auto"/>
        <w:rPr>
          <w:rFonts w:ascii="宋体" w:hAnsi="宋体" w:eastAsia="宋体"/>
          <w:sz w:val="24"/>
          <w:szCs w:val="24"/>
        </w:rPr>
      </w:pPr>
      <w:r>
        <w:rPr>
          <w:rFonts w:ascii="宋体" w:hAnsi="宋体" w:eastAsia="宋体"/>
          <w:color w:val="000000"/>
          <w:sz w:val="24"/>
          <w:szCs w:val="24"/>
        </w:rPr>
        <w:t>▲</w:t>
      </w:r>
      <w:r>
        <w:rPr>
          <w:rFonts w:hint="eastAsia" w:ascii="宋体" w:hAnsi="宋体" w:eastAsia="宋体" w:cs="宋体"/>
          <w:kern w:val="0"/>
          <w:sz w:val="24"/>
          <w:szCs w:val="24"/>
        </w:rPr>
        <w:t>24、提供条款的PDCA要点参考。</w:t>
      </w:r>
    </w:p>
    <w:p>
      <w:pPr>
        <w:spacing w:line="360" w:lineRule="auto"/>
        <w:rPr>
          <w:rFonts w:ascii="宋体" w:hAnsi="宋体" w:eastAsia="宋体" w:cs="宋体"/>
          <w:sz w:val="24"/>
          <w:szCs w:val="24"/>
        </w:rPr>
      </w:pPr>
      <w:r>
        <w:rPr>
          <w:rFonts w:ascii="宋体" w:hAnsi="宋体" w:eastAsia="宋体"/>
          <w:color w:val="000000"/>
          <w:sz w:val="24"/>
          <w:szCs w:val="24"/>
        </w:rPr>
        <w:t>▲</w:t>
      </w:r>
      <w:r>
        <w:rPr>
          <w:rFonts w:hint="eastAsia" w:ascii="宋体" w:hAnsi="宋体" w:eastAsia="宋体" w:cs="宋体"/>
          <w:sz w:val="24"/>
          <w:szCs w:val="24"/>
        </w:rPr>
        <w:t xml:space="preserve">25、移动自评及手机资料上传：基于微信企业号的医院等级评审系统提供手机自评、拍照、上传功能。大大减轻工作量，方便工作人员及时上传支撑材料。     </w:t>
      </w:r>
    </w:p>
    <w:p>
      <w:pPr>
        <w:spacing w:line="360" w:lineRule="auto"/>
        <w:rPr>
          <w:rFonts w:ascii="宋体" w:hAnsi="宋体" w:eastAsia="宋体" w:cs="宋体"/>
          <w:sz w:val="24"/>
          <w:szCs w:val="24"/>
        </w:rPr>
      </w:pPr>
      <w:r>
        <w:rPr>
          <w:rFonts w:hint="eastAsia" w:ascii="宋体" w:hAnsi="宋体" w:eastAsia="宋体" w:cs="宋体"/>
          <w:sz w:val="24"/>
          <w:szCs w:val="24"/>
        </w:rPr>
        <w:t>26、移动审核资料：支撑材料特别是执行类的支撑材料众多，工作人员业务工作忙，又要进行等级医院评审准备工作，移动审核资料让工作人员可以充分利用空暇时间，在家、在单位都可以进行文档审核。实现资料及时上传，及时审核。</w:t>
      </w:r>
    </w:p>
    <w:p>
      <w:pPr>
        <w:spacing w:line="360" w:lineRule="auto"/>
        <w:rPr>
          <w:rFonts w:ascii="宋体" w:hAnsi="宋体" w:eastAsia="宋体" w:cs="宋体"/>
          <w:sz w:val="24"/>
          <w:szCs w:val="24"/>
        </w:rPr>
      </w:pPr>
      <w:r>
        <w:rPr>
          <w:rFonts w:ascii="宋体" w:hAnsi="宋体" w:eastAsia="宋体"/>
          <w:color w:val="000000"/>
          <w:sz w:val="24"/>
          <w:szCs w:val="24"/>
        </w:rPr>
        <w:t>▲</w:t>
      </w:r>
      <w:r>
        <w:rPr>
          <w:rFonts w:hint="eastAsia" w:ascii="宋体" w:hAnsi="宋体" w:eastAsia="宋体" w:cs="宋体"/>
          <w:sz w:val="24"/>
          <w:szCs w:val="24"/>
        </w:rPr>
        <w:t>27、移动实时查看自评进度：系统根据权限、任务分配情况，每个工作人员可查看属于自己的责任的评审进度情况，以及下一级评审进度情况。如承办科室查询自己的评审进度（待办、已办等）；责任科室查询自己的进度（待办、已办等），督办科室随时查看相关条款的所有执行情况、审核情况能及自己评审情况。</w:t>
      </w:r>
    </w:p>
    <w:p>
      <w:pPr>
        <w:spacing w:line="360" w:lineRule="auto"/>
        <w:rPr>
          <w:rFonts w:ascii="宋体" w:hAnsi="宋体" w:eastAsia="宋体" w:cs="宋体"/>
          <w:sz w:val="24"/>
          <w:szCs w:val="24"/>
        </w:rPr>
      </w:pPr>
      <w:r>
        <w:rPr>
          <w:rFonts w:hint="eastAsia" w:ascii="宋体" w:hAnsi="宋体" w:eastAsia="宋体" w:cs="宋体"/>
          <w:sz w:val="24"/>
          <w:szCs w:val="24"/>
        </w:rPr>
        <w:t>28、任务提醒及跟踪：接收对于未审核、未承办、未自评的款项催办提醒信息。</w:t>
      </w:r>
    </w:p>
    <w:p>
      <w:pPr>
        <w:spacing w:line="360" w:lineRule="auto"/>
        <w:rPr>
          <w:rFonts w:ascii="宋体" w:hAnsi="宋体" w:eastAsia="宋体" w:cs="宋体"/>
          <w:sz w:val="24"/>
          <w:szCs w:val="24"/>
        </w:rPr>
      </w:pPr>
      <w:r>
        <w:rPr>
          <w:rFonts w:hint="eastAsia" w:ascii="宋体" w:hAnsi="宋体" w:eastAsia="宋体" w:cs="宋体"/>
          <w:sz w:val="24"/>
          <w:szCs w:val="24"/>
        </w:rPr>
        <w:t>29、移动院内通知：通过微信，可通过移动推送院内通知发布相关通知、公告信息等。</w:t>
      </w:r>
    </w:p>
    <w:p>
      <w:pPr>
        <w:spacing w:line="360" w:lineRule="auto"/>
        <w:rPr>
          <w:rFonts w:ascii="宋体" w:hAnsi="宋体" w:eastAsia="宋体" w:cs="宋体"/>
          <w:sz w:val="24"/>
          <w:szCs w:val="24"/>
        </w:rPr>
      </w:pPr>
      <w:r>
        <w:rPr>
          <w:rFonts w:ascii="宋体" w:hAnsi="宋体" w:eastAsia="宋体"/>
          <w:color w:val="000000"/>
          <w:sz w:val="24"/>
          <w:szCs w:val="24"/>
        </w:rPr>
        <w:t>▲</w:t>
      </w:r>
      <w:r>
        <w:rPr>
          <w:rFonts w:hint="eastAsia" w:ascii="宋体" w:hAnsi="宋体" w:eastAsia="宋体" w:cs="宋体"/>
          <w:sz w:val="24"/>
          <w:szCs w:val="24"/>
        </w:rPr>
        <w:t>30、督查人查看查检督导结果数据分析</w:t>
      </w:r>
    </w:p>
    <w:p>
      <w:pPr>
        <w:spacing w:line="360" w:lineRule="auto"/>
        <w:rPr>
          <w:rFonts w:ascii="宋体" w:hAnsi="宋体" w:eastAsia="宋体" w:cs="宋体"/>
          <w:sz w:val="24"/>
          <w:szCs w:val="24"/>
        </w:rPr>
      </w:pPr>
      <w:r>
        <w:rPr>
          <w:rFonts w:hint="eastAsia" w:ascii="宋体" w:hAnsi="宋体" w:eastAsia="宋体" w:cs="宋体"/>
          <w:sz w:val="24"/>
          <w:szCs w:val="24"/>
        </w:rPr>
        <w:t>▲31、承办人、责任人、督办人工作台：进度、达标率、得分情况等任务消息信息</w:t>
      </w:r>
    </w:p>
    <w:p>
      <w:pPr>
        <w:pStyle w:val="3"/>
        <w:numPr>
          <w:ilvl w:val="0"/>
          <w:numId w:val="25"/>
        </w:numPr>
        <w:ind w:left="420" w:hanging="420"/>
        <w:rPr>
          <w:rFonts w:ascii="宋体" w:hAnsi="宋体" w:eastAsia="宋体"/>
        </w:rPr>
      </w:pPr>
      <w:bookmarkStart w:id="41" w:name="_Toc31824"/>
      <w:r>
        <w:rPr>
          <w:rFonts w:hint="eastAsia" w:ascii="宋体" w:hAnsi="宋体" w:eastAsia="宋体"/>
        </w:rPr>
        <w:t>台账管理系统(台账管理与条款细则关联）</w:t>
      </w:r>
      <w:bookmarkEnd w:id="41"/>
    </w:p>
    <w:p>
      <w:pPr>
        <w:spacing w:line="360" w:lineRule="auto"/>
        <w:rPr>
          <w:rFonts w:ascii="宋体" w:hAnsi="宋体" w:eastAsia="宋体" w:cs="宋体"/>
          <w:sz w:val="24"/>
          <w:szCs w:val="24"/>
        </w:rPr>
      </w:pPr>
      <w:r>
        <w:rPr>
          <w:rFonts w:ascii="宋体" w:hAnsi="宋体" w:eastAsia="宋体"/>
          <w:color w:val="000000"/>
          <w:sz w:val="24"/>
          <w:szCs w:val="24"/>
        </w:rPr>
        <w:t>▲</w:t>
      </w:r>
      <w:r>
        <w:rPr>
          <w:rFonts w:hint="eastAsia" w:ascii="宋体" w:hAnsi="宋体" w:eastAsia="宋体" w:cs="宋体"/>
          <w:sz w:val="24"/>
          <w:szCs w:val="24"/>
        </w:rPr>
        <w:t xml:space="preserve">1、台账查看：支持全院台账查看、全院台账每周、每月、季度、年度台账查看。   </w:t>
      </w:r>
    </w:p>
    <w:p>
      <w:pPr>
        <w:spacing w:line="360" w:lineRule="auto"/>
        <w:rPr>
          <w:rFonts w:ascii="宋体" w:hAnsi="宋体" w:eastAsia="宋体" w:cs="宋体"/>
          <w:sz w:val="24"/>
          <w:szCs w:val="24"/>
        </w:rPr>
      </w:pPr>
      <w:r>
        <w:rPr>
          <w:rFonts w:ascii="宋体" w:hAnsi="宋体" w:eastAsia="宋体"/>
          <w:color w:val="000000"/>
          <w:sz w:val="24"/>
          <w:szCs w:val="24"/>
        </w:rPr>
        <w:t>▲</w:t>
      </w:r>
      <w:r>
        <w:rPr>
          <w:rFonts w:hint="eastAsia" w:ascii="宋体" w:hAnsi="宋体" w:eastAsia="宋体" w:cs="宋体"/>
          <w:sz w:val="24"/>
          <w:szCs w:val="24"/>
        </w:rPr>
        <w:t>2、督办台账管理：支持台账管理人员对台账维护，包括，台账目录、台账频率、台账关联的条款，台账的编辑、移动、删除等；</w:t>
      </w:r>
    </w:p>
    <w:p>
      <w:pPr>
        <w:spacing w:line="360" w:lineRule="auto"/>
        <w:rPr>
          <w:rFonts w:ascii="宋体" w:hAnsi="宋体" w:eastAsia="宋体" w:cs="宋体"/>
          <w:sz w:val="24"/>
          <w:szCs w:val="24"/>
        </w:rPr>
      </w:pPr>
      <w:r>
        <w:rPr>
          <w:rFonts w:hint="eastAsia" w:ascii="宋体" w:hAnsi="宋体" w:eastAsia="宋体" w:cs="宋体"/>
          <w:sz w:val="24"/>
          <w:szCs w:val="24"/>
        </w:rPr>
        <w:t>3、责任台账管理：台账与条款细则相关评审评价、科室每月台账完成情况、本科室相关人员完成台账统计详情，本科室完成台账明细文档排名、本科室台账明细文件查看。</w:t>
      </w:r>
    </w:p>
    <w:p>
      <w:pPr>
        <w:spacing w:line="360" w:lineRule="auto"/>
        <w:rPr>
          <w:rFonts w:ascii="宋体" w:hAnsi="宋体" w:eastAsia="宋体" w:cs="宋体"/>
          <w:sz w:val="24"/>
          <w:szCs w:val="24"/>
        </w:rPr>
      </w:pPr>
      <w:r>
        <w:rPr>
          <w:rFonts w:ascii="宋体" w:hAnsi="宋体" w:eastAsia="宋体"/>
          <w:color w:val="000000"/>
          <w:sz w:val="24"/>
          <w:szCs w:val="24"/>
        </w:rPr>
        <w:t>▲</w:t>
      </w:r>
      <w:r>
        <w:rPr>
          <w:rFonts w:hint="eastAsia" w:ascii="宋体" w:hAnsi="宋体" w:eastAsia="宋体" w:cs="宋体"/>
          <w:sz w:val="24"/>
          <w:szCs w:val="24"/>
        </w:rPr>
        <w:t>4、承办台账：台账与条款明细关联、台账与条款任务预警列表，台账与条款自评上传，维护等操作，台账明细查看，台账同步评审条款等。</w:t>
      </w:r>
    </w:p>
    <w:p>
      <w:pPr>
        <w:spacing w:line="360" w:lineRule="auto"/>
        <w:rPr>
          <w:rFonts w:ascii="宋体" w:hAnsi="宋体" w:eastAsia="宋体" w:cs="宋体"/>
          <w:sz w:val="24"/>
          <w:szCs w:val="24"/>
        </w:rPr>
      </w:pPr>
      <w:r>
        <w:rPr>
          <w:rFonts w:hint="eastAsia" w:ascii="宋体" w:hAnsi="宋体" w:eastAsia="宋体" w:cs="宋体"/>
          <w:sz w:val="24"/>
          <w:szCs w:val="24"/>
        </w:rPr>
        <w:t>5、科室台账管理：科室台账目录管理的上传、下载、查看、移动、删除等</w:t>
      </w:r>
    </w:p>
    <w:p>
      <w:pPr>
        <w:spacing w:line="360" w:lineRule="auto"/>
        <w:rPr>
          <w:rFonts w:ascii="宋体" w:hAnsi="宋体" w:eastAsia="宋体"/>
          <w:sz w:val="24"/>
          <w:szCs w:val="24"/>
        </w:rPr>
      </w:pPr>
      <w:r>
        <w:rPr>
          <w:rFonts w:ascii="宋体" w:hAnsi="宋体" w:eastAsia="宋体"/>
          <w:color w:val="000000"/>
          <w:sz w:val="24"/>
          <w:szCs w:val="24"/>
        </w:rPr>
        <w:t>▲</w:t>
      </w:r>
      <w:r>
        <w:rPr>
          <w:rFonts w:ascii="宋体" w:hAnsi="宋体" w:eastAsia="宋体" w:cs="宋体"/>
          <w:sz w:val="24"/>
          <w:szCs w:val="24"/>
        </w:rPr>
        <w:t>6</w:t>
      </w:r>
      <w:r>
        <w:rPr>
          <w:rFonts w:hint="eastAsia" w:ascii="宋体" w:hAnsi="宋体" w:eastAsia="宋体" w:cs="宋体"/>
          <w:sz w:val="24"/>
          <w:szCs w:val="24"/>
        </w:rPr>
        <w:t>、台账与条款绑定：根据医院电子版，支持台账与条款明细绑定管理。</w:t>
      </w:r>
    </w:p>
    <w:p>
      <w:pPr>
        <w:pStyle w:val="3"/>
        <w:numPr>
          <w:ilvl w:val="0"/>
          <w:numId w:val="25"/>
        </w:numPr>
        <w:ind w:left="420" w:hanging="420"/>
        <w:rPr>
          <w:rFonts w:ascii="宋体" w:hAnsi="宋体" w:eastAsia="宋体"/>
        </w:rPr>
      </w:pPr>
      <w:bookmarkStart w:id="42" w:name="_Toc502"/>
      <w:r>
        <w:rPr>
          <w:rFonts w:hint="eastAsia" w:ascii="宋体" w:hAnsi="宋体" w:eastAsia="宋体"/>
        </w:rPr>
        <w:t>医院日常查检督导管理系统（</w:t>
      </w:r>
      <w:r>
        <w:rPr>
          <w:rFonts w:hint="eastAsia" w:ascii="宋体" w:hAnsi="宋体" w:eastAsia="宋体"/>
          <w:szCs w:val="21"/>
        </w:rPr>
        <w:t>PC端+移动端</w:t>
      </w:r>
      <w:r>
        <w:rPr>
          <w:rFonts w:hint="eastAsia" w:ascii="宋体" w:hAnsi="宋体" w:eastAsia="宋体"/>
        </w:rPr>
        <w:t>）</w:t>
      </w:r>
      <w:bookmarkEnd w:id="42"/>
    </w:p>
    <w:p>
      <w:pPr>
        <w:spacing w:line="360" w:lineRule="auto"/>
        <w:ind w:firstLine="480" w:firstLineChars="200"/>
        <w:rPr>
          <w:rFonts w:ascii="宋体" w:hAnsi="宋体" w:eastAsia="宋体" w:cs="宋体"/>
          <w:sz w:val="24"/>
        </w:rPr>
      </w:pPr>
      <w:r>
        <w:rPr>
          <w:rFonts w:ascii="宋体" w:hAnsi="宋体" w:eastAsia="宋体" w:cs="宋体"/>
          <w:sz w:val="24"/>
        </w:rPr>
        <w:t>医疗质控日常查检通过标准化的模板</w:t>
      </w:r>
      <w:r>
        <w:rPr>
          <w:rFonts w:hint="eastAsia" w:ascii="宋体" w:hAnsi="宋体" w:eastAsia="宋体" w:cs="宋体"/>
          <w:sz w:val="24"/>
        </w:rPr>
        <w:t>，</w:t>
      </w:r>
      <w:r>
        <w:rPr>
          <w:rFonts w:ascii="宋体" w:hAnsi="宋体" w:eastAsia="宋体" w:cs="宋体"/>
          <w:sz w:val="24"/>
        </w:rPr>
        <w:t>建立考核的规范体系</w:t>
      </w:r>
      <w:r>
        <w:rPr>
          <w:rFonts w:hint="eastAsia" w:ascii="宋体" w:hAnsi="宋体" w:eastAsia="宋体" w:cs="宋体"/>
          <w:sz w:val="24"/>
        </w:rPr>
        <w:t>，</w:t>
      </w:r>
      <w:r>
        <w:rPr>
          <w:rFonts w:ascii="宋体" w:hAnsi="宋体" w:eastAsia="宋体" w:cs="宋体"/>
          <w:sz w:val="24"/>
        </w:rPr>
        <w:t>定时启动考核任务</w:t>
      </w:r>
      <w:r>
        <w:rPr>
          <w:rFonts w:hint="eastAsia" w:ascii="宋体" w:hAnsi="宋体" w:eastAsia="宋体" w:cs="宋体"/>
          <w:sz w:val="24"/>
        </w:rPr>
        <w:t>，</w:t>
      </w:r>
      <w:r>
        <w:rPr>
          <w:rFonts w:ascii="宋体" w:hAnsi="宋体" w:eastAsia="宋体" w:cs="宋体"/>
          <w:sz w:val="24"/>
        </w:rPr>
        <w:t>分配人员进行日常日常查检</w:t>
      </w:r>
      <w:r>
        <w:rPr>
          <w:rFonts w:hint="eastAsia" w:ascii="宋体" w:hAnsi="宋体" w:eastAsia="宋体" w:cs="宋体"/>
          <w:sz w:val="24"/>
        </w:rPr>
        <w:t>，</w:t>
      </w:r>
      <w:r>
        <w:rPr>
          <w:rFonts w:ascii="宋体" w:hAnsi="宋体" w:eastAsia="宋体" w:cs="宋体"/>
          <w:sz w:val="24"/>
        </w:rPr>
        <w:t>通过评分进行问题集</w:t>
      </w:r>
      <w:r>
        <w:rPr>
          <w:rFonts w:hint="eastAsia" w:ascii="宋体" w:hAnsi="宋体" w:eastAsia="宋体" w:cs="宋体"/>
          <w:sz w:val="24"/>
        </w:rPr>
        <w:t>，</w:t>
      </w:r>
      <w:r>
        <w:rPr>
          <w:rFonts w:ascii="宋体" w:hAnsi="宋体" w:eastAsia="宋体" w:cs="宋体"/>
          <w:sz w:val="24"/>
        </w:rPr>
        <w:t>通过问题的汇总</w:t>
      </w:r>
      <w:r>
        <w:rPr>
          <w:rFonts w:hint="eastAsia" w:ascii="宋体" w:hAnsi="宋体" w:eastAsia="宋体" w:cs="宋体"/>
          <w:sz w:val="24"/>
        </w:rPr>
        <w:t>，</w:t>
      </w:r>
      <w:r>
        <w:rPr>
          <w:rFonts w:ascii="宋体" w:hAnsi="宋体" w:eastAsia="宋体" w:cs="宋体"/>
          <w:sz w:val="24"/>
        </w:rPr>
        <w:t>生成科室和职能科室的日常查检分析汇总</w:t>
      </w:r>
      <w:r>
        <w:rPr>
          <w:rFonts w:hint="eastAsia" w:ascii="宋体" w:hAnsi="宋体" w:eastAsia="宋体" w:cs="宋体"/>
          <w:sz w:val="24"/>
        </w:rPr>
        <w:t>，</w:t>
      </w:r>
      <w:r>
        <w:rPr>
          <w:rFonts w:ascii="宋体" w:hAnsi="宋体" w:eastAsia="宋体" w:cs="宋体"/>
          <w:sz w:val="24"/>
        </w:rPr>
        <w:t>根据问题的严重程度发起持续改进模式</w:t>
      </w:r>
      <w:r>
        <w:rPr>
          <w:rFonts w:hint="eastAsia" w:ascii="宋体" w:hAnsi="宋体" w:eastAsia="宋体" w:cs="宋体"/>
          <w:sz w:val="24"/>
        </w:rPr>
        <w:t>，</w:t>
      </w:r>
      <w:r>
        <w:rPr>
          <w:rFonts w:ascii="宋体" w:hAnsi="宋体" w:eastAsia="宋体" w:cs="宋体"/>
          <w:sz w:val="24"/>
        </w:rPr>
        <w:t>进行科室的整改督导</w:t>
      </w:r>
      <w:r>
        <w:rPr>
          <w:rFonts w:hint="eastAsia" w:ascii="宋体" w:hAnsi="宋体" w:eastAsia="宋体" w:cs="宋体"/>
          <w:sz w:val="24"/>
        </w:rPr>
        <w:t>，</w:t>
      </w:r>
      <w:r>
        <w:rPr>
          <w:rFonts w:ascii="宋体" w:hAnsi="宋体" w:eastAsia="宋体" w:cs="宋体"/>
          <w:sz w:val="24"/>
        </w:rPr>
        <w:t>建立</w:t>
      </w:r>
      <w:r>
        <w:rPr>
          <w:rFonts w:hint="eastAsia" w:ascii="宋体" w:hAnsi="宋体" w:eastAsia="宋体" w:cs="宋体"/>
          <w:sz w:val="24"/>
        </w:rPr>
        <w:t>查检督导</w:t>
      </w:r>
      <w:r>
        <w:rPr>
          <w:rFonts w:ascii="宋体" w:hAnsi="宋体" w:eastAsia="宋体" w:cs="宋体"/>
          <w:sz w:val="24"/>
        </w:rPr>
        <w:t>体系和</w:t>
      </w:r>
      <w:r>
        <w:rPr>
          <w:rFonts w:hint="eastAsia" w:ascii="宋体" w:hAnsi="宋体" w:eastAsia="宋体" w:cs="宋体"/>
          <w:sz w:val="24"/>
        </w:rPr>
        <w:t>评价</w:t>
      </w:r>
      <w:r>
        <w:rPr>
          <w:rFonts w:ascii="宋体" w:hAnsi="宋体" w:eastAsia="宋体" w:cs="宋体"/>
          <w:sz w:val="24"/>
        </w:rPr>
        <w:t>体系</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具体功能主要包括：</w:t>
      </w:r>
    </w:p>
    <w:p>
      <w:pPr>
        <w:spacing w:line="360" w:lineRule="auto"/>
        <w:ind w:left="420"/>
        <w:rPr>
          <w:rFonts w:ascii="宋体" w:hAnsi="宋体" w:eastAsia="宋体" w:cs="宋体"/>
          <w:sz w:val="24"/>
        </w:rPr>
      </w:pPr>
      <w:r>
        <w:rPr>
          <w:rFonts w:ascii="宋体" w:hAnsi="宋体" w:eastAsia="宋体"/>
          <w:color w:val="000000"/>
          <w:sz w:val="24"/>
        </w:rPr>
        <w:t>▲</w:t>
      </w:r>
      <w:r>
        <w:rPr>
          <w:rFonts w:hint="eastAsia" w:ascii="宋体" w:hAnsi="宋体" w:eastAsia="宋体" w:cs="宋体"/>
          <w:sz w:val="24"/>
        </w:rPr>
        <w:t>1、合格率统计分析、条目总数、合格条目数、不合格条目数、不相关条目数。</w:t>
      </w:r>
    </w:p>
    <w:p>
      <w:pPr>
        <w:spacing w:line="360" w:lineRule="auto"/>
        <w:ind w:left="420"/>
        <w:rPr>
          <w:rFonts w:ascii="宋体" w:hAnsi="宋体" w:eastAsia="宋体" w:cs="宋体"/>
          <w:sz w:val="24"/>
        </w:rPr>
      </w:pPr>
      <w:r>
        <w:rPr>
          <w:rFonts w:hint="eastAsia" w:ascii="宋体" w:hAnsi="宋体" w:eastAsia="宋体" w:cs="宋体"/>
          <w:sz w:val="24"/>
        </w:rPr>
        <w:t>2、月度趋势分析：月度合格率趋势分析图。</w:t>
      </w:r>
    </w:p>
    <w:p>
      <w:pPr>
        <w:spacing w:line="360" w:lineRule="auto"/>
        <w:ind w:left="420"/>
        <w:rPr>
          <w:rFonts w:ascii="宋体" w:hAnsi="宋体" w:eastAsia="宋体" w:cs="宋体"/>
          <w:sz w:val="24"/>
        </w:rPr>
      </w:pPr>
      <w:r>
        <w:rPr>
          <w:rFonts w:hint="eastAsia" w:ascii="宋体" w:hAnsi="宋体" w:eastAsia="宋体" w:cs="宋体"/>
          <w:sz w:val="24"/>
        </w:rPr>
        <w:t>3、各检查项目合格率：项目明细统计分析。</w:t>
      </w:r>
    </w:p>
    <w:p>
      <w:pPr>
        <w:spacing w:line="360" w:lineRule="auto"/>
        <w:ind w:left="420"/>
        <w:rPr>
          <w:rFonts w:ascii="宋体" w:hAnsi="宋体" w:eastAsia="宋体" w:cs="宋体"/>
          <w:sz w:val="24"/>
        </w:rPr>
      </w:pPr>
      <w:r>
        <w:rPr>
          <w:rFonts w:hint="eastAsia" w:ascii="宋体" w:hAnsi="宋体" w:eastAsia="宋体" w:cs="宋体"/>
          <w:sz w:val="24"/>
        </w:rPr>
        <w:t>4、常用图：柏拉图、雷达图、甘特图。</w:t>
      </w:r>
    </w:p>
    <w:p>
      <w:pPr>
        <w:spacing w:line="360" w:lineRule="auto"/>
        <w:ind w:left="420"/>
        <w:rPr>
          <w:rFonts w:ascii="宋体" w:hAnsi="宋体" w:eastAsia="宋体"/>
          <w:color w:val="000000"/>
          <w:sz w:val="24"/>
        </w:rPr>
      </w:pPr>
      <w:r>
        <w:rPr>
          <w:rFonts w:hint="eastAsia" w:ascii="宋体" w:hAnsi="宋体" w:eastAsia="宋体" w:cs="宋体"/>
          <w:sz w:val="24"/>
        </w:rPr>
        <w:t>5、主题维护：可新增查检督导主题，添加分组名称和删除分组</w:t>
      </w:r>
    </w:p>
    <w:p>
      <w:pPr>
        <w:spacing w:line="360" w:lineRule="auto"/>
        <w:ind w:left="420"/>
        <w:rPr>
          <w:rFonts w:ascii="宋体" w:hAnsi="宋体" w:eastAsia="宋体" w:cs="宋体"/>
          <w:sz w:val="24"/>
        </w:rPr>
      </w:pPr>
      <w:r>
        <w:rPr>
          <w:rFonts w:hint="eastAsia" w:ascii="宋体" w:hAnsi="宋体" w:eastAsia="宋体" w:cs="宋体"/>
          <w:sz w:val="24"/>
        </w:rPr>
        <w:t>6、工作组绑定：分组绑定工作组管理，快速归集分类</w:t>
      </w:r>
    </w:p>
    <w:p>
      <w:pPr>
        <w:spacing w:line="360" w:lineRule="auto"/>
        <w:ind w:left="420"/>
        <w:rPr>
          <w:rFonts w:ascii="宋体" w:hAnsi="宋体" w:eastAsia="宋体" w:cs="宋体"/>
          <w:sz w:val="24"/>
        </w:rPr>
      </w:pPr>
      <w:r>
        <w:rPr>
          <w:rFonts w:hint="eastAsia" w:ascii="宋体" w:hAnsi="宋体" w:eastAsia="宋体" w:cs="宋体"/>
          <w:sz w:val="24"/>
        </w:rPr>
        <w:t>7、新建查检表：可添加属性、名称、是否评分、是否病区、排序和检查说明。</w:t>
      </w:r>
    </w:p>
    <w:p>
      <w:pPr>
        <w:spacing w:line="360" w:lineRule="auto"/>
        <w:ind w:left="420"/>
        <w:rPr>
          <w:rFonts w:ascii="宋体" w:hAnsi="宋体" w:eastAsia="宋体" w:cs="宋体"/>
          <w:sz w:val="24"/>
        </w:rPr>
      </w:pPr>
      <w:r>
        <w:rPr>
          <w:rFonts w:ascii="宋体" w:hAnsi="宋体" w:eastAsia="宋体"/>
          <w:sz w:val="24"/>
        </w:rPr>
        <w:t>▲</w:t>
      </w:r>
      <w:r>
        <w:rPr>
          <w:rFonts w:hint="eastAsia" w:ascii="宋体" w:hAnsi="宋体" w:eastAsia="宋体"/>
          <w:sz w:val="24"/>
        </w:rPr>
        <w:t>8、</w:t>
      </w:r>
      <w:r>
        <w:rPr>
          <w:rFonts w:hint="eastAsia" w:ascii="宋体" w:hAnsi="宋体" w:eastAsia="宋体" w:cs="宋体"/>
          <w:sz w:val="24"/>
        </w:rPr>
        <w:t>场景维护：通过添加行，设置场景所需信息，针对信息可进行输入框、下拉框、复选框、单选框设置，同时可设置是否必填项。</w:t>
      </w:r>
    </w:p>
    <w:p>
      <w:pPr>
        <w:spacing w:line="360" w:lineRule="auto"/>
        <w:ind w:left="420"/>
        <w:rPr>
          <w:rFonts w:ascii="宋体" w:hAnsi="宋体" w:eastAsia="宋体" w:cs="宋体"/>
          <w:sz w:val="24"/>
        </w:rPr>
      </w:pPr>
      <w:r>
        <w:rPr>
          <w:rFonts w:hint="eastAsia" w:ascii="宋体" w:hAnsi="宋体" w:eastAsia="宋体" w:cs="宋体"/>
          <w:sz w:val="24"/>
        </w:rPr>
        <w:t>9、查检表操作：禁用查检表、编辑查检表、删除查检表。</w:t>
      </w:r>
    </w:p>
    <w:p>
      <w:pPr>
        <w:spacing w:line="360" w:lineRule="auto"/>
        <w:ind w:left="420"/>
        <w:rPr>
          <w:rFonts w:ascii="宋体" w:hAnsi="宋体" w:eastAsia="宋体" w:cs="宋体"/>
          <w:sz w:val="24"/>
        </w:rPr>
      </w:pPr>
      <w:r>
        <w:rPr>
          <w:rFonts w:hint="eastAsia" w:ascii="宋体" w:hAnsi="宋体" w:eastAsia="宋体" w:cs="宋体"/>
          <w:sz w:val="24"/>
        </w:rPr>
        <w:t>10、下载模板：可通过下载查检表导入模板，进行模板汇总，快速导入。</w:t>
      </w:r>
    </w:p>
    <w:p>
      <w:pPr>
        <w:spacing w:line="360" w:lineRule="auto"/>
        <w:ind w:left="420"/>
        <w:rPr>
          <w:rFonts w:ascii="宋体" w:hAnsi="宋体" w:eastAsia="宋体" w:cs="宋体"/>
          <w:sz w:val="24"/>
        </w:rPr>
      </w:pPr>
      <w:r>
        <w:rPr>
          <w:rFonts w:hint="eastAsia" w:ascii="宋体" w:hAnsi="宋体" w:eastAsia="宋体" w:cs="宋体"/>
          <w:sz w:val="24"/>
        </w:rPr>
        <w:t>11、导入/清空：可导入模板，也可清空导入的模板信息。</w:t>
      </w:r>
    </w:p>
    <w:p>
      <w:pPr>
        <w:spacing w:line="360" w:lineRule="auto"/>
        <w:ind w:left="420"/>
        <w:rPr>
          <w:rFonts w:ascii="宋体" w:hAnsi="宋体" w:eastAsia="宋体" w:cs="宋体"/>
          <w:sz w:val="24"/>
        </w:rPr>
      </w:pPr>
      <w:r>
        <w:rPr>
          <w:rFonts w:hint="eastAsia" w:ascii="宋体" w:hAnsi="宋体" w:eastAsia="宋体" w:cs="宋体"/>
          <w:sz w:val="24"/>
        </w:rPr>
        <w:t>12、新增项目：选择一级、二级分类，勾选字典，设置检查说明内容。</w:t>
      </w:r>
    </w:p>
    <w:p>
      <w:pPr>
        <w:spacing w:line="360" w:lineRule="auto"/>
        <w:ind w:left="420"/>
        <w:rPr>
          <w:rFonts w:ascii="宋体" w:hAnsi="宋体" w:eastAsia="宋体" w:cs="宋体"/>
          <w:sz w:val="24"/>
        </w:rPr>
      </w:pPr>
      <w:r>
        <w:rPr>
          <w:rFonts w:ascii="宋体" w:hAnsi="宋体" w:eastAsia="宋体"/>
          <w:sz w:val="24"/>
        </w:rPr>
        <w:t>▲</w:t>
      </w:r>
      <w:r>
        <w:rPr>
          <w:rFonts w:hint="eastAsia" w:ascii="宋体" w:hAnsi="宋体" w:eastAsia="宋体" w:cs="宋体"/>
          <w:sz w:val="24"/>
        </w:rPr>
        <w:t>13、表单设置：每一条条目可进行表单属性设置，保证填写内容规范，同时可设置默认值。</w:t>
      </w:r>
    </w:p>
    <w:p>
      <w:pPr>
        <w:spacing w:line="360" w:lineRule="auto"/>
        <w:ind w:left="420"/>
        <w:rPr>
          <w:rFonts w:ascii="宋体" w:hAnsi="宋体" w:eastAsia="宋体" w:cs="宋体"/>
          <w:sz w:val="24"/>
        </w:rPr>
      </w:pPr>
      <w:r>
        <w:rPr>
          <w:rFonts w:ascii="宋体" w:hAnsi="宋体" w:eastAsia="宋体"/>
          <w:sz w:val="24"/>
        </w:rPr>
        <w:t>▲</w:t>
      </w:r>
      <w:r>
        <w:rPr>
          <w:rFonts w:hint="eastAsia" w:ascii="宋体" w:hAnsi="宋体" w:eastAsia="宋体" w:cs="宋体"/>
          <w:sz w:val="24"/>
        </w:rPr>
        <w:t>14、跳转设置：可通过设置跳转选项，完成条目的跳转查检。</w:t>
      </w:r>
    </w:p>
    <w:p>
      <w:pPr>
        <w:spacing w:line="360" w:lineRule="auto"/>
        <w:ind w:left="420" w:firstLine="240" w:firstLineChars="100"/>
        <w:rPr>
          <w:rFonts w:ascii="宋体" w:hAnsi="宋体" w:eastAsia="宋体" w:cs="宋体"/>
          <w:sz w:val="24"/>
        </w:rPr>
      </w:pPr>
      <w:r>
        <w:rPr>
          <w:rFonts w:hint="eastAsia" w:ascii="宋体" w:hAnsi="宋体" w:eastAsia="宋体" w:cs="宋体"/>
          <w:sz w:val="24"/>
        </w:rPr>
        <w:t>15、添加字典信息、设置合格、不相关默认值、删除字典。</w:t>
      </w:r>
    </w:p>
    <w:p>
      <w:pPr>
        <w:spacing w:line="360" w:lineRule="auto"/>
        <w:ind w:left="420"/>
        <w:rPr>
          <w:rFonts w:ascii="宋体" w:hAnsi="宋体" w:eastAsia="宋体" w:cs="宋体"/>
          <w:sz w:val="24"/>
        </w:rPr>
      </w:pPr>
      <w:r>
        <w:rPr>
          <w:rFonts w:ascii="宋体" w:hAnsi="宋体" w:eastAsia="宋体"/>
          <w:color w:val="000000"/>
          <w:sz w:val="24"/>
        </w:rPr>
        <w:t>▲</w:t>
      </w:r>
      <w:r>
        <w:rPr>
          <w:rFonts w:hint="eastAsia" w:ascii="宋体" w:hAnsi="宋体" w:eastAsia="宋体" w:cs="宋体"/>
          <w:sz w:val="24"/>
        </w:rPr>
        <w:t>16、PC端统计分析：针对查检表定制表格分析、图表分析、趋势分析等</w:t>
      </w:r>
    </w:p>
    <w:p>
      <w:pPr>
        <w:spacing w:line="360" w:lineRule="auto"/>
        <w:ind w:left="420"/>
        <w:rPr>
          <w:rFonts w:ascii="宋体" w:hAnsi="宋体" w:eastAsia="宋体" w:cs="宋体"/>
          <w:sz w:val="24"/>
        </w:rPr>
      </w:pPr>
      <w:r>
        <w:rPr>
          <w:rFonts w:ascii="宋体" w:hAnsi="宋体" w:eastAsia="宋体"/>
          <w:color w:val="000000"/>
          <w:sz w:val="24"/>
        </w:rPr>
        <w:t>▲</w:t>
      </w:r>
      <w:r>
        <w:rPr>
          <w:rFonts w:hint="eastAsia" w:ascii="宋体" w:hAnsi="宋体" w:eastAsia="宋体" w:cs="宋体"/>
          <w:sz w:val="24"/>
        </w:rPr>
        <w:t>17、移动端统计分析：针对移动端定制饼状分析、柱状分析、条形分析等</w:t>
      </w:r>
    </w:p>
    <w:p>
      <w:pPr>
        <w:spacing w:line="360" w:lineRule="auto"/>
        <w:ind w:left="420"/>
        <w:rPr>
          <w:rFonts w:ascii="宋体" w:hAnsi="宋体" w:eastAsia="宋体" w:cs="宋体"/>
          <w:sz w:val="24"/>
        </w:rPr>
      </w:pPr>
      <w:r>
        <w:rPr>
          <w:rFonts w:ascii="宋体" w:hAnsi="宋体" w:eastAsia="宋体"/>
          <w:color w:val="000000"/>
          <w:sz w:val="24"/>
        </w:rPr>
        <w:t>▲</w:t>
      </w:r>
      <w:r>
        <w:rPr>
          <w:rFonts w:hint="eastAsia" w:ascii="宋体" w:hAnsi="宋体" w:eastAsia="宋体" w:cs="宋体"/>
          <w:sz w:val="24"/>
        </w:rPr>
        <w:t>18、移动端统改进记录：包含所有整改状态查看</w:t>
      </w:r>
    </w:p>
    <w:p>
      <w:pPr>
        <w:spacing w:line="360" w:lineRule="auto"/>
        <w:ind w:left="420"/>
        <w:rPr>
          <w:rFonts w:ascii="宋体" w:hAnsi="宋体" w:eastAsia="宋体" w:cs="宋体"/>
          <w:sz w:val="24"/>
        </w:rPr>
      </w:pPr>
      <w:r>
        <w:rPr>
          <w:rFonts w:ascii="宋体" w:hAnsi="宋体" w:eastAsia="宋体"/>
          <w:color w:val="000000"/>
          <w:sz w:val="24"/>
        </w:rPr>
        <w:t>▲</w:t>
      </w:r>
      <w:r>
        <w:rPr>
          <w:rFonts w:hint="eastAsia" w:ascii="宋体" w:hAnsi="宋体" w:eastAsia="宋体"/>
          <w:color w:val="000000"/>
          <w:sz w:val="24"/>
        </w:rPr>
        <w:t>19</w:t>
      </w:r>
      <w:r>
        <w:rPr>
          <w:rFonts w:hint="eastAsia" w:ascii="宋体" w:hAnsi="宋体" w:eastAsia="宋体" w:cs="宋体"/>
          <w:sz w:val="24"/>
        </w:rPr>
        <w:t>、移动端统查检功能；有上次查检问题查看</w:t>
      </w:r>
    </w:p>
    <w:p>
      <w:pPr>
        <w:spacing w:line="360" w:lineRule="auto"/>
        <w:ind w:left="420"/>
        <w:rPr>
          <w:rFonts w:ascii="宋体" w:hAnsi="宋体" w:eastAsia="宋体" w:cs="宋体"/>
          <w:sz w:val="24"/>
        </w:rPr>
      </w:pPr>
      <w:r>
        <w:rPr>
          <w:rFonts w:ascii="宋体" w:hAnsi="宋体" w:eastAsia="宋体"/>
          <w:color w:val="000000"/>
          <w:sz w:val="24"/>
        </w:rPr>
        <w:t>▲</w:t>
      </w:r>
      <w:r>
        <w:rPr>
          <w:rFonts w:hint="eastAsia" w:ascii="宋体" w:hAnsi="宋体" w:eastAsia="宋体" w:cs="宋体"/>
          <w:sz w:val="24"/>
        </w:rPr>
        <w:t>20、查检督导持续改进功能。</w:t>
      </w:r>
    </w:p>
    <w:p>
      <w:pPr>
        <w:pStyle w:val="3"/>
        <w:numPr>
          <w:ilvl w:val="0"/>
          <w:numId w:val="25"/>
        </w:numPr>
        <w:ind w:left="420" w:hanging="420"/>
        <w:rPr>
          <w:rFonts w:ascii="宋体" w:hAnsi="宋体" w:eastAsia="宋体"/>
        </w:rPr>
      </w:pPr>
      <w:r>
        <w:rPr>
          <w:rFonts w:hint="eastAsia" w:ascii="宋体" w:hAnsi="宋体" w:eastAsia="宋体"/>
        </w:rPr>
        <w:t>医疗服务能力与质量安全监测系统</w:t>
      </w:r>
    </w:p>
    <w:p>
      <w:pPr>
        <w:pStyle w:val="236"/>
        <w:rPr>
          <w:rFonts w:ascii="宋体" w:hAnsi="宋体" w:eastAsia="宋体"/>
          <w:sz w:val="24"/>
        </w:rPr>
      </w:pPr>
      <w:r>
        <w:rPr>
          <w:rFonts w:hint="eastAsia" w:ascii="宋体" w:hAnsi="宋体" w:eastAsia="宋体"/>
          <w:sz w:val="24"/>
        </w:rPr>
        <w:t>医疗服务能力与质量安全监测系统（三甲2020版第二部分）是依据《三级医院评审标准（2020年版）》第二部分医疗服务能力与质量安全监测数据部分要求，基于数据治理与应用平台建立满足评审要求的医疗质量整体监控系统，实现从全院到科室的医疗质量分级管理，帮助医院顺利通过评审。指标主要为：第二部分医疗服务能力与质量安全监测数据包括指标。</w:t>
      </w:r>
    </w:p>
    <w:p>
      <w:pPr>
        <w:pStyle w:val="236"/>
        <w:rPr>
          <w:rFonts w:ascii="宋体" w:hAnsi="宋体" w:eastAsia="宋体"/>
          <w:sz w:val="24"/>
        </w:rPr>
      </w:pPr>
      <w:r>
        <w:rPr>
          <w:rFonts w:hint="eastAsia" w:ascii="宋体" w:hAnsi="宋体" w:eastAsia="宋体"/>
          <w:sz w:val="24"/>
        </w:rPr>
        <w:t>主要功能包括：</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▲1、指标概览：查询我负责（有权限）的指标监测概览（含预警信息），提供发起改进功能。</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2、指标预警：我负责（有权限）的指标，根据政策要求、目标监测，将异常的指标预警相应责任人,包括当前值、同期值、增长值、增长率、有效监测科室数据、超额完成 科室、达到科室数、不达标科室数等。</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▲3、多指标根因分析：提供任意多个相关指标比较分析功能。可自由选择相关指标、选择时间维度是按年、月、季度，可以用鼠标拖动改变时间跨度，可以自由选择按年份或月份比较。可改变排序方式等功能。</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▲4、发起持续改进：对整改提出要求，包括参与人、整改期限、存在问题、改进目标等。</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▲5、改进待办：对领导发起的改进要求进行改进。</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▲6、改进追踪：追踪改进情况。</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7.指标库管理</w:t>
      </w:r>
    </w:p>
    <w:p>
      <w:pPr>
        <w:pStyle w:val="236"/>
        <w:rPr>
          <w:rFonts w:ascii="宋体" w:hAnsi="宋体" w:eastAsia="宋体"/>
          <w:sz w:val="24"/>
        </w:rPr>
      </w:pPr>
      <w:r>
        <w:rPr>
          <w:rFonts w:hint="eastAsia" w:ascii="宋体" w:hAnsi="宋体" w:eastAsia="宋体"/>
          <w:sz w:val="24"/>
        </w:rPr>
        <w:t>(1)添加分类：设置医院指标管理分类标准</w:t>
      </w:r>
    </w:p>
    <w:p>
      <w:pPr>
        <w:pStyle w:val="236"/>
        <w:rPr>
          <w:rFonts w:ascii="宋体" w:hAnsi="宋体" w:eastAsia="宋体"/>
          <w:sz w:val="24"/>
        </w:rPr>
      </w:pPr>
      <w:r>
        <w:rPr>
          <w:rFonts w:hint="eastAsia" w:ascii="宋体" w:hAnsi="宋体" w:eastAsia="宋体"/>
          <w:sz w:val="24"/>
        </w:rPr>
        <w:t>(2)新增指标：新增指标到指标分类，包括指标名称、指标类型、统计频率、时间维度、科室维度、指标说明、计算规则说明</w:t>
      </w:r>
    </w:p>
    <w:p>
      <w:pPr>
        <w:pStyle w:val="236"/>
        <w:rPr>
          <w:rFonts w:ascii="宋体" w:hAnsi="宋体" w:eastAsia="宋体"/>
          <w:sz w:val="24"/>
        </w:rPr>
      </w:pPr>
      <w:r>
        <w:rPr>
          <w:rFonts w:hint="eastAsia" w:ascii="宋体" w:hAnsi="宋体" w:eastAsia="宋体"/>
          <w:sz w:val="24"/>
        </w:rPr>
        <w:t>(1)指标操作：指标弃用、指标删除、指标修改、指标导出</w:t>
      </w:r>
    </w:p>
    <w:p>
      <w:pPr>
        <w:pStyle w:val="236"/>
        <w:rPr>
          <w:rFonts w:ascii="宋体" w:hAnsi="宋体" w:eastAsia="宋体"/>
          <w:sz w:val="24"/>
        </w:rPr>
      </w:pPr>
      <w:r>
        <w:rPr>
          <w:rFonts w:hint="eastAsia" w:ascii="宋体" w:hAnsi="宋体" w:eastAsia="宋体"/>
          <w:sz w:val="24"/>
        </w:rPr>
        <w:t>(2)绑定报表：定制指标报表，查询指标</w:t>
      </w:r>
    </w:p>
    <w:p>
      <w:pPr>
        <w:pStyle w:val="236"/>
        <w:rPr>
          <w:rFonts w:ascii="宋体" w:hAnsi="宋体" w:eastAsia="宋体"/>
          <w:sz w:val="24"/>
        </w:rPr>
      </w:pPr>
      <w:r>
        <w:rPr>
          <w:rFonts w:hint="eastAsia" w:ascii="宋体" w:hAnsi="宋体" w:eastAsia="宋体"/>
          <w:sz w:val="24"/>
        </w:rPr>
        <w:t>(3)指标责任与预警分配，每个项目有责任人、有督办人、预警对相。</w:t>
      </w:r>
    </w:p>
    <w:p>
      <w:pPr>
        <w:pStyle w:val="236"/>
        <w:ind w:firstLine="240" w:firstLineChars="100"/>
        <w:rPr>
          <w:rFonts w:ascii="宋体" w:hAnsi="宋体" w:eastAsia="宋体"/>
          <w:sz w:val="24"/>
        </w:rPr>
      </w:pPr>
      <w:r>
        <w:rPr>
          <w:rFonts w:hint="eastAsia" w:ascii="宋体" w:hAnsi="宋体" w:eastAsia="宋体" w:cstheme="minorBidi"/>
          <w:color w:val="000000"/>
          <w:kern w:val="2"/>
          <w:sz w:val="24"/>
        </w:rPr>
        <w:t>8.▲维度管理：</w:t>
      </w:r>
      <w:r>
        <w:rPr>
          <w:rFonts w:hint="eastAsia" w:ascii="宋体" w:hAnsi="宋体" w:eastAsia="宋体"/>
          <w:sz w:val="24"/>
        </w:rPr>
        <w:t>指标管理维度新增删除、修改，批量应用</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9.▲目标管理</w:t>
      </w:r>
    </w:p>
    <w:p>
      <w:pPr>
        <w:pStyle w:val="236"/>
        <w:ind w:firstLine="720" w:firstLineChars="300"/>
        <w:rPr>
          <w:rFonts w:ascii="宋体" w:hAnsi="宋体" w:eastAsia="宋体"/>
          <w:sz w:val="24"/>
        </w:rPr>
      </w:pPr>
      <w:r>
        <w:rPr>
          <w:rFonts w:hint="eastAsia" w:ascii="宋体" w:hAnsi="宋体" w:eastAsia="宋体"/>
          <w:sz w:val="24"/>
        </w:rPr>
        <w:t>(1)院级目标：添加院级目标，可设置三档目标，进行目标的配置</w:t>
      </w:r>
    </w:p>
    <w:p>
      <w:pPr>
        <w:pStyle w:val="236"/>
        <w:ind w:firstLine="720" w:firstLineChars="300"/>
        <w:rPr>
          <w:rFonts w:ascii="宋体" w:hAnsi="宋体" w:eastAsia="宋体"/>
          <w:sz w:val="24"/>
        </w:rPr>
      </w:pPr>
      <w:r>
        <w:rPr>
          <w:rFonts w:hint="eastAsia" w:ascii="宋体" w:hAnsi="宋体" w:eastAsia="宋体"/>
          <w:sz w:val="24"/>
        </w:rPr>
        <w:t>(2)科室目标:针对院级目标进行目标的分解，配置科室目标</w:t>
      </w:r>
    </w:p>
    <w:p>
      <w:pPr>
        <w:pStyle w:val="236"/>
        <w:ind w:firstLine="720" w:firstLineChars="300"/>
        <w:rPr>
          <w:rFonts w:ascii="宋体" w:hAnsi="宋体" w:eastAsia="宋体"/>
          <w:sz w:val="24"/>
        </w:rPr>
      </w:pPr>
      <w:r>
        <w:rPr>
          <w:rFonts w:hint="eastAsia" w:ascii="宋体" w:hAnsi="宋体" w:eastAsia="宋体"/>
          <w:sz w:val="24"/>
        </w:rPr>
        <w:t>(3)目标查询：查看目标完成情况，查看目前明细情况，掌握目标完成差异</w:t>
      </w:r>
    </w:p>
    <w:p>
      <w:pPr>
        <w:pStyle w:val="236"/>
        <w:ind w:firstLine="720" w:firstLineChars="300"/>
        <w:rPr>
          <w:rFonts w:ascii="宋体" w:hAnsi="宋体" w:eastAsia="宋体"/>
          <w:sz w:val="24"/>
        </w:rPr>
      </w:pPr>
      <w:r>
        <w:rPr>
          <w:rFonts w:hint="eastAsia" w:ascii="宋体" w:hAnsi="宋体" w:eastAsia="宋体"/>
          <w:sz w:val="24"/>
        </w:rPr>
        <w:t>(4)消息提醒：针对每月完成的情况进行消息提醒</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10.指标填报</w:t>
      </w:r>
    </w:p>
    <w:p>
      <w:pPr>
        <w:pStyle w:val="236"/>
        <w:ind w:firstLine="720" w:firstLineChars="300"/>
        <w:rPr>
          <w:rFonts w:ascii="宋体" w:hAnsi="宋体" w:eastAsia="宋体"/>
          <w:sz w:val="24"/>
        </w:rPr>
      </w:pPr>
      <w:r>
        <w:rPr>
          <w:rFonts w:hint="eastAsia" w:ascii="宋体" w:hAnsi="宋体" w:eastAsia="宋体"/>
          <w:sz w:val="24"/>
        </w:rPr>
        <w:t>(1)填报模板：添加填报模板分类，新增填报模板，初始化填报指标</w:t>
      </w:r>
    </w:p>
    <w:p>
      <w:pPr>
        <w:pStyle w:val="236"/>
        <w:ind w:firstLine="720" w:firstLineChars="300"/>
        <w:rPr>
          <w:rFonts w:ascii="宋体" w:hAnsi="宋体" w:eastAsia="宋体"/>
          <w:sz w:val="24"/>
        </w:rPr>
      </w:pPr>
      <w:r>
        <w:rPr>
          <w:rFonts w:hint="eastAsia" w:ascii="宋体" w:hAnsi="宋体" w:eastAsia="宋体"/>
          <w:sz w:val="24"/>
        </w:rPr>
        <w:t>(2)填报发布：查看填报模板，进行修改、删除、发布，同时发布填写任务</w:t>
      </w:r>
    </w:p>
    <w:p>
      <w:pPr>
        <w:pStyle w:val="236"/>
        <w:ind w:firstLine="720" w:firstLineChars="300"/>
        <w:rPr>
          <w:rFonts w:ascii="宋体" w:hAnsi="宋体" w:eastAsia="宋体"/>
          <w:sz w:val="24"/>
        </w:rPr>
      </w:pPr>
      <w:r>
        <w:rPr>
          <w:rFonts w:hint="eastAsia" w:ascii="宋体" w:hAnsi="宋体" w:eastAsia="宋体"/>
          <w:sz w:val="24"/>
        </w:rPr>
        <w:t>(3)指标填报：根据指标填报模板，进行指标的填写与提交，可下载模板或导入模板</w:t>
      </w:r>
    </w:p>
    <w:p>
      <w:pPr>
        <w:pStyle w:val="236"/>
        <w:ind w:firstLine="720" w:firstLineChars="300"/>
        <w:rPr>
          <w:rFonts w:ascii="宋体" w:hAnsi="宋体" w:eastAsia="宋体"/>
          <w:sz w:val="24"/>
        </w:rPr>
      </w:pPr>
      <w:r>
        <w:rPr>
          <w:rFonts w:hint="eastAsia" w:ascii="宋体" w:hAnsi="宋体" w:eastAsia="宋体"/>
          <w:sz w:val="24"/>
        </w:rPr>
        <w:t>(4)填报分析：根据提交的填报指标，进行汇总统计与分析</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11.报表分类维护、数据库维护</w:t>
      </w:r>
    </w:p>
    <w:p>
      <w:pPr>
        <w:pStyle w:val="236"/>
        <w:ind w:firstLine="720" w:firstLineChars="300"/>
        <w:rPr>
          <w:rFonts w:ascii="宋体" w:hAnsi="宋体" w:eastAsia="宋体"/>
          <w:sz w:val="24"/>
        </w:rPr>
      </w:pPr>
      <w:r>
        <w:rPr>
          <w:rFonts w:hint="eastAsia" w:ascii="宋体" w:hAnsi="宋体" w:eastAsia="宋体"/>
          <w:sz w:val="24"/>
        </w:rPr>
        <w:t>(1)根据系统和报表的分类进行报表的归集</w:t>
      </w:r>
    </w:p>
    <w:p>
      <w:pPr>
        <w:pStyle w:val="236"/>
        <w:ind w:firstLine="720" w:firstLineChars="300"/>
        <w:rPr>
          <w:rFonts w:ascii="宋体" w:hAnsi="宋体" w:eastAsia="宋体"/>
          <w:sz w:val="24"/>
        </w:rPr>
      </w:pPr>
      <w:r>
        <w:rPr>
          <w:rFonts w:hint="eastAsia" w:ascii="宋体" w:hAnsi="宋体" w:eastAsia="宋体"/>
          <w:sz w:val="24"/>
        </w:rPr>
        <w:t>(2)报表权限管理</w:t>
      </w:r>
    </w:p>
    <w:p>
      <w:pPr>
        <w:pStyle w:val="236"/>
        <w:ind w:firstLine="720" w:firstLineChars="300"/>
        <w:rPr>
          <w:rFonts w:ascii="宋体" w:hAnsi="宋体" w:eastAsia="宋体"/>
          <w:sz w:val="24"/>
        </w:rPr>
      </w:pPr>
      <w:r>
        <w:rPr>
          <w:rFonts w:hint="eastAsia" w:ascii="宋体" w:hAnsi="宋体" w:eastAsia="宋体"/>
          <w:sz w:val="24"/>
        </w:rPr>
        <w:t>(3)根据医院管理人员的角色、权限，设置不同的报表查询权限</w:t>
      </w:r>
    </w:p>
    <w:p>
      <w:pPr>
        <w:pStyle w:val="236"/>
        <w:ind w:firstLine="720" w:firstLineChars="300"/>
        <w:rPr>
          <w:rFonts w:ascii="宋体" w:hAnsi="宋体" w:eastAsia="宋体"/>
          <w:sz w:val="24"/>
        </w:rPr>
      </w:pPr>
      <w:r>
        <w:rPr>
          <w:rFonts w:hint="eastAsia" w:ascii="宋体" w:hAnsi="宋体" w:eastAsia="宋体"/>
          <w:sz w:val="24"/>
        </w:rPr>
        <w:t>(4)添加数据库名称，设置字段对应于匹配功能。</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12.▲提供条款要求对接</w:t>
      </w:r>
    </w:p>
    <w:p>
      <w:pPr>
        <w:pStyle w:val="236"/>
        <w:ind w:firstLine="720" w:firstLineChars="300"/>
        <w:rPr>
          <w:rFonts w:ascii="宋体" w:hAnsi="宋体" w:eastAsia="宋体"/>
          <w:sz w:val="24"/>
        </w:rPr>
      </w:pPr>
      <w:r>
        <w:rPr>
          <w:rFonts w:hint="eastAsia" w:ascii="宋体" w:hAnsi="宋体" w:eastAsia="宋体"/>
          <w:sz w:val="24"/>
        </w:rPr>
        <w:t>为等级评审迎检系统提供对嵌入式对接，在三甲办浏览评审条款时，可直接显示相关指标监测结果。</w:t>
      </w:r>
    </w:p>
    <w:p>
      <w:pPr>
        <w:pStyle w:val="236"/>
        <w:ind w:firstLine="240" w:firstLineChars="100"/>
        <w:rPr>
          <w:rFonts w:ascii="宋体" w:hAnsi="宋体" w:eastAsia="宋体"/>
          <w:bCs/>
          <w:color w:val="000000"/>
          <w:kern w:val="2"/>
          <w:sz w:val="24"/>
        </w:rPr>
      </w:pPr>
      <w:r>
        <w:rPr>
          <w:rFonts w:hint="eastAsia" w:ascii="宋体" w:hAnsi="宋体" w:eastAsia="宋体" w:cstheme="minorBidi"/>
          <w:color w:val="000000"/>
          <w:kern w:val="2"/>
          <w:sz w:val="24"/>
        </w:rPr>
        <w:t>13.▲指标要求</w:t>
      </w:r>
    </w:p>
    <w:p>
      <w:pPr>
        <w:pStyle w:val="236"/>
        <w:ind w:firstLine="720" w:firstLineChars="300"/>
        <w:rPr>
          <w:rFonts w:ascii="宋体" w:hAnsi="宋体" w:eastAsia="宋体"/>
          <w:sz w:val="24"/>
        </w:rPr>
      </w:pPr>
      <w:r>
        <w:rPr>
          <w:rFonts w:hint="eastAsia" w:ascii="宋体" w:hAnsi="宋体" w:eastAsia="宋体"/>
          <w:sz w:val="24"/>
        </w:rPr>
        <w:t>本项目将针对《三级医院评审标准（2020年版）》第二部分医疗服务能力与质量安全监测数据部分建立标准指标管理库。第二部分为医疗服务能力与质量安全监测数据部分。共设5章76节449条638个监测指标，共2446个细项指标。内容包括医院资源配置、质量、安全、服务、绩效等指标监测、DRG评价、单病种和重点医疗技术质控等日常监测数据。第一章是资源配置与运行数据指标，共5节16条34个监测指标。第二章是医疗服务能力与医院质量安全指标，共3节46条56个监测指标。第三章是重点专业质量控制指标，共13节141条219个监测指标。第四章是单病种（术种）质量控制指标，共52节213条213个监测指标，为推动医院积极开展单病种信息上报工作，新增“病例上报率”和“上报病种覆盖率”等指标。第五章是重点医疗技术临床应用质量控制指标，共3节33条116个监测指标。</w:t>
      </w:r>
    </w:p>
    <w:p>
      <w:pPr>
        <w:pStyle w:val="236"/>
        <w:spacing w:line="360" w:lineRule="auto"/>
        <w:rPr>
          <w:rFonts w:ascii="宋体" w:hAnsi="宋体" w:eastAsia="宋体"/>
        </w:rPr>
      </w:pPr>
    </w:p>
    <w:bookmarkEnd w:id="38"/>
    <w:bookmarkEnd w:id="39"/>
    <w:p>
      <w:pPr>
        <w:pStyle w:val="3"/>
        <w:numPr>
          <w:ilvl w:val="0"/>
          <w:numId w:val="25"/>
        </w:numPr>
        <w:ind w:left="420" w:hanging="420"/>
        <w:rPr>
          <w:rFonts w:ascii="宋体" w:hAnsi="宋体" w:eastAsia="宋体"/>
        </w:rPr>
      </w:pPr>
      <w:r>
        <w:rPr>
          <w:rFonts w:hint="eastAsia" w:ascii="宋体" w:hAnsi="宋体" w:eastAsia="宋体"/>
        </w:rPr>
        <w:t>全面质量管控基础平台</w:t>
      </w:r>
    </w:p>
    <w:p>
      <w:pPr>
        <w:spacing w:line="360" w:lineRule="auto"/>
        <w:ind w:firstLine="520" w:firstLineChars="200"/>
        <w:rPr>
          <w:rFonts w:ascii="宋体" w:hAnsi="宋体" w:eastAsia="宋体"/>
          <w:bCs/>
          <w:spacing w:val="10"/>
          <w:kern w:val="0"/>
          <w:sz w:val="24"/>
          <w:szCs w:val="24"/>
        </w:rPr>
      </w:pPr>
      <w:r>
        <w:rPr>
          <w:rFonts w:hint="eastAsia" w:ascii="宋体" w:hAnsi="宋体" w:eastAsia="宋体"/>
          <w:bCs/>
          <w:spacing w:val="10"/>
          <w:kern w:val="0"/>
          <w:sz w:val="24"/>
          <w:szCs w:val="24"/>
        </w:rPr>
        <w:t>全面质量管控基础平台主要为医疗质量管理各项业务应用提供统一、标准、具有互操作性的基础服务，为医疗质控一体化应用提供底层能力支撑；为医疗质控提供数据中心，存储着与医疗质控管理相关的结构化与非架构化信息，并按医疗管理业务域建立不同的信息库，为医疗质控业务开展提供数据支撑；</w:t>
      </w:r>
    </w:p>
    <w:p>
      <w:pPr>
        <w:spacing w:line="360" w:lineRule="auto"/>
        <w:ind w:firstLine="520" w:firstLineChars="200"/>
        <w:rPr>
          <w:rFonts w:ascii="宋体" w:hAnsi="宋体" w:eastAsia="宋体"/>
          <w:bCs/>
          <w:spacing w:val="10"/>
          <w:kern w:val="0"/>
          <w:sz w:val="24"/>
          <w:szCs w:val="24"/>
        </w:rPr>
      </w:pPr>
      <w:r>
        <w:rPr>
          <w:rFonts w:hint="eastAsia" w:ascii="宋体" w:hAnsi="宋体" w:eastAsia="宋体"/>
          <w:bCs/>
          <w:spacing w:val="10"/>
          <w:kern w:val="0"/>
          <w:sz w:val="24"/>
          <w:szCs w:val="24"/>
        </w:rPr>
        <w:t>平台将医院医疗服务能力与质量安全监测系统、医院等级评审迎检、台账系统、医疗质量日常查检督导等系统联通起来，实现等级评审“内涵建设”一体化整体信息化效果。全面质量管控基础平台通过结构化、流程化、数字化的方式，把各种医疗管理政策要求、医疗管理支撑材料、医院管理制度、考核评价标准、业务监测指标等提供标准化建设支持，同时把政策要求、制度要求、考核要求、管理目标、监测指标等进行有机的关联与融合，为后续具体的医疗管理活动提供业务基础支撑；主要功能包括：</w:t>
      </w:r>
    </w:p>
    <w:p>
      <w:pPr>
        <w:spacing w:line="360" w:lineRule="auto"/>
        <w:ind w:firstLine="520" w:firstLineChars="200"/>
        <w:rPr>
          <w:rFonts w:ascii="宋体" w:hAnsi="宋体" w:eastAsia="宋体"/>
          <w:bCs/>
          <w:spacing w:val="10"/>
          <w:kern w:val="0"/>
          <w:sz w:val="24"/>
          <w:szCs w:val="24"/>
        </w:rPr>
      </w:pPr>
      <w:r>
        <w:rPr>
          <w:rFonts w:hint="eastAsia" w:ascii="宋体" w:hAnsi="宋体" w:eastAsia="宋体"/>
          <w:bCs/>
          <w:spacing w:val="10"/>
          <w:kern w:val="0"/>
          <w:sz w:val="24"/>
          <w:szCs w:val="24"/>
        </w:rPr>
        <w:t>数据整合服务：整合院内多源业务系统数据，实现数据ETL（数据抽取、清洗、加载）、数据建模、指标标准化管理、前端数据可视化和自定义数据分析功能，为医疗服务能力与质量安全监测与持续改进系统（三甲2020版第二部分）提供良好的基础技术支持的同时，为三甲2020版第一部分涉及的等级评审迎检、台账系统、医疗质量日常查检督导等系统实现一体化整合效果。</w:t>
      </w:r>
    </w:p>
    <w:p>
      <w:pPr>
        <w:spacing w:line="360" w:lineRule="auto"/>
        <w:ind w:firstLine="520" w:firstLineChars="200"/>
        <w:rPr>
          <w:rFonts w:ascii="宋体" w:hAnsi="宋体" w:eastAsia="宋体"/>
          <w:bCs/>
          <w:spacing w:val="10"/>
          <w:kern w:val="0"/>
          <w:sz w:val="24"/>
          <w:szCs w:val="24"/>
        </w:rPr>
      </w:pPr>
      <w:r>
        <w:rPr>
          <w:rFonts w:hint="eastAsia" w:ascii="宋体" w:hAnsi="宋体" w:eastAsia="宋体"/>
          <w:bCs/>
          <w:spacing w:val="10"/>
          <w:kern w:val="0"/>
          <w:sz w:val="24"/>
          <w:szCs w:val="24"/>
        </w:rPr>
        <w:t>1、权限类服务：用户管理、角色管理、统一登录、工作组管理。</w:t>
      </w:r>
    </w:p>
    <w:p>
      <w:pPr>
        <w:spacing w:line="360" w:lineRule="auto"/>
        <w:ind w:firstLine="520" w:firstLineChars="200"/>
        <w:rPr>
          <w:rFonts w:ascii="宋体" w:hAnsi="宋体" w:eastAsia="宋体"/>
          <w:bCs/>
          <w:spacing w:val="10"/>
          <w:kern w:val="0"/>
          <w:sz w:val="24"/>
          <w:szCs w:val="24"/>
        </w:rPr>
      </w:pPr>
      <w:r>
        <w:rPr>
          <w:rFonts w:hint="eastAsia" w:ascii="宋体" w:hAnsi="宋体" w:eastAsia="宋体"/>
          <w:bCs/>
          <w:spacing w:val="10"/>
          <w:kern w:val="0"/>
          <w:sz w:val="24"/>
          <w:szCs w:val="24"/>
        </w:rPr>
        <w:t>2、公共专业服务：数据采集服务、流程引擎、自定义表单服务、表单元素管理、表单联动配置、数据分析服务、质控工具、监控服务等。</w:t>
      </w:r>
    </w:p>
    <w:p>
      <w:pPr>
        <w:spacing w:line="360" w:lineRule="auto"/>
        <w:ind w:firstLine="520" w:firstLineChars="200"/>
        <w:rPr>
          <w:rFonts w:ascii="宋体" w:hAnsi="宋体" w:eastAsia="宋体"/>
          <w:bCs/>
          <w:spacing w:val="10"/>
          <w:kern w:val="0"/>
          <w:sz w:val="24"/>
          <w:szCs w:val="24"/>
        </w:rPr>
      </w:pPr>
      <w:r>
        <w:rPr>
          <w:rFonts w:hint="eastAsia" w:ascii="宋体" w:hAnsi="宋体" w:eastAsia="宋体"/>
          <w:bCs/>
          <w:spacing w:val="10"/>
          <w:kern w:val="0"/>
          <w:sz w:val="24"/>
          <w:szCs w:val="24"/>
        </w:rPr>
        <w:t>3、平台类服务：消息中心服务、文库服务、业务参数配置。</w:t>
      </w:r>
    </w:p>
    <w:p>
      <w:pPr>
        <w:spacing w:line="360" w:lineRule="auto"/>
        <w:ind w:firstLine="520" w:firstLineChars="200"/>
        <w:rPr>
          <w:rFonts w:ascii="宋体" w:hAnsi="宋体" w:eastAsia="宋体"/>
          <w:bCs/>
          <w:spacing w:val="10"/>
          <w:kern w:val="0"/>
          <w:sz w:val="24"/>
          <w:szCs w:val="24"/>
        </w:rPr>
      </w:pPr>
      <w:r>
        <w:rPr>
          <w:rFonts w:hint="eastAsia" w:ascii="宋体" w:hAnsi="宋体" w:eastAsia="宋体"/>
          <w:bCs/>
          <w:spacing w:val="10"/>
          <w:kern w:val="0"/>
          <w:sz w:val="24"/>
          <w:szCs w:val="24"/>
        </w:rPr>
        <w:t>▲4、整合效果：将医院医疗服务能力与质量安全监测系统、医院等级评审迎检、台账系统、医疗质量日常查检督导等系统整合互联。</w:t>
      </w:r>
    </w:p>
    <w:p>
      <w:pPr>
        <w:spacing w:line="360" w:lineRule="auto"/>
        <w:ind w:firstLine="520" w:firstLineChars="200"/>
        <w:rPr>
          <w:rFonts w:ascii="宋体" w:hAnsi="宋体" w:eastAsia="宋体"/>
          <w:bCs/>
          <w:spacing w:val="10"/>
          <w:kern w:val="0"/>
          <w:sz w:val="24"/>
          <w:szCs w:val="24"/>
          <w:lang w:val="fr-FR"/>
        </w:rPr>
      </w:pPr>
      <w:r>
        <w:rPr>
          <w:rFonts w:hint="eastAsia" w:ascii="宋体" w:hAnsi="宋体" w:eastAsia="宋体"/>
          <w:bCs/>
          <w:spacing w:val="10"/>
          <w:kern w:val="0"/>
          <w:sz w:val="24"/>
          <w:szCs w:val="24"/>
        </w:rPr>
        <w:t>全面质量管控基础平台根据评审要求、目标、指标监测、持续改进，构建为医院全面质量管控：实现标准--规范--质量--改进--绩效一体化战略闭环管理。</w:t>
      </w:r>
    </w:p>
    <w:p>
      <w:pPr>
        <w:pStyle w:val="2"/>
        <w:numPr>
          <w:ilvl w:val="0"/>
          <w:numId w:val="24"/>
        </w:numPr>
        <w:ind w:left="2815" w:hanging="2161"/>
        <w:rPr>
          <w:rFonts w:ascii="宋体" w:hAnsi="宋体"/>
        </w:rPr>
      </w:pPr>
      <w:bookmarkStart w:id="43" w:name="_Toc15906"/>
      <w:r>
        <w:rPr>
          <w:rFonts w:hint="eastAsia" w:ascii="宋体" w:hAnsi="宋体"/>
        </w:rPr>
        <w:t>项目实施与服务要求</w:t>
      </w:r>
      <w:bookmarkEnd w:id="43"/>
    </w:p>
    <w:p>
      <w:pPr>
        <w:pStyle w:val="14"/>
        <w:spacing w:before="160" w:line="360" w:lineRule="auto"/>
        <w:ind w:left="307"/>
        <w:rPr>
          <w:rFonts w:ascii="宋体" w:hAnsi="宋体" w:eastAsia="宋体"/>
          <w:sz w:val="24"/>
          <w:szCs w:val="32"/>
        </w:rPr>
      </w:pPr>
      <w:r>
        <w:rPr>
          <w:rFonts w:ascii="宋体" w:hAnsi="宋体" w:eastAsia="宋体"/>
          <w:sz w:val="24"/>
          <w:szCs w:val="32"/>
        </w:rPr>
        <w:t>（一） 项目实施及验收要求</w:t>
      </w:r>
    </w:p>
    <w:p>
      <w:pPr>
        <w:pStyle w:val="14"/>
        <w:spacing w:before="161" w:line="360" w:lineRule="auto"/>
        <w:ind w:left="307" w:right="232" w:firstLine="480"/>
        <w:rPr>
          <w:rFonts w:ascii="宋体" w:hAnsi="宋体" w:eastAsia="宋体"/>
          <w:sz w:val="24"/>
          <w:szCs w:val="32"/>
        </w:rPr>
      </w:pPr>
      <w:r>
        <w:rPr>
          <w:rFonts w:ascii="宋体" w:hAnsi="宋体" w:eastAsia="宋体"/>
          <w:sz w:val="24"/>
          <w:szCs w:val="32"/>
        </w:rPr>
        <w:t>要求中标人自合同签订之日起</w:t>
      </w:r>
      <w:r>
        <w:rPr>
          <w:rFonts w:hint="eastAsia" w:ascii="宋体" w:hAnsi="宋体" w:eastAsia="宋体"/>
          <w:sz w:val="24"/>
          <w:szCs w:val="32"/>
        </w:rPr>
        <w:t>2周内安装部署完成，6</w:t>
      </w:r>
      <w:r>
        <w:rPr>
          <w:rFonts w:ascii="宋体" w:hAnsi="宋体" w:eastAsia="宋体"/>
          <w:sz w:val="24"/>
          <w:szCs w:val="32"/>
        </w:rPr>
        <w:t>个月内完成</w:t>
      </w:r>
      <w:r>
        <w:rPr>
          <w:rFonts w:hint="eastAsia" w:ascii="宋体" w:hAnsi="宋体" w:eastAsia="宋体"/>
          <w:sz w:val="24"/>
          <w:szCs w:val="32"/>
        </w:rPr>
        <w:t>所有软件</w:t>
      </w:r>
      <w:r>
        <w:rPr>
          <w:rFonts w:ascii="宋体" w:hAnsi="宋体" w:eastAsia="宋体"/>
          <w:sz w:val="24"/>
          <w:szCs w:val="32"/>
        </w:rPr>
        <w:t>实施</w:t>
      </w:r>
      <w:r>
        <w:rPr>
          <w:rFonts w:hint="eastAsia" w:ascii="宋体" w:hAnsi="宋体" w:eastAsia="宋体"/>
          <w:sz w:val="24"/>
          <w:szCs w:val="32"/>
        </w:rPr>
        <w:t>、培训、上线、验收</w:t>
      </w:r>
      <w:r>
        <w:rPr>
          <w:rFonts w:ascii="宋体" w:hAnsi="宋体" w:eastAsia="宋体"/>
          <w:sz w:val="24"/>
          <w:szCs w:val="32"/>
        </w:rPr>
        <w:t>。项目实施内容和验收要求包括：</w:t>
      </w:r>
    </w:p>
    <w:p>
      <w:pPr>
        <w:pStyle w:val="14"/>
        <w:spacing w:before="161" w:line="360" w:lineRule="auto"/>
        <w:ind w:left="307" w:right="300" w:firstLine="480"/>
        <w:rPr>
          <w:rFonts w:ascii="宋体" w:hAnsi="宋体" w:eastAsia="宋体"/>
          <w:sz w:val="24"/>
          <w:szCs w:val="32"/>
        </w:rPr>
      </w:pPr>
      <w:r>
        <w:rPr>
          <w:rFonts w:hint="eastAsia" w:ascii="宋体" w:hAnsi="宋体" w:eastAsia="宋体"/>
          <w:sz w:val="24"/>
          <w:szCs w:val="32"/>
        </w:rPr>
        <w:t>1</w:t>
      </w:r>
      <w:r>
        <w:rPr>
          <w:rFonts w:ascii="宋体" w:hAnsi="宋体" w:eastAsia="宋体"/>
          <w:spacing w:val="-8"/>
          <w:sz w:val="24"/>
          <w:szCs w:val="32"/>
        </w:rPr>
        <w:t>、中标人应负责在项目验收时将系统的全部有关产品说明书、安装手册、技术文件等</w:t>
      </w:r>
      <w:r>
        <w:rPr>
          <w:rFonts w:ascii="宋体" w:hAnsi="宋体" w:eastAsia="宋体"/>
          <w:sz w:val="24"/>
          <w:szCs w:val="32"/>
        </w:rPr>
        <w:t>文档汇集成册交付使用单位。</w:t>
      </w:r>
    </w:p>
    <w:p>
      <w:pPr>
        <w:pStyle w:val="14"/>
        <w:spacing w:before="161" w:line="360" w:lineRule="auto"/>
        <w:ind w:left="307" w:right="300" w:firstLine="480"/>
        <w:rPr>
          <w:rFonts w:ascii="宋体" w:hAnsi="宋体" w:eastAsia="宋体"/>
          <w:sz w:val="24"/>
          <w:szCs w:val="32"/>
        </w:rPr>
      </w:pPr>
      <w:r>
        <w:rPr>
          <w:rFonts w:hint="eastAsia" w:ascii="宋体" w:hAnsi="宋体" w:eastAsia="宋体"/>
          <w:sz w:val="24"/>
          <w:szCs w:val="32"/>
        </w:rPr>
        <w:t>2</w:t>
      </w:r>
      <w:r>
        <w:rPr>
          <w:rFonts w:ascii="宋体" w:hAnsi="宋体" w:eastAsia="宋体"/>
          <w:sz w:val="24"/>
          <w:szCs w:val="32"/>
        </w:rPr>
        <w:t>、中标人应本着认真负责态度，组织技术队伍，做好整体方案，并书面提出长期保修、维护、服务以及今后技术支持的措施计划和承诺。</w:t>
      </w:r>
    </w:p>
    <w:p>
      <w:pPr>
        <w:pStyle w:val="14"/>
        <w:spacing w:before="1" w:line="360" w:lineRule="auto"/>
        <w:ind w:left="788"/>
        <w:rPr>
          <w:rFonts w:ascii="宋体" w:hAnsi="宋体" w:eastAsia="宋体"/>
          <w:sz w:val="24"/>
          <w:szCs w:val="32"/>
        </w:rPr>
      </w:pPr>
      <w:r>
        <w:rPr>
          <w:rFonts w:hint="eastAsia" w:ascii="宋体" w:hAnsi="宋体" w:eastAsia="宋体"/>
          <w:sz w:val="24"/>
          <w:szCs w:val="32"/>
        </w:rPr>
        <w:t>3</w:t>
      </w:r>
      <w:r>
        <w:rPr>
          <w:rFonts w:ascii="宋体" w:hAnsi="宋体" w:eastAsia="宋体"/>
          <w:sz w:val="24"/>
          <w:szCs w:val="32"/>
        </w:rPr>
        <w:t>、所提供服务均须由中标人送货上门并安装调试。采购人不再支付任何费用。</w:t>
      </w:r>
    </w:p>
    <w:p>
      <w:pPr>
        <w:pStyle w:val="14"/>
        <w:spacing w:before="161" w:line="360" w:lineRule="auto"/>
        <w:ind w:left="307" w:right="300" w:firstLine="480"/>
        <w:rPr>
          <w:rFonts w:ascii="宋体" w:hAnsi="宋体" w:eastAsia="宋体"/>
          <w:sz w:val="24"/>
          <w:szCs w:val="32"/>
        </w:rPr>
      </w:pPr>
      <w:r>
        <w:rPr>
          <w:rFonts w:hint="eastAsia" w:ascii="宋体" w:hAnsi="宋体" w:eastAsia="宋体"/>
          <w:sz w:val="24"/>
          <w:szCs w:val="32"/>
        </w:rPr>
        <w:t>4</w:t>
      </w:r>
      <w:r>
        <w:rPr>
          <w:rFonts w:ascii="宋体" w:hAnsi="宋体" w:eastAsia="宋体"/>
          <w:spacing w:val="-9"/>
          <w:sz w:val="24"/>
          <w:szCs w:val="32"/>
        </w:rPr>
        <w:t>、自系统安装工作一开始，中标人应允许采购人的工作人员一起参与系统的安装、测</w:t>
      </w:r>
      <w:r>
        <w:rPr>
          <w:rFonts w:ascii="宋体" w:hAnsi="宋体" w:eastAsia="宋体"/>
          <w:sz w:val="24"/>
          <w:szCs w:val="32"/>
        </w:rPr>
        <w:t>试、诊断及解决遇到的问题等各项工作。</w:t>
      </w:r>
    </w:p>
    <w:p>
      <w:pPr>
        <w:pStyle w:val="14"/>
        <w:spacing w:before="1" w:line="360" w:lineRule="auto"/>
        <w:ind w:left="788"/>
        <w:rPr>
          <w:rFonts w:ascii="宋体" w:hAnsi="宋体" w:eastAsia="宋体"/>
          <w:sz w:val="24"/>
          <w:szCs w:val="32"/>
        </w:rPr>
      </w:pPr>
      <w:r>
        <w:rPr>
          <w:rFonts w:ascii="宋体" w:hAnsi="宋体" w:eastAsia="宋体"/>
          <w:sz w:val="24"/>
          <w:szCs w:val="32"/>
        </w:rPr>
        <w:t>（二）售后服务要求</w:t>
      </w:r>
    </w:p>
    <w:p>
      <w:pPr>
        <w:pStyle w:val="14"/>
        <w:spacing w:before="161" w:line="360" w:lineRule="auto"/>
        <w:ind w:right="300" w:firstLine="960" w:firstLineChars="400"/>
        <w:rPr>
          <w:rFonts w:ascii="宋体" w:hAnsi="宋体" w:eastAsia="宋体"/>
          <w:sz w:val="24"/>
          <w:szCs w:val="32"/>
        </w:rPr>
      </w:pPr>
      <w:r>
        <w:rPr>
          <w:rFonts w:hint="eastAsia" w:ascii="宋体" w:hAnsi="宋体" w:eastAsia="宋体"/>
          <w:sz w:val="24"/>
          <w:szCs w:val="32"/>
        </w:rPr>
        <w:t>1、</w:t>
      </w:r>
      <w:r>
        <w:rPr>
          <w:rFonts w:ascii="宋体" w:hAnsi="宋体" w:eastAsia="宋体"/>
          <w:sz w:val="24"/>
          <w:szCs w:val="32"/>
        </w:rPr>
        <w:t>提供软件</w:t>
      </w:r>
      <w:r>
        <w:rPr>
          <w:rFonts w:hint="eastAsia" w:ascii="宋体" w:hAnsi="宋体" w:eastAsia="宋体"/>
          <w:sz w:val="24"/>
          <w:szCs w:val="32"/>
        </w:rPr>
        <w:t>1</w:t>
      </w:r>
      <w:r>
        <w:rPr>
          <w:rFonts w:ascii="宋体" w:hAnsi="宋体" w:eastAsia="宋体"/>
          <w:sz w:val="24"/>
          <w:szCs w:val="32"/>
        </w:rPr>
        <w:t>年免费维护服务。具有明确的服务支持体系及针对本项目的服务流程。</w:t>
      </w:r>
    </w:p>
    <w:p>
      <w:pPr>
        <w:pStyle w:val="14"/>
        <w:spacing w:before="161" w:line="360" w:lineRule="auto"/>
        <w:ind w:right="300" w:firstLine="960" w:firstLineChars="400"/>
        <w:rPr>
          <w:rFonts w:ascii="宋体" w:hAnsi="宋体" w:eastAsia="宋体"/>
          <w:sz w:val="24"/>
          <w:szCs w:val="32"/>
        </w:rPr>
      </w:pPr>
      <w:r>
        <w:rPr>
          <w:rFonts w:hint="eastAsia" w:ascii="宋体" w:hAnsi="宋体" w:eastAsia="宋体"/>
          <w:sz w:val="24"/>
          <w:szCs w:val="32"/>
        </w:rPr>
        <w:t>2、</w:t>
      </w:r>
      <w:r>
        <w:rPr>
          <w:rFonts w:ascii="宋体" w:hAnsi="宋体" w:eastAsia="宋体"/>
          <w:sz w:val="24"/>
          <w:szCs w:val="32"/>
        </w:rPr>
        <w:t>能够提供7*24小时售后服务。</w:t>
      </w:r>
    </w:p>
    <w:p>
      <w:pPr>
        <w:pStyle w:val="14"/>
        <w:spacing w:before="161" w:line="360" w:lineRule="auto"/>
        <w:ind w:right="300" w:firstLine="960" w:firstLineChars="400"/>
        <w:rPr>
          <w:rFonts w:ascii="宋体" w:hAnsi="宋体" w:eastAsia="宋体"/>
          <w:sz w:val="24"/>
          <w:szCs w:val="32"/>
        </w:rPr>
      </w:pPr>
      <w:r>
        <w:rPr>
          <w:rFonts w:hint="eastAsia" w:ascii="宋体" w:hAnsi="宋体" w:eastAsia="宋体"/>
          <w:sz w:val="24"/>
          <w:szCs w:val="32"/>
        </w:rPr>
        <w:t>3、</w:t>
      </w:r>
      <w:r>
        <w:rPr>
          <w:rFonts w:ascii="宋体" w:hAnsi="宋体" w:eastAsia="宋体"/>
          <w:sz w:val="24"/>
          <w:szCs w:val="32"/>
        </w:rPr>
        <w:t xml:space="preserve">具有明确的培训流程和计划，能够使院方人员尽快熟练掌握。                </w:t>
      </w:r>
    </w:p>
    <w:p>
      <w:pPr>
        <w:pStyle w:val="14"/>
        <w:spacing w:before="161" w:line="360" w:lineRule="auto"/>
        <w:ind w:right="300" w:firstLine="960" w:firstLineChars="400"/>
        <w:rPr>
          <w:rFonts w:ascii="宋体" w:hAnsi="宋体" w:eastAsia="宋体"/>
          <w:sz w:val="24"/>
          <w:szCs w:val="32"/>
        </w:rPr>
      </w:pPr>
      <w:r>
        <w:rPr>
          <w:rFonts w:hint="eastAsia" w:ascii="宋体" w:hAnsi="宋体" w:eastAsia="宋体"/>
          <w:sz w:val="24"/>
          <w:szCs w:val="32"/>
        </w:rPr>
        <w:t>4、</w:t>
      </w:r>
      <w:r>
        <w:rPr>
          <w:rFonts w:ascii="宋体" w:hAnsi="宋体" w:eastAsia="宋体"/>
          <w:sz w:val="24"/>
          <w:szCs w:val="32"/>
        </w:rPr>
        <w:t>保修包括系统维护和稳定，技术人员应当现场及时响应。</w:t>
      </w:r>
    </w:p>
    <w:p>
      <w:pPr>
        <w:spacing w:line="360" w:lineRule="auto"/>
        <w:rPr>
          <w:rFonts w:ascii="宋体" w:hAnsi="宋体" w:eastAsia="宋体"/>
        </w:rPr>
      </w:pPr>
    </w:p>
    <w:bookmarkEnd w:id="35"/>
    <w:p>
      <w:pPr>
        <w:spacing w:line="360" w:lineRule="auto"/>
        <w:rPr>
          <w:rFonts w:ascii="宋体" w:hAnsi="宋体" w:eastAsia="宋体" w:cs="宋体"/>
        </w:rPr>
      </w:pPr>
    </w:p>
    <w:p>
      <w:pPr>
        <w:pStyle w:val="2"/>
        <w:numPr>
          <w:numId w:val="0"/>
        </w:numPr>
        <w:ind w:leftChars="0"/>
        <w:jc w:val="center"/>
        <w:rPr>
          <w:rFonts w:ascii="宋体" w:hAnsi="宋体"/>
        </w:rPr>
      </w:pPr>
      <w:r>
        <w:rPr>
          <w:rFonts w:hint="eastAsia" w:ascii="宋体" w:hAnsi="宋体"/>
        </w:rPr>
        <w:t>需求四～医院感染管理平台</w:t>
      </w:r>
    </w:p>
    <w:p>
      <w:pPr>
        <w:rPr>
          <w:rFonts w:ascii="宋体" w:hAnsi="宋体" w:eastAsia="宋体" w:cs="微软雅黑"/>
          <w:lang w:val="zh-TW"/>
        </w:rPr>
      </w:pPr>
    </w:p>
    <w:tbl>
      <w:tblPr>
        <w:tblStyle w:val="102"/>
        <w:tblW w:w="8986" w:type="dxa"/>
        <w:tblInd w:w="-45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95"/>
        <w:gridCol w:w="758"/>
        <w:gridCol w:w="77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序号</w:t>
            </w:r>
          </w:p>
        </w:tc>
        <w:tc>
          <w:tcPr>
            <w:tcW w:w="758"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val="zh-TW" w:eastAsia="en-US"/>
              </w:rPr>
            </w:pPr>
            <w:r>
              <w:rPr>
                <w:rFonts w:hint="eastAsia" w:ascii="宋体" w:hAnsi="宋体" w:eastAsia="宋体" w:cs="微软雅黑"/>
                <w:kern w:val="0"/>
                <w:sz w:val="24"/>
                <w:szCs w:val="24"/>
                <w:lang w:val="zh-TW" w:eastAsia="en-US"/>
              </w:rPr>
              <w:t>模块名</w:t>
            </w:r>
          </w:p>
        </w:tc>
        <w:tc>
          <w:tcPr>
            <w:tcW w:w="7733" w:type="dxa"/>
            <w:tcBorders>
              <w:top w:val="single" w:color="000000" w:sz="4" w:space="0"/>
              <w:left w:val="single" w:color="000000" w:sz="4" w:space="0"/>
              <w:bottom w:val="single" w:color="000000" w:sz="4" w:space="0"/>
              <w:right w:val="single" w:color="000000" w:sz="4" w:space="0"/>
            </w:tcBorders>
            <w:shd w:val="clear" w:color="auto" w:fill="A8D08D" w:themeFill="accent6" w:themeFillTint="99"/>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val="zh-TW" w:eastAsia="en-US"/>
              </w:rPr>
            </w:pPr>
            <w:r>
              <w:rPr>
                <w:rFonts w:hint="eastAsia" w:ascii="宋体" w:hAnsi="宋体" w:eastAsia="宋体" w:cs="微软雅黑"/>
                <w:kern w:val="0"/>
                <w:sz w:val="24"/>
                <w:szCs w:val="24"/>
                <w:lang w:eastAsia="en-US"/>
              </w:rPr>
              <w:t>具体功能参数及要求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val="zh-TW" w:eastAsia="en-US"/>
              </w:rPr>
            </w:pPr>
            <w:r>
              <w:rPr>
                <w:rFonts w:hint="eastAsia" w:ascii="宋体" w:hAnsi="宋体" w:eastAsia="宋体" w:cs="微软雅黑"/>
                <w:kern w:val="0"/>
                <w:sz w:val="24"/>
                <w:szCs w:val="24"/>
                <w:lang w:val="zh-TW" w:eastAsia="en-US"/>
              </w:rPr>
              <w:t>标准与规范</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4"/>
              <w:widowControl/>
              <w:numPr>
                <w:ilvl w:val="0"/>
                <w:numId w:val="26"/>
              </w:numPr>
              <w:autoSpaceDE/>
              <w:autoSpaceDN/>
              <w:jc w:val="both"/>
              <w:rPr>
                <w:rFonts w:cs="微软雅黑"/>
                <w:sz w:val="24"/>
                <w:szCs w:val="24"/>
                <w:lang w:eastAsia="zh-CN"/>
              </w:rPr>
            </w:pPr>
            <w:r>
              <w:rPr>
                <w:rFonts w:hint="eastAsia" w:cs="微软雅黑"/>
                <w:sz w:val="24"/>
                <w:szCs w:val="24"/>
                <w:lang w:eastAsia="zh-CN"/>
              </w:rPr>
              <w:t>满足卫健委2017年发布的《WS/T 547-2017医院感染管理信息系统基本功能规范》要求；</w:t>
            </w:r>
          </w:p>
          <w:p>
            <w:pPr>
              <w:pStyle w:val="104"/>
              <w:widowControl/>
              <w:numPr>
                <w:ilvl w:val="0"/>
                <w:numId w:val="26"/>
              </w:numPr>
              <w:autoSpaceDE/>
              <w:autoSpaceDN/>
              <w:jc w:val="both"/>
              <w:rPr>
                <w:rFonts w:cs="微软雅黑"/>
                <w:sz w:val="24"/>
                <w:szCs w:val="24"/>
                <w:lang w:eastAsia="zh-CN"/>
              </w:rPr>
            </w:pPr>
            <w:r>
              <w:rPr>
                <w:rFonts w:hint="eastAsia" w:cs="微软雅黑"/>
                <w:sz w:val="24"/>
                <w:szCs w:val="24"/>
                <w:lang w:eastAsia="zh-CN"/>
              </w:rPr>
              <w:t>满足卫健委医院管理研究所20</w:t>
            </w:r>
            <w:r>
              <w:rPr>
                <w:rFonts w:hint="eastAsia" w:cs="微软雅黑"/>
                <w:sz w:val="24"/>
                <w:szCs w:val="24"/>
                <w:lang w:val="en-US" w:eastAsia="zh-CN"/>
              </w:rPr>
              <w:t>21</w:t>
            </w:r>
            <w:r>
              <w:rPr>
                <w:rFonts w:hint="eastAsia" w:cs="微软雅黑"/>
                <w:sz w:val="24"/>
                <w:szCs w:val="24"/>
                <w:lang w:eastAsia="zh-CN"/>
              </w:rPr>
              <w:t>年发布的《NIHA医院感染监测基本数据集及质量控制指标集实施指南（20</w:t>
            </w:r>
            <w:r>
              <w:rPr>
                <w:rFonts w:hint="eastAsia" w:cs="微软雅黑"/>
                <w:sz w:val="24"/>
                <w:szCs w:val="24"/>
                <w:lang w:val="en-US" w:eastAsia="zh-CN"/>
              </w:rPr>
              <w:t>21</w:t>
            </w:r>
            <w:r>
              <w:rPr>
                <w:rFonts w:hint="eastAsia" w:cs="微软雅黑"/>
                <w:sz w:val="24"/>
                <w:szCs w:val="24"/>
                <w:lang w:eastAsia="zh-CN"/>
              </w:rPr>
              <w:t>版）》中的数据采集要求及统计要求；</w:t>
            </w:r>
          </w:p>
          <w:p>
            <w:pPr>
              <w:pStyle w:val="104"/>
              <w:widowControl/>
              <w:numPr>
                <w:ilvl w:val="0"/>
                <w:numId w:val="26"/>
              </w:numPr>
              <w:autoSpaceDE/>
              <w:autoSpaceDN/>
              <w:jc w:val="both"/>
              <w:rPr>
                <w:rFonts w:cs="微软雅黑"/>
                <w:sz w:val="24"/>
                <w:szCs w:val="24"/>
                <w:lang w:eastAsia="zh-CN"/>
              </w:rPr>
            </w:pPr>
            <w:r>
              <w:rPr>
                <w:rFonts w:hint="eastAsia" w:cs="微软雅黑"/>
                <w:sz w:val="24"/>
                <w:szCs w:val="24"/>
                <w:lang w:eastAsia="zh-CN"/>
              </w:rPr>
              <w:t>满足卫健委2009年发布的《WS/T 312-2009医院感染监测规范》要求。</w:t>
            </w:r>
          </w:p>
          <w:p>
            <w:pPr>
              <w:pStyle w:val="104"/>
              <w:widowControl/>
              <w:numPr>
                <w:ilvl w:val="0"/>
                <w:numId w:val="26"/>
              </w:numPr>
              <w:autoSpaceDE/>
              <w:autoSpaceDN/>
              <w:jc w:val="both"/>
              <w:rPr>
                <w:rFonts w:cs="微软雅黑"/>
                <w:sz w:val="24"/>
                <w:szCs w:val="24"/>
                <w:lang w:eastAsia="zh-CN"/>
              </w:rPr>
            </w:pPr>
            <w:r>
              <w:rPr>
                <w:rFonts w:hint="eastAsia" w:cs="微软雅黑"/>
                <w:sz w:val="24"/>
                <w:szCs w:val="24"/>
                <w:lang w:val="en-US" w:eastAsia="zh-CN"/>
              </w:rPr>
              <w:t>满足</w:t>
            </w:r>
            <w:r>
              <w:rPr>
                <w:rFonts w:hint="eastAsia" w:cs="微软雅黑"/>
                <w:sz w:val="24"/>
                <w:szCs w:val="24"/>
                <w:lang w:eastAsia="zh-CN"/>
              </w:rPr>
              <w:t>《WS</w:t>
            </w:r>
            <w:r>
              <w:rPr>
                <w:rFonts w:hint="eastAsia" w:cs="微软雅黑"/>
                <w:sz w:val="24"/>
                <w:szCs w:val="24"/>
                <w:lang w:val="en-US" w:eastAsia="zh-CN"/>
              </w:rPr>
              <w:t>670</w:t>
            </w:r>
            <w:r>
              <w:rPr>
                <w:rFonts w:hint="eastAsia" w:cs="微软雅黑"/>
                <w:sz w:val="24"/>
                <w:szCs w:val="24"/>
                <w:lang w:eastAsia="zh-CN"/>
              </w:rPr>
              <w:t>-20</w:t>
            </w:r>
            <w:r>
              <w:rPr>
                <w:rFonts w:hint="eastAsia" w:cs="微软雅黑"/>
                <w:sz w:val="24"/>
                <w:szCs w:val="24"/>
                <w:lang w:val="en-US" w:eastAsia="zh-CN"/>
              </w:rPr>
              <w:t>21医疗机构感染监测基本数据集</w:t>
            </w:r>
            <w:r>
              <w:rPr>
                <w:rFonts w:hint="eastAsia" w:cs="微软雅黑"/>
                <w:sz w:val="24"/>
                <w:szCs w:val="24"/>
                <w:lang w:eastAsia="zh-CN"/>
              </w:rPr>
              <w:t>》</w:t>
            </w:r>
            <w:r>
              <w:rPr>
                <w:rFonts w:hint="eastAsia" w:cs="微软雅黑"/>
                <w:sz w:val="24"/>
                <w:szCs w:val="24"/>
                <w:lang w:val="en-US" w:eastAsia="zh-CN"/>
              </w:rPr>
              <w:t>要求；</w:t>
            </w:r>
          </w:p>
          <w:p>
            <w:pPr>
              <w:pStyle w:val="104"/>
              <w:widowControl/>
              <w:numPr>
                <w:ilvl w:val="0"/>
                <w:numId w:val="26"/>
              </w:numPr>
              <w:autoSpaceDE/>
              <w:autoSpaceDN/>
              <w:jc w:val="both"/>
              <w:rPr>
                <w:rFonts w:cs="微软雅黑"/>
                <w:sz w:val="24"/>
                <w:szCs w:val="24"/>
                <w:lang w:eastAsia="zh-CN"/>
              </w:rPr>
            </w:pPr>
            <w:r>
              <w:rPr>
                <w:rFonts w:hint="eastAsia" w:cs="微软雅黑"/>
                <w:sz w:val="24"/>
                <w:szCs w:val="24"/>
                <w:lang w:val="en-US" w:eastAsia="zh-CN"/>
              </w:rPr>
              <w:t>满足卫生部《三级医院评审标准（2020年版）实施细则》等级医院评审对院感模块的要求；</w:t>
            </w:r>
          </w:p>
          <w:p>
            <w:pPr>
              <w:pStyle w:val="104"/>
              <w:widowControl/>
              <w:numPr>
                <w:ilvl w:val="0"/>
                <w:numId w:val="26"/>
              </w:numPr>
              <w:autoSpaceDE/>
              <w:autoSpaceDN/>
              <w:jc w:val="both"/>
              <w:rPr>
                <w:rFonts w:cs="微软雅黑"/>
                <w:sz w:val="24"/>
                <w:szCs w:val="24"/>
                <w:lang w:eastAsia="zh-CN"/>
              </w:rPr>
            </w:pPr>
            <w:r>
              <w:rPr>
                <w:rFonts w:hint="eastAsia" w:cs="微软雅黑"/>
                <w:sz w:val="24"/>
                <w:szCs w:val="24"/>
                <w:lang w:val="en-US" w:eastAsia="zh-CN"/>
              </w:rPr>
              <w:t>满足《医院信息互联互通标准化成熟度测评方案（2020年版）》医院互联互通及电子病历评级对院感的要求；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病例预警</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CN"/>
              </w:rPr>
              <w:t>支持《</w:t>
            </w:r>
            <w:r>
              <w:rPr>
                <w:rFonts w:hint="eastAsia" w:cs="微软雅黑"/>
                <w:sz w:val="24"/>
                <w:szCs w:val="24"/>
                <w:lang w:val="zh-TW" w:eastAsia="zh-TW"/>
              </w:rPr>
              <w:t>医院感染诊断标准</w:t>
            </w:r>
            <w:r>
              <w:rPr>
                <w:rFonts w:hint="eastAsia" w:cs="微软雅黑"/>
                <w:sz w:val="24"/>
                <w:szCs w:val="24"/>
                <w:lang w:eastAsia="zh-CN"/>
              </w:rPr>
              <w:t>(2001)</w:t>
            </w:r>
            <w:r>
              <w:rPr>
                <w:rFonts w:hint="eastAsia" w:cs="微软雅黑"/>
                <w:sz w:val="24"/>
                <w:szCs w:val="24"/>
                <w:lang w:val="zh-TW" w:eastAsia="zh-TW"/>
              </w:rPr>
              <w:t>》</w:t>
            </w:r>
            <w:r>
              <w:rPr>
                <w:rFonts w:hint="eastAsia" w:cs="微软雅黑"/>
                <w:sz w:val="24"/>
                <w:szCs w:val="24"/>
                <w:lang w:val="zh-TW" w:eastAsia="zh-CN"/>
              </w:rPr>
              <w:t>诊断模型。</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支持对纯文本、半结构化或结构化的病历内容进行自然语言分析处理，对</w:t>
            </w:r>
            <w:r>
              <w:rPr>
                <w:rFonts w:hint="eastAsia" w:cs="微软雅黑"/>
                <w:sz w:val="24"/>
                <w:szCs w:val="24"/>
                <w:lang w:eastAsia="zh-CN"/>
              </w:rPr>
              <w:t>xml</w:t>
            </w:r>
            <w:r>
              <w:rPr>
                <w:rFonts w:hint="eastAsia" w:cs="微软雅黑"/>
                <w:sz w:val="24"/>
                <w:szCs w:val="24"/>
                <w:lang w:val="zh-TW" w:eastAsia="zh-TW"/>
              </w:rPr>
              <w:t>、</w:t>
            </w:r>
            <w:r>
              <w:rPr>
                <w:rFonts w:hint="eastAsia" w:cs="微软雅黑"/>
                <w:sz w:val="24"/>
                <w:szCs w:val="24"/>
                <w:lang w:eastAsia="zh-CN"/>
              </w:rPr>
              <w:t>html、rtf、txt</w:t>
            </w:r>
            <w:r>
              <w:rPr>
                <w:rFonts w:hint="eastAsia" w:cs="微软雅黑"/>
                <w:sz w:val="24"/>
                <w:szCs w:val="24"/>
                <w:lang w:val="zh-TW" w:eastAsia="zh-TW"/>
              </w:rPr>
              <w:t>友好支持；</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★通过自然语言处理技术对患者病例进行语义分析，智能识别感染因素，</w:t>
            </w:r>
            <w:r>
              <w:rPr>
                <w:rFonts w:hint="eastAsia" w:cs="微软雅黑"/>
                <w:sz w:val="24"/>
                <w:szCs w:val="24"/>
                <w:lang w:val="en-US" w:eastAsia="zh-CN"/>
              </w:rPr>
              <w:t>使用特殊颜色字体在病程中标注，方便用户查看，</w:t>
            </w:r>
            <w:r>
              <w:rPr>
                <w:rFonts w:hint="eastAsia" w:cs="微软雅黑"/>
                <w:sz w:val="24"/>
                <w:szCs w:val="24"/>
                <w:lang w:val="zh-TW" w:eastAsia="zh-TW"/>
              </w:rPr>
              <w:t>并结合检验、检查、体温等信息进行综合预警；支持标记并提取感染因素，单独一列展示感染因素；</w:t>
            </w:r>
          </w:p>
          <w:p>
            <w:pPr>
              <w:autoSpaceDE w:val="0"/>
              <w:autoSpaceDN w:val="0"/>
              <w:rPr>
                <w:rFonts w:ascii="宋体" w:hAnsi="宋体" w:eastAsia="宋体" w:cs="微软雅黑"/>
                <w:kern w:val="0"/>
                <w:sz w:val="24"/>
                <w:szCs w:val="24"/>
                <w:lang w:eastAsia="zh-CN"/>
              </w:rPr>
            </w:pPr>
            <w:r>
              <w:rPr>
                <w:rFonts w:hint="eastAsia" w:ascii="宋体" w:hAnsi="宋体" w:eastAsia="宋体" w:cs="微软雅黑"/>
                <w:kern w:val="0"/>
                <w:sz w:val="24"/>
                <w:szCs w:val="24"/>
                <w:lang w:eastAsia="zh-CN"/>
              </w:rPr>
              <w:t>预警界面支持临床医生上报院感报卡，支持院感科医生选择</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支持对患者常规检验中感染相关重要指标进行分析并提示，如降钙素原、</w:t>
            </w:r>
            <w:r>
              <w:rPr>
                <w:rFonts w:hint="eastAsia" w:cs="微软雅黑"/>
                <w:sz w:val="24"/>
                <w:szCs w:val="24"/>
                <w:lang w:eastAsia="zh-CN"/>
              </w:rPr>
              <w:t>C</w:t>
            </w:r>
            <w:r>
              <w:rPr>
                <w:rFonts w:hint="eastAsia" w:cs="微软雅黑"/>
                <w:sz w:val="24"/>
                <w:szCs w:val="24"/>
                <w:lang w:val="zh-TW" w:eastAsia="zh-TW"/>
              </w:rPr>
              <w:t>反应蛋白、超敏</w:t>
            </w:r>
            <w:r>
              <w:rPr>
                <w:rFonts w:hint="eastAsia" w:cs="微软雅黑"/>
                <w:sz w:val="24"/>
                <w:szCs w:val="24"/>
                <w:lang w:eastAsia="zh-CN"/>
              </w:rPr>
              <w:t>C</w:t>
            </w:r>
            <w:r>
              <w:rPr>
                <w:rFonts w:hint="eastAsia" w:cs="微软雅黑"/>
                <w:sz w:val="24"/>
                <w:szCs w:val="24"/>
                <w:lang w:val="zh-TW" w:eastAsia="zh-TW"/>
              </w:rPr>
              <w:t>反应蛋白；</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结合模型预警计算出患者感染部位的感染开始日期，自动区分出医院感染与社区感染；</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自动生成待处理疑似感染病例，按在院、关注患者、出院三种患者角度进行预警病例查看，同时支持根据用户管辖科室、全院两种方式查看；</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支持对患者疑似感染病例操作的同时，可查看患者的重要关注因素；</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支持专职人员对疑似病例处理，包括确认、代报、排除，处理后的疑似病例标记为已确认、已排除，未处理的则是未处理标识；</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对疑似感染病例的预警来源维度分类展示，包括：病历、检验、体温、影像、抗菌药物使用情况，方便专职人员查阅；</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对疑似感染病例的预警来源直观展示，包括：诊断感染依据、原文内容、出现时间段；</w:t>
            </w:r>
          </w:p>
          <w:p>
            <w:pPr>
              <w:pStyle w:val="104"/>
              <w:widowControl/>
              <w:numPr>
                <w:ilvl w:val="0"/>
                <w:numId w:val="27"/>
              </w:numPr>
              <w:autoSpaceDE/>
              <w:autoSpaceDN/>
              <w:rPr>
                <w:rFonts w:cs="微软雅黑"/>
                <w:sz w:val="24"/>
                <w:szCs w:val="24"/>
                <w:lang w:eastAsia="zh-CN"/>
              </w:rPr>
            </w:pPr>
            <w:r>
              <w:rPr>
                <w:rFonts w:hint="eastAsia" w:cs="微软雅黑"/>
                <w:sz w:val="24"/>
                <w:szCs w:val="24"/>
                <w:lang w:val="zh-TW" w:eastAsia="zh-TW"/>
              </w:rPr>
              <w:t>支持对病历中感染因素进行颜色标记，以便专职人员能够直观</w:t>
            </w:r>
            <w:r>
              <w:rPr>
                <w:rFonts w:hint="eastAsia" w:cs="微软雅黑"/>
                <w:sz w:val="24"/>
                <w:szCs w:val="24"/>
                <w:lang w:val="zh-TW" w:eastAsia="zh-CN"/>
              </w:rPr>
              <w:t>追溯病历重要内容；</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支持对患者病例</w:t>
            </w:r>
            <w:r>
              <w:rPr>
                <w:rFonts w:hint="eastAsia" w:cs="微软雅黑"/>
                <w:sz w:val="24"/>
                <w:szCs w:val="24"/>
                <w:lang w:val="zh-TW" w:eastAsia="zh-CN"/>
              </w:rPr>
              <w:t>重点</w:t>
            </w:r>
            <w:r>
              <w:rPr>
                <w:rFonts w:hint="eastAsia" w:cs="微软雅黑"/>
                <w:sz w:val="24"/>
                <w:szCs w:val="24"/>
                <w:lang w:val="zh-TW" w:eastAsia="zh-TW"/>
              </w:rPr>
              <w:t>关注操作，同时以</w:t>
            </w:r>
            <w:r>
              <w:rPr>
                <w:rFonts w:hint="eastAsia" w:cs="微软雅黑"/>
                <w:sz w:val="24"/>
                <w:szCs w:val="24"/>
                <w:lang w:val="zh-TW" w:eastAsia="zh-CN"/>
              </w:rPr>
              <w:t>角标</w:t>
            </w:r>
            <w:r>
              <w:rPr>
                <w:rFonts w:hint="eastAsia" w:cs="微软雅黑"/>
                <w:sz w:val="24"/>
                <w:szCs w:val="24"/>
                <w:lang w:val="zh-TW" w:eastAsia="zh-TW"/>
              </w:rPr>
              <w:t>标记患者诊疗卡片，方便用户直观看到是否为关注患者</w:t>
            </w:r>
            <w:r>
              <w:rPr>
                <w:rFonts w:hint="eastAsia" w:cs="微软雅黑"/>
                <w:sz w:val="24"/>
                <w:szCs w:val="24"/>
                <w:lang w:val="zh-TW" w:eastAsia="zh-CN"/>
              </w:rPr>
              <w:t>，进行后续跟踪</w:t>
            </w:r>
            <w:r>
              <w:rPr>
                <w:rFonts w:hint="eastAsia" w:cs="微软雅黑"/>
                <w:sz w:val="24"/>
                <w:szCs w:val="24"/>
                <w:lang w:val="zh-TW" w:eastAsia="zh-TW"/>
              </w:rPr>
              <w:t>；</w:t>
            </w:r>
          </w:p>
          <w:p>
            <w:pPr>
              <w:pStyle w:val="104"/>
              <w:widowControl/>
              <w:numPr>
                <w:ilvl w:val="0"/>
                <w:numId w:val="27"/>
              </w:numPr>
              <w:autoSpaceDE/>
              <w:autoSpaceDN/>
              <w:rPr>
                <w:rFonts w:cs="微软雅黑"/>
                <w:sz w:val="24"/>
                <w:szCs w:val="24"/>
                <w:lang w:val="zh-TW" w:eastAsia="zh-CN"/>
              </w:rPr>
            </w:pPr>
            <w:r>
              <w:rPr>
                <w:rFonts w:hint="eastAsia" w:cs="微软雅黑"/>
                <w:sz w:val="24"/>
                <w:szCs w:val="24"/>
                <w:lang w:val="zh-TW" w:eastAsia="zh-TW"/>
              </w:rPr>
              <w:t>支持对患者的疑似感染进行干预到临床操作处理，临床医生接收干预消息后，可对患者进行疑似感染病主动确认或排除操作；</w:t>
            </w:r>
          </w:p>
          <w:p>
            <w:pPr>
              <w:pStyle w:val="104"/>
              <w:widowControl/>
              <w:numPr>
                <w:ilvl w:val="0"/>
                <w:numId w:val="27"/>
              </w:numPr>
              <w:autoSpaceDE/>
              <w:autoSpaceDN/>
              <w:rPr>
                <w:rFonts w:cs="微软雅黑"/>
                <w:sz w:val="24"/>
                <w:szCs w:val="24"/>
                <w:lang w:eastAsia="zh-CN"/>
              </w:rPr>
            </w:pPr>
            <w:r>
              <w:rPr>
                <w:rFonts w:hint="eastAsia" w:cs="微软雅黑"/>
                <w:sz w:val="24"/>
                <w:szCs w:val="24"/>
                <w:lang w:val="zh-TW" w:eastAsia="zh-TW"/>
              </w:rPr>
              <w:t>支持对患者的疑似感染进行感染病例代报。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暴发预警</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widowControl/>
              <w:numPr>
                <w:ilvl w:val="0"/>
                <w:numId w:val="28"/>
              </w:numPr>
              <w:autoSpaceDE/>
              <w:autoSpaceDN/>
              <w:rPr>
                <w:rFonts w:cs="微软雅黑"/>
                <w:sz w:val="24"/>
                <w:szCs w:val="24"/>
                <w:lang w:val="zh-TW" w:eastAsia="zh-CN"/>
              </w:rPr>
            </w:pPr>
            <w:r>
              <w:rPr>
                <w:rFonts w:hint="eastAsia" w:cs="微软雅黑"/>
                <w:sz w:val="24"/>
                <w:szCs w:val="24"/>
                <w:lang w:val="zh-TW" w:eastAsia="zh-TW"/>
              </w:rPr>
              <w:t>以事件形式展示疑似暴发概况；</w:t>
            </w:r>
          </w:p>
          <w:p>
            <w:pPr>
              <w:pStyle w:val="104"/>
              <w:widowControl/>
              <w:numPr>
                <w:ilvl w:val="0"/>
                <w:numId w:val="28"/>
              </w:numPr>
              <w:autoSpaceDE/>
              <w:autoSpaceDN/>
              <w:rPr>
                <w:rFonts w:cs="微软雅黑"/>
                <w:sz w:val="24"/>
                <w:szCs w:val="24"/>
                <w:lang w:val="zh-TW" w:eastAsia="zh-CN"/>
              </w:rPr>
            </w:pPr>
            <w:r>
              <w:rPr>
                <w:rFonts w:hint="eastAsia" w:cs="微软雅黑"/>
                <w:sz w:val="24"/>
                <w:szCs w:val="24"/>
                <w:lang w:val="zh-TW" w:eastAsia="zh-TW"/>
              </w:rPr>
              <w:t>支持暴发预警提示在首页监测面板显著提示，对未处理的暴发预警始终显示；</w:t>
            </w:r>
          </w:p>
          <w:p>
            <w:pPr>
              <w:pStyle w:val="104"/>
              <w:widowControl/>
              <w:numPr>
                <w:ilvl w:val="0"/>
                <w:numId w:val="28"/>
              </w:numPr>
              <w:autoSpaceDE/>
              <w:autoSpaceDN/>
              <w:rPr>
                <w:rFonts w:cs="微软雅黑"/>
                <w:sz w:val="24"/>
                <w:szCs w:val="24"/>
                <w:lang w:val="zh-TW" w:eastAsia="zh-CN"/>
              </w:rPr>
            </w:pPr>
            <w:r>
              <w:rPr>
                <w:rFonts w:hint="eastAsia" w:cs="微软雅黑"/>
                <w:sz w:val="24"/>
                <w:szCs w:val="24"/>
                <w:lang w:val="zh-TW" w:eastAsia="zh-TW"/>
              </w:rPr>
              <w:t>监测项目包括：发热、腹泻、大便常规、血培养、相同耐药谱、感染部位、病原体、痰培养；</w:t>
            </w:r>
          </w:p>
          <w:p>
            <w:pPr>
              <w:pStyle w:val="104"/>
              <w:widowControl/>
              <w:numPr>
                <w:ilvl w:val="0"/>
                <w:numId w:val="28"/>
              </w:numPr>
              <w:autoSpaceDE/>
              <w:autoSpaceDN/>
              <w:rPr>
                <w:rFonts w:cs="微软雅黑"/>
                <w:sz w:val="24"/>
                <w:szCs w:val="24"/>
                <w:lang w:val="zh-TW" w:eastAsia="zh-CN"/>
              </w:rPr>
            </w:pPr>
            <w:r>
              <w:rPr>
                <w:rFonts w:hint="eastAsia" w:cs="微软雅黑"/>
                <w:sz w:val="24"/>
                <w:szCs w:val="24"/>
                <w:lang w:val="zh-TW" w:eastAsia="zh-TW"/>
              </w:rPr>
              <w:t>支持对监测项目的关注程度进行自定义调整，包括重点关注、一般关注；</w:t>
            </w:r>
          </w:p>
          <w:p>
            <w:pPr>
              <w:pStyle w:val="104"/>
              <w:widowControl/>
              <w:numPr>
                <w:ilvl w:val="0"/>
                <w:numId w:val="28"/>
              </w:numPr>
              <w:autoSpaceDE/>
              <w:autoSpaceDN/>
              <w:rPr>
                <w:rFonts w:cs="微软雅黑"/>
                <w:sz w:val="24"/>
                <w:szCs w:val="24"/>
                <w:lang w:val="zh-TW" w:eastAsia="zh-CN"/>
              </w:rPr>
            </w:pPr>
            <w:r>
              <w:rPr>
                <w:rFonts w:hint="eastAsia" w:cs="微软雅黑"/>
                <w:sz w:val="24"/>
                <w:szCs w:val="24"/>
                <w:lang w:val="zh-TW" w:eastAsia="zh-TW"/>
              </w:rPr>
              <w:t>支持对查询结果内容穿透查看具体明细，如血培养疑似暴发的送检项目、送检时间可直接展示查看，减少打开页面次数；</w:t>
            </w:r>
          </w:p>
          <w:p>
            <w:pPr>
              <w:pStyle w:val="104"/>
              <w:widowControl/>
              <w:numPr>
                <w:ilvl w:val="0"/>
                <w:numId w:val="28"/>
              </w:numPr>
              <w:autoSpaceDE/>
              <w:autoSpaceDN/>
              <w:rPr>
                <w:rFonts w:cs="微软雅黑"/>
                <w:sz w:val="24"/>
                <w:szCs w:val="24"/>
                <w:lang w:val="zh-TW" w:eastAsia="zh-CN"/>
              </w:rPr>
            </w:pPr>
            <w:r>
              <w:rPr>
                <w:rFonts w:hint="eastAsia" w:cs="微软雅黑"/>
                <w:sz w:val="24"/>
                <w:szCs w:val="24"/>
                <w:lang w:val="zh-TW" w:eastAsia="zh-TW"/>
              </w:rPr>
              <w:t>支持对疑似暴发的审核操作，包括确认暴发、排除暴发、备注事件、干预；</w:t>
            </w:r>
          </w:p>
          <w:p>
            <w:pPr>
              <w:pStyle w:val="104"/>
              <w:widowControl/>
              <w:numPr>
                <w:ilvl w:val="0"/>
                <w:numId w:val="28"/>
              </w:numPr>
              <w:autoSpaceDE/>
              <w:autoSpaceDN/>
              <w:rPr>
                <w:rFonts w:cs="微软雅黑"/>
                <w:sz w:val="24"/>
                <w:szCs w:val="24"/>
                <w:lang w:eastAsia="zh-CN"/>
              </w:rPr>
            </w:pPr>
            <w:r>
              <w:rPr>
                <w:rFonts w:hint="eastAsia" w:cs="微软雅黑"/>
                <w:sz w:val="24"/>
                <w:szCs w:val="24"/>
                <w:lang w:val="zh-TW" w:eastAsia="zh-TW"/>
              </w:rPr>
              <w:t>支持对审核后的疑似暴发事件查看审核人、审核时间、备注内容；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风险分析</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widowControl/>
              <w:numPr>
                <w:ilvl w:val="0"/>
                <w:numId w:val="29"/>
              </w:numPr>
              <w:autoSpaceDE/>
              <w:autoSpaceDN/>
              <w:rPr>
                <w:rFonts w:cs="微软雅黑"/>
                <w:sz w:val="24"/>
                <w:szCs w:val="24"/>
                <w:lang w:eastAsia="en-US"/>
              </w:rPr>
            </w:pPr>
            <w:r>
              <w:rPr>
                <w:rFonts w:hint="eastAsia" w:cs="微软雅黑"/>
                <w:sz w:val="24"/>
                <w:szCs w:val="24"/>
                <w:lang w:val="en-US" w:eastAsia="zh-CN"/>
              </w:rPr>
              <w:t>系统自带风险分析体系，根据患者的全方位易感因素，判定患者的感染风险值，预警出科室的高风险感染患者</w:t>
            </w:r>
          </w:p>
          <w:p>
            <w:pPr>
              <w:pStyle w:val="104"/>
              <w:widowControl/>
              <w:numPr>
                <w:ilvl w:val="0"/>
                <w:numId w:val="29"/>
              </w:numPr>
              <w:autoSpaceDE/>
              <w:autoSpaceDN/>
              <w:rPr>
                <w:rFonts w:cs="微软雅黑"/>
                <w:sz w:val="24"/>
                <w:szCs w:val="24"/>
                <w:lang w:eastAsia="zh-CN"/>
              </w:rPr>
            </w:pPr>
            <w:r>
              <w:rPr>
                <w:rFonts w:hint="eastAsia" w:cs="微软雅黑"/>
                <w:sz w:val="24"/>
                <w:szCs w:val="24"/>
                <w:lang w:val="zh-TW" w:eastAsia="zh-TW"/>
              </w:rPr>
              <w:t>★</w:t>
            </w:r>
            <w:r>
              <w:rPr>
                <w:rFonts w:hint="eastAsia" w:cs="微软雅黑"/>
                <w:sz w:val="24"/>
                <w:szCs w:val="24"/>
                <w:lang w:val="en-US" w:eastAsia="zh-CN"/>
              </w:rPr>
              <w:t>根据时间线刻录高风险患者患者的感染风险点，系统自动提醒临床，进行风险环节的提前干预，智能的根据不同类型的风险因素发送针对性的干预形式（评估表、SOP、防控措施落实表等）和干预内容从源头上降低医院感染发生率</w:t>
            </w:r>
          </w:p>
          <w:p>
            <w:pPr>
              <w:pStyle w:val="104"/>
              <w:widowControl/>
              <w:numPr>
                <w:ilvl w:val="0"/>
                <w:numId w:val="29"/>
              </w:numPr>
              <w:autoSpaceDE/>
              <w:autoSpaceDN/>
              <w:rPr>
                <w:rFonts w:cs="微软雅黑"/>
                <w:sz w:val="24"/>
                <w:szCs w:val="24"/>
                <w:lang w:eastAsia="en-US"/>
              </w:rPr>
            </w:pPr>
            <w:r>
              <w:rPr>
                <w:rFonts w:hint="eastAsia" w:cs="微软雅黑"/>
                <w:sz w:val="24"/>
                <w:szCs w:val="24"/>
                <w:lang w:val="en-US" w:eastAsia="zh-CN"/>
              </w:rPr>
              <w:t>干预结果同步至院感专职人员，如果临床未及时处理，专职人员可利用系统进行人工干预</w:t>
            </w:r>
          </w:p>
          <w:p>
            <w:pPr>
              <w:pStyle w:val="104"/>
              <w:widowControl/>
              <w:numPr>
                <w:ilvl w:val="0"/>
                <w:numId w:val="29"/>
              </w:numPr>
              <w:autoSpaceDE/>
              <w:autoSpaceDN/>
              <w:rPr>
                <w:rFonts w:cs="微软雅黑"/>
                <w:sz w:val="24"/>
                <w:szCs w:val="24"/>
                <w:lang w:eastAsia="zh-CN"/>
              </w:rPr>
            </w:pPr>
            <w:r>
              <w:rPr>
                <w:rFonts w:hint="eastAsia" w:cs="微软雅黑"/>
                <w:sz w:val="24"/>
                <w:szCs w:val="24"/>
                <w:lang w:val="zh-TW" w:eastAsia="zh-TW"/>
              </w:rPr>
              <w:t>★</w:t>
            </w:r>
            <w:r>
              <w:rPr>
                <w:rFonts w:hint="eastAsia" w:cs="微软雅黑"/>
                <w:sz w:val="24"/>
                <w:szCs w:val="24"/>
                <w:lang w:val="en-US" w:eastAsia="zh-CN"/>
              </w:rPr>
              <w:t>针对高风险感染患者的感染风险点，用户可在页面上查看干预记录列表、干预详情、风险评估表，全面的掌握患者的风险点干预情况；且可直接点击进行PDCA循环质量管理，涉及问题记录、原因分析、考核结果等环节，帮助用户有针对性的、持续的改进临床医疗质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床位风险分布</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widowControl/>
              <w:numPr>
                <w:ilvl w:val="0"/>
                <w:numId w:val="30"/>
              </w:numPr>
              <w:autoSpaceDE/>
              <w:autoSpaceDN/>
              <w:rPr>
                <w:rFonts w:cs="微软雅黑"/>
                <w:sz w:val="24"/>
                <w:szCs w:val="24"/>
                <w:lang w:val="zh-TW" w:eastAsia="zh-CN"/>
              </w:rPr>
            </w:pPr>
            <w:r>
              <w:rPr>
                <w:rFonts w:hint="eastAsia" w:cs="微软雅黑"/>
                <w:sz w:val="24"/>
                <w:szCs w:val="24"/>
                <w:lang w:val="zh-TW" w:eastAsia="zh-TW"/>
              </w:rPr>
              <w:t>通过图形展示科室病房的床位分布与布局，更加直观</w:t>
            </w:r>
            <w:r>
              <w:rPr>
                <w:rFonts w:hint="eastAsia" w:cs="微软雅黑"/>
                <w:sz w:val="24"/>
                <w:szCs w:val="24"/>
                <w:lang w:val="en-US" w:eastAsia="zh-CN"/>
              </w:rPr>
              <w:t>的查看每个房间、每个床位患者的分布情况，直观的了解患者风险因素（如是否感染、疑似院感、是否使用抗菌药物、是否有检出细菌，是否体温异常、是否检出病毒等）</w:t>
            </w:r>
            <w:r>
              <w:rPr>
                <w:rFonts w:hint="eastAsia" w:cs="微软雅黑"/>
                <w:sz w:val="24"/>
                <w:szCs w:val="24"/>
                <w:lang w:val="zh-TW" w:eastAsia="zh-CN"/>
              </w:rPr>
              <w:t>，</w:t>
            </w:r>
            <w:r>
              <w:rPr>
                <w:rFonts w:hint="eastAsia" w:cs="微软雅黑"/>
                <w:sz w:val="24"/>
                <w:szCs w:val="24"/>
                <w:lang w:val="zh-TW" w:eastAsia="zh-TW"/>
              </w:rPr>
              <w:t>方便的掌握本科是否存在聚集性事件情况，有效辅助感控专职人员进行研判；</w:t>
            </w:r>
          </w:p>
          <w:p>
            <w:pPr>
              <w:pStyle w:val="104"/>
              <w:widowControl/>
              <w:numPr>
                <w:ilvl w:val="0"/>
                <w:numId w:val="30"/>
              </w:numPr>
              <w:autoSpaceDE/>
              <w:autoSpaceDN/>
              <w:rPr>
                <w:rFonts w:cs="微软雅黑"/>
                <w:sz w:val="24"/>
                <w:szCs w:val="24"/>
                <w:lang w:val="zh-TW" w:eastAsia="zh-CN"/>
              </w:rPr>
            </w:pPr>
            <w:r>
              <w:rPr>
                <w:rFonts w:hint="eastAsia" w:cs="微软雅黑"/>
                <w:sz w:val="24"/>
                <w:szCs w:val="24"/>
                <w:lang w:val="zh-TW" w:eastAsia="zh-TW"/>
              </w:rPr>
              <w:t>科室病房可由临床</w:t>
            </w:r>
            <w:r>
              <w:rPr>
                <w:rFonts w:hint="eastAsia" w:cs="微软雅黑"/>
                <w:sz w:val="24"/>
                <w:szCs w:val="24"/>
                <w:lang w:val="zh-TW" w:eastAsia="zh-CN"/>
              </w:rPr>
              <w:t>科室自行进行病房数量新增、删除、名称修改，更加符合科室现有病房名称命名，支持ICU模式病房设置；</w:t>
            </w:r>
          </w:p>
          <w:p>
            <w:pPr>
              <w:pStyle w:val="104"/>
              <w:widowControl/>
              <w:numPr>
                <w:ilvl w:val="0"/>
                <w:numId w:val="30"/>
              </w:numPr>
              <w:autoSpaceDE/>
              <w:autoSpaceDN/>
              <w:rPr>
                <w:rFonts w:cs="微软雅黑"/>
                <w:sz w:val="24"/>
                <w:szCs w:val="24"/>
                <w:lang w:val="zh-TW" w:eastAsia="zh-CN"/>
              </w:rPr>
            </w:pPr>
            <w:r>
              <w:rPr>
                <w:rFonts w:hint="eastAsia" w:cs="微软雅黑"/>
                <w:sz w:val="24"/>
                <w:szCs w:val="24"/>
                <w:lang w:val="zh-TW" w:eastAsia="zh-TW"/>
              </w:rPr>
              <w:t>病房中床位可由临床</w:t>
            </w:r>
            <w:r>
              <w:rPr>
                <w:rFonts w:hint="eastAsia" w:cs="微软雅黑"/>
                <w:sz w:val="24"/>
                <w:szCs w:val="24"/>
                <w:lang w:val="zh-TW" w:eastAsia="zh-CN"/>
              </w:rPr>
              <w:t>客户数自行进行床位数量新增、删除、名称修改，更加符合病房中病床命名，同时支持走廊加床的新增；</w:t>
            </w:r>
          </w:p>
          <w:p>
            <w:pPr>
              <w:pStyle w:val="104"/>
              <w:widowControl/>
              <w:numPr>
                <w:ilvl w:val="0"/>
                <w:numId w:val="30"/>
              </w:numPr>
              <w:autoSpaceDE/>
              <w:autoSpaceDN/>
              <w:rPr>
                <w:rFonts w:cs="微软雅黑"/>
                <w:sz w:val="24"/>
                <w:szCs w:val="24"/>
                <w:lang w:val="zh-TW" w:eastAsia="zh-CN"/>
              </w:rPr>
            </w:pPr>
            <w:r>
              <w:rPr>
                <w:rFonts w:hint="eastAsia" w:cs="微软雅黑"/>
                <w:sz w:val="24"/>
                <w:szCs w:val="24"/>
                <w:lang w:val="zh-TW" w:eastAsia="zh-TW"/>
              </w:rPr>
              <w:t>支持患者随床位</w:t>
            </w:r>
            <w:r>
              <w:rPr>
                <w:rFonts w:hint="eastAsia" w:cs="微软雅黑"/>
                <w:sz w:val="24"/>
                <w:szCs w:val="24"/>
                <w:lang w:val="zh-TW" w:eastAsia="zh-CN"/>
              </w:rPr>
              <w:t>号进行分配与排列，并且展示患者当前存在的风险情况；</w:t>
            </w:r>
          </w:p>
          <w:p>
            <w:pPr>
              <w:pStyle w:val="104"/>
              <w:widowControl/>
              <w:numPr>
                <w:ilvl w:val="0"/>
                <w:numId w:val="30"/>
              </w:numPr>
              <w:autoSpaceDE/>
              <w:autoSpaceDN/>
              <w:rPr>
                <w:rFonts w:cs="微软雅黑"/>
                <w:sz w:val="24"/>
                <w:szCs w:val="24"/>
                <w:lang w:val="zh-TW" w:eastAsia="zh-CN"/>
              </w:rPr>
            </w:pPr>
            <w:r>
              <w:rPr>
                <w:rFonts w:hint="eastAsia" w:cs="微软雅黑"/>
                <w:sz w:val="24"/>
                <w:szCs w:val="24"/>
                <w:lang w:val="zh-TW" w:eastAsia="zh-TW"/>
              </w:rPr>
              <w:t>以不同图形展示患者正在经历</w:t>
            </w:r>
            <w:r>
              <w:rPr>
                <w:rFonts w:hint="eastAsia" w:cs="微软雅黑"/>
                <w:sz w:val="24"/>
                <w:szCs w:val="24"/>
                <w:lang w:val="zh-TW" w:eastAsia="zh-CN"/>
              </w:rPr>
              <w:t>及历史</w:t>
            </w:r>
            <w:r>
              <w:rPr>
                <w:rFonts w:hint="eastAsia" w:cs="微软雅黑"/>
                <w:sz w:val="24"/>
                <w:szCs w:val="24"/>
                <w:lang w:val="zh-TW" w:eastAsia="zh-TW"/>
              </w:rPr>
              <w:t>风险情况，包括：本次住院已确认感染、正在</w:t>
            </w:r>
            <w:r>
              <w:rPr>
                <w:rFonts w:hint="eastAsia" w:cs="微软雅黑"/>
                <w:sz w:val="24"/>
                <w:szCs w:val="24"/>
                <w:lang w:val="zh-TW" w:eastAsia="zh-CN"/>
              </w:rPr>
              <w:t>使用三大插管、检出多重耐药菌、近三天发热（超过38℃）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监测面板</w:t>
            </w:r>
          </w:p>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（标配）</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31"/>
              </w:numPr>
              <w:tabs>
                <w:tab w:val="left" w:pos="420"/>
              </w:tabs>
              <w:autoSpaceDE/>
              <w:autoSpaceDN/>
              <w:rPr>
                <w:rFonts w:cs="微软雅黑"/>
                <w:sz w:val="24"/>
                <w:szCs w:val="24"/>
                <w:lang w:val="zh-TW" w:eastAsia="zh-CN"/>
              </w:rPr>
            </w:pPr>
            <w:r>
              <w:rPr>
                <w:rFonts w:hint="eastAsia" w:cs="微软雅黑"/>
                <w:sz w:val="24"/>
                <w:szCs w:val="24"/>
                <w:lang w:val="zh-TW" w:eastAsia="zh-TW"/>
              </w:rPr>
              <w:t>提供友好的用户交互界面，能够集中展示全院概况、待处理事宜、重点指标监测；</w:t>
            </w:r>
          </w:p>
          <w:p>
            <w:pPr>
              <w:pStyle w:val="104"/>
              <w:numPr>
                <w:ilvl w:val="0"/>
                <w:numId w:val="31"/>
              </w:numPr>
              <w:tabs>
                <w:tab w:val="left" w:pos="420"/>
              </w:tabs>
              <w:autoSpaceDE/>
              <w:autoSpaceDN/>
              <w:rPr>
                <w:rFonts w:cs="微软雅黑"/>
                <w:sz w:val="24"/>
                <w:szCs w:val="24"/>
                <w:lang w:val="zh-TW" w:eastAsia="zh-CN"/>
              </w:rPr>
            </w:pPr>
            <w:r>
              <w:rPr>
                <w:rFonts w:hint="eastAsia" w:cs="微软雅黑"/>
                <w:sz w:val="24"/>
                <w:szCs w:val="24"/>
                <w:lang w:val="zh-TW" w:eastAsia="zh-TW"/>
              </w:rPr>
              <w:t>★全院概况，能够支持用户查看及穿透至对应页面，全院概况内容包括：在院患者人数、体温异常人数（体温</w:t>
            </w:r>
            <w:r>
              <w:rPr>
                <w:rFonts w:hint="eastAsia" w:cs="微软雅黑"/>
                <w:sz w:val="24"/>
                <w:szCs w:val="24"/>
                <w:lang w:eastAsia="zh-CN"/>
              </w:rPr>
              <w:t>≥38℃</w:t>
            </w:r>
            <w:r>
              <w:rPr>
                <w:rFonts w:hint="eastAsia" w:cs="微软雅黑"/>
                <w:sz w:val="24"/>
                <w:szCs w:val="24"/>
                <w:lang w:val="zh-TW" w:eastAsia="zh-TW"/>
              </w:rPr>
              <w:t>）、三大插管人数、</w:t>
            </w:r>
            <w:r>
              <w:rPr>
                <w:rFonts w:hint="eastAsia" w:cs="微软雅黑"/>
                <w:sz w:val="24"/>
                <w:szCs w:val="24"/>
                <w:lang w:val="zh-TW" w:eastAsia="zh-CN"/>
              </w:rPr>
              <w:t>M</w:t>
            </w:r>
            <w:r>
              <w:rPr>
                <w:rFonts w:hint="eastAsia" w:cs="微软雅黑"/>
                <w:sz w:val="24"/>
                <w:szCs w:val="24"/>
                <w:lang w:val="zh-TW" w:eastAsia="zh-TW"/>
              </w:rPr>
              <w:t>DRO检出人数，重点菌检出人数；</w:t>
            </w:r>
          </w:p>
          <w:p>
            <w:pPr>
              <w:pStyle w:val="104"/>
              <w:numPr>
                <w:ilvl w:val="0"/>
                <w:numId w:val="31"/>
              </w:numPr>
              <w:tabs>
                <w:tab w:val="left" w:pos="420"/>
              </w:tabs>
              <w:autoSpaceDE/>
              <w:autoSpaceDN/>
              <w:rPr>
                <w:rFonts w:cs="微软雅黑"/>
                <w:sz w:val="24"/>
                <w:szCs w:val="24"/>
                <w:lang w:val="zh-TW" w:eastAsia="zh-CN"/>
              </w:rPr>
            </w:pPr>
            <w:r>
              <w:rPr>
                <w:rFonts w:hint="eastAsia" w:cs="微软雅黑"/>
                <w:sz w:val="24"/>
                <w:szCs w:val="24"/>
                <w:lang w:val="zh-TW" w:eastAsia="zh-TW"/>
              </w:rPr>
              <w:t>待办事宜，能够对</w:t>
            </w:r>
            <w:r>
              <w:rPr>
                <w:rFonts w:hint="eastAsia" w:cs="微软雅黑"/>
                <w:sz w:val="24"/>
                <w:szCs w:val="24"/>
                <w:lang w:eastAsia="zh-CN"/>
              </w:rPr>
              <w:t>1</w:t>
            </w:r>
            <w:r>
              <w:rPr>
                <w:rFonts w:hint="eastAsia" w:cs="微软雅黑"/>
                <w:sz w:val="24"/>
                <w:szCs w:val="24"/>
                <w:lang w:val="zh-TW" w:eastAsia="zh-TW"/>
              </w:rPr>
              <w:t>个月内未处理的内容总数展示及穿透相应功能进行业务处理，待办事宜内容包括：暴发预警、感染预警、感染报卡、暴露上报，暴露复查；</w:t>
            </w:r>
          </w:p>
          <w:p>
            <w:pPr>
              <w:pStyle w:val="104"/>
              <w:numPr>
                <w:ilvl w:val="0"/>
                <w:numId w:val="31"/>
              </w:numPr>
              <w:tabs>
                <w:tab w:val="left" w:pos="420"/>
              </w:tabs>
              <w:autoSpaceDE/>
              <w:autoSpaceDN/>
              <w:rPr>
                <w:rFonts w:cs="微软雅黑"/>
                <w:sz w:val="24"/>
                <w:szCs w:val="24"/>
                <w:lang w:eastAsia="zh-CN"/>
              </w:rPr>
            </w:pPr>
            <w:r>
              <w:rPr>
                <w:rFonts w:hint="eastAsia" w:cs="微软雅黑"/>
                <w:sz w:val="24"/>
                <w:szCs w:val="24"/>
                <w:lang w:val="zh-TW" w:eastAsia="zh-TW"/>
              </w:rPr>
              <w:t>重点指标监测，能够对重点的指标进行监测及穿透查询相应统计分析，包括：感染部位构成（年度）、送检标本构成（年度）、检出重点菌构成（年度）、检出重点菌构成（年度）、职业暴露人员构成（年度）、全院发热患者趋势（近</w:t>
            </w:r>
            <w:r>
              <w:rPr>
                <w:rFonts w:hint="eastAsia" w:cs="微软雅黑"/>
                <w:sz w:val="24"/>
                <w:szCs w:val="24"/>
                <w:lang w:eastAsia="zh-CN"/>
              </w:rPr>
              <w:t>7</w:t>
            </w:r>
            <w:r>
              <w:rPr>
                <w:rFonts w:hint="eastAsia" w:cs="微软雅黑"/>
                <w:sz w:val="24"/>
                <w:szCs w:val="24"/>
                <w:lang w:val="zh-TW" w:eastAsia="zh-TW"/>
              </w:rPr>
              <w:t>天）、</w:t>
            </w:r>
            <w:r>
              <w:rPr>
                <w:rFonts w:hint="eastAsia" w:cs="微软雅黑"/>
                <w:sz w:val="24"/>
                <w:szCs w:val="24"/>
                <w:lang w:eastAsia="zh-CN"/>
              </w:rPr>
              <w:t>MRSA</w:t>
            </w:r>
            <w:r>
              <w:rPr>
                <w:rFonts w:hint="eastAsia" w:cs="微软雅黑"/>
                <w:sz w:val="24"/>
                <w:szCs w:val="24"/>
                <w:lang w:val="zh-TW" w:eastAsia="zh-TW"/>
              </w:rPr>
              <w:t>相关血流感染（近</w:t>
            </w:r>
            <w:r>
              <w:rPr>
                <w:rFonts w:hint="eastAsia" w:cs="微软雅黑"/>
                <w:sz w:val="24"/>
                <w:szCs w:val="24"/>
                <w:lang w:eastAsia="zh-CN"/>
              </w:rPr>
              <w:t>7</w:t>
            </w:r>
            <w:r>
              <w:rPr>
                <w:rFonts w:hint="eastAsia" w:cs="微软雅黑"/>
                <w:sz w:val="24"/>
                <w:szCs w:val="24"/>
                <w:lang w:val="zh-TW" w:eastAsia="zh-TW"/>
              </w:rPr>
              <w:t>天）、多重耐药菌检出率趋势（近</w:t>
            </w:r>
            <w:r>
              <w:rPr>
                <w:rFonts w:hint="eastAsia" w:cs="微软雅黑"/>
                <w:sz w:val="24"/>
                <w:szCs w:val="24"/>
                <w:lang w:eastAsia="zh-CN"/>
              </w:rPr>
              <w:t>7</w:t>
            </w:r>
            <w:r>
              <w:rPr>
                <w:rFonts w:hint="eastAsia" w:cs="微软雅黑"/>
                <w:sz w:val="24"/>
                <w:szCs w:val="24"/>
                <w:lang w:val="zh-TW" w:eastAsia="zh-TW"/>
              </w:rPr>
              <w:t>天）、发病率趋势（近</w:t>
            </w:r>
            <w:r>
              <w:rPr>
                <w:rFonts w:hint="eastAsia" w:cs="微软雅黑"/>
                <w:sz w:val="24"/>
                <w:szCs w:val="24"/>
                <w:lang w:eastAsia="zh-CN"/>
              </w:rPr>
              <w:t>12</w:t>
            </w:r>
            <w:r>
              <w:rPr>
                <w:rFonts w:hint="eastAsia" w:cs="微软雅黑"/>
                <w:sz w:val="24"/>
                <w:szCs w:val="24"/>
                <w:lang w:val="zh-TW" w:eastAsia="zh-TW"/>
              </w:rPr>
              <w:t>个月）。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PDCA</w:t>
            </w:r>
            <w:r>
              <w:rPr>
                <w:rFonts w:hint="eastAsia" w:ascii="宋体" w:hAnsi="宋体" w:eastAsia="宋体" w:cs="微软雅黑"/>
                <w:kern w:val="0"/>
                <w:sz w:val="24"/>
                <w:szCs w:val="24"/>
                <w:lang w:val="zh-TW" w:eastAsia="zh-TW"/>
              </w:rPr>
              <w:t>持续改进</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32"/>
              </w:numPr>
              <w:tabs>
                <w:tab w:val="left" w:pos="420"/>
              </w:tabs>
              <w:autoSpaceDE/>
              <w:autoSpaceDN/>
              <w:rPr>
                <w:rFonts w:cs="微软雅黑"/>
                <w:sz w:val="24"/>
                <w:szCs w:val="24"/>
                <w:lang w:val="zh-TW" w:eastAsia="zh-CN"/>
              </w:rPr>
            </w:pPr>
            <w:r>
              <w:rPr>
                <w:rFonts w:hint="eastAsia" w:cs="微软雅黑"/>
                <w:sz w:val="24"/>
                <w:szCs w:val="24"/>
                <w:lang w:val="zh-TW" w:eastAsia="zh-TW"/>
              </w:rPr>
              <w:t>支持建立全院的</w:t>
            </w:r>
            <w:r>
              <w:rPr>
                <w:rFonts w:hint="eastAsia" w:cs="微软雅黑"/>
                <w:sz w:val="24"/>
                <w:szCs w:val="24"/>
                <w:lang w:eastAsia="zh-CN"/>
              </w:rPr>
              <w:t>PDCA</w:t>
            </w:r>
            <w:r>
              <w:rPr>
                <w:rFonts w:hint="eastAsia" w:cs="微软雅黑"/>
                <w:sz w:val="24"/>
                <w:szCs w:val="24"/>
                <w:lang w:val="zh-TW" w:eastAsia="zh-TW"/>
              </w:rPr>
              <w:t>持续改进机制，能够有效地根据发现问题进行项目</w:t>
            </w:r>
            <w:r>
              <w:rPr>
                <w:rFonts w:hint="eastAsia" w:cs="微软雅黑"/>
                <w:sz w:val="24"/>
                <w:szCs w:val="24"/>
                <w:lang w:eastAsia="zh-CN"/>
              </w:rPr>
              <w:t>PDCA</w:t>
            </w:r>
            <w:r>
              <w:rPr>
                <w:rFonts w:hint="eastAsia" w:cs="微软雅黑"/>
                <w:sz w:val="24"/>
                <w:szCs w:val="24"/>
                <w:lang w:val="zh-TW" w:eastAsia="zh-TW"/>
              </w:rPr>
              <w:t>；</w:t>
            </w:r>
          </w:p>
          <w:p>
            <w:pPr>
              <w:pStyle w:val="104"/>
              <w:numPr>
                <w:ilvl w:val="0"/>
                <w:numId w:val="32"/>
              </w:numPr>
              <w:tabs>
                <w:tab w:val="left" w:pos="420"/>
              </w:tabs>
              <w:autoSpaceDE/>
              <w:autoSpaceDN/>
              <w:rPr>
                <w:rFonts w:cs="微软雅黑"/>
                <w:sz w:val="24"/>
                <w:szCs w:val="24"/>
                <w:lang w:eastAsia="zh-CN"/>
              </w:rPr>
            </w:pPr>
            <w:r>
              <w:rPr>
                <w:rFonts w:hint="eastAsia" w:cs="微软雅黑"/>
                <w:sz w:val="24"/>
                <w:szCs w:val="24"/>
                <w:lang w:val="zh-TW" w:eastAsia="zh-TW"/>
              </w:rPr>
              <w:t>能够支持感控专职人员维护</w:t>
            </w:r>
            <w:r>
              <w:rPr>
                <w:rFonts w:hint="eastAsia" w:cs="微软雅黑"/>
                <w:sz w:val="24"/>
                <w:szCs w:val="24"/>
                <w:lang w:eastAsia="zh-CN"/>
              </w:rPr>
              <w:t>PDCA</w:t>
            </w:r>
            <w:r>
              <w:rPr>
                <w:rFonts w:hint="eastAsia" w:cs="微软雅黑"/>
                <w:sz w:val="24"/>
                <w:szCs w:val="24"/>
                <w:lang w:val="zh-TW" w:eastAsia="zh-TW"/>
              </w:rPr>
              <w:t>流程模板中的模板名称、过程名称</w:t>
            </w:r>
            <w:r>
              <w:rPr>
                <w:rFonts w:hint="eastAsia" w:cs="微软雅黑"/>
                <w:sz w:val="24"/>
                <w:szCs w:val="24"/>
                <w:lang w:eastAsia="zh-CN"/>
              </w:rPr>
              <w:t>；</w:t>
            </w:r>
          </w:p>
          <w:p>
            <w:pPr>
              <w:pStyle w:val="104"/>
              <w:numPr>
                <w:ilvl w:val="0"/>
                <w:numId w:val="32"/>
              </w:numPr>
              <w:tabs>
                <w:tab w:val="left" w:pos="420"/>
              </w:tabs>
              <w:autoSpaceDE/>
              <w:autoSpaceDN/>
              <w:rPr>
                <w:rFonts w:cs="微软雅黑"/>
                <w:sz w:val="24"/>
                <w:szCs w:val="24"/>
                <w:lang w:val="zh-TW" w:eastAsia="zh-CN"/>
              </w:rPr>
            </w:pPr>
            <w:r>
              <w:rPr>
                <w:rFonts w:hint="eastAsia" w:cs="微软雅黑"/>
                <w:sz w:val="24"/>
                <w:szCs w:val="24"/>
                <w:lang w:val="zh-TW" w:eastAsia="zh-TW"/>
              </w:rPr>
              <w:t>支持感控专职人员发起新增</w:t>
            </w:r>
            <w:r>
              <w:rPr>
                <w:rFonts w:hint="eastAsia" w:cs="微软雅黑"/>
                <w:sz w:val="24"/>
                <w:szCs w:val="24"/>
                <w:lang w:eastAsia="zh-CN"/>
              </w:rPr>
              <w:t>PDCA</w:t>
            </w:r>
            <w:r>
              <w:rPr>
                <w:rFonts w:hint="eastAsia" w:cs="微软雅黑"/>
                <w:sz w:val="24"/>
                <w:szCs w:val="24"/>
                <w:lang w:val="zh-TW" w:eastAsia="zh-TW"/>
              </w:rPr>
              <w:t>持续改进，包括关联科室名称、监测项目、预期目标、资料来源、监测结果、问题叙述、原因分析、督导项目负责人、参与人员、是否开展调查与改进、具体</w:t>
            </w:r>
            <w:r>
              <w:rPr>
                <w:rFonts w:hint="eastAsia" w:cs="微软雅黑"/>
                <w:sz w:val="24"/>
                <w:szCs w:val="24"/>
                <w:lang w:eastAsia="zh-CN"/>
              </w:rPr>
              <w:t>PDCA</w:t>
            </w:r>
            <w:r>
              <w:rPr>
                <w:rFonts w:hint="eastAsia" w:cs="微软雅黑"/>
                <w:sz w:val="24"/>
                <w:szCs w:val="24"/>
                <w:lang w:val="zh-TW" w:eastAsia="zh-TW"/>
              </w:rPr>
              <w:t>调查与改进步骤</w:t>
            </w:r>
            <w:r>
              <w:rPr>
                <w:rFonts w:hint="eastAsia" w:cs="微软雅黑"/>
                <w:sz w:val="24"/>
                <w:szCs w:val="24"/>
                <w:lang w:val="zh-TW" w:eastAsia="zh-CN"/>
              </w:rPr>
              <w:t>；</w:t>
            </w:r>
          </w:p>
          <w:p>
            <w:pPr>
              <w:pStyle w:val="104"/>
              <w:numPr>
                <w:ilvl w:val="0"/>
                <w:numId w:val="32"/>
              </w:numPr>
              <w:tabs>
                <w:tab w:val="left" w:pos="420"/>
              </w:tabs>
              <w:autoSpaceDE/>
              <w:autoSpaceDN/>
              <w:rPr>
                <w:rFonts w:cs="微软雅黑"/>
                <w:sz w:val="24"/>
                <w:szCs w:val="24"/>
                <w:lang w:val="zh-TW" w:eastAsia="zh-CN"/>
              </w:rPr>
            </w:pPr>
            <w:r>
              <w:rPr>
                <w:rFonts w:hint="eastAsia" w:cs="微软雅黑"/>
                <w:sz w:val="24"/>
                <w:szCs w:val="24"/>
                <w:lang w:val="zh-TW" w:eastAsia="zh-TW"/>
              </w:rPr>
              <w:t>支持</w:t>
            </w:r>
            <w:r>
              <w:rPr>
                <w:rFonts w:hint="eastAsia" w:cs="微软雅黑"/>
                <w:sz w:val="24"/>
                <w:szCs w:val="24"/>
                <w:lang w:eastAsia="zh-CN"/>
              </w:rPr>
              <w:t>PDCA</w:t>
            </w:r>
            <w:r>
              <w:rPr>
                <w:rFonts w:hint="eastAsia" w:cs="微软雅黑"/>
                <w:sz w:val="24"/>
                <w:szCs w:val="24"/>
                <w:lang w:val="zh-TW" w:eastAsia="zh-TW"/>
              </w:rPr>
              <w:t>内容打印报告、另存为</w:t>
            </w:r>
            <w:r>
              <w:rPr>
                <w:rFonts w:hint="eastAsia" w:cs="微软雅黑"/>
                <w:sz w:val="24"/>
                <w:szCs w:val="24"/>
                <w:lang w:eastAsia="zh-CN"/>
              </w:rPr>
              <w:t>PDCA</w:t>
            </w:r>
            <w:r>
              <w:rPr>
                <w:rFonts w:hint="eastAsia" w:cs="微软雅黑"/>
                <w:sz w:val="24"/>
                <w:szCs w:val="24"/>
                <w:lang w:val="zh-TW" w:eastAsia="zh-TW"/>
              </w:rPr>
              <w:t>改进模板；</w:t>
            </w:r>
          </w:p>
          <w:p>
            <w:pPr>
              <w:pStyle w:val="104"/>
              <w:numPr>
                <w:ilvl w:val="0"/>
                <w:numId w:val="32"/>
              </w:numPr>
              <w:tabs>
                <w:tab w:val="left" w:pos="420"/>
              </w:tabs>
              <w:autoSpaceDE/>
              <w:autoSpaceDN/>
              <w:rPr>
                <w:rFonts w:cs="微软雅黑"/>
                <w:sz w:val="24"/>
                <w:szCs w:val="24"/>
                <w:lang w:eastAsia="zh-CN"/>
              </w:rPr>
            </w:pPr>
            <w:r>
              <w:rPr>
                <w:rFonts w:hint="eastAsia" w:cs="微软雅黑"/>
                <w:sz w:val="24"/>
                <w:szCs w:val="24"/>
                <w:lang w:val="zh-TW" w:eastAsia="zh-TW"/>
              </w:rPr>
              <w:t>支持医院对</w:t>
            </w:r>
            <w:r>
              <w:rPr>
                <w:rFonts w:hint="eastAsia" w:cs="微软雅黑"/>
                <w:sz w:val="24"/>
                <w:szCs w:val="24"/>
                <w:lang w:eastAsia="zh-CN"/>
              </w:rPr>
              <w:t>PDCA</w:t>
            </w:r>
            <w:r>
              <w:rPr>
                <w:rFonts w:hint="eastAsia" w:cs="微软雅黑"/>
                <w:sz w:val="24"/>
                <w:szCs w:val="24"/>
                <w:lang w:val="zh-TW" w:eastAsia="zh-TW"/>
              </w:rPr>
              <w:t>流程的自定义及顺序调整。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干预会话</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33"/>
              </w:numPr>
              <w:tabs>
                <w:tab w:val="left" w:pos="420"/>
              </w:tabs>
              <w:autoSpaceDE/>
              <w:autoSpaceDN/>
              <w:rPr>
                <w:rFonts w:cs="微软雅黑"/>
                <w:sz w:val="24"/>
                <w:szCs w:val="24"/>
                <w:lang w:val="zh-TW" w:eastAsia="zh-CN"/>
              </w:rPr>
            </w:pPr>
            <w:r>
              <w:rPr>
                <w:rFonts w:hint="eastAsia" w:cs="微软雅黑"/>
                <w:sz w:val="24"/>
                <w:szCs w:val="24"/>
                <w:lang w:val="zh-TW" w:eastAsia="zh-TW"/>
              </w:rPr>
              <w:t>更为灵活的消息盒子，支持与医院主业务系统消息对接，如</w:t>
            </w:r>
            <w:r>
              <w:rPr>
                <w:rFonts w:hint="eastAsia" w:cs="微软雅黑"/>
                <w:sz w:val="24"/>
                <w:szCs w:val="24"/>
                <w:lang w:eastAsia="zh-CN"/>
              </w:rPr>
              <w:t>HIS</w:t>
            </w:r>
            <w:r>
              <w:rPr>
                <w:rFonts w:hint="eastAsia" w:cs="微软雅黑"/>
                <w:sz w:val="24"/>
                <w:szCs w:val="24"/>
                <w:lang w:val="zh-TW" w:eastAsia="zh-TW"/>
              </w:rPr>
              <w:t>系统、电子病历系统，对接后使消息接收和传送更加统一；</w:t>
            </w:r>
          </w:p>
          <w:p>
            <w:pPr>
              <w:pStyle w:val="104"/>
              <w:numPr>
                <w:ilvl w:val="0"/>
                <w:numId w:val="33"/>
              </w:numPr>
              <w:tabs>
                <w:tab w:val="left" w:pos="420"/>
              </w:tabs>
              <w:autoSpaceDE/>
              <w:autoSpaceDN/>
              <w:rPr>
                <w:rFonts w:cs="微软雅黑"/>
                <w:sz w:val="24"/>
                <w:szCs w:val="24"/>
                <w:lang w:val="zh-TW" w:eastAsia="zh-CN"/>
              </w:rPr>
            </w:pPr>
            <w:r>
              <w:rPr>
                <w:rFonts w:hint="eastAsia" w:cs="微软雅黑"/>
                <w:sz w:val="24"/>
                <w:szCs w:val="24"/>
                <w:lang w:val="zh-TW" w:eastAsia="zh-TW"/>
              </w:rPr>
              <w:t>支持两种消息发送方式，包括：个人与个人的一对一实时沟通，个人至科室的一对多消息发送；</w:t>
            </w:r>
          </w:p>
          <w:p>
            <w:pPr>
              <w:pStyle w:val="104"/>
              <w:numPr>
                <w:ilvl w:val="0"/>
                <w:numId w:val="33"/>
              </w:numPr>
              <w:tabs>
                <w:tab w:val="left" w:pos="420"/>
              </w:tabs>
              <w:autoSpaceDE/>
              <w:autoSpaceDN/>
              <w:rPr>
                <w:rFonts w:cs="微软雅黑"/>
                <w:sz w:val="24"/>
                <w:szCs w:val="24"/>
                <w:lang w:val="zh-TW" w:eastAsia="zh-CN"/>
              </w:rPr>
            </w:pPr>
            <w:r>
              <w:rPr>
                <w:rFonts w:hint="eastAsia" w:cs="微软雅黑"/>
                <w:sz w:val="24"/>
                <w:szCs w:val="24"/>
                <w:lang w:val="zh-TW" w:eastAsia="zh-TW"/>
              </w:rPr>
              <w:t>支持查</w:t>
            </w:r>
            <w:r>
              <w:rPr>
                <w:rFonts w:hint="eastAsia" w:cs="微软雅黑"/>
                <w:sz w:val="24"/>
                <w:szCs w:val="24"/>
                <w:lang w:val="zh-TW" w:eastAsia="zh-CN"/>
              </w:rPr>
              <w:t>、</w:t>
            </w:r>
            <w:r>
              <w:rPr>
                <w:rFonts w:hint="eastAsia" w:cs="微软雅黑"/>
                <w:sz w:val="24"/>
                <w:szCs w:val="24"/>
                <w:lang w:val="zh-TW" w:eastAsia="zh-TW"/>
              </w:rPr>
              <w:t>看发送的消息接收人数和未读人数；</w:t>
            </w:r>
          </w:p>
          <w:p>
            <w:pPr>
              <w:pStyle w:val="104"/>
              <w:numPr>
                <w:ilvl w:val="0"/>
                <w:numId w:val="33"/>
              </w:numPr>
              <w:tabs>
                <w:tab w:val="left" w:pos="420"/>
              </w:tabs>
              <w:autoSpaceDE/>
              <w:autoSpaceDN/>
              <w:rPr>
                <w:rFonts w:cs="微软雅黑"/>
                <w:sz w:val="24"/>
                <w:szCs w:val="24"/>
                <w:lang w:val="zh-TW" w:eastAsia="zh-CN"/>
              </w:rPr>
            </w:pPr>
            <w:r>
              <w:rPr>
                <w:rFonts w:hint="eastAsia" w:cs="微软雅黑"/>
                <w:sz w:val="24"/>
                <w:szCs w:val="24"/>
                <w:lang w:val="zh-TW" w:eastAsia="zh-TW"/>
              </w:rPr>
              <w:t>支持对未读的消息一键已读操作，同时可查看全部消息；</w:t>
            </w:r>
          </w:p>
          <w:p>
            <w:pPr>
              <w:pStyle w:val="104"/>
              <w:numPr>
                <w:ilvl w:val="0"/>
                <w:numId w:val="33"/>
              </w:numPr>
              <w:tabs>
                <w:tab w:val="left" w:pos="420"/>
              </w:tabs>
              <w:autoSpaceDE/>
              <w:autoSpaceDN/>
              <w:rPr>
                <w:rFonts w:cs="微软雅黑"/>
                <w:sz w:val="24"/>
                <w:szCs w:val="24"/>
                <w:lang w:val="zh-TW" w:eastAsia="zh-CN"/>
              </w:rPr>
            </w:pPr>
            <w:r>
              <w:rPr>
                <w:rFonts w:hint="eastAsia" w:cs="微软雅黑"/>
                <w:sz w:val="24"/>
                <w:szCs w:val="24"/>
                <w:lang w:val="zh-TW" w:eastAsia="zh-TW"/>
              </w:rPr>
              <w:t>消息发送支持个人到个人的一对一方式、个人到科室的一对多方式；</w:t>
            </w:r>
          </w:p>
          <w:p>
            <w:pPr>
              <w:pStyle w:val="104"/>
              <w:numPr>
                <w:ilvl w:val="0"/>
                <w:numId w:val="33"/>
              </w:numPr>
              <w:tabs>
                <w:tab w:val="left" w:pos="420"/>
              </w:tabs>
              <w:autoSpaceDE/>
              <w:autoSpaceDN/>
              <w:rPr>
                <w:rFonts w:cs="微软雅黑"/>
                <w:sz w:val="24"/>
                <w:szCs w:val="24"/>
                <w:lang w:val="zh-TW" w:eastAsia="zh-CN"/>
              </w:rPr>
            </w:pPr>
            <w:r>
              <w:rPr>
                <w:rFonts w:hint="eastAsia" w:cs="微软雅黑"/>
                <w:sz w:val="24"/>
                <w:szCs w:val="24"/>
                <w:lang w:val="zh-TW" w:eastAsia="zh-TW"/>
              </w:rPr>
              <w:t>支持临床科室接收感控管理端的消息，包括：感染病例审核结果提醒、职业暴露复查提醒、干预消息提醒、即时通讯消息提醒、</w:t>
            </w:r>
            <w:r>
              <w:rPr>
                <w:rFonts w:hint="eastAsia" w:cs="微软雅黑"/>
                <w:sz w:val="24"/>
                <w:szCs w:val="24"/>
                <w:lang w:eastAsia="zh-CN"/>
              </w:rPr>
              <w:t>SOP</w:t>
            </w:r>
            <w:r>
              <w:rPr>
                <w:rFonts w:hint="eastAsia" w:cs="微软雅黑"/>
                <w:sz w:val="24"/>
                <w:szCs w:val="24"/>
                <w:lang w:val="zh-TW" w:eastAsia="zh-TW"/>
              </w:rPr>
              <w:t>感控标准操作流程提醒；</w:t>
            </w:r>
          </w:p>
          <w:p>
            <w:pPr>
              <w:pStyle w:val="104"/>
              <w:numPr>
                <w:ilvl w:val="0"/>
                <w:numId w:val="33"/>
              </w:numPr>
              <w:tabs>
                <w:tab w:val="left" w:pos="420"/>
              </w:tabs>
              <w:autoSpaceDE/>
              <w:autoSpaceDN/>
              <w:rPr>
                <w:rFonts w:cs="微软雅黑"/>
                <w:sz w:val="24"/>
                <w:szCs w:val="24"/>
                <w:lang w:val="zh-TW" w:eastAsia="zh-CN"/>
              </w:rPr>
            </w:pPr>
            <w:r>
              <w:rPr>
                <w:rFonts w:hint="eastAsia" w:cs="微软雅黑"/>
                <w:sz w:val="24"/>
                <w:szCs w:val="24"/>
                <w:lang w:val="zh-TW" w:eastAsia="zh-TW"/>
              </w:rPr>
              <w:t>支持感控管理端接收临床科室的消息，包括：感染病例报卡提醒、职业暴露上报提醒、即时通讯消息提醒；</w:t>
            </w:r>
          </w:p>
          <w:p>
            <w:pPr>
              <w:pStyle w:val="104"/>
              <w:numPr>
                <w:ilvl w:val="0"/>
                <w:numId w:val="33"/>
              </w:numPr>
              <w:tabs>
                <w:tab w:val="left" w:pos="420"/>
              </w:tabs>
              <w:autoSpaceDE/>
              <w:autoSpaceDN/>
              <w:rPr>
                <w:rFonts w:cs="微软雅黑"/>
                <w:sz w:val="24"/>
                <w:szCs w:val="24"/>
                <w:lang w:val="zh-TW" w:eastAsia="zh-CN"/>
              </w:rPr>
            </w:pPr>
            <w:r>
              <w:rPr>
                <w:rFonts w:hint="eastAsia" w:cs="微软雅黑"/>
                <w:sz w:val="24"/>
                <w:szCs w:val="24"/>
                <w:lang w:val="zh-TW" w:eastAsia="zh-TW"/>
              </w:rPr>
              <w:t>不同的消息类型，点击后可进入不同的界面，进行查看、审核等业务操作，减少用户跳转操作；</w:t>
            </w:r>
          </w:p>
          <w:p>
            <w:pPr>
              <w:pStyle w:val="104"/>
              <w:numPr>
                <w:ilvl w:val="0"/>
                <w:numId w:val="33"/>
              </w:numPr>
              <w:tabs>
                <w:tab w:val="left" w:pos="420"/>
              </w:tabs>
              <w:autoSpaceDE/>
              <w:autoSpaceDN/>
              <w:rPr>
                <w:rFonts w:cs="微软雅黑"/>
                <w:sz w:val="24"/>
                <w:szCs w:val="24"/>
                <w:lang w:eastAsia="zh-CN"/>
              </w:rPr>
            </w:pPr>
            <w:r>
              <w:rPr>
                <w:rFonts w:hint="eastAsia" w:cs="微软雅黑"/>
                <w:sz w:val="24"/>
                <w:szCs w:val="24"/>
                <w:lang w:val="zh-TW" w:eastAsia="zh-TW"/>
              </w:rPr>
              <w:t>支持以患者为中心，查看贯穿患者在院期间所有干预信息及即时消息内容。</w:t>
            </w:r>
          </w:p>
          <w:p>
            <w:pPr>
              <w:pStyle w:val="104"/>
              <w:numPr>
                <w:ilvl w:val="0"/>
                <w:numId w:val="33"/>
              </w:numPr>
              <w:tabs>
                <w:tab w:val="left" w:pos="420"/>
              </w:tabs>
              <w:autoSpaceDE/>
              <w:autoSpaceDN/>
              <w:rPr>
                <w:rFonts w:cs="微软雅黑"/>
                <w:sz w:val="24"/>
                <w:szCs w:val="24"/>
                <w:lang w:eastAsia="zh-CN"/>
              </w:rPr>
            </w:pPr>
            <w:r>
              <w:rPr>
                <w:rFonts w:hint="eastAsia" w:cs="微软雅黑"/>
                <w:sz w:val="24"/>
                <w:szCs w:val="24"/>
                <w:lang w:val="zh-TW" w:eastAsia="zh-TW"/>
              </w:rPr>
              <w:t>不登陆院感系统，可在客户端自动弹出院感科发送的干预消息及其他消息</w:t>
            </w:r>
            <w:r>
              <w:rPr>
                <w:rFonts w:hint="eastAsia" w:cs="微软雅黑"/>
                <w:sz w:val="24"/>
                <w:szCs w:val="24"/>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1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9</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感染监测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34"/>
              </w:numPr>
              <w:tabs>
                <w:tab w:val="left" w:pos="420"/>
              </w:tabs>
              <w:autoSpaceDE/>
              <w:autoSpaceDN/>
              <w:rPr>
                <w:rFonts w:cs="微软雅黑"/>
                <w:sz w:val="24"/>
                <w:szCs w:val="24"/>
                <w:lang w:val="zh-TW" w:eastAsia="zh-CN"/>
              </w:rPr>
            </w:pPr>
            <w:r>
              <w:rPr>
                <w:rFonts w:hint="eastAsia" w:cs="微软雅黑"/>
                <w:sz w:val="24"/>
                <w:szCs w:val="24"/>
                <w:lang w:val="zh-TW" w:eastAsia="zh-TW"/>
              </w:rPr>
              <w:t>支持对感染病例报卡的审核操作，报卡信息的补充及修改</w:t>
            </w:r>
            <w:r>
              <w:rPr>
                <w:rFonts w:hint="eastAsia" w:cs="微软雅黑"/>
                <w:sz w:val="24"/>
                <w:szCs w:val="24"/>
                <w:lang w:val="zh-TW" w:eastAsia="zh-CN"/>
              </w:rPr>
              <w:t>、报卡退回</w:t>
            </w:r>
            <w:r>
              <w:rPr>
                <w:rFonts w:hint="eastAsia" w:cs="微软雅黑"/>
                <w:sz w:val="24"/>
                <w:szCs w:val="24"/>
                <w:lang w:val="zh-TW" w:eastAsia="zh-TW"/>
              </w:rPr>
              <w:t>；</w:t>
            </w:r>
          </w:p>
          <w:p>
            <w:pPr>
              <w:pStyle w:val="104"/>
              <w:numPr>
                <w:ilvl w:val="0"/>
                <w:numId w:val="34"/>
              </w:numPr>
              <w:tabs>
                <w:tab w:val="left" w:pos="420"/>
              </w:tabs>
              <w:autoSpaceDE/>
              <w:autoSpaceDN/>
              <w:rPr>
                <w:rFonts w:cs="微软雅黑"/>
                <w:sz w:val="24"/>
                <w:szCs w:val="24"/>
                <w:lang w:val="zh-TW" w:eastAsia="zh-CN"/>
              </w:rPr>
            </w:pPr>
            <w:r>
              <w:rPr>
                <w:rFonts w:hint="eastAsia" w:cs="微软雅黑"/>
                <w:sz w:val="24"/>
                <w:szCs w:val="24"/>
                <w:lang w:val="zh-TW" w:eastAsia="zh-TW"/>
              </w:rPr>
              <w:t>支持对感染病例审核时，可查看患者历史报卡的记录概况；</w:t>
            </w:r>
          </w:p>
          <w:p>
            <w:pPr>
              <w:pStyle w:val="104"/>
              <w:numPr>
                <w:ilvl w:val="0"/>
                <w:numId w:val="34"/>
              </w:numPr>
              <w:tabs>
                <w:tab w:val="left" w:pos="420"/>
              </w:tabs>
              <w:autoSpaceDE/>
              <w:autoSpaceDN/>
              <w:rPr>
                <w:rFonts w:cs="微软雅黑"/>
                <w:sz w:val="24"/>
                <w:szCs w:val="24"/>
                <w:lang w:val="zh-TW" w:eastAsia="zh-CN"/>
              </w:rPr>
            </w:pPr>
            <w:r>
              <w:rPr>
                <w:rFonts w:hint="eastAsia" w:cs="微软雅黑"/>
                <w:sz w:val="24"/>
                <w:szCs w:val="24"/>
                <w:lang w:val="zh-TW" w:eastAsia="zh-TW"/>
              </w:rPr>
              <w:t>支持按不同筛选条件进行感染病例查询，如：日期类别、感染类别、感染诊断名称、导管相关性条件、致病菌名称；</w:t>
            </w:r>
            <w:r>
              <w:rPr>
                <w:rFonts w:hint="eastAsia" w:cs="微软雅黑"/>
                <w:sz w:val="24"/>
                <w:szCs w:val="24"/>
                <w:lang w:val="zh-TW" w:eastAsia="zh-CN"/>
              </w:rPr>
              <w:t xml:space="preserve"> </w:t>
            </w:r>
          </w:p>
          <w:p>
            <w:pPr>
              <w:pStyle w:val="104"/>
              <w:numPr>
                <w:ilvl w:val="0"/>
                <w:numId w:val="34"/>
              </w:numPr>
              <w:tabs>
                <w:tab w:val="left" w:pos="420"/>
              </w:tabs>
              <w:autoSpaceDE/>
              <w:autoSpaceDN/>
              <w:rPr>
                <w:rFonts w:cs="微软雅黑"/>
                <w:sz w:val="24"/>
                <w:szCs w:val="24"/>
                <w:lang w:val="zh-TW" w:eastAsia="zh-CN"/>
              </w:rPr>
            </w:pPr>
            <w:r>
              <w:rPr>
                <w:rFonts w:hint="eastAsia" w:cs="微软雅黑"/>
                <w:sz w:val="24"/>
                <w:szCs w:val="24"/>
                <w:lang w:val="zh-TW" w:eastAsia="zh-TW"/>
              </w:rPr>
              <w:t>支持对感染病例进行感染终止日期修改、</w:t>
            </w:r>
            <w:r>
              <w:rPr>
                <w:rFonts w:hint="eastAsia" w:cs="微软雅黑"/>
                <w:sz w:val="24"/>
                <w:szCs w:val="24"/>
                <w:lang w:val="zh-TW" w:eastAsia="zh-CN"/>
              </w:rPr>
              <w:t>感染</w:t>
            </w:r>
            <w:r>
              <w:rPr>
                <w:rFonts w:hint="eastAsia" w:cs="微软雅黑"/>
                <w:sz w:val="24"/>
                <w:szCs w:val="24"/>
                <w:lang w:val="zh-TW" w:eastAsia="zh-TW"/>
              </w:rPr>
              <w:t>转归</w:t>
            </w:r>
            <w:r>
              <w:rPr>
                <w:rFonts w:hint="eastAsia" w:cs="微软雅黑"/>
                <w:sz w:val="24"/>
                <w:szCs w:val="24"/>
                <w:lang w:val="zh-TW" w:eastAsia="zh-CN"/>
              </w:rPr>
              <w:t>情况</w:t>
            </w:r>
            <w:r>
              <w:rPr>
                <w:rFonts w:hint="eastAsia" w:cs="微软雅黑"/>
                <w:sz w:val="24"/>
                <w:szCs w:val="24"/>
                <w:lang w:val="zh-TW" w:eastAsia="zh-TW"/>
              </w:rPr>
              <w:t>；</w:t>
            </w:r>
          </w:p>
          <w:p>
            <w:pPr>
              <w:pStyle w:val="104"/>
              <w:numPr>
                <w:ilvl w:val="0"/>
                <w:numId w:val="34"/>
              </w:numPr>
              <w:tabs>
                <w:tab w:val="left" w:pos="420"/>
              </w:tabs>
              <w:autoSpaceDE/>
              <w:autoSpaceDN/>
              <w:rPr>
                <w:rFonts w:cs="微软雅黑"/>
                <w:sz w:val="24"/>
                <w:szCs w:val="24"/>
                <w:lang w:val="zh-TW" w:eastAsia="zh-CN"/>
              </w:rPr>
            </w:pPr>
            <w:r>
              <w:rPr>
                <w:rFonts w:hint="eastAsia" w:cs="微软雅黑"/>
                <w:sz w:val="24"/>
                <w:szCs w:val="24"/>
                <w:lang w:val="zh-TW" w:eastAsia="zh-TW"/>
              </w:rPr>
              <w:t>支持对已确认的感染病例报卡删除操作；</w:t>
            </w:r>
          </w:p>
          <w:p>
            <w:pPr>
              <w:pStyle w:val="104"/>
              <w:numPr>
                <w:ilvl w:val="0"/>
                <w:numId w:val="34"/>
              </w:numPr>
              <w:tabs>
                <w:tab w:val="left" w:pos="420"/>
              </w:tabs>
              <w:autoSpaceDE/>
              <w:autoSpaceDN/>
              <w:rPr>
                <w:rFonts w:cs="微软雅黑"/>
                <w:sz w:val="24"/>
                <w:szCs w:val="24"/>
                <w:lang w:val="zh-TW" w:eastAsia="zh-CN"/>
              </w:rPr>
            </w:pPr>
            <w:r>
              <w:rPr>
                <w:rFonts w:hint="eastAsia" w:cs="微软雅黑"/>
                <w:sz w:val="24"/>
                <w:szCs w:val="24"/>
                <w:lang w:val="zh-TW" w:eastAsia="zh-TW"/>
              </w:rPr>
              <w:t>支持最新</w:t>
            </w:r>
            <w:r>
              <w:rPr>
                <w:rFonts w:hint="eastAsia" w:cs="微软雅黑"/>
                <w:sz w:val="24"/>
                <w:szCs w:val="24"/>
                <w:lang w:eastAsia="zh-CN"/>
              </w:rPr>
              <w:t>2018</w:t>
            </w:r>
            <w:r>
              <w:rPr>
                <w:rFonts w:hint="eastAsia" w:cs="微软雅黑"/>
                <w:sz w:val="24"/>
                <w:szCs w:val="24"/>
                <w:lang w:val="zh-TW" w:eastAsia="zh-TW"/>
              </w:rPr>
              <w:t>年全国医院感染培训基地的现患率横断面个案调查表；</w:t>
            </w:r>
          </w:p>
          <w:p>
            <w:pPr>
              <w:pStyle w:val="104"/>
              <w:numPr>
                <w:ilvl w:val="0"/>
                <w:numId w:val="34"/>
              </w:numPr>
              <w:tabs>
                <w:tab w:val="left" w:pos="420"/>
              </w:tabs>
              <w:autoSpaceDE/>
              <w:autoSpaceDN/>
              <w:rPr>
                <w:rFonts w:cs="微软雅黑"/>
                <w:sz w:val="24"/>
                <w:szCs w:val="24"/>
                <w:lang w:val="zh-TW" w:eastAsia="zh-CN"/>
              </w:rPr>
            </w:pPr>
            <w:r>
              <w:rPr>
                <w:rFonts w:hint="eastAsia" w:cs="微软雅黑"/>
                <w:sz w:val="24"/>
                <w:szCs w:val="24"/>
                <w:lang w:val="zh-TW" w:eastAsia="zh-TW"/>
              </w:rPr>
              <w:t>支持不限次数的现患率横断面调查；</w:t>
            </w:r>
          </w:p>
          <w:p>
            <w:pPr>
              <w:pStyle w:val="104"/>
              <w:numPr>
                <w:ilvl w:val="0"/>
                <w:numId w:val="34"/>
              </w:numPr>
              <w:tabs>
                <w:tab w:val="left" w:pos="420"/>
              </w:tabs>
              <w:autoSpaceDE/>
              <w:autoSpaceDN/>
              <w:rPr>
                <w:rFonts w:cs="微软雅黑"/>
                <w:sz w:val="24"/>
                <w:szCs w:val="24"/>
                <w:lang w:val="zh-TW" w:eastAsia="zh-CN"/>
              </w:rPr>
            </w:pPr>
            <w:r>
              <w:rPr>
                <w:rFonts w:hint="eastAsia" w:cs="微软雅黑"/>
                <w:sz w:val="24"/>
                <w:szCs w:val="24"/>
                <w:lang w:val="zh-TW" w:eastAsia="zh-TW"/>
              </w:rPr>
              <w:t>支持一键自动生成调查日在院患者及出院患者现患数据，如：患者基本信息、所在科室，调查者可对调查表进行信息补充；</w:t>
            </w:r>
          </w:p>
          <w:p>
            <w:pPr>
              <w:pStyle w:val="104"/>
              <w:numPr>
                <w:ilvl w:val="0"/>
                <w:numId w:val="34"/>
              </w:numPr>
              <w:tabs>
                <w:tab w:val="left" w:pos="420"/>
              </w:tabs>
              <w:autoSpaceDE/>
              <w:autoSpaceDN/>
              <w:rPr>
                <w:rFonts w:cs="微软雅黑"/>
                <w:sz w:val="24"/>
                <w:szCs w:val="24"/>
                <w:lang w:val="zh-TW" w:eastAsia="zh-CN"/>
              </w:rPr>
            </w:pPr>
            <w:r>
              <w:rPr>
                <w:rFonts w:hint="eastAsia" w:cs="微软雅黑"/>
                <w:sz w:val="24"/>
                <w:szCs w:val="24"/>
                <w:lang w:val="zh-TW" w:eastAsia="zh-TW"/>
              </w:rPr>
              <w:t>支持对完成的调查数据可直接上报至全国医院感染监控管理培训基地；</w:t>
            </w:r>
          </w:p>
          <w:p>
            <w:pPr>
              <w:pStyle w:val="104"/>
              <w:numPr>
                <w:ilvl w:val="0"/>
                <w:numId w:val="34"/>
              </w:numPr>
              <w:tabs>
                <w:tab w:val="left" w:pos="420"/>
              </w:tabs>
              <w:autoSpaceDE/>
              <w:autoSpaceDN/>
              <w:rPr>
                <w:rFonts w:cs="微软雅黑"/>
                <w:sz w:val="24"/>
                <w:szCs w:val="24"/>
                <w:lang w:eastAsia="zh-CN"/>
              </w:rPr>
            </w:pPr>
            <w:r>
              <w:rPr>
                <w:rFonts w:hint="eastAsia" w:cs="微软雅黑"/>
                <w:sz w:val="24"/>
                <w:szCs w:val="24"/>
                <w:lang w:val="zh-TW" w:eastAsia="zh-TW"/>
              </w:rPr>
              <w:t>支持查询在院患者及出院患者，并可按住院号、病案号、姓名模糊查询。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5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细菌监测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TW"/>
              </w:rPr>
              <w:t>★自动对微生物数据进行加载，结合最新多耐定义标准《医疗机构耐药菌</w:t>
            </w:r>
            <w:r>
              <w:rPr>
                <w:rFonts w:ascii="宋体" w:hAnsi="宋体" w:eastAsia="宋体" w:cs="微软雅黑"/>
                <w:color w:val="auto"/>
                <w:kern w:val="0"/>
                <w:sz w:val="24"/>
                <w:szCs w:val="24"/>
                <w:lang w:eastAsia="zh-CN"/>
              </w:rPr>
              <w:t>MDR</w:t>
            </w:r>
            <w:r>
              <w:rPr>
                <w:rFonts w:ascii="宋体" w:hAnsi="宋体" w:eastAsia="宋体" w:cs="微软雅黑"/>
                <w:color w:val="auto"/>
                <w:kern w:val="0"/>
                <w:sz w:val="24"/>
                <w:szCs w:val="24"/>
                <w:lang w:val="zh-TW" w:eastAsia="zh-TW"/>
              </w:rPr>
              <w:t>、</w:t>
            </w:r>
            <w:r>
              <w:rPr>
                <w:rFonts w:ascii="宋体" w:hAnsi="宋体" w:eastAsia="宋体" w:cs="微软雅黑"/>
                <w:color w:val="auto"/>
                <w:kern w:val="0"/>
                <w:sz w:val="24"/>
                <w:szCs w:val="24"/>
                <w:lang w:eastAsia="zh-CN"/>
              </w:rPr>
              <w:t>XDR</w:t>
            </w:r>
            <w:r>
              <w:rPr>
                <w:rFonts w:ascii="宋体" w:hAnsi="宋体" w:eastAsia="宋体" w:cs="微软雅黑"/>
                <w:color w:val="auto"/>
                <w:kern w:val="0"/>
                <w:sz w:val="24"/>
                <w:szCs w:val="24"/>
                <w:lang w:val="zh-TW" w:eastAsia="zh-TW"/>
              </w:rPr>
              <w:t>、</w:t>
            </w:r>
            <w:r>
              <w:rPr>
                <w:rFonts w:ascii="宋体" w:hAnsi="宋体" w:eastAsia="宋体" w:cs="微软雅黑"/>
                <w:color w:val="auto"/>
                <w:kern w:val="0"/>
                <w:sz w:val="24"/>
                <w:szCs w:val="24"/>
                <w:lang w:eastAsia="zh-CN"/>
              </w:rPr>
              <w:t>PDR</w:t>
            </w:r>
            <w:r>
              <w:rPr>
                <w:rFonts w:ascii="宋体" w:hAnsi="宋体" w:eastAsia="宋体" w:cs="微软雅黑"/>
                <w:color w:val="auto"/>
                <w:kern w:val="0"/>
                <w:sz w:val="24"/>
                <w:szCs w:val="24"/>
                <w:lang w:val="zh-TW" w:eastAsia="zh-TW"/>
              </w:rPr>
              <w:t>的定义专家建议（草案）》</w:t>
            </w:r>
            <w:r>
              <w:rPr>
                <w:rFonts w:ascii="宋体" w:hAnsi="宋体" w:eastAsia="宋体" w:cs="微软雅黑"/>
                <w:color w:val="auto"/>
                <w:kern w:val="0"/>
                <w:sz w:val="24"/>
                <w:szCs w:val="24"/>
                <w:lang w:eastAsia="zh-CN"/>
              </w:rPr>
              <w:t>自动判断是否为MDR\XDR\PDR、对特殊耐药菌自动进行颜色醒目标识。对多重耐药</w:t>
            </w:r>
            <w:r>
              <w:rPr>
                <w:rFonts w:ascii="宋体" w:hAnsi="宋体" w:eastAsia="宋体" w:cs="微软雅黑"/>
                <w:color w:val="auto"/>
                <w:kern w:val="0"/>
                <w:sz w:val="24"/>
                <w:szCs w:val="24"/>
                <w:lang w:val="zh-TW" w:eastAsia="zh-TW"/>
              </w:rPr>
              <w:t>进行多耐分析</w:t>
            </w:r>
            <w:r>
              <w:rPr>
                <w:rFonts w:ascii="宋体" w:hAnsi="宋体" w:eastAsia="宋体" w:cs="微软雅黑"/>
                <w:color w:val="auto"/>
                <w:kern w:val="0"/>
                <w:sz w:val="24"/>
                <w:szCs w:val="24"/>
                <w:lang w:val="zh-TW" w:eastAsia="zh-CN"/>
              </w:rPr>
              <w:t>，</w:t>
            </w:r>
            <w:r>
              <w:rPr>
                <w:rFonts w:ascii="宋体" w:hAnsi="宋体" w:eastAsia="宋体" w:cs="微软雅黑"/>
                <w:color w:val="auto"/>
                <w:kern w:val="0"/>
                <w:sz w:val="24"/>
                <w:szCs w:val="24"/>
                <w:lang w:val="zh-TW" w:eastAsia="zh-TW"/>
              </w:rPr>
              <w:t>及时对临床科室和感控科预警提示</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TW"/>
              </w:rPr>
              <w:t>★</w:t>
            </w:r>
            <w:r>
              <w:rPr>
                <w:rFonts w:ascii="宋体" w:hAnsi="宋体" w:eastAsia="宋体" w:cs="微软雅黑"/>
                <w:color w:val="auto"/>
                <w:kern w:val="0"/>
                <w:sz w:val="24"/>
                <w:szCs w:val="24"/>
                <w:lang w:eastAsia="zh-CN"/>
              </w:rPr>
              <w:t>细菌监测界面列表显示多耐/特耐审核状态、多重耐药菌防控措施的督导情况、多重耐药菌感染病例上报情况、隔离状态、是否出院、评分、管床医生、感染部位、感染类型、是否落实、备注等信息。</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TW"/>
              </w:rPr>
            </w:pPr>
            <w:r>
              <w:rPr>
                <w:rFonts w:ascii="宋体" w:hAnsi="宋体" w:eastAsia="宋体" w:cs="微软雅黑"/>
                <w:color w:val="auto"/>
                <w:kern w:val="0"/>
                <w:sz w:val="24"/>
                <w:szCs w:val="24"/>
                <w:lang w:val="zh-TW" w:eastAsia="zh-TW"/>
              </w:rPr>
              <w:t>★</w:t>
            </w:r>
            <w:r>
              <w:rPr>
                <w:rFonts w:ascii="宋体" w:hAnsi="宋体" w:eastAsia="宋体" w:cs="微软雅黑"/>
                <w:color w:val="auto"/>
                <w:kern w:val="0"/>
                <w:sz w:val="24"/>
                <w:szCs w:val="24"/>
                <w:lang w:eastAsia="zh-CN"/>
              </w:rPr>
              <w:t>对每种抗菌药物的药敏结果进行展示，</w:t>
            </w:r>
            <w:r>
              <w:rPr>
                <w:rFonts w:ascii="宋体" w:hAnsi="宋体" w:eastAsia="宋体" w:cs="微软雅黑"/>
                <w:color w:val="auto"/>
                <w:kern w:val="0"/>
                <w:sz w:val="24"/>
                <w:szCs w:val="24"/>
                <w:lang w:val="zh-TW" w:eastAsia="zh-TW"/>
              </w:rPr>
              <w:t>并按照药敏药物的药品类别分组显示</w:t>
            </w:r>
            <w:r>
              <w:rPr>
                <w:rFonts w:ascii="宋体" w:hAnsi="宋体" w:eastAsia="宋体" w:cs="微软雅黑"/>
                <w:color w:val="auto"/>
                <w:kern w:val="0"/>
                <w:sz w:val="24"/>
                <w:szCs w:val="24"/>
                <w:lang w:val="zh-TW" w:eastAsia="zh-CN"/>
              </w:rPr>
              <w:t>，</w:t>
            </w:r>
            <w:r>
              <w:rPr>
                <w:rFonts w:ascii="宋体" w:hAnsi="宋体" w:eastAsia="宋体" w:cs="微软雅黑"/>
                <w:color w:val="auto"/>
                <w:kern w:val="0"/>
                <w:sz w:val="24"/>
                <w:szCs w:val="24"/>
                <w:lang w:eastAsia="zh-CN"/>
              </w:rPr>
              <w:t>包括：β-内酰胺与β-内酰胺酶抑制复合物、</w:t>
            </w:r>
            <w:r>
              <w:rPr>
                <w:rFonts w:ascii="宋体" w:hAnsi="宋体" w:eastAsia="宋体" w:cs="微软雅黑"/>
                <w:color w:val="auto"/>
                <w:kern w:val="0"/>
                <w:sz w:val="24"/>
                <w:szCs w:val="24"/>
                <w:lang w:val="zh-TW" w:eastAsia="zh-TW"/>
              </w:rPr>
              <w:t>氨基糖苷类</w:t>
            </w:r>
            <w:r>
              <w:rPr>
                <w:rFonts w:ascii="宋体" w:hAnsi="宋体" w:eastAsia="宋体" w:cs="微软雅黑"/>
                <w:color w:val="auto"/>
                <w:kern w:val="0"/>
                <w:sz w:val="24"/>
                <w:szCs w:val="24"/>
                <w:lang w:val="zh-TW" w:eastAsia="zh-CN"/>
              </w:rPr>
              <w:t>、</w:t>
            </w:r>
            <w:r>
              <w:rPr>
                <w:rFonts w:ascii="宋体" w:hAnsi="宋体" w:eastAsia="宋体" w:cs="微软雅黑"/>
                <w:color w:val="auto"/>
                <w:kern w:val="0"/>
                <w:sz w:val="24"/>
                <w:szCs w:val="24"/>
                <w:lang w:val="zh-TW" w:eastAsia="zh-TW"/>
              </w:rPr>
              <w:t>单环β-内酰胺类</w:t>
            </w:r>
            <w:r>
              <w:rPr>
                <w:rFonts w:ascii="宋体" w:hAnsi="宋体" w:eastAsia="宋体" w:cs="微软雅黑"/>
                <w:color w:val="auto"/>
                <w:kern w:val="0"/>
                <w:sz w:val="24"/>
                <w:szCs w:val="24"/>
                <w:lang w:val="zh-TW" w:eastAsia="zh-CN"/>
              </w:rPr>
              <w:t>、</w:t>
            </w:r>
            <w:r>
              <w:rPr>
                <w:rFonts w:ascii="宋体" w:hAnsi="宋体" w:eastAsia="宋体" w:cs="微软雅黑"/>
                <w:color w:val="auto"/>
                <w:kern w:val="0"/>
                <w:sz w:val="24"/>
                <w:szCs w:val="24"/>
                <w:lang w:val="zh-TW" w:eastAsia="zh-TW"/>
              </w:rPr>
              <w:t>青霉素类</w:t>
            </w:r>
            <w:r>
              <w:rPr>
                <w:rFonts w:ascii="宋体" w:hAnsi="宋体" w:eastAsia="宋体" w:cs="微软雅黑"/>
                <w:color w:val="auto"/>
                <w:kern w:val="0"/>
                <w:sz w:val="24"/>
                <w:szCs w:val="24"/>
                <w:lang w:val="zh-TW" w:eastAsia="zh-CN"/>
              </w:rPr>
              <w:t>、</w:t>
            </w:r>
            <w:r>
              <w:rPr>
                <w:rFonts w:ascii="宋体" w:hAnsi="宋体" w:eastAsia="宋体" w:cs="微软雅黑"/>
                <w:color w:val="auto"/>
                <w:kern w:val="0"/>
                <w:sz w:val="24"/>
                <w:szCs w:val="24"/>
                <w:lang w:val="zh-TW" w:eastAsia="zh-TW"/>
              </w:rPr>
              <w:t>碳青霉烯类</w:t>
            </w:r>
            <w:r>
              <w:rPr>
                <w:rFonts w:ascii="宋体" w:hAnsi="宋体" w:eastAsia="宋体" w:cs="微软雅黑"/>
                <w:color w:val="auto"/>
                <w:kern w:val="0"/>
                <w:sz w:val="24"/>
                <w:szCs w:val="24"/>
                <w:lang w:val="zh-TW" w:eastAsia="zh-CN"/>
              </w:rPr>
              <w:t>、</w:t>
            </w:r>
            <w:r>
              <w:rPr>
                <w:rFonts w:ascii="宋体" w:hAnsi="宋体" w:eastAsia="宋体" w:cs="微软雅黑"/>
                <w:color w:val="auto"/>
                <w:kern w:val="0"/>
                <w:sz w:val="24"/>
                <w:szCs w:val="24"/>
                <w:lang w:val="zh-TW" w:eastAsia="zh-TW"/>
              </w:rPr>
              <w:t>头孢类</w:t>
            </w:r>
            <w:r>
              <w:rPr>
                <w:rFonts w:ascii="宋体" w:hAnsi="宋体" w:eastAsia="宋体" w:cs="微软雅黑"/>
                <w:color w:val="auto"/>
                <w:kern w:val="0"/>
                <w:sz w:val="24"/>
                <w:szCs w:val="24"/>
                <w:lang w:val="zh-TW" w:eastAsia="zh-CN"/>
              </w:rPr>
              <w:t>、</w:t>
            </w:r>
            <w:r>
              <w:rPr>
                <w:rFonts w:ascii="宋体" w:hAnsi="宋体" w:eastAsia="宋体" w:cs="微软雅黑"/>
                <w:color w:val="auto"/>
                <w:kern w:val="0"/>
                <w:sz w:val="24"/>
                <w:szCs w:val="24"/>
                <w:lang w:val="zh-TW" w:eastAsia="zh-TW"/>
              </w:rPr>
              <w:t>硝基呋喃类</w:t>
            </w:r>
            <w:r>
              <w:rPr>
                <w:rFonts w:ascii="宋体" w:hAnsi="宋体" w:eastAsia="宋体" w:cs="微软雅黑"/>
                <w:color w:val="auto"/>
                <w:kern w:val="0"/>
                <w:sz w:val="24"/>
                <w:szCs w:val="24"/>
                <w:lang w:val="zh-TW" w:eastAsia="zh-CN"/>
              </w:rPr>
              <w:t>、</w:t>
            </w:r>
            <w:r>
              <w:rPr>
                <w:rFonts w:ascii="宋体" w:hAnsi="宋体" w:eastAsia="宋体" w:cs="微软雅黑"/>
                <w:color w:val="auto"/>
                <w:kern w:val="0"/>
                <w:sz w:val="24"/>
                <w:szCs w:val="24"/>
                <w:lang w:val="zh-TW" w:eastAsia="zh-TW"/>
              </w:rPr>
              <w:t>叶酸代谢途径抑制剂(磺胺类)</w:t>
            </w:r>
            <w:r>
              <w:rPr>
                <w:rFonts w:ascii="宋体" w:hAnsi="宋体" w:eastAsia="宋体" w:cs="微软雅黑"/>
                <w:color w:val="auto"/>
                <w:kern w:val="0"/>
                <w:sz w:val="24"/>
                <w:szCs w:val="24"/>
                <w:lang w:val="zh-TW" w:eastAsia="zh-CN"/>
              </w:rPr>
              <w:t>、</w:t>
            </w:r>
            <w:r>
              <w:rPr>
                <w:rFonts w:ascii="宋体" w:hAnsi="宋体" w:eastAsia="宋体" w:cs="微软雅黑"/>
                <w:color w:val="auto"/>
                <w:kern w:val="0"/>
                <w:sz w:val="24"/>
                <w:szCs w:val="24"/>
                <w:lang w:val="zh-TW" w:eastAsia="zh-TW"/>
              </w:rPr>
              <w:t>喹诺酮类</w:t>
            </w:r>
            <w:r>
              <w:rPr>
                <w:rFonts w:ascii="宋体" w:hAnsi="宋体" w:eastAsia="宋体" w:cs="微软雅黑"/>
                <w:color w:val="auto"/>
                <w:kern w:val="0"/>
                <w:sz w:val="24"/>
                <w:szCs w:val="24"/>
                <w:lang w:eastAsia="zh-CN"/>
              </w:rPr>
              <w:t>等，如果</w:t>
            </w:r>
            <w:r>
              <w:rPr>
                <w:rFonts w:ascii="宋体" w:hAnsi="宋体" w:eastAsia="宋体" w:cs="微软雅黑"/>
                <w:color w:val="auto"/>
                <w:kern w:val="0"/>
                <w:sz w:val="24"/>
                <w:szCs w:val="24"/>
                <w:lang w:val="zh-TW" w:eastAsia="zh-TW"/>
              </w:rPr>
              <w:t>是天然耐药</w:t>
            </w:r>
            <w:r>
              <w:rPr>
                <w:rFonts w:ascii="宋体" w:hAnsi="宋体" w:eastAsia="宋体" w:cs="微软雅黑"/>
                <w:color w:val="auto"/>
                <w:kern w:val="0"/>
                <w:sz w:val="24"/>
                <w:szCs w:val="24"/>
                <w:lang w:eastAsia="zh-CN"/>
              </w:rPr>
              <w:t>的抗菌药物</w:t>
            </w:r>
            <w:r>
              <w:rPr>
                <w:rFonts w:ascii="宋体" w:hAnsi="宋体" w:eastAsia="宋体" w:cs="微软雅黑"/>
                <w:color w:val="auto"/>
                <w:kern w:val="0"/>
                <w:sz w:val="24"/>
                <w:szCs w:val="24"/>
                <w:lang w:val="zh-TW" w:eastAsia="zh-TW"/>
              </w:rPr>
              <w:t>，有</w:t>
            </w:r>
            <w:r>
              <w:rPr>
                <w:rFonts w:ascii="宋体" w:hAnsi="宋体" w:eastAsia="宋体" w:cs="微软雅黑"/>
                <w:color w:val="auto"/>
                <w:kern w:val="0"/>
                <w:sz w:val="24"/>
                <w:szCs w:val="24"/>
                <w:lang w:eastAsia="zh-CN"/>
              </w:rPr>
              <w:t>不同颜色区分的</w:t>
            </w:r>
            <w:r>
              <w:rPr>
                <w:rFonts w:ascii="宋体" w:hAnsi="宋体" w:eastAsia="宋体" w:cs="微软雅黑"/>
                <w:color w:val="auto"/>
                <w:kern w:val="0"/>
                <w:sz w:val="24"/>
                <w:szCs w:val="24"/>
                <w:lang w:val="zh-TW" w:eastAsia="zh-TW"/>
              </w:rPr>
              <w:t>显眼提示</w:t>
            </w:r>
            <w:r>
              <w:rPr>
                <w:rFonts w:ascii="宋体" w:hAnsi="宋体" w:eastAsia="宋体" w:cs="微软雅黑"/>
                <w:color w:val="auto"/>
                <w:kern w:val="0"/>
                <w:sz w:val="24"/>
                <w:szCs w:val="24"/>
                <w:lang w:val="zh-TW" w:eastAsia="zh-CN"/>
              </w:rPr>
              <w:t>。</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TW"/>
              </w:rPr>
              <w:t>支持根据最新规范标准，自动区分出</w:t>
            </w:r>
            <w:r>
              <w:rPr>
                <w:rFonts w:ascii="宋体" w:hAnsi="宋体" w:eastAsia="宋体" w:cs="微软雅黑"/>
                <w:color w:val="auto"/>
                <w:kern w:val="0"/>
                <w:sz w:val="24"/>
                <w:szCs w:val="24"/>
                <w:lang w:eastAsia="zh-CN"/>
              </w:rPr>
              <w:t>MDR</w:t>
            </w:r>
            <w:r>
              <w:rPr>
                <w:rFonts w:ascii="宋体" w:hAnsi="宋体" w:eastAsia="宋体" w:cs="微软雅黑"/>
                <w:color w:val="auto"/>
                <w:kern w:val="0"/>
                <w:sz w:val="24"/>
                <w:szCs w:val="24"/>
                <w:lang w:val="zh-TW" w:eastAsia="zh-TW"/>
              </w:rPr>
              <w:t>、</w:t>
            </w:r>
            <w:r>
              <w:rPr>
                <w:rFonts w:ascii="宋体" w:hAnsi="宋体" w:eastAsia="宋体" w:cs="微软雅黑"/>
                <w:color w:val="auto"/>
                <w:kern w:val="0"/>
                <w:sz w:val="24"/>
                <w:szCs w:val="24"/>
                <w:lang w:eastAsia="zh-CN"/>
              </w:rPr>
              <w:t>XDR</w:t>
            </w:r>
            <w:r>
              <w:rPr>
                <w:rFonts w:ascii="宋体" w:hAnsi="宋体" w:eastAsia="宋体" w:cs="微软雅黑"/>
                <w:color w:val="auto"/>
                <w:kern w:val="0"/>
                <w:sz w:val="24"/>
                <w:szCs w:val="24"/>
                <w:lang w:val="zh-TW" w:eastAsia="zh-TW"/>
              </w:rPr>
              <w:t>、</w:t>
            </w:r>
            <w:r>
              <w:rPr>
                <w:rFonts w:ascii="宋体" w:hAnsi="宋体" w:eastAsia="宋体" w:cs="微软雅黑"/>
                <w:color w:val="auto"/>
                <w:kern w:val="0"/>
                <w:sz w:val="24"/>
                <w:szCs w:val="24"/>
                <w:lang w:eastAsia="zh-CN"/>
              </w:rPr>
              <w:t>PDR</w:t>
            </w:r>
            <w:r>
              <w:rPr>
                <w:rFonts w:ascii="宋体" w:hAnsi="宋体" w:eastAsia="宋体" w:cs="微软雅黑"/>
                <w:color w:val="auto"/>
                <w:kern w:val="0"/>
                <w:sz w:val="24"/>
                <w:szCs w:val="24"/>
                <w:lang w:val="zh-TW" w:eastAsia="zh-TW"/>
              </w:rPr>
              <w:t>、特殊耐药菌、能够自动剔除天然耐药。</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TW"/>
              </w:rPr>
              <w:t>支持每日检出菌中按管辖科室或全院视角查看，自动优先展示未审核的重点菌内容，对聚焦重点菌的审核、干预；</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TW"/>
              </w:rPr>
              <w:t>支持自动关联感染的致病菌信息，包括：感染类型、感染时间、感染部位；</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TW"/>
              </w:rPr>
              <w:t>★</w:t>
            </w:r>
            <w:r>
              <w:rPr>
                <w:rFonts w:ascii="宋体" w:hAnsi="宋体" w:eastAsia="宋体" w:cs="微软雅黑"/>
                <w:color w:val="auto"/>
                <w:kern w:val="0"/>
                <w:sz w:val="24"/>
                <w:szCs w:val="24"/>
                <w:lang w:eastAsia="zh-CN"/>
              </w:rPr>
              <w:t>该界面</w:t>
            </w:r>
            <w:r>
              <w:rPr>
                <w:rFonts w:ascii="宋体" w:hAnsi="宋体" w:eastAsia="宋体" w:cs="微软雅黑"/>
                <w:color w:val="auto"/>
                <w:kern w:val="0"/>
                <w:sz w:val="24"/>
                <w:szCs w:val="24"/>
                <w:lang w:val="zh-TW" w:eastAsia="zh-TW"/>
              </w:rPr>
              <w:t>支持</w:t>
            </w:r>
            <w:r>
              <w:rPr>
                <w:rFonts w:ascii="宋体" w:hAnsi="宋体" w:eastAsia="宋体" w:cs="微软雅黑"/>
                <w:color w:val="auto"/>
                <w:kern w:val="0"/>
                <w:sz w:val="24"/>
                <w:szCs w:val="24"/>
                <w:lang w:eastAsia="zh-CN"/>
              </w:rPr>
              <w:t>支持在该界面对多重耐药菌进行多耐、特耐审核；</w:t>
            </w:r>
            <w:r>
              <w:rPr>
                <w:rFonts w:ascii="宋体" w:hAnsi="宋体" w:eastAsia="宋体" w:cs="微软雅黑"/>
                <w:color w:val="auto"/>
                <w:kern w:val="0"/>
                <w:sz w:val="24"/>
                <w:szCs w:val="24"/>
                <w:lang w:val="zh-TW" w:eastAsia="zh-TW"/>
              </w:rPr>
              <w:t>对</w:t>
            </w:r>
            <w:r>
              <w:rPr>
                <w:rFonts w:ascii="宋体" w:hAnsi="宋体" w:eastAsia="宋体" w:cs="微软雅黑"/>
                <w:color w:val="auto"/>
                <w:kern w:val="0"/>
                <w:sz w:val="24"/>
                <w:szCs w:val="24"/>
                <w:lang w:eastAsia="zh-CN"/>
              </w:rPr>
              <w:t>细菌</w:t>
            </w:r>
            <w:r>
              <w:rPr>
                <w:rFonts w:ascii="宋体" w:hAnsi="宋体" w:eastAsia="宋体" w:cs="微软雅黑"/>
                <w:color w:val="auto"/>
                <w:kern w:val="0"/>
                <w:sz w:val="24"/>
                <w:szCs w:val="24"/>
                <w:lang w:val="zh-TW" w:eastAsia="zh-TW"/>
              </w:rPr>
              <w:t>的感染类型</w:t>
            </w:r>
            <w:r>
              <w:rPr>
                <w:rFonts w:ascii="宋体" w:hAnsi="宋体" w:eastAsia="宋体" w:cs="微软雅黑"/>
                <w:color w:val="auto"/>
                <w:kern w:val="0"/>
                <w:sz w:val="24"/>
                <w:szCs w:val="24"/>
                <w:lang w:val="zh-TW" w:eastAsia="zh-CN"/>
              </w:rPr>
              <w:t>审核处理</w:t>
            </w:r>
            <w:r>
              <w:rPr>
                <w:rFonts w:ascii="宋体" w:hAnsi="宋体" w:eastAsia="宋体" w:cs="微软雅黑"/>
                <w:color w:val="auto"/>
                <w:kern w:val="0"/>
                <w:sz w:val="24"/>
                <w:szCs w:val="24"/>
                <w:lang w:val="zh-TW" w:eastAsia="zh-TW"/>
              </w:rPr>
              <w:t>，包括：院感、社感、定植、污染、不确定、未审核</w:t>
            </w:r>
            <w:r>
              <w:rPr>
                <w:rFonts w:ascii="宋体" w:hAnsi="宋体" w:eastAsia="宋体" w:cs="微软雅黑"/>
                <w:color w:val="auto"/>
                <w:kern w:val="0"/>
                <w:sz w:val="24"/>
                <w:szCs w:val="24"/>
                <w:lang w:eastAsia="zh-CN"/>
              </w:rPr>
              <w:t>等操作；</w:t>
            </w:r>
            <w:r>
              <w:rPr>
                <w:rFonts w:ascii="宋体" w:hAnsi="宋体" w:eastAsia="宋体" w:cs="微软雅黑"/>
                <w:color w:val="auto"/>
                <w:kern w:val="0"/>
                <w:sz w:val="24"/>
                <w:szCs w:val="24"/>
                <w:lang w:val="zh-TW" w:eastAsia="zh-CN"/>
              </w:rPr>
              <w:t>审核为院感时，可优先干预到临床，要求临床先进行院感致病菌报告；</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TW"/>
              </w:rPr>
              <w:t>支持根据患者医嘱情况，自动展示患者隔离</w:t>
            </w:r>
            <w:r>
              <w:rPr>
                <w:rFonts w:ascii="宋体" w:hAnsi="宋体" w:eastAsia="宋体" w:cs="微软雅黑"/>
                <w:color w:val="auto"/>
                <w:kern w:val="0"/>
                <w:sz w:val="24"/>
                <w:szCs w:val="24"/>
                <w:lang w:val="zh-TW" w:eastAsia="zh-CN"/>
              </w:rPr>
              <w:t>标识</w:t>
            </w:r>
            <w:r>
              <w:rPr>
                <w:rFonts w:ascii="宋体" w:hAnsi="宋体" w:eastAsia="宋体" w:cs="微软雅黑"/>
                <w:color w:val="auto"/>
                <w:kern w:val="0"/>
                <w:sz w:val="24"/>
                <w:szCs w:val="24"/>
                <w:lang w:val="zh-TW" w:eastAsia="zh-TW"/>
              </w:rPr>
              <w:t>，自动计算出患者开始隔离日期、解除隔离日期</w:t>
            </w:r>
            <w:r>
              <w:rPr>
                <w:rFonts w:ascii="宋体" w:hAnsi="宋体" w:eastAsia="宋体" w:cs="微软雅黑"/>
                <w:color w:val="auto"/>
                <w:kern w:val="0"/>
                <w:sz w:val="24"/>
                <w:szCs w:val="24"/>
                <w:lang w:val="zh-TW" w:eastAsia="zh-CN"/>
              </w:rPr>
              <w:t>，可钻取隔离标识的医嘱明细</w:t>
            </w:r>
            <w:r>
              <w:rPr>
                <w:rFonts w:ascii="宋体" w:hAnsi="宋体" w:eastAsia="宋体" w:cs="微软雅黑"/>
                <w:color w:val="auto"/>
                <w:kern w:val="0"/>
                <w:sz w:val="24"/>
                <w:szCs w:val="24"/>
                <w:lang w:val="zh-TW" w:eastAsia="zh-TW"/>
              </w:rPr>
              <w:t>；</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CN"/>
              </w:rPr>
              <w:t>支持对干预的检出菌患者，进行隔离干预消息操作，干预自动生成；</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CN"/>
              </w:rPr>
              <w:t>支持调阅查看多重耐药菌患者的感染防控评估表执行情况；</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val="zh-TW" w:eastAsia="zh-CN"/>
              </w:rPr>
            </w:pPr>
            <w:r>
              <w:rPr>
                <w:rFonts w:ascii="宋体" w:hAnsi="宋体" w:eastAsia="宋体" w:cs="微软雅黑"/>
                <w:color w:val="auto"/>
                <w:kern w:val="0"/>
                <w:sz w:val="24"/>
                <w:szCs w:val="24"/>
                <w:lang w:val="zh-TW" w:eastAsia="zh-TW"/>
              </w:rPr>
              <w:t>支持按多条件查询检出菌明细，条件包括：时间类型（送检日期、检出日期），患者检索、科室类型、科室名称、重点菌和非重点菌、细菌名称、革兰氏</w:t>
            </w:r>
            <w:r>
              <w:rPr>
                <w:rFonts w:ascii="宋体" w:hAnsi="宋体" w:eastAsia="宋体" w:cs="微软雅黑"/>
                <w:color w:val="auto"/>
                <w:kern w:val="0"/>
                <w:sz w:val="24"/>
                <w:szCs w:val="24"/>
                <w:lang w:eastAsia="zh-CN"/>
              </w:rPr>
              <w:t>G+/G-</w:t>
            </w:r>
            <w:r>
              <w:rPr>
                <w:rFonts w:ascii="宋体" w:hAnsi="宋体" w:eastAsia="宋体" w:cs="微软雅黑"/>
                <w:color w:val="auto"/>
                <w:kern w:val="0"/>
                <w:sz w:val="24"/>
                <w:szCs w:val="24"/>
                <w:lang w:val="zh-TW" w:eastAsia="zh-TW"/>
              </w:rPr>
              <w:t>、菌属分类、感染类型、隔离医嘱情况、管辖科室</w:t>
            </w:r>
            <w:r>
              <w:rPr>
                <w:rFonts w:ascii="宋体" w:hAnsi="宋体" w:eastAsia="宋体" w:cs="微软雅黑"/>
                <w:color w:val="auto"/>
                <w:kern w:val="0"/>
                <w:sz w:val="24"/>
                <w:szCs w:val="24"/>
                <w:lang w:eastAsia="zh-CN"/>
              </w:rPr>
              <w:t>/</w:t>
            </w:r>
            <w:r>
              <w:rPr>
                <w:rFonts w:ascii="宋体" w:hAnsi="宋体" w:eastAsia="宋体" w:cs="微软雅黑"/>
                <w:color w:val="auto"/>
                <w:kern w:val="0"/>
                <w:sz w:val="24"/>
                <w:szCs w:val="24"/>
                <w:lang w:val="zh-TW" w:eastAsia="zh-TW"/>
              </w:rPr>
              <w:t>全院；</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eastAsia="zh-CN"/>
              </w:rPr>
            </w:pPr>
            <w:r>
              <w:rPr>
                <w:rFonts w:ascii="宋体" w:hAnsi="宋体" w:eastAsia="宋体" w:cs="微软雅黑"/>
                <w:color w:val="auto"/>
                <w:kern w:val="0"/>
                <w:sz w:val="24"/>
                <w:szCs w:val="24"/>
                <w:lang w:val="zh-TW" w:eastAsia="zh-TW"/>
              </w:rPr>
              <w:t>支持对查询的菌结果，可直接导出</w:t>
            </w:r>
            <w:r>
              <w:rPr>
                <w:rFonts w:ascii="宋体" w:hAnsi="宋体" w:eastAsia="宋体" w:cs="微软雅黑"/>
                <w:color w:val="auto"/>
                <w:kern w:val="0"/>
                <w:sz w:val="24"/>
                <w:szCs w:val="24"/>
                <w:lang w:eastAsia="zh-CN"/>
              </w:rPr>
              <w:t>XLS</w:t>
            </w:r>
            <w:r>
              <w:rPr>
                <w:rFonts w:ascii="宋体" w:hAnsi="宋体" w:eastAsia="宋体" w:cs="微软雅黑"/>
                <w:color w:val="auto"/>
                <w:kern w:val="0"/>
                <w:sz w:val="24"/>
                <w:szCs w:val="24"/>
                <w:lang w:val="zh-TW" w:eastAsia="zh-TW"/>
              </w:rPr>
              <w:t>。</w:t>
            </w:r>
          </w:p>
          <w:p>
            <w:pPr>
              <w:pStyle w:val="104"/>
              <w:numPr>
                <w:ilvl w:val="0"/>
                <w:numId w:val="35"/>
              </w:numPr>
              <w:tabs>
                <w:tab w:val="left" w:pos="420"/>
              </w:tabs>
              <w:autoSpaceDE/>
              <w:autoSpaceDN/>
              <w:rPr>
                <w:rFonts w:cs="微软雅黑"/>
                <w:sz w:val="24"/>
                <w:szCs w:val="24"/>
                <w:lang w:val="zh-TW" w:eastAsia="zh-CN"/>
              </w:rPr>
            </w:pPr>
            <w:r>
              <w:rPr>
                <w:rFonts w:hint="eastAsia" w:cs="微软雅黑"/>
                <w:sz w:val="24"/>
                <w:szCs w:val="24"/>
                <w:lang w:val="zh-TW" w:eastAsia="zh-TW"/>
              </w:rPr>
              <w:t>支持可按多种条件进行查询统计，包括：时间类型（送检日期、检出日期）</w:t>
            </w:r>
            <w:r>
              <w:rPr>
                <w:rFonts w:hint="eastAsia" w:cs="微软雅黑"/>
                <w:sz w:val="24"/>
                <w:szCs w:val="24"/>
                <w:lang w:val="zh-TW" w:eastAsia="zh-CN"/>
              </w:rPr>
              <w:t>按月度、季度、年度、自定义时间段</w:t>
            </w:r>
            <w:r>
              <w:rPr>
                <w:rFonts w:hint="eastAsia" w:cs="微软雅黑"/>
                <w:sz w:val="24"/>
                <w:szCs w:val="24"/>
                <w:lang w:val="zh-TW" w:eastAsia="zh-TW"/>
              </w:rPr>
              <w:t>，科室类型、科室名称、细菌名称、标本名称、革兰氏</w:t>
            </w:r>
            <w:r>
              <w:rPr>
                <w:rFonts w:hint="eastAsia" w:cs="微软雅黑"/>
                <w:sz w:val="24"/>
                <w:szCs w:val="24"/>
                <w:lang w:eastAsia="zh-CN"/>
              </w:rPr>
              <w:t>G+/G-</w:t>
            </w:r>
            <w:r>
              <w:rPr>
                <w:rFonts w:hint="eastAsia" w:cs="微软雅黑"/>
                <w:sz w:val="24"/>
                <w:szCs w:val="24"/>
                <w:lang w:val="zh-TW" w:eastAsia="zh-TW"/>
              </w:rPr>
              <w:t>、菌属分类、感染类型、管辖科室</w:t>
            </w:r>
            <w:r>
              <w:rPr>
                <w:rFonts w:hint="eastAsia" w:cs="微软雅黑"/>
                <w:sz w:val="24"/>
                <w:szCs w:val="24"/>
                <w:lang w:eastAsia="zh-CN"/>
              </w:rPr>
              <w:t>/</w:t>
            </w:r>
            <w:r>
              <w:rPr>
                <w:rFonts w:hint="eastAsia" w:cs="微软雅黑"/>
                <w:sz w:val="24"/>
                <w:szCs w:val="24"/>
                <w:lang w:val="zh-TW" w:eastAsia="zh-TW"/>
              </w:rPr>
              <w:t>全院维度，自动剔除重复</w:t>
            </w:r>
            <w:r>
              <w:rPr>
                <w:rFonts w:hint="eastAsia" w:cs="微软雅黑"/>
                <w:sz w:val="24"/>
                <w:szCs w:val="24"/>
                <w:lang w:val="zh-TW" w:eastAsia="zh-CN"/>
              </w:rPr>
              <w:t>；</w:t>
            </w:r>
          </w:p>
          <w:p>
            <w:pPr>
              <w:pStyle w:val="104"/>
              <w:numPr>
                <w:ilvl w:val="0"/>
                <w:numId w:val="35"/>
              </w:numPr>
              <w:tabs>
                <w:tab w:val="left" w:pos="420"/>
              </w:tabs>
              <w:autoSpaceDE/>
              <w:autoSpaceDN/>
              <w:rPr>
                <w:rFonts w:cs="微软雅黑"/>
                <w:sz w:val="24"/>
                <w:szCs w:val="24"/>
                <w:lang w:val="zh-TW" w:eastAsia="zh-CN"/>
              </w:rPr>
            </w:pPr>
            <w:r>
              <w:rPr>
                <w:rFonts w:hint="eastAsia" w:cs="微软雅黑"/>
                <w:sz w:val="24"/>
                <w:szCs w:val="24"/>
                <w:lang w:val="zh-TW" w:eastAsia="zh-CN"/>
              </w:rPr>
              <w:t>指标包括：</w:t>
            </w:r>
            <w:r>
              <w:rPr>
                <w:rFonts w:hint="eastAsia" w:cs="微软雅黑"/>
                <w:sz w:val="24"/>
                <w:szCs w:val="24"/>
                <w:lang w:val="zh-TW" w:eastAsia="zh-TW"/>
              </w:rPr>
              <w:t>送检阳性率（科室）</w:t>
            </w:r>
            <w:r>
              <w:rPr>
                <w:rFonts w:hint="eastAsia" w:cs="微软雅黑"/>
                <w:sz w:val="24"/>
                <w:szCs w:val="24"/>
                <w:lang w:val="zh-TW" w:eastAsia="zh-CN"/>
              </w:rPr>
              <w:t>、</w:t>
            </w:r>
            <w:r>
              <w:rPr>
                <w:rFonts w:hint="eastAsia" w:cs="微软雅黑"/>
                <w:sz w:val="24"/>
                <w:szCs w:val="24"/>
                <w:lang w:val="zh-TW" w:eastAsia="zh-TW"/>
              </w:rPr>
              <w:t>送检多耐率（科室）</w:t>
            </w:r>
            <w:r>
              <w:rPr>
                <w:rFonts w:hint="eastAsia" w:cs="微软雅黑"/>
                <w:sz w:val="24"/>
                <w:szCs w:val="24"/>
                <w:lang w:val="zh-TW" w:eastAsia="zh-CN"/>
              </w:rPr>
              <w:t>、</w:t>
            </w:r>
            <w:r>
              <w:rPr>
                <w:rFonts w:hint="eastAsia" w:cs="微软雅黑"/>
                <w:sz w:val="24"/>
                <w:szCs w:val="24"/>
                <w:lang w:val="zh-TW" w:eastAsia="zh-TW"/>
              </w:rPr>
              <w:t>检出菌耐药率统计</w:t>
            </w:r>
            <w:r>
              <w:rPr>
                <w:rFonts w:hint="eastAsia" w:cs="微软雅黑"/>
                <w:sz w:val="24"/>
                <w:szCs w:val="24"/>
                <w:lang w:val="zh-TW" w:eastAsia="zh-CN"/>
              </w:rPr>
              <w:t>（</w:t>
            </w:r>
            <w:r>
              <w:rPr>
                <w:rFonts w:hint="eastAsia" w:cs="微软雅黑"/>
                <w:sz w:val="24"/>
                <w:szCs w:val="24"/>
                <w:lang w:val="zh-TW" w:eastAsia="zh-TW"/>
              </w:rPr>
              <w:t>按耐药率程度颜色标记</w:t>
            </w:r>
            <w:r>
              <w:rPr>
                <w:rFonts w:hint="eastAsia" w:cs="微软雅黑"/>
                <w:sz w:val="24"/>
                <w:szCs w:val="24"/>
                <w:lang w:val="zh-TW" w:eastAsia="zh-CN"/>
              </w:rPr>
              <w:t>）、</w:t>
            </w:r>
            <w:r>
              <w:rPr>
                <w:rFonts w:hint="eastAsia" w:cs="微软雅黑"/>
                <w:sz w:val="24"/>
                <w:szCs w:val="24"/>
                <w:lang w:val="zh-TW" w:eastAsia="zh-TW"/>
              </w:rPr>
              <w:t>检出菌标本分布</w:t>
            </w:r>
            <w:r>
              <w:rPr>
                <w:rFonts w:hint="eastAsia" w:cs="微软雅黑"/>
                <w:sz w:val="24"/>
                <w:szCs w:val="24"/>
                <w:lang w:val="zh-TW" w:eastAsia="zh-CN"/>
              </w:rPr>
              <w:t>、</w:t>
            </w:r>
            <w:r>
              <w:rPr>
                <w:rFonts w:hint="eastAsia" w:cs="微软雅黑"/>
                <w:sz w:val="24"/>
                <w:szCs w:val="24"/>
                <w:lang w:val="zh-TW" w:eastAsia="zh-TW"/>
              </w:rPr>
              <w:t>检出菌科室分布</w:t>
            </w:r>
            <w:r>
              <w:rPr>
                <w:rFonts w:hint="eastAsia" w:cs="微软雅黑"/>
                <w:sz w:val="24"/>
                <w:szCs w:val="24"/>
                <w:lang w:val="zh-TW" w:eastAsia="zh-CN"/>
              </w:rPr>
              <w:t>、感染类型分布、多重耐药菌感染人（例次）数、多重耐药菌感染发生（例次）率、多重耐药菌千日感染（例次）率、重点菌感染次数、检出菌标本分布、标本检出菌分布、体温异常血培养送检率；</w:t>
            </w:r>
          </w:p>
          <w:p>
            <w:pPr>
              <w:pStyle w:val="303"/>
              <w:numPr>
                <w:ilvl w:val="0"/>
                <w:numId w:val="35"/>
              </w:numPr>
              <w:tabs>
                <w:tab w:val="left" w:pos="420"/>
              </w:tabs>
              <w:autoSpaceDE w:val="0"/>
              <w:autoSpaceDN w:val="0"/>
              <w:spacing w:line="360" w:lineRule="auto"/>
              <w:ind w:firstLine="210"/>
              <w:jc w:val="left"/>
              <w:rPr>
                <w:rFonts w:hint="default" w:ascii="宋体" w:hAnsi="宋体" w:eastAsia="宋体" w:cs="微软雅黑"/>
                <w:color w:val="auto"/>
                <w:kern w:val="0"/>
                <w:sz w:val="24"/>
                <w:szCs w:val="24"/>
                <w:lang w:eastAsia="zh-CN"/>
              </w:rPr>
            </w:pPr>
            <w:r>
              <w:rPr>
                <w:rFonts w:ascii="宋体" w:hAnsi="宋体" w:eastAsia="宋体" w:cs="微软雅黑"/>
                <w:color w:val="auto"/>
                <w:kern w:val="0"/>
                <w:sz w:val="24"/>
                <w:szCs w:val="24"/>
                <w:lang w:val="zh-TW" w:eastAsia="zh-CN"/>
              </w:rPr>
              <w:t>按月度、季度、年度的环比分析检出率趋势、多耐率趋势、菌的耐药率趋势。</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4"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r>
              <w:rPr>
                <w:rFonts w:hint="eastAsia" w:ascii="宋体" w:hAnsi="宋体" w:eastAsia="宋体" w:cs="微软雅黑"/>
                <w:kern w:val="0"/>
                <w:sz w:val="24"/>
                <w:szCs w:val="24"/>
                <w:lang w:eastAsia="zh-CN"/>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jc w:val="center"/>
              <w:rPr>
                <w:rFonts w:ascii="宋体" w:hAnsi="宋体" w:eastAsia="宋体" w:cs="微软雅黑"/>
                <w:kern w:val="0"/>
                <w:sz w:val="24"/>
                <w:szCs w:val="24"/>
                <w:lang w:eastAsia="zh-CN"/>
              </w:rPr>
            </w:pPr>
            <w:r>
              <w:rPr>
                <w:rFonts w:hint="eastAsia" w:ascii="宋体" w:hAnsi="宋体" w:eastAsia="宋体" w:cs="微软雅黑"/>
                <w:kern w:val="0"/>
                <w:sz w:val="24"/>
                <w:szCs w:val="24"/>
                <w:lang w:eastAsia="zh-CN"/>
              </w:rPr>
              <w:t>多重耐药菌防控措施评估</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36"/>
              </w:numPr>
              <w:tabs>
                <w:tab w:val="left" w:pos="420"/>
              </w:tabs>
              <w:autoSpaceDE/>
              <w:autoSpaceDN/>
              <w:rPr>
                <w:rFonts w:cs="微软雅黑"/>
                <w:sz w:val="24"/>
                <w:szCs w:val="24"/>
                <w:lang w:val="zh-TW" w:eastAsia="en-US"/>
              </w:rPr>
            </w:pPr>
            <w:r>
              <w:rPr>
                <w:rFonts w:hint="eastAsia" w:cs="微软雅黑"/>
                <w:sz w:val="24"/>
                <w:szCs w:val="24"/>
                <w:lang w:val="zh-TW" w:eastAsia="zh-TW"/>
              </w:rPr>
              <w:t>★支持</w:t>
            </w:r>
            <w:r>
              <w:rPr>
                <w:rFonts w:hint="eastAsia" w:cs="微软雅黑"/>
                <w:sz w:val="24"/>
                <w:szCs w:val="24"/>
                <w:lang w:val="en-US" w:eastAsia="zh-CN"/>
              </w:rPr>
              <w:t>多种耐药菌的防控措施进行评估及督导，对于检出的多重耐药菌，系统自动预警并发送防控措施表至管床医生、护士，院感科医生下到临床进行防控措施的督导，临床的防控措施记录，以及院感科的督导评价将全部记录在系统，可溯源。可对防控记录和督导表进行打印</w:t>
            </w:r>
          </w:p>
          <w:p>
            <w:pPr>
              <w:pStyle w:val="104"/>
              <w:numPr>
                <w:ilvl w:val="0"/>
                <w:numId w:val="36"/>
              </w:numPr>
              <w:tabs>
                <w:tab w:val="left" w:pos="420"/>
              </w:tabs>
              <w:autoSpaceDE/>
              <w:autoSpaceDN/>
              <w:rPr>
                <w:rFonts w:cs="微软雅黑"/>
                <w:sz w:val="24"/>
                <w:szCs w:val="24"/>
                <w:lang w:val="zh-TW" w:eastAsia="zh-CN"/>
              </w:rPr>
            </w:pPr>
            <w:r>
              <w:rPr>
                <w:rFonts w:hint="eastAsia" w:cs="微软雅黑"/>
                <w:sz w:val="24"/>
                <w:szCs w:val="24"/>
                <w:lang w:val="en-US" w:eastAsia="zh-CN"/>
              </w:rPr>
              <w:t>支持</w:t>
            </w:r>
            <w:r>
              <w:rPr>
                <w:rFonts w:hint="eastAsia" w:cs="微软雅黑"/>
                <w:sz w:val="24"/>
                <w:szCs w:val="24"/>
                <w:lang w:val="zh-TW" w:eastAsia="zh-TW"/>
              </w:rPr>
              <w:t>对</w:t>
            </w:r>
            <w:r>
              <w:rPr>
                <w:rFonts w:hint="eastAsia" w:cs="微软雅黑"/>
                <w:sz w:val="24"/>
                <w:szCs w:val="24"/>
                <w:lang w:val="zh-TW" w:eastAsia="zh-CN"/>
              </w:rPr>
              <w:t>防控措施评估表进行医院个性化的配置与设定；</w:t>
            </w:r>
          </w:p>
          <w:p>
            <w:pPr>
              <w:pStyle w:val="104"/>
              <w:numPr>
                <w:ilvl w:val="0"/>
                <w:numId w:val="36"/>
              </w:numPr>
              <w:tabs>
                <w:tab w:val="left" w:pos="420"/>
              </w:tabs>
              <w:autoSpaceDE/>
              <w:autoSpaceDN/>
              <w:rPr>
                <w:rFonts w:cs="微软雅黑"/>
                <w:sz w:val="24"/>
                <w:szCs w:val="24"/>
                <w:lang w:val="zh-TW" w:eastAsia="zh-CN"/>
              </w:rPr>
            </w:pPr>
            <w:r>
              <w:rPr>
                <w:rFonts w:hint="eastAsia" w:cs="微软雅黑"/>
                <w:sz w:val="24"/>
                <w:szCs w:val="24"/>
                <w:lang w:val="zh-TW" w:eastAsia="zh-CN"/>
              </w:rPr>
              <w:t>支持评估项的不限定项目数的新增；</w:t>
            </w:r>
          </w:p>
          <w:p>
            <w:pPr>
              <w:pStyle w:val="104"/>
              <w:numPr>
                <w:ilvl w:val="0"/>
                <w:numId w:val="36"/>
              </w:numPr>
              <w:tabs>
                <w:tab w:val="left" w:pos="420"/>
              </w:tabs>
              <w:autoSpaceDE/>
              <w:autoSpaceDN/>
              <w:rPr>
                <w:rFonts w:cs="微软雅黑"/>
                <w:sz w:val="24"/>
                <w:szCs w:val="24"/>
                <w:lang w:val="zh-TW" w:eastAsia="zh-CN"/>
              </w:rPr>
            </w:pPr>
            <w:r>
              <w:rPr>
                <w:rFonts w:hint="eastAsia" w:cs="微软雅黑"/>
                <w:sz w:val="24"/>
                <w:szCs w:val="24"/>
                <w:lang w:val="zh-TW" w:eastAsia="zh-CN"/>
              </w:rPr>
              <w:t>支持对评估项的分值设定；</w:t>
            </w:r>
          </w:p>
          <w:p>
            <w:pPr>
              <w:pStyle w:val="104"/>
              <w:numPr>
                <w:ilvl w:val="0"/>
                <w:numId w:val="36"/>
              </w:numPr>
              <w:tabs>
                <w:tab w:val="left" w:pos="420"/>
              </w:tabs>
              <w:autoSpaceDE/>
              <w:autoSpaceDN/>
              <w:rPr>
                <w:rFonts w:cs="微软雅黑"/>
                <w:sz w:val="24"/>
                <w:szCs w:val="24"/>
                <w:lang w:val="zh-TW" w:eastAsia="zh-CN"/>
              </w:rPr>
            </w:pPr>
            <w:r>
              <w:rPr>
                <w:rFonts w:hint="eastAsia" w:cs="微软雅黑"/>
                <w:sz w:val="24"/>
                <w:szCs w:val="24"/>
                <w:lang w:val="zh-TW" w:eastAsia="zh-CN"/>
              </w:rPr>
              <w:t>支持对防控措施评估表的开启、暂停的设置；</w:t>
            </w:r>
          </w:p>
          <w:p>
            <w:pPr>
              <w:pStyle w:val="104"/>
              <w:numPr>
                <w:ilvl w:val="0"/>
                <w:numId w:val="36"/>
              </w:numPr>
              <w:tabs>
                <w:tab w:val="left" w:pos="420"/>
              </w:tabs>
              <w:autoSpaceDE/>
              <w:autoSpaceDN/>
              <w:rPr>
                <w:rFonts w:cs="微软雅黑"/>
                <w:sz w:val="24"/>
                <w:szCs w:val="24"/>
                <w:lang w:val="zh-TW" w:eastAsia="zh-CN"/>
              </w:rPr>
            </w:pPr>
            <w:r>
              <w:rPr>
                <w:rFonts w:hint="eastAsia" w:cs="微软雅黑"/>
                <w:sz w:val="24"/>
                <w:szCs w:val="24"/>
                <w:lang w:val="zh-TW" w:eastAsia="zh-CN"/>
              </w:rPr>
              <w:t>支持临床医生与护士对多重耐药菌患者的防控措施评估表的填报，评估结果直接同步至感控管理端。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r>
              <w:rPr>
                <w:rFonts w:hint="eastAsia" w:ascii="宋体" w:hAnsi="宋体" w:eastAsia="宋体" w:cs="微软雅黑"/>
                <w:kern w:val="0"/>
                <w:sz w:val="24"/>
                <w:szCs w:val="24"/>
                <w:lang w:eastAsia="zh-CN"/>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ICU</w:t>
            </w:r>
            <w:r>
              <w:rPr>
                <w:rFonts w:hint="eastAsia" w:ascii="宋体" w:hAnsi="宋体" w:eastAsia="宋体" w:cs="微软雅黑"/>
                <w:kern w:val="0"/>
                <w:sz w:val="24"/>
                <w:szCs w:val="24"/>
                <w:lang w:val="zh-TW" w:eastAsia="zh-TW"/>
              </w:rPr>
              <w:t>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37"/>
              </w:numPr>
              <w:tabs>
                <w:tab w:val="left" w:pos="420"/>
              </w:tabs>
              <w:autoSpaceDE/>
              <w:autoSpaceDN/>
              <w:rPr>
                <w:rFonts w:cs="微软雅黑"/>
                <w:sz w:val="24"/>
                <w:szCs w:val="24"/>
                <w:lang w:val="zh-TW" w:eastAsia="en-US"/>
              </w:rPr>
            </w:pPr>
            <w:r>
              <w:rPr>
                <w:rFonts w:hint="eastAsia" w:cs="微软雅黑"/>
                <w:sz w:val="24"/>
                <w:szCs w:val="24"/>
                <w:lang w:val="zh-TW" w:eastAsia="zh-TW"/>
              </w:rPr>
              <w:t>支持对全院</w:t>
            </w:r>
            <w:r>
              <w:rPr>
                <w:rFonts w:hint="eastAsia" w:cs="微软雅黑"/>
                <w:sz w:val="24"/>
                <w:szCs w:val="24"/>
                <w:lang w:eastAsia="en-US"/>
              </w:rPr>
              <w:t>ICU</w:t>
            </w:r>
            <w:r>
              <w:rPr>
                <w:rFonts w:hint="eastAsia" w:cs="微软雅黑"/>
                <w:sz w:val="24"/>
                <w:szCs w:val="24"/>
                <w:lang w:val="zh-TW" w:eastAsia="zh-TW"/>
              </w:rPr>
              <w:t>、</w:t>
            </w:r>
            <w:r>
              <w:rPr>
                <w:rFonts w:hint="eastAsia" w:cs="微软雅黑"/>
                <w:sz w:val="24"/>
                <w:szCs w:val="24"/>
                <w:lang w:eastAsia="en-US"/>
              </w:rPr>
              <w:t>PICU</w:t>
            </w:r>
            <w:r>
              <w:rPr>
                <w:rFonts w:hint="eastAsia" w:cs="微软雅黑"/>
                <w:sz w:val="24"/>
                <w:szCs w:val="24"/>
                <w:lang w:val="zh-TW" w:eastAsia="zh-TW"/>
              </w:rPr>
              <w:t>、</w:t>
            </w:r>
            <w:r>
              <w:rPr>
                <w:rFonts w:hint="eastAsia" w:cs="微软雅黑"/>
                <w:sz w:val="24"/>
                <w:szCs w:val="24"/>
                <w:lang w:eastAsia="en-US"/>
              </w:rPr>
              <w:t>CCU</w:t>
            </w:r>
            <w:r>
              <w:rPr>
                <w:rFonts w:hint="eastAsia" w:cs="微软雅黑"/>
                <w:sz w:val="24"/>
                <w:szCs w:val="24"/>
                <w:lang w:val="zh-TW" w:eastAsia="zh-TW"/>
              </w:rPr>
              <w:t>、</w:t>
            </w:r>
            <w:r>
              <w:rPr>
                <w:rFonts w:hint="eastAsia" w:cs="微软雅黑"/>
                <w:sz w:val="24"/>
                <w:szCs w:val="24"/>
                <w:lang w:eastAsia="en-US"/>
              </w:rPr>
              <w:t>MICU</w:t>
            </w:r>
            <w:r>
              <w:rPr>
                <w:rFonts w:hint="eastAsia" w:cs="微软雅黑"/>
                <w:sz w:val="24"/>
                <w:szCs w:val="24"/>
                <w:lang w:val="zh-TW" w:eastAsia="zh-TW"/>
              </w:rPr>
              <w:t>等</w:t>
            </w:r>
            <w:r>
              <w:rPr>
                <w:rFonts w:hint="eastAsia" w:cs="微软雅黑"/>
                <w:sz w:val="24"/>
                <w:szCs w:val="24"/>
                <w:lang w:eastAsia="en-US"/>
              </w:rPr>
              <w:t>ICU</w:t>
            </w:r>
            <w:r>
              <w:rPr>
                <w:rFonts w:hint="eastAsia" w:cs="微软雅黑"/>
                <w:sz w:val="24"/>
                <w:szCs w:val="24"/>
                <w:lang w:val="zh-TW" w:eastAsia="zh-TW"/>
              </w:rPr>
              <w:t>病房监测；</w:t>
            </w:r>
          </w:p>
          <w:p>
            <w:pPr>
              <w:pStyle w:val="104"/>
              <w:numPr>
                <w:ilvl w:val="0"/>
                <w:numId w:val="37"/>
              </w:numPr>
              <w:tabs>
                <w:tab w:val="left" w:pos="420"/>
              </w:tabs>
              <w:autoSpaceDE/>
              <w:autoSpaceDN/>
              <w:rPr>
                <w:rFonts w:cs="微软雅黑"/>
                <w:sz w:val="24"/>
                <w:szCs w:val="24"/>
                <w:lang w:val="zh-TW" w:eastAsia="zh-CN"/>
              </w:rPr>
            </w:pPr>
            <w:r>
              <w:rPr>
                <w:rFonts w:hint="eastAsia" w:cs="微软雅黑"/>
                <w:sz w:val="24"/>
                <w:szCs w:val="24"/>
                <w:lang w:val="zh-TW" w:eastAsia="zh-TW"/>
              </w:rPr>
              <w:t>支持自动生成新住进患者数、住在患者数、留置导尿管使用患者数、中心静脉插管使用患者数、呼吸机使用患者数；</w:t>
            </w:r>
          </w:p>
          <w:p>
            <w:pPr>
              <w:pStyle w:val="104"/>
              <w:numPr>
                <w:ilvl w:val="0"/>
                <w:numId w:val="37"/>
              </w:numPr>
              <w:tabs>
                <w:tab w:val="left" w:pos="420"/>
              </w:tabs>
              <w:autoSpaceDE/>
              <w:autoSpaceDN/>
              <w:rPr>
                <w:rFonts w:cs="微软雅黑"/>
                <w:sz w:val="24"/>
                <w:szCs w:val="24"/>
                <w:lang w:val="zh-TW" w:eastAsia="zh-CN"/>
              </w:rPr>
            </w:pPr>
            <w:r>
              <w:rPr>
                <w:rFonts w:hint="eastAsia" w:cs="微软雅黑"/>
                <w:sz w:val="24"/>
                <w:szCs w:val="24"/>
                <w:lang w:val="zh-TW" w:eastAsia="zh-TW"/>
              </w:rPr>
              <w:t>支持对监测月报中的患者数列表穿透，可查看插管使用开始时间、结束时间、使用天数</w:t>
            </w:r>
            <w:r>
              <w:rPr>
                <w:rFonts w:hint="eastAsia" w:cs="微软雅黑"/>
                <w:sz w:val="24"/>
                <w:szCs w:val="24"/>
                <w:lang w:val="zh-TW" w:eastAsia="zh-CN"/>
              </w:rPr>
              <w:t>、插管评估概况</w:t>
            </w:r>
            <w:r>
              <w:rPr>
                <w:rFonts w:hint="eastAsia" w:cs="微软雅黑"/>
                <w:sz w:val="24"/>
                <w:szCs w:val="24"/>
                <w:lang w:val="zh-TW" w:eastAsia="zh-TW"/>
              </w:rPr>
              <w:t>；</w:t>
            </w:r>
          </w:p>
          <w:p>
            <w:pPr>
              <w:pStyle w:val="104"/>
              <w:numPr>
                <w:ilvl w:val="0"/>
                <w:numId w:val="37"/>
              </w:numPr>
              <w:tabs>
                <w:tab w:val="left" w:pos="420"/>
              </w:tabs>
              <w:autoSpaceDE/>
              <w:autoSpaceDN/>
              <w:rPr>
                <w:rFonts w:cs="微软雅黑"/>
                <w:sz w:val="24"/>
                <w:szCs w:val="24"/>
                <w:lang w:val="zh-TW" w:eastAsia="zh-CN"/>
              </w:rPr>
            </w:pPr>
            <w:r>
              <w:rPr>
                <w:rFonts w:hint="eastAsia" w:cs="微软雅黑"/>
                <w:sz w:val="24"/>
                <w:szCs w:val="24"/>
                <w:lang w:val="zh-TW" w:eastAsia="zh-TW"/>
              </w:rPr>
              <w:t>支持对</w:t>
            </w:r>
            <w:r>
              <w:rPr>
                <w:rFonts w:hint="eastAsia" w:cs="微软雅黑"/>
                <w:sz w:val="24"/>
                <w:szCs w:val="24"/>
                <w:lang w:val="zh-TW" w:eastAsia="zh-CN"/>
              </w:rPr>
              <w:t>高危新生儿</w:t>
            </w:r>
            <w:r>
              <w:rPr>
                <w:rFonts w:hint="eastAsia" w:cs="微软雅黑"/>
                <w:sz w:val="24"/>
                <w:szCs w:val="24"/>
                <w:lang w:val="zh-TW" w:eastAsia="zh-TW"/>
              </w:rPr>
              <w:t>病房监测；</w:t>
            </w:r>
          </w:p>
          <w:p>
            <w:pPr>
              <w:pStyle w:val="104"/>
              <w:numPr>
                <w:ilvl w:val="0"/>
                <w:numId w:val="37"/>
              </w:numPr>
              <w:tabs>
                <w:tab w:val="left" w:pos="420"/>
              </w:tabs>
              <w:autoSpaceDE/>
              <w:autoSpaceDN/>
              <w:rPr>
                <w:rFonts w:cs="微软雅黑"/>
                <w:sz w:val="24"/>
                <w:szCs w:val="24"/>
                <w:lang w:val="zh-TW" w:eastAsia="zh-CN"/>
              </w:rPr>
            </w:pPr>
            <w:r>
              <w:rPr>
                <w:rFonts w:hint="eastAsia" w:cs="微软雅黑"/>
                <w:sz w:val="24"/>
                <w:szCs w:val="24"/>
                <w:lang w:val="zh-TW" w:eastAsia="zh-TW"/>
              </w:rPr>
              <w:t>能够自动生成监测月报按（</w:t>
            </w:r>
            <w:r>
              <w:rPr>
                <w:rFonts w:hint="eastAsia" w:cs="微软雅黑"/>
                <w:sz w:val="24"/>
                <w:szCs w:val="24"/>
                <w:lang w:eastAsia="zh-CN"/>
              </w:rPr>
              <w:t>≤1000g</w:t>
            </w:r>
            <w:r>
              <w:rPr>
                <w:rFonts w:hint="eastAsia" w:cs="微软雅黑"/>
                <w:sz w:val="24"/>
                <w:szCs w:val="24"/>
                <w:lang w:val="zh-TW" w:eastAsia="zh-TW"/>
              </w:rPr>
              <w:t>、（</w:t>
            </w:r>
            <w:r>
              <w:rPr>
                <w:rFonts w:hint="eastAsia" w:cs="微软雅黑"/>
                <w:sz w:val="24"/>
                <w:szCs w:val="24"/>
                <w:lang w:eastAsia="zh-CN"/>
              </w:rPr>
              <w:t>1001-1500</w:t>
            </w:r>
            <w:r>
              <w:rPr>
                <w:rFonts w:hint="eastAsia" w:cs="微软雅黑"/>
                <w:sz w:val="24"/>
                <w:szCs w:val="24"/>
                <w:lang w:val="zh-TW" w:eastAsia="zh-TW"/>
              </w:rPr>
              <w:t>）</w:t>
            </w:r>
            <w:r>
              <w:rPr>
                <w:rFonts w:hint="eastAsia" w:cs="微软雅黑"/>
                <w:sz w:val="24"/>
                <w:szCs w:val="24"/>
                <w:lang w:eastAsia="zh-CN"/>
              </w:rPr>
              <w:t>g</w:t>
            </w:r>
            <w:r>
              <w:rPr>
                <w:rFonts w:hint="eastAsia" w:cs="微软雅黑"/>
                <w:sz w:val="24"/>
                <w:szCs w:val="24"/>
                <w:lang w:val="zh-TW" w:eastAsia="zh-TW"/>
              </w:rPr>
              <w:t>、（</w:t>
            </w:r>
            <w:r>
              <w:rPr>
                <w:rFonts w:hint="eastAsia" w:cs="微软雅黑"/>
                <w:sz w:val="24"/>
                <w:szCs w:val="24"/>
                <w:lang w:eastAsia="zh-CN"/>
              </w:rPr>
              <w:t>1501-2500</w:t>
            </w:r>
            <w:r>
              <w:rPr>
                <w:rFonts w:hint="eastAsia" w:cs="微软雅黑"/>
                <w:sz w:val="24"/>
                <w:szCs w:val="24"/>
                <w:lang w:val="zh-TW" w:eastAsia="zh-TW"/>
              </w:rPr>
              <w:t>）</w:t>
            </w:r>
            <w:r>
              <w:rPr>
                <w:rFonts w:hint="eastAsia" w:cs="微软雅黑"/>
                <w:sz w:val="24"/>
                <w:szCs w:val="24"/>
                <w:lang w:eastAsia="zh-CN"/>
              </w:rPr>
              <w:t>g</w:t>
            </w:r>
            <w:r>
              <w:rPr>
                <w:rFonts w:hint="eastAsia" w:cs="微软雅黑"/>
                <w:sz w:val="24"/>
                <w:szCs w:val="24"/>
                <w:lang w:val="zh-TW" w:eastAsia="zh-TW"/>
              </w:rPr>
              <w:t>、</w:t>
            </w:r>
            <w:r>
              <w:rPr>
                <w:rFonts w:hint="eastAsia" w:cs="微软雅黑"/>
                <w:sz w:val="24"/>
                <w:szCs w:val="24"/>
                <w:lang w:eastAsia="zh-CN"/>
              </w:rPr>
              <w:t>≥2500g</w:t>
            </w:r>
            <w:r>
              <w:rPr>
                <w:rFonts w:hint="eastAsia" w:cs="微软雅黑"/>
                <w:sz w:val="24"/>
                <w:szCs w:val="24"/>
                <w:lang w:val="zh-TW" w:eastAsia="zh-TW"/>
              </w:rPr>
              <w:t>）进行分组</w:t>
            </w:r>
            <w:r>
              <w:rPr>
                <w:rFonts w:hint="eastAsia" w:cs="微软雅黑"/>
                <w:sz w:val="24"/>
                <w:szCs w:val="24"/>
                <w:lang w:val="zh-TW" w:eastAsia="zh-CN"/>
              </w:rPr>
              <w:t>的新生儿监测月报</w:t>
            </w:r>
            <w:r>
              <w:rPr>
                <w:rFonts w:hint="eastAsia" w:cs="微软雅黑"/>
                <w:sz w:val="24"/>
                <w:szCs w:val="24"/>
                <w:lang w:eastAsia="zh-CN"/>
              </w:rPr>
              <w:t>,</w:t>
            </w:r>
            <w:r>
              <w:rPr>
                <w:rFonts w:hint="eastAsia" w:cs="微软雅黑"/>
                <w:sz w:val="24"/>
                <w:szCs w:val="24"/>
                <w:lang w:val="zh-TW" w:eastAsia="zh-TW"/>
              </w:rPr>
              <w:t>同时也支持</w:t>
            </w:r>
            <w:r>
              <w:rPr>
                <w:rFonts w:hint="eastAsia" w:cs="微软雅黑"/>
                <w:sz w:val="24"/>
                <w:szCs w:val="24"/>
                <w:lang w:eastAsia="zh-CN"/>
              </w:rPr>
              <w:t>2015</w:t>
            </w:r>
            <w:r>
              <w:rPr>
                <w:rFonts w:hint="eastAsia" w:cs="微软雅黑"/>
                <w:sz w:val="24"/>
                <w:szCs w:val="24"/>
                <w:lang w:val="zh-TW" w:eastAsia="zh-TW"/>
              </w:rPr>
              <w:t>年版新分组（</w:t>
            </w:r>
            <w:r>
              <w:rPr>
                <w:rFonts w:hint="eastAsia" w:cs="微软雅黑"/>
                <w:sz w:val="24"/>
                <w:szCs w:val="24"/>
                <w:lang w:eastAsia="zh-CN"/>
              </w:rPr>
              <w:t>≤751g</w:t>
            </w:r>
            <w:r>
              <w:rPr>
                <w:rFonts w:hint="eastAsia" w:cs="微软雅黑"/>
                <w:sz w:val="24"/>
                <w:szCs w:val="24"/>
                <w:lang w:val="zh-TW" w:eastAsia="zh-TW"/>
              </w:rPr>
              <w:t>、（</w:t>
            </w:r>
            <w:r>
              <w:rPr>
                <w:rFonts w:hint="eastAsia" w:cs="微软雅黑"/>
                <w:sz w:val="24"/>
                <w:szCs w:val="24"/>
                <w:lang w:eastAsia="zh-CN"/>
              </w:rPr>
              <w:t>751-1000</w:t>
            </w:r>
            <w:r>
              <w:rPr>
                <w:rFonts w:hint="eastAsia" w:cs="微软雅黑"/>
                <w:sz w:val="24"/>
                <w:szCs w:val="24"/>
                <w:lang w:val="zh-TW" w:eastAsia="zh-TW"/>
              </w:rPr>
              <w:t>）</w:t>
            </w:r>
            <w:r>
              <w:rPr>
                <w:rFonts w:hint="eastAsia" w:cs="微软雅黑"/>
                <w:sz w:val="24"/>
                <w:szCs w:val="24"/>
                <w:lang w:eastAsia="zh-CN"/>
              </w:rPr>
              <w:t>g</w:t>
            </w:r>
            <w:r>
              <w:rPr>
                <w:rFonts w:hint="eastAsia" w:cs="微软雅黑"/>
                <w:sz w:val="24"/>
                <w:szCs w:val="24"/>
                <w:lang w:val="zh-TW" w:eastAsia="zh-TW"/>
              </w:rPr>
              <w:t>、（</w:t>
            </w:r>
            <w:r>
              <w:rPr>
                <w:rFonts w:hint="eastAsia" w:cs="微软雅黑"/>
                <w:sz w:val="24"/>
                <w:szCs w:val="24"/>
                <w:lang w:eastAsia="zh-CN"/>
              </w:rPr>
              <w:t>1001-1500</w:t>
            </w:r>
            <w:r>
              <w:rPr>
                <w:rFonts w:hint="eastAsia" w:cs="微软雅黑"/>
                <w:sz w:val="24"/>
                <w:szCs w:val="24"/>
                <w:lang w:val="zh-TW" w:eastAsia="zh-TW"/>
              </w:rPr>
              <w:t>）</w:t>
            </w:r>
            <w:r>
              <w:rPr>
                <w:rFonts w:hint="eastAsia" w:cs="微软雅黑"/>
                <w:sz w:val="24"/>
                <w:szCs w:val="24"/>
                <w:lang w:eastAsia="zh-CN"/>
              </w:rPr>
              <w:t>g</w:t>
            </w:r>
            <w:r>
              <w:rPr>
                <w:rFonts w:hint="eastAsia" w:cs="微软雅黑"/>
                <w:sz w:val="24"/>
                <w:szCs w:val="24"/>
                <w:lang w:val="zh-TW" w:eastAsia="zh-TW"/>
              </w:rPr>
              <w:t>、（</w:t>
            </w:r>
            <w:r>
              <w:rPr>
                <w:rFonts w:hint="eastAsia" w:cs="微软雅黑"/>
                <w:sz w:val="24"/>
                <w:szCs w:val="24"/>
                <w:lang w:eastAsia="zh-CN"/>
              </w:rPr>
              <w:t>1501-2500</w:t>
            </w:r>
            <w:r>
              <w:rPr>
                <w:rFonts w:hint="eastAsia" w:cs="微软雅黑"/>
                <w:sz w:val="24"/>
                <w:szCs w:val="24"/>
                <w:lang w:val="zh-TW" w:eastAsia="zh-TW"/>
              </w:rPr>
              <w:t>）</w:t>
            </w:r>
            <w:r>
              <w:rPr>
                <w:rFonts w:hint="eastAsia" w:cs="微软雅黑"/>
                <w:sz w:val="24"/>
                <w:szCs w:val="24"/>
                <w:lang w:eastAsia="zh-CN"/>
              </w:rPr>
              <w:t>g</w:t>
            </w:r>
            <w:r>
              <w:rPr>
                <w:rFonts w:hint="eastAsia" w:cs="微软雅黑"/>
                <w:sz w:val="24"/>
                <w:szCs w:val="24"/>
                <w:lang w:val="zh-TW" w:eastAsia="zh-TW"/>
              </w:rPr>
              <w:t>、</w:t>
            </w:r>
            <w:r>
              <w:rPr>
                <w:rFonts w:hint="eastAsia" w:cs="微软雅黑"/>
                <w:sz w:val="24"/>
                <w:szCs w:val="24"/>
                <w:lang w:eastAsia="zh-CN"/>
              </w:rPr>
              <w:t>≥2500g</w:t>
            </w:r>
            <w:r>
              <w:rPr>
                <w:rFonts w:hint="eastAsia" w:cs="微软雅黑"/>
                <w:sz w:val="24"/>
                <w:szCs w:val="24"/>
                <w:lang w:val="zh-TW" w:eastAsia="zh-TW"/>
              </w:rPr>
              <w:t>）；分组的新住进患者数、住在患者数、脐</w:t>
            </w:r>
            <w:r>
              <w:rPr>
                <w:rFonts w:hint="eastAsia" w:cs="微软雅黑"/>
                <w:sz w:val="24"/>
                <w:szCs w:val="24"/>
                <w:lang w:eastAsia="zh-CN"/>
              </w:rPr>
              <w:t>/</w:t>
            </w:r>
            <w:r>
              <w:rPr>
                <w:rFonts w:hint="eastAsia" w:cs="微软雅黑"/>
                <w:sz w:val="24"/>
                <w:szCs w:val="24"/>
                <w:lang w:val="zh-TW" w:eastAsia="zh-TW"/>
              </w:rPr>
              <w:t>中心静脉插管使用患者数、呼吸机使用患者数；</w:t>
            </w:r>
          </w:p>
          <w:p>
            <w:pPr>
              <w:pStyle w:val="104"/>
              <w:numPr>
                <w:ilvl w:val="0"/>
                <w:numId w:val="37"/>
              </w:numPr>
              <w:tabs>
                <w:tab w:val="left" w:pos="420"/>
              </w:tabs>
              <w:autoSpaceDE/>
              <w:autoSpaceDN/>
              <w:rPr>
                <w:rFonts w:cs="微软雅黑"/>
                <w:sz w:val="24"/>
                <w:szCs w:val="24"/>
                <w:lang w:val="zh-TW" w:eastAsia="zh-CN"/>
              </w:rPr>
            </w:pPr>
            <w:r>
              <w:rPr>
                <w:rFonts w:hint="eastAsia" w:cs="微软雅黑"/>
                <w:sz w:val="24"/>
                <w:szCs w:val="24"/>
                <w:lang w:val="zh-TW" w:eastAsia="zh-TW"/>
              </w:rPr>
              <w:t>支持对未填写体重的新生儿提供维护窗口；</w:t>
            </w:r>
          </w:p>
          <w:p>
            <w:pPr>
              <w:pStyle w:val="104"/>
              <w:numPr>
                <w:ilvl w:val="0"/>
                <w:numId w:val="37"/>
              </w:numPr>
              <w:tabs>
                <w:tab w:val="left" w:pos="420"/>
              </w:tabs>
              <w:autoSpaceDE/>
              <w:autoSpaceDN/>
              <w:rPr>
                <w:rFonts w:cs="微软雅黑"/>
                <w:sz w:val="24"/>
                <w:szCs w:val="24"/>
                <w:lang w:val="zh-TW" w:eastAsia="zh-CN"/>
              </w:rPr>
            </w:pPr>
            <w:r>
              <w:rPr>
                <w:rFonts w:hint="eastAsia" w:cs="微软雅黑"/>
                <w:sz w:val="24"/>
                <w:szCs w:val="24"/>
                <w:lang w:val="zh-TW" w:eastAsia="zh-TW"/>
              </w:rPr>
              <w:t>支持对监测月报中的患儿数列表穿透，可查看插管使用开始时间、结束时间、使用天数</w:t>
            </w:r>
            <w:r>
              <w:rPr>
                <w:rFonts w:hint="eastAsia" w:cs="微软雅黑"/>
                <w:sz w:val="24"/>
                <w:szCs w:val="24"/>
                <w:lang w:val="zh-TW" w:eastAsia="zh-CN"/>
              </w:rPr>
              <w:t>、插管评估概况</w:t>
            </w:r>
            <w:r>
              <w:rPr>
                <w:rFonts w:hint="eastAsia" w:cs="微软雅黑"/>
                <w:sz w:val="24"/>
                <w:szCs w:val="24"/>
                <w:lang w:val="zh-TW" w:eastAsia="zh-TW"/>
              </w:rPr>
              <w:t>；</w:t>
            </w:r>
          </w:p>
          <w:p>
            <w:pPr>
              <w:pStyle w:val="104"/>
              <w:numPr>
                <w:ilvl w:val="0"/>
                <w:numId w:val="37"/>
              </w:numPr>
              <w:tabs>
                <w:tab w:val="left" w:pos="420"/>
              </w:tabs>
              <w:autoSpaceDE/>
              <w:autoSpaceDN/>
              <w:rPr>
                <w:rFonts w:cs="微软雅黑"/>
                <w:sz w:val="24"/>
                <w:szCs w:val="24"/>
                <w:lang w:val="zh-TW" w:eastAsia="zh-CN"/>
              </w:rPr>
            </w:pPr>
            <w:r>
              <w:rPr>
                <w:rFonts w:hint="eastAsia" w:cs="微软雅黑"/>
                <w:sz w:val="24"/>
                <w:szCs w:val="24"/>
                <w:lang w:val="zh-TW" w:eastAsia="zh-TW"/>
              </w:rPr>
              <w:t>支持临床病情等级评分功能，医生根据患者病情，对患者病情进行评分操作，一周内选定</w:t>
            </w:r>
            <w:r>
              <w:rPr>
                <w:rFonts w:hint="eastAsia" w:cs="微软雅黑"/>
                <w:sz w:val="24"/>
                <w:szCs w:val="24"/>
                <w:lang w:val="zh-TW" w:eastAsia="zh-CN"/>
              </w:rPr>
              <w:t>任意</w:t>
            </w:r>
            <w:r>
              <w:rPr>
                <w:rFonts w:hint="eastAsia" w:cs="微软雅黑"/>
                <w:sz w:val="24"/>
                <w:szCs w:val="24"/>
                <w:lang w:val="zh-TW" w:eastAsia="zh-TW"/>
              </w:rPr>
              <w:t>一日进行病情等级评定；</w:t>
            </w:r>
          </w:p>
          <w:p>
            <w:pPr>
              <w:pStyle w:val="104"/>
              <w:numPr>
                <w:ilvl w:val="0"/>
                <w:numId w:val="37"/>
              </w:numPr>
              <w:tabs>
                <w:tab w:val="left" w:pos="420"/>
              </w:tabs>
              <w:autoSpaceDE/>
              <w:autoSpaceDN/>
              <w:rPr>
                <w:rFonts w:cs="微软雅黑"/>
                <w:sz w:val="24"/>
                <w:szCs w:val="24"/>
                <w:lang w:eastAsia="zh-CN"/>
              </w:rPr>
            </w:pPr>
            <w:r>
              <w:rPr>
                <w:rFonts w:hint="eastAsia" w:cs="微软雅黑"/>
                <w:sz w:val="24"/>
                <w:szCs w:val="24"/>
                <w:lang w:val="zh-TW" w:eastAsia="zh-TW"/>
              </w:rPr>
              <w:t>支持临床病情等级未评分人进行归纳，方便查询及评分</w:t>
            </w:r>
            <w:r>
              <w:rPr>
                <w:rFonts w:hint="eastAsia" w:cs="微软雅黑"/>
                <w:sz w:val="24"/>
                <w:szCs w:val="24"/>
                <w:lang w:val="zh-TW" w:eastAsia="zh-CN"/>
              </w:rPr>
              <w:t>；</w:t>
            </w:r>
          </w:p>
          <w:p>
            <w:pPr>
              <w:pStyle w:val="104"/>
              <w:numPr>
                <w:ilvl w:val="0"/>
                <w:numId w:val="37"/>
              </w:numPr>
              <w:tabs>
                <w:tab w:val="left" w:pos="420"/>
              </w:tabs>
              <w:autoSpaceDE/>
              <w:autoSpaceDN/>
              <w:rPr>
                <w:rFonts w:cs="微软雅黑"/>
                <w:sz w:val="24"/>
                <w:szCs w:val="24"/>
                <w:lang w:eastAsia="zh-CN"/>
              </w:rPr>
            </w:pPr>
            <w:r>
              <w:rPr>
                <w:rFonts w:hint="eastAsia" w:cs="微软雅黑"/>
                <w:sz w:val="24"/>
                <w:szCs w:val="24"/>
                <w:lang w:val="zh-TW" w:eastAsia="zh-CN"/>
              </w:rPr>
              <w:t>支持对普通病房的ICU床位进行ICU级别监测。</w:t>
            </w:r>
          </w:p>
          <w:p>
            <w:pPr>
              <w:pStyle w:val="104"/>
              <w:numPr>
                <w:ilvl w:val="0"/>
                <w:numId w:val="37"/>
              </w:numPr>
              <w:autoSpaceDE/>
              <w:autoSpaceDN/>
              <w:jc w:val="both"/>
              <w:rPr>
                <w:rFonts w:cs="微软雅黑"/>
                <w:sz w:val="24"/>
                <w:szCs w:val="24"/>
                <w:lang w:eastAsia="zh-CN"/>
              </w:rPr>
            </w:pPr>
            <w:r>
              <w:rPr>
                <w:rFonts w:hint="eastAsia" w:cs="微软雅黑"/>
                <w:sz w:val="24"/>
                <w:szCs w:val="24"/>
                <w:lang w:eastAsia="zh-CN"/>
              </w:rPr>
              <w:t>支持按照住院患者人数的时间段查询，</w:t>
            </w:r>
            <w:r>
              <w:rPr>
                <w:rFonts w:hint="eastAsia" w:cs="微软雅黑"/>
                <w:sz w:val="24"/>
                <w:szCs w:val="24"/>
                <w:lang w:val="zh-TW" w:eastAsia="zh-TW"/>
              </w:rPr>
              <w:t>科室感染率（</w:t>
            </w:r>
            <w:r>
              <w:rPr>
                <w:rFonts w:hint="eastAsia" w:cs="微软雅黑"/>
                <w:sz w:val="24"/>
                <w:szCs w:val="24"/>
                <w:lang w:eastAsia="zh-CN"/>
              </w:rPr>
              <w:t>%</w:t>
            </w:r>
            <w:r>
              <w:rPr>
                <w:rFonts w:hint="eastAsia" w:cs="微软雅黑"/>
                <w:sz w:val="24"/>
                <w:szCs w:val="24"/>
                <w:lang w:val="zh-TW" w:eastAsia="zh-TW"/>
              </w:rPr>
              <w:t>）</w:t>
            </w:r>
            <w:r>
              <w:rPr>
                <w:rFonts w:hint="eastAsia" w:cs="微软雅黑"/>
                <w:sz w:val="24"/>
                <w:szCs w:val="24"/>
                <w:lang w:val="zh-TW" w:eastAsia="zh-CN"/>
              </w:rPr>
              <w:t>、</w:t>
            </w:r>
            <w:r>
              <w:rPr>
                <w:rFonts w:hint="eastAsia" w:cs="微软雅黑"/>
                <w:sz w:val="24"/>
                <w:szCs w:val="24"/>
                <w:lang w:val="zh-TW" w:eastAsia="zh-TW"/>
              </w:rPr>
              <w:t>科室感染例次率（</w:t>
            </w:r>
            <w:r>
              <w:rPr>
                <w:rFonts w:hint="eastAsia" w:cs="微软雅黑"/>
                <w:sz w:val="24"/>
                <w:szCs w:val="24"/>
                <w:lang w:eastAsia="zh-CN"/>
              </w:rPr>
              <w:t>%</w:t>
            </w:r>
            <w:r>
              <w:rPr>
                <w:rFonts w:hint="eastAsia" w:cs="微软雅黑"/>
                <w:sz w:val="24"/>
                <w:szCs w:val="24"/>
                <w:lang w:val="zh-TW" w:eastAsia="zh-TW"/>
              </w:rPr>
              <w:t>）</w:t>
            </w:r>
            <w:r>
              <w:rPr>
                <w:rFonts w:hint="eastAsia" w:cs="微软雅黑"/>
                <w:sz w:val="24"/>
                <w:szCs w:val="24"/>
                <w:lang w:val="zh-TW" w:eastAsia="zh-CN"/>
              </w:rPr>
              <w:t>、</w:t>
            </w:r>
            <w:r>
              <w:rPr>
                <w:rFonts w:hint="eastAsia" w:cs="微软雅黑"/>
                <w:sz w:val="24"/>
                <w:szCs w:val="24"/>
                <w:lang w:val="zh-TW" w:eastAsia="zh-TW"/>
              </w:rPr>
              <w:t>日感染率（</w:t>
            </w:r>
            <w:r>
              <w:rPr>
                <w:rFonts w:hint="eastAsia" w:cs="微软雅黑"/>
                <w:sz w:val="24"/>
                <w:szCs w:val="24"/>
                <w:lang w:eastAsia="zh-CN"/>
              </w:rPr>
              <w:t>‰</w:t>
            </w:r>
            <w:r>
              <w:rPr>
                <w:rFonts w:hint="eastAsia" w:cs="微软雅黑"/>
                <w:sz w:val="24"/>
                <w:szCs w:val="24"/>
                <w:lang w:val="zh-TW" w:eastAsia="zh-TW"/>
              </w:rPr>
              <w:t>）调整感染率（</w:t>
            </w:r>
            <w:r>
              <w:rPr>
                <w:rFonts w:hint="eastAsia" w:cs="微软雅黑"/>
                <w:sz w:val="24"/>
                <w:szCs w:val="24"/>
                <w:lang w:eastAsia="zh-CN"/>
              </w:rPr>
              <w:t>%</w:t>
            </w:r>
            <w:r>
              <w:rPr>
                <w:rFonts w:hint="eastAsia" w:cs="微软雅黑"/>
                <w:sz w:val="24"/>
                <w:szCs w:val="24"/>
                <w:lang w:val="zh-TW" w:eastAsia="zh-TW"/>
              </w:rPr>
              <w:t>）</w:t>
            </w:r>
            <w:r>
              <w:rPr>
                <w:rFonts w:hint="eastAsia" w:cs="微软雅黑"/>
                <w:sz w:val="24"/>
                <w:szCs w:val="24"/>
                <w:lang w:val="zh-TW" w:eastAsia="zh-CN"/>
              </w:rPr>
              <w:t>、</w:t>
            </w:r>
            <w:r>
              <w:rPr>
                <w:rFonts w:hint="eastAsia" w:cs="微软雅黑"/>
                <w:sz w:val="24"/>
                <w:szCs w:val="24"/>
                <w:lang w:val="zh-TW" w:eastAsia="zh-TW"/>
              </w:rPr>
              <w:t>调整日感染率（</w:t>
            </w:r>
            <w:r>
              <w:rPr>
                <w:rFonts w:hint="eastAsia" w:cs="微软雅黑"/>
                <w:sz w:val="24"/>
                <w:szCs w:val="24"/>
                <w:lang w:eastAsia="zh-CN"/>
              </w:rPr>
              <w:t>‰</w:t>
            </w:r>
            <w:r>
              <w:rPr>
                <w:rFonts w:hint="eastAsia" w:cs="微软雅黑"/>
                <w:sz w:val="24"/>
                <w:szCs w:val="24"/>
                <w:lang w:val="zh-TW" w:eastAsia="zh-TW"/>
              </w:rPr>
              <w:t>）</w:t>
            </w:r>
            <w:r>
              <w:rPr>
                <w:rFonts w:hint="eastAsia" w:cs="微软雅黑"/>
                <w:sz w:val="24"/>
                <w:szCs w:val="24"/>
                <w:lang w:val="zh-TW" w:eastAsia="zh-CN"/>
              </w:rPr>
              <w:t>、</w:t>
            </w:r>
            <w:r>
              <w:rPr>
                <w:rFonts w:hint="eastAsia" w:cs="微软雅黑"/>
                <w:sz w:val="24"/>
                <w:szCs w:val="24"/>
                <w:lang w:val="zh-TW" w:eastAsia="zh-TW"/>
              </w:rPr>
              <w:t>中心静脉插管使用率（</w:t>
            </w:r>
            <w:r>
              <w:rPr>
                <w:rFonts w:hint="eastAsia" w:cs="微软雅黑"/>
                <w:sz w:val="24"/>
                <w:szCs w:val="24"/>
                <w:lang w:eastAsia="zh-CN"/>
              </w:rPr>
              <w:t>%</w:t>
            </w:r>
            <w:r>
              <w:rPr>
                <w:rFonts w:hint="eastAsia" w:cs="微软雅黑"/>
                <w:sz w:val="24"/>
                <w:szCs w:val="24"/>
                <w:lang w:val="zh-TW" w:eastAsia="zh-TW"/>
              </w:rPr>
              <w:t>）</w:t>
            </w:r>
            <w:r>
              <w:rPr>
                <w:rFonts w:hint="eastAsia" w:cs="微软雅黑"/>
                <w:sz w:val="24"/>
                <w:szCs w:val="24"/>
                <w:lang w:val="zh-TW" w:eastAsia="zh-CN"/>
              </w:rPr>
              <w:t>、</w:t>
            </w:r>
            <w:r>
              <w:rPr>
                <w:rFonts w:hint="eastAsia" w:cs="微软雅黑"/>
                <w:sz w:val="24"/>
                <w:szCs w:val="24"/>
                <w:lang w:val="zh-TW" w:eastAsia="zh-TW"/>
              </w:rPr>
              <w:t>呼吸机使用率（</w:t>
            </w:r>
            <w:r>
              <w:rPr>
                <w:rFonts w:hint="eastAsia" w:cs="微软雅黑"/>
                <w:sz w:val="24"/>
                <w:szCs w:val="24"/>
                <w:lang w:eastAsia="zh-CN"/>
              </w:rPr>
              <w:t>%</w:t>
            </w:r>
            <w:r>
              <w:rPr>
                <w:rFonts w:hint="eastAsia" w:cs="微软雅黑"/>
                <w:sz w:val="24"/>
                <w:szCs w:val="24"/>
                <w:lang w:val="zh-TW" w:eastAsia="zh-TW"/>
              </w:rPr>
              <w:t>）</w:t>
            </w:r>
            <w:r>
              <w:rPr>
                <w:rFonts w:hint="eastAsia" w:cs="微软雅黑"/>
                <w:sz w:val="24"/>
                <w:szCs w:val="24"/>
                <w:lang w:val="zh-TW" w:eastAsia="zh-CN"/>
              </w:rPr>
              <w:t>、</w:t>
            </w:r>
            <w:r>
              <w:rPr>
                <w:rFonts w:hint="eastAsia" w:cs="微软雅黑"/>
                <w:sz w:val="24"/>
                <w:szCs w:val="24"/>
                <w:lang w:val="zh-TW" w:eastAsia="zh-TW"/>
              </w:rPr>
              <w:t>总器械使用率（</w:t>
            </w:r>
            <w:r>
              <w:rPr>
                <w:rFonts w:hint="eastAsia" w:cs="微软雅黑"/>
                <w:sz w:val="24"/>
                <w:szCs w:val="24"/>
                <w:lang w:eastAsia="zh-CN"/>
              </w:rPr>
              <w:t>%</w:t>
            </w:r>
            <w:r>
              <w:rPr>
                <w:rFonts w:hint="eastAsia" w:cs="微软雅黑"/>
                <w:sz w:val="24"/>
                <w:szCs w:val="24"/>
                <w:lang w:val="zh-TW" w:eastAsia="zh-TW"/>
              </w:rPr>
              <w:t>）</w:t>
            </w:r>
            <w:r>
              <w:rPr>
                <w:rFonts w:hint="eastAsia" w:cs="微软雅黑"/>
                <w:sz w:val="24"/>
                <w:szCs w:val="24"/>
                <w:lang w:val="zh-TW" w:eastAsia="zh-CN"/>
              </w:rPr>
              <w:t>；</w:t>
            </w:r>
          </w:p>
          <w:p>
            <w:pPr>
              <w:pStyle w:val="104"/>
              <w:numPr>
                <w:ilvl w:val="0"/>
                <w:numId w:val="37"/>
              </w:numPr>
              <w:tabs>
                <w:tab w:val="left" w:pos="420"/>
              </w:tabs>
              <w:autoSpaceDE/>
              <w:autoSpaceDN/>
              <w:rPr>
                <w:rFonts w:cs="微软雅黑"/>
                <w:sz w:val="24"/>
                <w:szCs w:val="24"/>
                <w:lang w:eastAsia="zh-CN"/>
              </w:rPr>
            </w:pPr>
            <w:r>
              <w:rPr>
                <w:rFonts w:hint="eastAsia" w:cs="微软雅黑"/>
                <w:sz w:val="24"/>
                <w:szCs w:val="24"/>
                <w:lang w:eastAsia="zh-CN"/>
              </w:rPr>
              <w:t>支持统计高危新生儿，按照体重进行分组的感染率（%）、感染例次率（%）、患儿日感染率（‰）、调整日感染率（‰）、脐/中心静脉插管使用率（%）、呼吸机使用率（%）、总器械使用率（%）、脐/中心静脉插管血流感染发病率（‰）、呼吸机相关肺炎发病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r>
              <w:rPr>
                <w:rFonts w:hint="eastAsia" w:ascii="宋体" w:hAnsi="宋体" w:eastAsia="宋体" w:cs="微软雅黑"/>
                <w:kern w:val="0"/>
                <w:sz w:val="24"/>
                <w:szCs w:val="24"/>
                <w:lang w:eastAsia="zh-CN"/>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抗菌药物监测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autoSpaceDE w:val="0"/>
              <w:autoSpaceDN w:val="0"/>
              <w:spacing w:line="360" w:lineRule="auto"/>
              <w:jc w:val="left"/>
              <w:rPr>
                <w:rFonts w:ascii="宋体" w:hAnsi="宋体" w:eastAsia="宋体" w:cs="微软雅黑"/>
                <w:kern w:val="0"/>
                <w:sz w:val="24"/>
                <w:szCs w:val="24"/>
                <w:lang w:eastAsia="zh-CN"/>
              </w:rPr>
            </w:pPr>
            <w:r>
              <w:rPr>
                <w:rFonts w:hint="eastAsia" w:ascii="宋体" w:hAnsi="宋体" w:eastAsia="宋体" w:cs="微软雅黑"/>
                <w:kern w:val="0"/>
                <w:sz w:val="24"/>
                <w:szCs w:val="24"/>
                <w:lang w:val="zh-TW" w:eastAsia="zh-TW"/>
              </w:rPr>
              <w:t>支持可按多种条件进行查询统计，包括：</w:t>
            </w:r>
            <w:r>
              <w:rPr>
                <w:rFonts w:hint="eastAsia" w:ascii="宋体" w:hAnsi="宋体" w:eastAsia="宋体" w:cs="微软雅黑"/>
                <w:kern w:val="0"/>
                <w:sz w:val="24"/>
                <w:szCs w:val="24"/>
                <w:lang w:val="zh-TW" w:eastAsia="zh-CN"/>
              </w:rPr>
              <w:t>出院患者抗菌药物使用率、住院患者抗菌药物使用率、抗菌药物预防使用构成比、抗菌药物治疗使用构成比、出院患者人均使用抗菌药物品种数、出院患者人均使用抗菌药物天数、出院患者使用抗菌药物病原学送检率、出院患者治疗性使用抗菌药物病原学送检率、住院患者抗菌药物治疗前病原学送检率、住院患者限制使用级抗菌药物治疗前病原学送检率、住院患者特殊使用级抗菌药物治疗前病原学送检率、住院患者限制使用级抗菌药物治疗前血培养送检率、住院患者特殊使用级抗菌药物治疗前血培养送检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r>
              <w:rPr>
                <w:rFonts w:hint="eastAsia" w:ascii="宋体" w:hAnsi="宋体" w:eastAsia="宋体" w:cs="微软雅黑"/>
                <w:kern w:val="0"/>
                <w:sz w:val="24"/>
                <w:szCs w:val="24"/>
                <w:lang w:eastAsia="zh-CN"/>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val="zh-TW" w:eastAsia="zh-TW"/>
              </w:rPr>
            </w:pPr>
            <w:r>
              <w:rPr>
                <w:rFonts w:hint="eastAsia" w:ascii="宋体" w:hAnsi="宋体" w:eastAsia="宋体" w:cs="微软雅黑"/>
                <w:kern w:val="0"/>
                <w:sz w:val="24"/>
                <w:szCs w:val="24"/>
                <w:lang w:val="zh-TW" w:eastAsia="en-US"/>
              </w:rPr>
              <w:t>手术感染监测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38"/>
              </w:numPr>
              <w:tabs>
                <w:tab w:val="left" w:pos="420"/>
              </w:tabs>
              <w:autoSpaceDE/>
              <w:autoSpaceDN/>
              <w:rPr>
                <w:rFonts w:cs="微软雅黑"/>
                <w:sz w:val="24"/>
                <w:szCs w:val="24"/>
                <w:lang w:val="zh-TW" w:eastAsia="zh-CN"/>
              </w:rPr>
            </w:pPr>
            <w:r>
              <w:rPr>
                <w:rFonts w:hint="eastAsia" w:cs="微软雅黑"/>
                <w:sz w:val="24"/>
                <w:szCs w:val="24"/>
                <w:lang w:val="zh-TW" w:eastAsia="zh-TW"/>
              </w:rPr>
              <w:t>支持与医院</w:t>
            </w:r>
            <w:r>
              <w:rPr>
                <w:rFonts w:hint="eastAsia" w:cs="微软雅黑"/>
                <w:sz w:val="24"/>
                <w:szCs w:val="24"/>
                <w:lang w:eastAsia="zh-CN"/>
              </w:rPr>
              <w:t xml:space="preserve">HIS </w:t>
            </w:r>
            <w:r>
              <w:rPr>
                <w:rFonts w:hint="eastAsia" w:cs="微软雅黑"/>
                <w:sz w:val="24"/>
                <w:szCs w:val="24"/>
                <w:lang w:val="zh-TW" w:eastAsia="zh-TW"/>
              </w:rPr>
              <w:t>手术记录单、手术麻醉系统自动匹配手术监测相关数据；</w:t>
            </w:r>
          </w:p>
          <w:p>
            <w:pPr>
              <w:pStyle w:val="104"/>
              <w:numPr>
                <w:ilvl w:val="0"/>
                <w:numId w:val="38"/>
              </w:numPr>
              <w:tabs>
                <w:tab w:val="left" w:pos="420"/>
              </w:tabs>
              <w:autoSpaceDE/>
              <w:autoSpaceDN/>
              <w:rPr>
                <w:rFonts w:cs="微软雅黑"/>
                <w:sz w:val="24"/>
                <w:szCs w:val="24"/>
                <w:lang w:val="zh-TW" w:eastAsia="zh-CN"/>
              </w:rPr>
            </w:pPr>
            <w:r>
              <w:rPr>
                <w:rFonts w:hint="eastAsia" w:cs="微软雅黑"/>
                <w:sz w:val="24"/>
                <w:szCs w:val="24"/>
                <w:lang w:val="zh-TW" w:eastAsia="zh-TW"/>
              </w:rPr>
              <w:t>支持优先进行重点手术监测，重点监测手术可根据医院开展情况进行手术目录调整；</w:t>
            </w:r>
          </w:p>
          <w:p>
            <w:pPr>
              <w:pStyle w:val="104"/>
              <w:numPr>
                <w:ilvl w:val="0"/>
                <w:numId w:val="38"/>
              </w:numPr>
              <w:tabs>
                <w:tab w:val="left" w:pos="420"/>
              </w:tabs>
              <w:autoSpaceDE/>
              <w:autoSpaceDN/>
              <w:rPr>
                <w:rFonts w:cs="微软雅黑"/>
                <w:sz w:val="24"/>
                <w:szCs w:val="24"/>
                <w:lang w:val="zh-TW" w:eastAsia="zh-CN"/>
              </w:rPr>
            </w:pPr>
            <w:r>
              <w:rPr>
                <w:rFonts w:hint="eastAsia" w:cs="微软雅黑"/>
                <w:sz w:val="24"/>
                <w:szCs w:val="24"/>
                <w:lang w:val="zh-TW" w:eastAsia="zh-TW"/>
              </w:rPr>
              <w:t>支持手术与已上报的手术切口感染诊断自动关联；</w:t>
            </w:r>
          </w:p>
          <w:p>
            <w:pPr>
              <w:pStyle w:val="104"/>
              <w:numPr>
                <w:ilvl w:val="0"/>
                <w:numId w:val="38"/>
              </w:numPr>
              <w:tabs>
                <w:tab w:val="left" w:pos="420"/>
              </w:tabs>
              <w:autoSpaceDE/>
              <w:autoSpaceDN/>
              <w:rPr>
                <w:rFonts w:cs="微软雅黑"/>
                <w:sz w:val="24"/>
                <w:szCs w:val="24"/>
                <w:lang w:val="zh-TW" w:eastAsia="zh-CN"/>
              </w:rPr>
            </w:pPr>
            <w:r>
              <w:rPr>
                <w:rFonts w:hint="eastAsia" w:cs="微软雅黑"/>
                <w:sz w:val="24"/>
                <w:szCs w:val="24"/>
                <w:lang w:val="zh-TW" w:eastAsia="zh-TW"/>
              </w:rPr>
              <w:t>支持手术信息登记表信息修改补充，标红且优先显示影响统计分析的重要信息；</w:t>
            </w:r>
          </w:p>
          <w:p>
            <w:pPr>
              <w:pStyle w:val="104"/>
              <w:numPr>
                <w:ilvl w:val="0"/>
                <w:numId w:val="38"/>
              </w:numPr>
              <w:tabs>
                <w:tab w:val="left" w:pos="420"/>
              </w:tabs>
              <w:autoSpaceDE/>
              <w:autoSpaceDN/>
              <w:rPr>
                <w:rFonts w:cs="微软雅黑"/>
                <w:sz w:val="24"/>
                <w:szCs w:val="24"/>
                <w:lang w:val="zh-TW" w:eastAsia="zh-CN"/>
              </w:rPr>
            </w:pPr>
            <w:r>
              <w:rPr>
                <w:rFonts w:hint="eastAsia" w:cs="微软雅黑"/>
                <w:sz w:val="24"/>
                <w:szCs w:val="24"/>
                <w:lang w:val="zh-TW" w:eastAsia="zh-TW"/>
              </w:rPr>
              <w:t>支持手术信息登记表归档功能，可进行归档和撤销归档操作；</w:t>
            </w:r>
          </w:p>
          <w:p>
            <w:pPr>
              <w:pStyle w:val="104"/>
              <w:numPr>
                <w:ilvl w:val="0"/>
                <w:numId w:val="38"/>
              </w:numPr>
              <w:tabs>
                <w:tab w:val="left" w:pos="420"/>
              </w:tabs>
              <w:autoSpaceDE/>
              <w:autoSpaceDN/>
              <w:rPr>
                <w:rFonts w:cs="微软雅黑"/>
                <w:sz w:val="24"/>
                <w:szCs w:val="24"/>
                <w:lang w:val="zh-TW" w:eastAsia="zh-CN"/>
              </w:rPr>
            </w:pPr>
            <w:r>
              <w:rPr>
                <w:rFonts w:hint="eastAsia" w:cs="微软雅黑"/>
                <w:sz w:val="24"/>
                <w:szCs w:val="24"/>
                <w:lang w:val="zh-TW" w:eastAsia="zh-CN"/>
              </w:rPr>
              <w:t>支持对手术用药自动匹配设定规则，选定手术后，直接一键自动匹配；</w:t>
            </w:r>
          </w:p>
          <w:p>
            <w:pPr>
              <w:pStyle w:val="104"/>
              <w:numPr>
                <w:ilvl w:val="0"/>
                <w:numId w:val="38"/>
              </w:numPr>
              <w:tabs>
                <w:tab w:val="left" w:pos="420"/>
              </w:tabs>
              <w:autoSpaceDE/>
              <w:autoSpaceDN/>
              <w:rPr>
                <w:rFonts w:cs="微软雅黑"/>
                <w:sz w:val="24"/>
                <w:szCs w:val="24"/>
                <w:lang w:val="zh-TW" w:eastAsia="zh-CN"/>
              </w:rPr>
            </w:pPr>
            <w:r>
              <w:rPr>
                <w:rFonts w:hint="eastAsia" w:cs="微软雅黑"/>
                <w:sz w:val="24"/>
                <w:szCs w:val="24"/>
                <w:lang w:val="zh-TW" w:eastAsia="zh-TW"/>
              </w:rPr>
              <w:t>支持外科手术监测多条件查询，包括：手术日期、患者姓名、申请科室、重点手术、手术操作类别、手术部位、切口等级、手术名称、手术医生、手术间、手术时长；</w:t>
            </w:r>
          </w:p>
          <w:p>
            <w:pPr>
              <w:numPr>
                <w:ilvl w:val="0"/>
                <w:numId w:val="38"/>
              </w:numPr>
              <w:tabs>
                <w:tab w:val="left" w:pos="420"/>
              </w:tabs>
              <w:autoSpaceDE w:val="0"/>
              <w:autoSpaceDN w:val="0"/>
              <w:spacing w:line="360" w:lineRule="auto"/>
              <w:jc w:val="left"/>
              <w:rPr>
                <w:rFonts w:ascii="宋体" w:hAnsi="宋体" w:eastAsia="宋体" w:cs="微软雅黑"/>
                <w:kern w:val="0"/>
                <w:sz w:val="24"/>
                <w:szCs w:val="24"/>
                <w:lang w:val="zh-TW" w:eastAsia="zh-TW"/>
              </w:rPr>
            </w:pPr>
            <w:r>
              <w:rPr>
                <w:rFonts w:hint="eastAsia" w:ascii="宋体" w:hAnsi="宋体" w:eastAsia="宋体" w:cs="微软雅黑"/>
                <w:kern w:val="0"/>
                <w:sz w:val="24"/>
                <w:szCs w:val="24"/>
                <w:lang w:val="zh-TW" w:eastAsia="zh-TW"/>
              </w:rPr>
              <w:t>能够根据手术搜索条件进行多条件搜索，并查询的结果导出为</w:t>
            </w:r>
            <w:r>
              <w:rPr>
                <w:rFonts w:hint="eastAsia" w:ascii="宋体" w:hAnsi="宋体" w:eastAsia="宋体" w:cs="微软雅黑"/>
                <w:kern w:val="0"/>
                <w:sz w:val="24"/>
                <w:szCs w:val="24"/>
                <w:lang w:eastAsia="zh-CN"/>
              </w:rPr>
              <w:t>xls</w:t>
            </w:r>
            <w:r>
              <w:rPr>
                <w:rFonts w:hint="eastAsia" w:ascii="宋体" w:hAnsi="宋体" w:eastAsia="宋体" w:cs="微软雅黑"/>
                <w:kern w:val="0"/>
                <w:sz w:val="24"/>
                <w:szCs w:val="24"/>
                <w:lang w:val="zh-TW" w:eastAsia="zh-TW"/>
              </w:rPr>
              <w:t>。</w:t>
            </w:r>
          </w:p>
          <w:p>
            <w:pPr>
              <w:numPr>
                <w:ilvl w:val="0"/>
                <w:numId w:val="38"/>
              </w:numPr>
              <w:tabs>
                <w:tab w:val="left" w:pos="420"/>
              </w:tabs>
              <w:autoSpaceDE w:val="0"/>
              <w:autoSpaceDN w:val="0"/>
              <w:spacing w:line="360" w:lineRule="auto"/>
              <w:jc w:val="left"/>
              <w:rPr>
                <w:rFonts w:ascii="宋体" w:hAnsi="宋体" w:eastAsia="宋体" w:cs="微软雅黑"/>
                <w:kern w:val="0"/>
                <w:sz w:val="24"/>
                <w:szCs w:val="24"/>
                <w:lang w:val="zh-TW" w:eastAsia="zh-CN"/>
              </w:rPr>
            </w:pPr>
            <w:r>
              <w:rPr>
                <w:rFonts w:hint="eastAsia" w:ascii="宋体" w:hAnsi="宋体" w:eastAsia="宋体" w:cs="微软雅黑"/>
                <w:kern w:val="0"/>
                <w:sz w:val="24"/>
                <w:szCs w:val="24"/>
                <w:lang w:val="zh-TW" w:eastAsia="zh-TW"/>
              </w:rPr>
              <w:t>可按多种条件进行查询</w:t>
            </w:r>
            <w:r>
              <w:rPr>
                <w:rFonts w:hint="eastAsia" w:ascii="宋体" w:hAnsi="宋体" w:eastAsia="宋体" w:cs="微软雅黑"/>
                <w:kern w:val="0"/>
                <w:sz w:val="24"/>
                <w:szCs w:val="24"/>
                <w:lang w:val="zh-TW" w:eastAsia="zh-CN"/>
              </w:rPr>
              <w:t>月度、季度、年度、自定义时间、其他条件（</w:t>
            </w:r>
            <w:r>
              <w:rPr>
                <w:rFonts w:hint="eastAsia" w:ascii="宋体" w:hAnsi="宋体" w:eastAsia="宋体" w:cs="微软雅黑"/>
                <w:kern w:val="0"/>
                <w:sz w:val="24"/>
                <w:szCs w:val="24"/>
                <w:lang w:val="zh-TW" w:eastAsia="zh-TW"/>
              </w:rPr>
              <w:t>住院患者、切口等级、愈合等级、麻醉方式、手术间、感染名称、重点手术、手术操作分类、手术部位分类</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统计</w:t>
            </w:r>
            <w:r>
              <w:rPr>
                <w:rFonts w:hint="eastAsia" w:ascii="宋体" w:hAnsi="宋体" w:eastAsia="宋体" w:cs="微软雅黑"/>
                <w:kern w:val="0"/>
                <w:sz w:val="24"/>
                <w:szCs w:val="24"/>
                <w:lang w:val="zh-TW" w:eastAsia="zh-CN"/>
              </w:rPr>
              <w:t>手术相关指标</w:t>
            </w:r>
            <w:r>
              <w:rPr>
                <w:rFonts w:hint="eastAsia" w:ascii="宋体" w:hAnsi="宋体" w:eastAsia="宋体" w:cs="微软雅黑"/>
                <w:kern w:val="0"/>
                <w:sz w:val="24"/>
                <w:szCs w:val="24"/>
                <w:lang w:val="zh-TW" w:eastAsia="zh-TW"/>
              </w:rPr>
              <w:t>，包括：与手术相关医院感染发生率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手术部位感染发生率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手术患者肺部感染发生率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择期手术术后相关感染发生率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择期手术术后相关感染发生率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择期手术患者肺部感染发生率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急诊手术相关感染发生率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急诊手术患者肺部感染发生率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eastAsia="zh-CN"/>
              </w:rPr>
              <w:t>NNIS</w:t>
            </w:r>
            <w:r>
              <w:rPr>
                <w:rFonts w:hint="eastAsia" w:ascii="宋体" w:hAnsi="宋体" w:eastAsia="宋体" w:cs="微软雅黑"/>
                <w:kern w:val="0"/>
                <w:sz w:val="24"/>
                <w:szCs w:val="24"/>
                <w:lang w:val="zh-TW" w:eastAsia="zh-TW"/>
              </w:rPr>
              <w:t>分级手术部位感染率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外科医生感染率（科室）</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外科医生感染率（医生）</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术前预防用药使用率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术中预防用药使用率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术前</w:t>
            </w:r>
            <w:r>
              <w:rPr>
                <w:rFonts w:hint="eastAsia" w:ascii="宋体" w:hAnsi="宋体" w:eastAsia="宋体" w:cs="微软雅黑"/>
                <w:kern w:val="0"/>
                <w:sz w:val="24"/>
                <w:szCs w:val="24"/>
                <w:lang w:eastAsia="zh-CN"/>
              </w:rPr>
              <w:t>0.5-2</w:t>
            </w:r>
            <w:r>
              <w:rPr>
                <w:rFonts w:hint="eastAsia" w:ascii="宋体" w:hAnsi="宋体" w:eastAsia="宋体" w:cs="微软雅黑"/>
                <w:kern w:val="0"/>
                <w:sz w:val="24"/>
                <w:szCs w:val="24"/>
                <w:lang w:val="zh-TW" w:eastAsia="zh-TW"/>
              </w:rPr>
              <w:t>小时预防用药使用率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术前</w:t>
            </w:r>
            <w:r>
              <w:rPr>
                <w:rFonts w:hint="eastAsia" w:ascii="宋体" w:hAnsi="宋体" w:eastAsia="宋体" w:cs="微软雅黑"/>
                <w:kern w:val="0"/>
                <w:sz w:val="24"/>
                <w:szCs w:val="24"/>
                <w:lang w:eastAsia="zh-CN"/>
              </w:rPr>
              <w:t>0.5-1</w:t>
            </w:r>
            <w:r>
              <w:rPr>
                <w:rFonts w:hint="eastAsia" w:ascii="宋体" w:hAnsi="宋体" w:eastAsia="宋体" w:cs="微软雅黑"/>
                <w:kern w:val="0"/>
                <w:sz w:val="24"/>
                <w:szCs w:val="24"/>
                <w:lang w:val="zh-TW" w:eastAsia="zh-TW"/>
              </w:rPr>
              <w:t>小时预防用药使用率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术后用药使用率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术后</w:t>
            </w:r>
            <w:r>
              <w:rPr>
                <w:rFonts w:hint="eastAsia" w:ascii="宋体" w:hAnsi="宋体" w:eastAsia="宋体" w:cs="微软雅黑"/>
                <w:kern w:val="0"/>
                <w:sz w:val="24"/>
                <w:szCs w:val="24"/>
                <w:lang w:eastAsia="zh-CN"/>
              </w:rPr>
              <w:t>24</w:t>
            </w:r>
            <w:r>
              <w:rPr>
                <w:rFonts w:hint="eastAsia" w:ascii="宋体" w:hAnsi="宋体" w:eastAsia="宋体" w:cs="微软雅黑"/>
                <w:kern w:val="0"/>
                <w:sz w:val="24"/>
                <w:szCs w:val="24"/>
                <w:lang w:val="zh-TW" w:eastAsia="zh-TW"/>
              </w:rPr>
              <w:t>小时内停药率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术后</w:t>
            </w:r>
            <w:r>
              <w:rPr>
                <w:rFonts w:hint="eastAsia" w:ascii="宋体" w:hAnsi="宋体" w:eastAsia="宋体" w:cs="微软雅黑"/>
                <w:kern w:val="0"/>
                <w:sz w:val="24"/>
                <w:szCs w:val="24"/>
                <w:lang w:eastAsia="zh-CN"/>
              </w:rPr>
              <w:t>48</w:t>
            </w:r>
            <w:r>
              <w:rPr>
                <w:rFonts w:hint="eastAsia" w:ascii="宋体" w:hAnsi="宋体" w:eastAsia="宋体" w:cs="微软雅黑"/>
                <w:kern w:val="0"/>
                <w:sz w:val="24"/>
                <w:szCs w:val="24"/>
                <w:lang w:val="zh-TW" w:eastAsia="zh-TW"/>
              </w:rPr>
              <w:t>小时内停药率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r>
              <w:rPr>
                <w:rFonts w:hint="eastAsia" w:ascii="宋体" w:hAnsi="宋体" w:eastAsia="宋体" w:cs="微软雅黑"/>
                <w:kern w:val="0"/>
                <w:sz w:val="24"/>
                <w:szCs w:val="24"/>
                <w:lang w:eastAsia="zh-CN"/>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全院三管监测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39"/>
              </w:numPr>
              <w:tabs>
                <w:tab w:val="left" w:pos="420"/>
              </w:tabs>
              <w:autoSpaceDE/>
              <w:autoSpaceDN/>
              <w:rPr>
                <w:rFonts w:cs="微软雅黑"/>
                <w:sz w:val="24"/>
                <w:szCs w:val="24"/>
                <w:lang w:val="zh-TW" w:eastAsia="zh-CN"/>
              </w:rPr>
            </w:pPr>
            <w:r>
              <w:rPr>
                <w:rFonts w:hint="eastAsia" w:cs="微软雅黑"/>
                <w:sz w:val="24"/>
                <w:szCs w:val="24"/>
                <w:lang w:val="zh-TW" w:eastAsia="zh-TW"/>
              </w:rPr>
              <w:t>支持进行全院各科室的侵入性操作监测日志；</w:t>
            </w:r>
          </w:p>
          <w:p>
            <w:pPr>
              <w:pStyle w:val="104"/>
              <w:numPr>
                <w:ilvl w:val="0"/>
                <w:numId w:val="39"/>
              </w:numPr>
              <w:tabs>
                <w:tab w:val="left" w:pos="420"/>
              </w:tabs>
              <w:autoSpaceDE/>
              <w:autoSpaceDN/>
              <w:rPr>
                <w:rFonts w:cs="微软雅黑"/>
                <w:sz w:val="24"/>
                <w:szCs w:val="24"/>
                <w:lang w:val="zh-TW" w:eastAsia="zh-CN"/>
              </w:rPr>
            </w:pPr>
            <w:r>
              <w:rPr>
                <w:rFonts w:hint="eastAsia" w:cs="微软雅黑"/>
                <w:sz w:val="24"/>
                <w:szCs w:val="24"/>
                <w:lang w:val="zh-TW" w:eastAsia="zh-TW"/>
              </w:rPr>
              <w:t>支持进行全院各科室的侵入性操作监测月报；</w:t>
            </w:r>
          </w:p>
          <w:p>
            <w:pPr>
              <w:pStyle w:val="104"/>
              <w:numPr>
                <w:ilvl w:val="0"/>
                <w:numId w:val="39"/>
              </w:numPr>
              <w:tabs>
                <w:tab w:val="left" w:pos="420"/>
              </w:tabs>
              <w:autoSpaceDE/>
              <w:autoSpaceDN/>
              <w:rPr>
                <w:rFonts w:cs="微软雅黑"/>
                <w:sz w:val="24"/>
                <w:szCs w:val="24"/>
                <w:lang w:val="zh-TW" w:eastAsia="zh-CN"/>
              </w:rPr>
            </w:pPr>
            <w:r>
              <w:rPr>
                <w:rFonts w:hint="eastAsia" w:cs="微软雅黑"/>
                <w:sz w:val="24"/>
                <w:szCs w:val="24"/>
                <w:lang w:val="zh-TW" w:eastAsia="zh-TW"/>
              </w:rPr>
              <w:t>支持自动生成新住进患者数、住在患者数、发热人数、留置导尿管使用患者数、中心静脉插管使用患者数、呼吸机使用患者数；</w:t>
            </w:r>
          </w:p>
          <w:p>
            <w:pPr>
              <w:pStyle w:val="104"/>
              <w:numPr>
                <w:ilvl w:val="0"/>
                <w:numId w:val="39"/>
              </w:numPr>
              <w:tabs>
                <w:tab w:val="left" w:pos="420"/>
              </w:tabs>
              <w:autoSpaceDE/>
              <w:autoSpaceDN/>
              <w:rPr>
                <w:rFonts w:cs="微软雅黑"/>
                <w:sz w:val="24"/>
                <w:szCs w:val="24"/>
                <w:lang w:val="zh-TW" w:eastAsia="zh-CN"/>
              </w:rPr>
            </w:pPr>
            <w:r>
              <w:rPr>
                <w:rFonts w:hint="eastAsia" w:cs="微软雅黑"/>
                <w:sz w:val="24"/>
                <w:szCs w:val="24"/>
                <w:lang w:val="zh-TW" w:eastAsia="zh-TW"/>
              </w:rPr>
              <w:t>支持穿透监测日志中的患者数列表，可查看插管使用开始时间、结束时间、使用天数；</w:t>
            </w:r>
          </w:p>
          <w:p>
            <w:pPr>
              <w:pStyle w:val="104"/>
              <w:numPr>
                <w:ilvl w:val="0"/>
                <w:numId w:val="39"/>
              </w:numPr>
              <w:tabs>
                <w:tab w:val="left" w:pos="420"/>
              </w:tabs>
              <w:autoSpaceDE/>
              <w:autoSpaceDN/>
              <w:rPr>
                <w:rFonts w:cs="微软雅黑"/>
                <w:sz w:val="24"/>
                <w:szCs w:val="24"/>
                <w:lang w:eastAsia="zh-CN"/>
              </w:rPr>
            </w:pPr>
            <w:r>
              <w:rPr>
                <w:rFonts w:hint="eastAsia" w:cs="微软雅黑"/>
                <w:sz w:val="24"/>
                <w:szCs w:val="24"/>
                <w:lang w:eastAsia="zh-CN"/>
              </w:rPr>
              <w:t>提供三大插管匹配医嘱的维护界面；</w:t>
            </w:r>
          </w:p>
          <w:p>
            <w:pPr>
              <w:pStyle w:val="104"/>
              <w:numPr>
                <w:ilvl w:val="0"/>
                <w:numId w:val="39"/>
              </w:numPr>
              <w:tabs>
                <w:tab w:val="left" w:pos="420"/>
              </w:tabs>
              <w:autoSpaceDE/>
              <w:autoSpaceDN/>
              <w:rPr>
                <w:rFonts w:cs="微软雅黑"/>
                <w:sz w:val="24"/>
                <w:szCs w:val="24"/>
                <w:lang w:eastAsia="zh-CN"/>
              </w:rPr>
            </w:pPr>
            <w:r>
              <w:rPr>
                <w:rFonts w:hint="eastAsia" w:cs="微软雅黑"/>
                <w:sz w:val="24"/>
                <w:szCs w:val="24"/>
                <w:lang w:val="zh-TW" w:eastAsia="zh-TW"/>
              </w:rPr>
              <w:t>支持查看患者三管督导措施评估情况明细内容；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r>
              <w:rPr>
                <w:rFonts w:hint="eastAsia" w:ascii="宋体" w:hAnsi="宋体" w:eastAsia="宋体" w:cs="微软雅黑"/>
                <w:kern w:val="0"/>
                <w:sz w:val="24"/>
                <w:szCs w:val="24"/>
                <w:lang w:eastAsia="zh-CN"/>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插管风险评估</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0"/>
              </w:numPr>
              <w:tabs>
                <w:tab w:val="left" w:pos="420"/>
              </w:tabs>
              <w:autoSpaceDE/>
              <w:autoSpaceDN/>
              <w:rPr>
                <w:rFonts w:cs="微软雅黑"/>
                <w:sz w:val="24"/>
                <w:szCs w:val="24"/>
                <w:lang w:val="zh-TW" w:eastAsia="zh-CN"/>
              </w:rPr>
            </w:pPr>
            <w:r>
              <w:rPr>
                <w:rFonts w:hint="eastAsia" w:cs="微软雅黑"/>
                <w:sz w:val="24"/>
                <w:szCs w:val="24"/>
                <w:lang w:val="zh-TW" w:eastAsia="zh-TW"/>
              </w:rPr>
              <w:t>支持</w:t>
            </w:r>
            <w:r>
              <w:rPr>
                <w:rFonts w:hint="eastAsia" w:cs="微软雅黑"/>
                <w:sz w:val="24"/>
                <w:szCs w:val="24"/>
                <w:lang w:val="zh-TW" w:eastAsia="zh-CN"/>
              </w:rPr>
              <w:t>感控管理端以及临床科室打开</w:t>
            </w:r>
            <w:r>
              <w:rPr>
                <w:rFonts w:hint="eastAsia" w:cs="微软雅黑"/>
                <w:sz w:val="24"/>
                <w:szCs w:val="24"/>
                <w:lang w:val="zh-TW" w:eastAsia="zh-TW"/>
              </w:rPr>
              <w:t>系统便可看到插管未评估患者人数，点击进行未评估的具体科室与人员清单；</w:t>
            </w:r>
          </w:p>
          <w:p>
            <w:pPr>
              <w:pStyle w:val="104"/>
              <w:numPr>
                <w:ilvl w:val="0"/>
                <w:numId w:val="40"/>
              </w:numPr>
              <w:tabs>
                <w:tab w:val="left" w:pos="420"/>
              </w:tabs>
              <w:autoSpaceDE/>
              <w:autoSpaceDN/>
              <w:rPr>
                <w:rFonts w:cs="微软雅黑"/>
                <w:sz w:val="24"/>
                <w:szCs w:val="24"/>
                <w:lang w:val="zh-TW" w:eastAsia="zh-CN"/>
              </w:rPr>
            </w:pPr>
            <w:r>
              <w:rPr>
                <w:rFonts w:hint="eastAsia" w:cs="微软雅黑"/>
                <w:sz w:val="24"/>
                <w:szCs w:val="24"/>
                <w:lang w:val="zh-TW" w:eastAsia="zh-TW"/>
              </w:rPr>
              <w:t>★支持点击插管患者后，直观展示患者的插管自然日历表，分析的结果来自患者三管的医嘱执行情况；</w:t>
            </w:r>
          </w:p>
          <w:p>
            <w:pPr>
              <w:pStyle w:val="104"/>
              <w:numPr>
                <w:ilvl w:val="0"/>
                <w:numId w:val="40"/>
              </w:numPr>
              <w:tabs>
                <w:tab w:val="left" w:pos="420"/>
              </w:tabs>
              <w:autoSpaceDE/>
              <w:autoSpaceDN/>
              <w:rPr>
                <w:rFonts w:cs="微软雅黑"/>
                <w:sz w:val="24"/>
                <w:szCs w:val="24"/>
                <w:lang w:val="zh-TW" w:eastAsia="zh-CN"/>
              </w:rPr>
            </w:pPr>
            <w:r>
              <w:rPr>
                <w:rFonts w:hint="eastAsia" w:cs="微软雅黑"/>
                <w:sz w:val="24"/>
                <w:szCs w:val="24"/>
                <w:lang w:val="zh-TW" w:eastAsia="zh-TW"/>
              </w:rPr>
              <w:t>插管日历表以红底白字表示患者插管但未评估，以白底</w:t>
            </w:r>
            <w:r>
              <w:rPr>
                <w:rFonts w:hint="eastAsia" w:cs="微软雅黑"/>
                <w:sz w:val="24"/>
                <w:szCs w:val="24"/>
                <w:lang w:val="en-US" w:eastAsia="zh-CN"/>
              </w:rPr>
              <w:t>蓝</w:t>
            </w:r>
            <w:r>
              <w:rPr>
                <w:rFonts w:hint="eastAsia" w:cs="微软雅黑"/>
                <w:sz w:val="24"/>
                <w:szCs w:val="24"/>
                <w:lang w:val="zh-TW" w:eastAsia="zh-TW"/>
              </w:rPr>
              <w:t>字表示患者插管已评估；</w:t>
            </w:r>
          </w:p>
          <w:p>
            <w:pPr>
              <w:pStyle w:val="104"/>
              <w:numPr>
                <w:ilvl w:val="0"/>
                <w:numId w:val="40"/>
              </w:numPr>
              <w:tabs>
                <w:tab w:val="left" w:pos="420"/>
              </w:tabs>
              <w:autoSpaceDE/>
              <w:autoSpaceDN/>
              <w:rPr>
                <w:rFonts w:cs="微软雅黑"/>
                <w:sz w:val="24"/>
                <w:szCs w:val="24"/>
                <w:lang w:val="zh-TW" w:eastAsia="zh-CN"/>
              </w:rPr>
            </w:pPr>
            <w:r>
              <w:rPr>
                <w:rFonts w:hint="eastAsia" w:cs="微软雅黑"/>
                <w:sz w:val="24"/>
                <w:szCs w:val="24"/>
                <w:lang w:val="zh-TW" w:eastAsia="zh-TW"/>
              </w:rPr>
              <w:t>插管指征评估操作可由临床人员进行每日评估，系统不限定具体评估的人员角色；</w:t>
            </w:r>
          </w:p>
          <w:p>
            <w:pPr>
              <w:pStyle w:val="104"/>
              <w:numPr>
                <w:ilvl w:val="0"/>
                <w:numId w:val="40"/>
              </w:numPr>
              <w:tabs>
                <w:tab w:val="left" w:pos="420"/>
              </w:tabs>
              <w:autoSpaceDE/>
              <w:autoSpaceDN/>
              <w:rPr>
                <w:rFonts w:cs="微软雅黑"/>
                <w:sz w:val="24"/>
                <w:szCs w:val="24"/>
                <w:lang w:val="zh-TW" w:eastAsia="zh-CN"/>
              </w:rPr>
            </w:pPr>
            <w:r>
              <w:rPr>
                <w:rFonts w:hint="eastAsia" w:cs="微软雅黑"/>
                <w:sz w:val="24"/>
                <w:szCs w:val="24"/>
                <w:lang w:val="zh-TW" w:eastAsia="zh-TW"/>
              </w:rPr>
              <w:t>插管指征评估表可随医院具体开展评估内容自由灵活设定，设定后立即生效；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r>
              <w:rPr>
                <w:rFonts w:hint="eastAsia" w:ascii="宋体" w:hAnsi="宋体" w:eastAsia="宋体" w:cs="微软雅黑"/>
                <w:kern w:val="0"/>
                <w:sz w:val="24"/>
                <w:szCs w:val="24"/>
                <w:lang w:eastAsia="zh-CN"/>
              </w:rPr>
              <w:t>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zh-CN"/>
              </w:rPr>
            </w:pPr>
            <w:r>
              <w:rPr>
                <w:rFonts w:hint="eastAsia" w:ascii="宋体" w:hAnsi="宋体" w:eastAsia="宋体" w:cs="微软雅黑"/>
                <w:kern w:val="0"/>
                <w:sz w:val="24"/>
                <w:szCs w:val="24"/>
                <w:lang w:val="zh-TW" w:eastAsia="zh-TW"/>
              </w:rPr>
              <w:t>消毒灭菌</w:t>
            </w:r>
            <w:r>
              <w:rPr>
                <w:rFonts w:hint="eastAsia" w:ascii="宋体" w:hAnsi="宋体" w:eastAsia="宋体" w:cs="微软雅黑"/>
                <w:kern w:val="0"/>
                <w:sz w:val="24"/>
                <w:szCs w:val="24"/>
                <w:lang w:eastAsia="zh-CN"/>
              </w:rPr>
              <w:t>、环境卫生学监测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1"/>
              </w:numPr>
              <w:tabs>
                <w:tab w:val="left" w:pos="420"/>
              </w:tabs>
              <w:autoSpaceDE/>
              <w:autoSpaceDN/>
              <w:rPr>
                <w:rFonts w:cs="微软雅黑"/>
                <w:sz w:val="24"/>
                <w:szCs w:val="24"/>
                <w:lang w:val="zh-TW" w:eastAsia="zh-CN"/>
              </w:rPr>
            </w:pPr>
            <w:r>
              <w:rPr>
                <w:rFonts w:hint="eastAsia" w:cs="微软雅黑"/>
                <w:sz w:val="24"/>
                <w:szCs w:val="24"/>
                <w:lang w:val="zh-TW" w:eastAsia="zh-TW"/>
              </w:rPr>
              <w:t>支持对空气、物表、手卫生、医疗器械、消毒物品、灭菌物品、一次性物品、污水等项目监测单申请，并支持全院联网查看监测项目和监测结果</w:t>
            </w:r>
            <w:r>
              <w:rPr>
                <w:rFonts w:hint="eastAsia" w:cs="微软雅黑"/>
                <w:sz w:val="24"/>
                <w:szCs w:val="24"/>
                <w:lang w:val="zh-TW" w:eastAsia="zh-CN"/>
              </w:rPr>
              <w:t>；</w:t>
            </w:r>
          </w:p>
          <w:p>
            <w:pPr>
              <w:pStyle w:val="104"/>
              <w:numPr>
                <w:ilvl w:val="0"/>
                <w:numId w:val="41"/>
              </w:numPr>
              <w:tabs>
                <w:tab w:val="left" w:pos="420"/>
              </w:tabs>
              <w:autoSpaceDE/>
              <w:autoSpaceDN/>
              <w:rPr>
                <w:rFonts w:cs="微软雅黑"/>
                <w:sz w:val="24"/>
                <w:szCs w:val="24"/>
                <w:lang w:val="zh-TW" w:eastAsia="zh-CN"/>
              </w:rPr>
            </w:pPr>
            <w:r>
              <w:rPr>
                <w:rFonts w:hint="eastAsia" w:cs="微软雅黑"/>
                <w:sz w:val="24"/>
                <w:szCs w:val="24"/>
                <w:lang w:val="zh-TW" w:eastAsia="zh-TW"/>
              </w:rPr>
              <w:t>支持临床科室监测项目自查与感控科抽查工作，可根据医院监测流程进行配置；</w:t>
            </w:r>
          </w:p>
          <w:p>
            <w:pPr>
              <w:pStyle w:val="104"/>
              <w:numPr>
                <w:ilvl w:val="0"/>
                <w:numId w:val="41"/>
              </w:numPr>
              <w:tabs>
                <w:tab w:val="left" w:pos="420"/>
              </w:tabs>
              <w:autoSpaceDE/>
              <w:autoSpaceDN/>
              <w:rPr>
                <w:rFonts w:cs="微软雅黑"/>
                <w:sz w:val="24"/>
                <w:szCs w:val="24"/>
                <w:lang w:val="zh-TW" w:eastAsia="zh-CN"/>
              </w:rPr>
            </w:pPr>
            <w:r>
              <w:rPr>
                <w:rFonts w:hint="eastAsia" w:cs="微软雅黑"/>
                <w:sz w:val="24"/>
                <w:szCs w:val="24"/>
                <w:lang w:val="zh-TW" w:eastAsia="zh-TW"/>
              </w:rPr>
              <w:t>监测单据直接查看送检科室、监测项目、监测类型、采样场所、采样标本、采样点数、采样方法、采样人、采样日期、检验日期、检验人、检验结果、是否需要复查；</w:t>
            </w:r>
          </w:p>
          <w:p>
            <w:pPr>
              <w:pStyle w:val="104"/>
              <w:numPr>
                <w:ilvl w:val="0"/>
                <w:numId w:val="41"/>
              </w:numPr>
              <w:tabs>
                <w:tab w:val="left" w:pos="420"/>
              </w:tabs>
              <w:autoSpaceDE/>
              <w:autoSpaceDN/>
              <w:rPr>
                <w:rFonts w:cs="微软雅黑"/>
                <w:sz w:val="24"/>
                <w:szCs w:val="24"/>
                <w:lang w:val="zh-TW" w:eastAsia="zh-CN"/>
              </w:rPr>
            </w:pPr>
            <w:r>
              <w:rPr>
                <w:rFonts w:hint="eastAsia" w:cs="微软雅黑"/>
                <w:sz w:val="24"/>
                <w:szCs w:val="24"/>
                <w:lang w:val="zh-TW" w:eastAsia="zh-TW"/>
              </w:rPr>
              <w:t>支持对常用监测内容保存为常用模板，方便后续使用，常用模板支持科室级、全院级；</w:t>
            </w:r>
          </w:p>
          <w:p>
            <w:pPr>
              <w:pStyle w:val="104"/>
              <w:numPr>
                <w:ilvl w:val="0"/>
                <w:numId w:val="41"/>
              </w:numPr>
              <w:tabs>
                <w:tab w:val="left" w:pos="420"/>
              </w:tabs>
              <w:autoSpaceDE/>
              <w:autoSpaceDN/>
              <w:rPr>
                <w:rFonts w:cs="微软雅黑"/>
                <w:sz w:val="24"/>
                <w:szCs w:val="24"/>
                <w:lang w:val="zh-TW" w:eastAsia="zh-CN"/>
              </w:rPr>
            </w:pPr>
            <w:r>
              <w:rPr>
                <w:rFonts w:hint="eastAsia" w:cs="微软雅黑"/>
                <w:sz w:val="24"/>
                <w:szCs w:val="24"/>
                <w:lang w:val="zh-TW" w:eastAsia="zh-TW"/>
              </w:rPr>
              <w:t>支持监测结果报告单支持全院联网打印，以及在线查看监测结果报告；</w:t>
            </w:r>
          </w:p>
          <w:p>
            <w:pPr>
              <w:pStyle w:val="104"/>
              <w:numPr>
                <w:ilvl w:val="0"/>
                <w:numId w:val="41"/>
              </w:numPr>
              <w:tabs>
                <w:tab w:val="left" w:pos="420"/>
              </w:tabs>
              <w:autoSpaceDE/>
              <w:autoSpaceDN/>
              <w:rPr>
                <w:rFonts w:cs="微软雅黑"/>
                <w:sz w:val="24"/>
                <w:szCs w:val="24"/>
                <w:lang w:val="zh-TW" w:eastAsia="zh-CN"/>
              </w:rPr>
            </w:pPr>
            <w:r>
              <w:rPr>
                <w:rFonts w:hint="eastAsia" w:cs="微软雅黑"/>
                <w:sz w:val="24"/>
                <w:szCs w:val="24"/>
                <w:lang w:val="zh-TW" w:eastAsia="zh-TW"/>
              </w:rPr>
              <w:t>具有独立的监测授权管理模块，灵活设定单个用户管辖多科室、监测项目授权等，与系统基础用户授权不冲突；</w:t>
            </w:r>
          </w:p>
          <w:p>
            <w:pPr>
              <w:pStyle w:val="104"/>
              <w:numPr>
                <w:ilvl w:val="0"/>
                <w:numId w:val="41"/>
              </w:numPr>
              <w:tabs>
                <w:tab w:val="left" w:pos="420"/>
              </w:tabs>
              <w:autoSpaceDE/>
              <w:autoSpaceDN/>
              <w:rPr>
                <w:rFonts w:cs="微软雅黑"/>
                <w:sz w:val="24"/>
                <w:szCs w:val="24"/>
                <w:lang w:val="zh-TW" w:eastAsia="zh-CN"/>
              </w:rPr>
            </w:pPr>
            <w:r>
              <w:rPr>
                <w:rFonts w:hint="eastAsia" w:cs="微软雅黑"/>
                <w:sz w:val="24"/>
                <w:szCs w:val="24"/>
                <w:lang w:val="zh-TW" w:eastAsia="zh-TW"/>
              </w:rPr>
              <w:t>可根据医院情况，在标准上修改、增加环境卫生消毒灭菌监测项目、监测标准、采样场所、采样标本、采样方法、采样点等相关的字典数据；</w:t>
            </w:r>
          </w:p>
          <w:p>
            <w:pPr>
              <w:numPr>
                <w:ilvl w:val="0"/>
                <w:numId w:val="41"/>
              </w:numPr>
              <w:tabs>
                <w:tab w:val="left" w:pos="420"/>
              </w:tabs>
              <w:autoSpaceDE w:val="0"/>
              <w:autoSpaceDN w:val="0"/>
              <w:spacing w:line="360" w:lineRule="auto"/>
              <w:jc w:val="left"/>
              <w:rPr>
                <w:rFonts w:ascii="宋体" w:hAnsi="宋体" w:eastAsia="宋体" w:cs="微软雅黑"/>
                <w:kern w:val="0"/>
                <w:sz w:val="24"/>
                <w:szCs w:val="24"/>
                <w:lang w:val="zh-TW" w:eastAsia="zh-TW"/>
              </w:rPr>
            </w:pPr>
            <w:r>
              <w:rPr>
                <w:rFonts w:hint="eastAsia" w:ascii="宋体" w:hAnsi="宋体" w:eastAsia="宋体" w:cs="微软雅黑"/>
                <w:kern w:val="0"/>
                <w:sz w:val="24"/>
                <w:szCs w:val="24"/>
                <w:lang w:val="zh-TW" w:eastAsia="zh-TW"/>
              </w:rPr>
              <w:t>支持自动按照监测项目类别、监测科室统计分析监测数目数、合格数、合格率、不合格数、不合格率。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r>
              <w:rPr>
                <w:rFonts w:hint="eastAsia" w:ascii="宋体" w:hAnsi="宋体" w:eastAsia="宋体" w:cs="微软雅黑"/>
                <w:kern w:val="0"/>
                <w:sz w:val="24"/>
                <w:szCs w:val="24"/>
                <w:lang w:eastAsia="zh-CN"/>
              </w:rPr>
              <w:t>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职业暴露</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2"/>
              </w:numPr>
              <w:tabs>
                <w:tab w:val="left" w:pos="420"/>
              </w:tabs>
              <w:autoSpaceDE/>
              <w:autoSpaceDN/>
              <w:rPr>
                <w:rFonts w:cs="微软雅黑"/>
                <w:sz w:val="24"/>
                <w:szCs w:val="24"/>
                <w:lang w:val="zh-TW" w:eastAsia="zh-CN"/>
              </w:rPr>
            </w:pPr>
            <w:r>
              <w:rPr>
                <w:rFonts w:hint="eastAsia" w:cs="微软雅黑"/>
                <w:sz w:val="24"/>
                <w:szCs w:val="24"/>
                <w:lang w:val="zh-TW" w:eastAsia="zh-TW"/>
              </w:rPr>
              <w:t>支持医务人员及护工进行职业暴露内容的信息登记填写</w:t>
            </w:r>
            <w:r>
              <w:rPr>
                <w:rFonts w:hint="eastAsia" w:cs="微软雅黑"/>
                <w:sz w:val="24"/>
                <w:szCs w:val="24"/>
                <w:lang w:val="zh-TW" w:eastAsia="zh-CN"/>
              </w:rPr>
              <w:t>；</w:t>
            </w:r>
          </w:p>
          <w:p>
            <w:pPr>
              <w:pStyle w:val="104"/>
              <w:numPr>
                <w:ilvl w:val="0"/>
                <w:numId w:val="42"/>
              </w:numPr>
              <w:tabs>
                <w:tab w:val="left" w:pos="420"/>
              </w:tabs>
              <w:autoSpaceDE/>
              <w:autoSpaceDN/>
              <w:rPr>
                <w:rFonts w:cs="微软雅黑"/>
                <w:sz w:val="24"/>
                <w:szCs w:val="24"/>
                <w:lang w:val="zh-TW" w:eastAsia="zh-CN"/>
              </w:rPr>
            </w:pPr>
            <w:r>
              <w:rPr>
                <w:rFonts w:hint="eastAsia" w:cs="微软雅黑"/>
                <w:sz w:val="24"/>
                <w:szCs w:val="24"/>
                <w:lang w:val="zh-TW" w:eastAsia="zh-TW"/>
              </w:rPr>
              <w:t>支持暴露填报前告知《职业暴露的标准处置流程》及《职业暴露的处置制度》，要求暴露填报人员在线掌握了解，告知内容可随医院定制性调整；</w:t>
            </w:r>
          </w:p>
          <w:p>
            <w:pPr>
              <w:pStyle w:val="104"/>
              <w:numPr>
                <w:ilvl w:val="0"/>
                <w:numId w:val="42"/>
              </w:numPr>
              <w:tabs>
                <w:tab w:val="left" w:pos="420"/>
              </w:tabs>
              <w:autoSpaceDE/>
              <w:autoSpaceDN/>
              <w:rPr>
                <w:rFonts w:cs="微软雅黑"/>
                <w:sz w:val="24"/>
                <w:szCs w:val="24"/>
                <w:lang w:val="zh-TW" w:eastAsia="zh-CN"/>
              </w:rPr>
            </w:pPr>
            <w:r>
              <w:rPr>
                <w:rFonts w:hint="eastAsia" w:cs="微软雅黑"/>
                <w:sz w:val="24"/>
                <w:szCs w:val="24"/>
                <w:lang w:val="zh-TW" w:eastAsia="zh-TW"/>
              </w:rPr>
              <w:t>支持填报职业暴露登记表后，在感控管理端上实时提示新暴露填报消息；</w:t>
            </w:r>
          </w:p>
          <w:p>
            <w:pPr>
              <w:pStyle w:val="104"/>
              <w:numPr>
                <w:ilvl w:val="0"/>
                <w:numId w:val="42"/>
              </w:numPr>
              <w:tabs>
                <w:tab w:val="left" w:pos="420"/>
              </w:tabs>
              <w:autoSpaceDE/>
              <w:autoSpaceDN/>
              <w:rPr>
                <w:rFonts w:cs="微软雅黑"/>
                <w:sz w:val="24"/>
                <w:szCs w:val="24"/>
                <w:lang w:val="zh-TW" w:eastAsia="zh-CN"/>
              </w:rPr>
            </w:pPr>
            <w:r>
              <w:rPr>
                <w:rFonts w:hint="eastAsia" w:cs="微软雅黑"/>
                <w:sz w:val="24"/>
                <w:szCs w:val="24"/>
                <w:lang w:val="zh-TW" w:eastAsia="zh-TW"/>
              </w:rPr>
              <w:t>支持职业暴露信息登记、评估预防、临床观察、临床诊断完整随访闭环，感染性疾病科医生可对评估预防操作，支持跨部门联网的评估跟踪；</w:t>
            </w:r>
          </w:p>
          <w:p>
            <w:pPr>
              <w:pStyle w:val="104"/>
              <w:numPr>
                <w:ilvl w:val="0"/>
                <w:numId w:val="42"/>
              </w:numPr>
              <w:tabs>
                <w:tab w:val="left" w:pos="420"/>
              </w:tabs>
              <w:autoSpaceDE/>
              <w:autoSpaceDN/>
              <w:rPr>
                <w:rFonts w:cs="微软雅黑"/>
                <w:sz w:val="24"/>
                <w:szCs w:val="24"/>
                <w:lang w:val="zh-TW" w:eastAsia="zh-CN"/>
              </w:rPr>
            </w:pPr>
            <w:r>
              <w:rPr>
                <w:rFonts w:hint="eastAsia" w:cs="微软雅黑"/>
                <w:sz w:val="24"/>
                <w:szCs w:val="24"/>
                <w:lang w:val="zh-TW" w:eastAsia="zh-TW"/>
              </w:rPr>
              <w:t>支持对检验复查项目多时间点设定，</w:t>
            </w:r>
            <w:r>
              <w:rPr>
                <w:rFonts w:hint="eastAsia" w:cs="微软雅黑"/>
                <w:sz w:val="24"/>
                <w:szCs w:val="24"/>
                <w:lang w:val="zh-TW" w:eastAsia="zh-CN"/>
              </w:rPr>
              <w:t>在监测面板首页显示当前暴露需进行复查人员提醒，钻取后展示需复查人员姓名、发生科室、暴露人员所属科室、暴露时间、检查项目、复查时间、上次复查时间</w:t>
            </w:r>
            <w:r>
              <w:rPr>
                <w:rFonts w:hint="eastAsia" w:cs="微软雅黑"/>
                <w:sz w:val="24"/>
                <w:szCs w:val="24"/>
                <w:lang w:val="zh-TW" w:eastAsia="zh-TW"/>
              </w:rPr>
              <w:t>；</w:t>
            </w:r>
          </w:p>
          <w:p>
            <w:pPr>
              <w:pStyle w:val="104"/>
              <w:numPr>
                <w:ilvl w:val="0"/>
                <w:numId w:val="42"/>
              </w:numPr>
              <w:tabs>
                <w:tab w:val="left" w:pos="420"/>
              </w:tabs>
              <w:autoSpaceDE/>
              <w:autoSpaceDN/>
              <w:rPr>
                <w:rFonts w:cs="微软雅黑"/>
                <w:sz w:val="24"/>
                <w:szCs w:val="24"/>
                <w:lang w:val="zh-TW" w:eastAsia="zh-CN"/>
              </w:rPr>
            </w:pPr>
            <w:r>
              <w:rPr>
                <w:rFonts w:hint="eastAsia" w:cs="微软雅黑"/>
                <w:sz w:val="24"/>
                <w:szCs w:val="24"/>
                <w:lang w:val="zh-TW" w:eastAsia="zh-TW"/>
              </w:rPr>
              <w:t>支持按照科室统计职业暴露情况，并计算科室构成比；</w:t>
            </w:r>
          </w:p>
          <w:p>
            <w:pPr>
              <w:pStyle w:val="104"/>
              <w:numPr>
                <w:ilvl w:val="0"/>
                <w:numId w:val="42"/>
              </w:numPr>
              <w:tabs>
                <w:tab w:val="left" w:pos="420"/>
              </w:tabs>
              <w:autoSpaceDE/>
              <w:autoSpaceDN/>
              <w:rPr>
                <w:rFonts w:cs="微软雅黑"/>
                <w:sz w:val="24"/>
                <w:szCs w:val="24"/>
                <w:lang w:eastAsia="zh-CN"/>
              </w:rPr>
            </w:pPr>
            <w:r>
              <w:rPr>
                <w:rFonts w:hint="eastAsia" w:cs="微软雅黑"/>
                <w:sz w:val="24"/>
                <w:szCs w:val="24"/>
                <w:lang w:val="zh-TW" w:eastAsia="zh-TW"/>
              </w:rPr>
              <w:t>支持按工别、年龄、性别等内容计算科室构成比</w:t>
            </w:r>
            <w:r>
              <w:rPr>
                <w:rFonts w:hint="eastAsia" w:cs="微软雅黑"/>
                <w:sz w:val="24"/>
                <w:szCs w:val="24"/>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1</w:t>
            </w:r>
            <w:r>
              <w:rPr>
                <w:rFonts w:hint="eastAsia" w:ascii="宋体" w:hAnsi="宋体" w:eastAsia="宋体" w:cs="微软雅黑"/>
                <w:kern w:val="0"/>
                <w:sz w:val="24"/>
                <w:szCs w:val="24"/>
                <w:lang w:eastAsia="zh-CN"/>
              </w:rPr>
              <w:t>9</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手卫生监测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3"/>
              </w:numPr>
              <w:tabs>
                <w:tab w:val="left" w:pos="420"/>
              </w:tabs>
              <w:autoSpaceDE/>
              <w:autoSpaceDN/>
              <w:rPr>
                <w:rFonts w:cs="微软雅黑"/>
                <w:sz w:val="24"/>
                <w:szCs w:val="24"/>
                <w:lang w:val="zh-TW" w:eastAsia="zh-CN"/>
              </w:rPr>
            </w:pPr>
            <w:r>
              <w:rPr>
                <w:rFonts w:hint="eastAsia" w:cs="微软雅黑"/>
                <w:sz w:val="24"/>
                <w:szCs w:val="24"/>
                <w:lang w:val="zh-TW" w:eastAsia="zh-TW"/>
              </w:rPr>
              <w:t>掌握全院各科室手卫生用品消耗量情况，如手消毒液、抗菌洗手液、干手纸，分析手卫生依从性的，协同促进医务人员手卫生执行的依从率；</w:t>
            </w:r>
          </w:p>
          <w:p>
            <w:pPr>
              <w:pStyle w:val="104"/>
              <w:numPr>
                <w:ilvl w:val="0"/>
                <w:numId w:val="43"/>
              </w:numPr>
              <w:tabs>
                <w:tab w:val="left" w:pos="420"/>
              </w:tabs>
              <w:autoSpaceDE/>
              <w:autoSpaceDN/>
              <w:rPr>
                <w:rFonts w:cs="微软雅黑"/>
                <w:sz w:val="24"/>
                <w:szCs w:val="24"/>
                <w:lang w:val="zh-TW" w:eastAsia="zh-CN"/>
              </w:rPr>
            </w:pPr>
            <w:r>
              <w:rPr>
                <w:rFonts w:hint="eastAsia" w:cs="微软雅黑"/>
                <w:sz w:val="24"/>
                <w:szCs w:val="24"/>
                <w:lang w:val="zh-TW" w:eastAsia="zh-TW"/>
              </w:rPr>
              <w:t>支持临床感控兼职人员进行本科科室用品本月领取量和库存量的在线录入；</w:t>
            </w:r>
          </w:p>
          <w:p>
            <w:pPr>
              <w:pStyle w:val="104"/>
              <w:numPr>
                <w:ilvl w:val="0"/>
                <w:numId w:val="43"/>
              </w:numPr>
              <w:tabs>
                <w:tab w:val="left" w:pos="420"/>
              </w:tabs>
              <w:autoSpaceDE/>
              <w:autoSpaceDN/>
              <w:rPr>
                <w:rFonts w:cs="微软雅黑"/>
                <w:sz w:val="24"/>
                <w:szCs w:val="24"/>
                <w:lang w:val="zh-TW" w:eastAsia="zh-CN"/>
              </w:rPr>
            </w:pPr>
            <w:r>
              <w:rPr>
                <w:rFonts w:hint="eastAsia" w:cs="微软雅黑"/>
                <w:sz w:val="24"/>
                <w:szCs w:val="24"/>
                <w:lang w:val="zh-TW" w:eastAsia="zh-TW"/>
              </w:rPr>
              <w:t>支持在线完成手卫生依从性调查，包括被调查人员类型、时机、指征、手卫生行为、正确性；</w:t>
            </w:r>
          </w:p>
          <w:p>
            <w:pPr>
              <w:pStyle w:val="104"/>
              <w:numPr>
                <w:ilvl w:val="0"/>
                <w:numId w:val="43"/>
              </w:numPr>
              <w:tabs>
                <w:tab w:val="left" w:pos="420"/>
              </w:tabs>
              <w:autoSpaceDE/>
              <w:autoSpaceDN/>
              <w:rPr>
                <w:rFonts w:cs="微软雅黑"/>
                <w:sz w:val="24"/>
                <w:szCs w:val="24"/>
                <w:lang w:val="zh-TW" w:eastAsia="zh-CN"/>
              </w:rPr>
            </w:pPr>
            <w:r>
              <w:rPr>
                <w:rFonts w:hint="eastAsia" w:cs="微软雅黑"/>
                <w:sz w:val="24"/>
                <w:szCs w:val="24"/>
                <w:lang w:val="zh-TW" w:eastAsia="zh-TW"/>
              </w:rPr>
              <w:t>支持调查完成后，对本次调查结果进行回顾性分析，如医护人员手卫生意识低等内容；</w:t>
            </w:r>
          </w:p>
          <w:p>
            <w:pPr>
              <w:pStyle w:val="104"/>
              <w:numPr>
                <w:ilvl w:val="0"/>
                <w:numId w:val="43"/>
              </w:numPr>
              <w:tabs>
                <w:tab w:val="left" w:pos="420"/>
              </w:tabs>
              <w:autoSpaceDE/>
              <w:autoSpaceDN/>
              <w:rPr>
                <w:rFonts w:cs="微软雅黑"/>
                <w:sz w:val="24"/>
                <w:szCs w:val="24"/>
                <w:lang w:eastAsia="zh-CN"/>
              </w:rPr>
            </w:pPr>
            <w:r>
              <w:rPr>
                <w:rFonts w:hint="eastAsia" w:cs="微软雅黑"/>
                <w:sz w:val="24"/>
                <w:szCs w:val="24"/>
                <w:lang w:val="zh-TW" w:eastAsia="zh-TW"/>
              </w:rPr>
              <w:t>支持按科室、人员类型、指征、时机多类型进行统计分析</w:t>
            </w:r>
            <w:r>
              <w:rPr>
                <w:rFonts w:hint="eastAsia" w:cs="微软雅黑"/>
                <w:sz w:val="24"/>
                <w:szCs w:val="24"/>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val="zh-TW" w:eastAsia="zh-TW"/>
              </w:rPr>
            </w:pPr>
            <w:r>
              <w:rPr>
                <w:rFonts w:hint="eastAsia" w:ascii="宋体" w:hAnsi="宋体" w:eastAsia="宋体" w:cs="微软雅黑"/>
                <w:kern w:val="0"/>
                <w:sz w:val="24"/>
                <w:szCs w:val="24"/>
                <w:lang w:val="zh-TW" w:eastAsia="zh-TW"/>
              </w:rPr>
              <w:t>血透监测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4"/>
              </w:numPr>
              <w:tabs>
                <w:tab w:val="left" w:pos="420"/>
              </w:tabs>
              <w:autoSpaceDE/>
              <w:autoSpaceDN/>
              <w:rPr>
                <w:rFonts w:cs="微软雅黑"/>
                <w:sz w:val="24"/>
                <w:szCs w:val="24"/>
                <w:lang w:val="zh-TW" w:eastAsia="zh-TW"/>
              </w:rPr>
            </w:pPr>
            <w:r>
              <w:rPr>
                <w:rFonts w:hint="eastAsia" w:cs="微软雅黑"/>
                <w:sz w:val="24"/>
                <w:szCs w:val="24"/>
                <w:lang w:val="zh-TW" w:eastAsia="zh-TW"/>
              </w:rPr>
              <w:t>支持血透患者感染监测信息登记及上报，信息包括：患者基本信息、血透频率（曾经在几所医院接受过血透、当前每周几次血透、感染时血透机号、透析日期、累计透析次数）、透析前检查项目及时间、透析中复查项目及时间、感染日期、感染部位、相关病原学检查、相关抗菌药物使用情况；</w:t>
            </w:r>
          </w:p>
          <w:p>
            <w:pPr>
              <w:pStyle w:val="104"/>
              <w:widowControl/>
              <w:numPr>
                <w:ilvl w:val="0"/>
                <w:numId w:val="44"/>
              </w:numPr>
              <w:autoSpaceDE/>
              <w:autoSpaceDN/>
              <w:rPr>
                <w:rFonts w:cs="微软雅黑"/>
                <w:sz w:val="24"/>
                <w:szCs w:val="24"/>
                <w:lang w:eastAsia="zh-CN"/>
              </w:rPr>
            </w:pPr>
            <w:r>
              <w:rPr>
                <w:rFonts w:hint="eastAsia" w:cs="微软雅黑"/>
                <w:sz w:val="24"/>
                <w:szCs w:val="24"/>
                <w:lang w:val="zh-TW" w:eastAsia="zh-TW"/>
              </w:rPr>
              <w:t>支持对血液透析室血透日志的登记，登记信息包括：新入血液透析人次数、已在血液透析人次数、透析路径内瘘人次数、长期置管人数、临时置管人数、相关导管相关血流感染性操作人次数、乙肝丙肝等病毒感染人次数、其他医院感染人次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2</w:t>
            </w:r>
            <w:r>
              <w:rPr>
                <w:rFonts w:hint="eastAsia" w:ascii="宋体" w:hAnsi="宋体" w:eastAsia="宋体" w:cs="微软雅黑"/>
                <w:kern w:val="0"/>
                <w:sz w:val="24"/>
                <w:szCs w:val="24"/>
                <w:lang w:eastAsia="zh-CN"/>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网络直报</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5"/>
              </w:numPr>
              <w:tabs>
                <w:tab w:val="left" w:pos="420"/>
              </w:tabs>
              <w:autoSpaceDE/>
              <w:autoSpaceDN/>
              <w:rPr>
                <w:rFonts w:cs="微软雅黑"/>
                <w:sz w:val="24"/>
                <w:szCs w:val="24"/>
                <w:lang w:val="zh-TW" w:eastAsia="zh-CN"/>
              </w:rPr>
            </w:pPr>
            <w:r>
              <w:rPr>
                <w:rFonts w:hint="eastAsia" w:cs="微软雅黑"/>
                <w:sz w:val="24"/>
                <w:szCs w:val="24"/>
                <w:lang w:val="zh-TW" w:eastAsia="zh-TW"/>
              </w:rPr>
              <w:t>支持建立</w:t>
            </w:r>
            <w:r>
              <w:rPr>
                <w:rFonts w:hint="eastAsia" w:cs="微软雅黑"/>
                <w:sz w:val="24"/>
                <w:szCs w:val="24"/>
                <w:lang w:eastAsia="zh-CN"/>
              </w:rPr>
              <w:t>“</w:t>
            </w:r>
            <w:r>
              <w:rPr>
                <w:rFonts w:hint="eastAsia" w:cs="微软雅黑"/>
                <w:sz w:val="24"/>
                <w:szCs w:val="24"/>
                <w:lang w:val="zh-TW" w:eastAsia="zh-TW"/>
              </w:rPr>
              <w:t>医院</w:t>
            </w:r>
            <w:r>
              <w:rPr>
                <w:rFonts w:hint="eastAsia" w:cs="微软雅黑"/>
                <w:sz w:val="24"/>
                <w:szCs w:val="24"/>
                <w:lang w:eastAsia="zh-CN"/>
              </w:rPr>
              <w:t>→</w:t>
            </w:r>
            <w:r>
              <w:rPr>
                <w:rFonts w:hint="eastAsia" w:cs="微软雅黑"/>
                <w:sz w:val="24"/>
                <w:szCs w:val="24"/>
                <w:lang w:val="zh-TW" w:eastAsia="zh-TW"/>
              </w:rPr>
              <w:t>全国医院感染监控管理培训基地</w:t>
            </w:r>
            <w:r>
              <w:rPr>
                <w:rFonts w:hint="eastAsia" w:cs="微软雅黑"/>
                <w:sz w:val="24"/>
                <w:szCs w:val="24"/>
                <w:lang w:eastAsia="zh-CN"/>
              </w:rPr>
              <w:t>”</w:t>
            </w:r>
            <w:r>
              <w:rPr>
                <w:rFonts w:hint="eastAsia" w:cs="微软雅黑"/>
                <w:sz w:val="24"/>
                <w:szCs w:val="24"/>
                <w:lang w:val="zh-TW" w:eastAsia="zh-TW"/>
              </w:rPr>
              <w:t>上报体系；</w:t>
            </w:r>
          </w:p>
          <w:p>
            <w:pPr>
              <w:pStyle w:val="104"/>
              <w:numPr>
                <w:ilvl w:val="0"/>
                <w:numId w:val="45"/>
              </w:numPr>
              <w:tabs>
                <w:tab w:val="left" w:pos="420"/>
              </w:tabs>
              <w:autoSpaceDE/>
              <w:autoSpaceDN/>
              <w:rPr>
                <w:rFonts w:cs="微软雅黑"/>
                <w:sz w:val="24"/>
                <w:szCs w:val="24"/>
                <w:lang w:val="zh-TW" w:eastAsia="zh-CN"/>
              </w:rPr>
            </w:pPr>
            <w:r>
              <w:rPr>
                <w:rFonts w:hint="eastAsia" w:cs="微软雅黑"/>
                <w:sz w:val="24"/>
                <w:szCs w:val="24"/>
                <w:lang w:val="zh-TW" w:eastAsia="zh-TW"/>
              </w:rPr>
              <w:t>★支持自动分析出已上报记录数、总未上报记录数；</w:t>
            </w:r>
          </w:p>
          <w:p>
            <w:pPr>
              <w:pStyle w:val="104"/>
              <w:numPr>
                <w:ilvl w:val="0"/>
                <w:numId w:val="45"/>
              </w:numPr>
              <w:tabs>
                <w:tab w:val="left" w:pos="420"/>
              </w:tabs>
              <w:autoSpaceDE/>
              <w:autoSpaceDN/>
              <w:rPr>
                <w:rFonts w:cs="微软雅黑"/>
                <w:sz w:val="24"/>
                <w:szCs w:val="24"/>
                <w:lang w:val="zh-TW" w:eastAsia="zh-CN"/>
              </w:rPr>
            </w:pPr>
            <w:r>
              <w:rPr>
                <w:rFonts w:hint="eastAsia" w:cs="微软雅黑"/>
                <w:sz w:val="24"/>
                <w:szCs w:val="24"/>
                <w:lang w:val="zh-TW" w:eastAsia="zh-TW"/>
              </w:rPr>
              <w:t>★支持数据单项上报，也支持全选项上报，能够进行断点续传功能，多线程上报技术，上传速度快，不影响其他业务模块的操作；</w:t>
            </w:r>
          </w:p>
          <w:p>
            <w:pPr>
              <w:pStyle w:val="104"/>
              <w:numPr>
                <w:ilvl w:val="0"/>
                <w:numId w:val="45"/>
              </w:numPr>
              <w:tabs>
                <w:tab w:val="left" w:pos="420"/>
              </w:tabs>
              <w:autoSpaceDE/>
              <w:autoSpaceDN/>
              <w:rPr>
                <w:rFonts w:cs="微软雅黑"/>
                <w:sz w:val="24"/>
                <w:szCs w:val="24"/>
                <w:lang w:val="zh-TW" w:eastAsia="zh-CN"/>
              </w:rPr>
            </w:pPr>
            <w:r>
              <w:rPr>
                <w:rFonts w:hint="eastAsia" w:cs="微软雅黑"/>
                <w:sz w:val="24"/>
                <w:szCs w:val="24"/>
                <w:lang w:val="zh-TW" w:eastAsia="zh-TW"/>
              </w:rPr>
              <w:t>支持数据上报数据包括：感染病例监测（感染数、出院记录数）、现患率调查（实查数、应监测记录数）、外科手术感染监测、职业暴露监测、</w:t>
            </w:r>
            <w:r>
              <w:rPr>
                <w:rFonts w:hint="eastAsia" w:cs="微软雅黑"/>
                <w:sz w:val="24"/>
                <w:szCs w:val="24"/>
                <w:lang w:eastAsia="zh-CN"/>
              </w:rPr>
              <w:t>ICU</w:t>
            </w:r>
            <w:r>
              <w:rPr>
                <w:rFonts w:hint="eastAsia" w:cs="微软雅黑"/>
                <w:sz w:val="24"/>
                <w:szCs w:val="24"/>
                <w:lang w:val="zh-TW" w:eastAsia="zh-TW"/>
              </w:rPr>
              <w:t>病人感染监测（感染数、监测日志记录数）、高危新生儿监测（感染数、日志记录数）、抗菌药物监测、环境卫生消毒药械监测、一次性用品监测、污水监测；</w:t>
            </w:r>
          </w:p>
          <w:p>
            <w:pPr>
              <w:pStyle w:val="104"/>
              <w:numPr>
                <w:ilvl w:val="0"/>
                <w:numId w:val="45"/>
              </w:numPr>
              <w:tabs>
                <w:tab w:val="left" w:pos="420"/>
              </w:tabs>
              <w:autoSpaceDE/>
              <w:autoSpaceDN/>
              <w:rPr>
                <w:rFonts w:cs="微软雅黑"/>
                <w:sz w:val="24"/>
                <w:szCs w:val="24"/>
                <w:lang w:eastAsia="zh-CN"/>
              </w:rPr>
            </w:pPr>
            <w:r>
              <w:rPr>
                <w:rFonts w:hint="eastAsia" w:cs="微软雅黑"/>
                <w:sz w:val="24"/>
                <w:szCs w:val="24"/>
                <w:lang w:val="zh-TW" w:eastAsia="zh-TW"/>
              </w:rPr>
              <w:t>支持数据上报结果的日志查看及保存；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2</w:t>
            </w:r>
            <w:r>
              <w:rPr>
                <w:rFonts w:hint="eastAsia" w:ascii="宋体" w:hAnsi="宋体" w:eastAsia="宋体" w:cs="微软雅黑"/>
                <w:kern w:val="0"/>
                <w:sz w:val="24"/>
                <w:szCs w:val="24"/>
                <w:lang w:eastAsia="zh-CN"/>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zh-CN"/>
              </w:rPr>
            </w:pPr>
            <w:r>
              <w:rPr>
                <w:rFonts w:hint="eastAsia" w:ascii="宋体" w:hAnsi="宋体" w:eastAsia="宋体" w:cs="微软雅黑"/>
                <w:kern w:val="0"/>
                <w:sz w:val="24"/>
                <w:szCs w:val="24"/>
                <w:lang w:eastAsia="zh-CN"/>
              </w:rPr>
              <w:t>国家的感控指标十三项</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autoSpaceDE w:val="0"/>
              <w:autoSpaceDN w:val="0"/>
              <w:spacing w:line="360" w:lineRule="auto"/>
              <w:jc w:val="left"/>
              <w:rPr>
                <w:rFonts w:ascii="宋体" w:hAnsi="宋体" w:eastAsia="宋体" w:cs="微软雅黑"/>
                <w:kern w:val="0"/>
                <w:sz w:val="24"/>
                <w:szCs w:val="24"/>
                <w:lang w:val="zh-TW" w:eastAsia="zh-TW"/>
              </w:rPr>
            </w:pPr>
            <w:r>
              <w:rPr>
                <w:rFonts w:hint="eastAsia" w:ascii="宋体" w:hAnsi="宋体" w:eastAsia="宋体" w:cs="微软雅黑"/>
                <w:kern w:val="0"/>
                <w:sz w:val="24"/>
                <w:szCs w:val="24"/>
                <w:lang w:val="zh-TW" w:eastAsia="zh-TW"/>
              </w:rPr>
              <w:t>支持可按患者维住院患者人数进行时间段查询；医院感染发病（例次）率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医院感染现患（例次）率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医院感染病例漏报率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多重耐药菌感染发现率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多重耐药菌检出率</w:t>
            </w:r>
            <w:r>
              <w:rPr>
                <w:rFonts w:hint="eastAsia" w:ascii="宋体" w:hAnsi="宋体" w:eastAsia="宋体" w:cs="微软雅黑"/>
                <w:kern w:val="0"/>
                <w:sz w:val="24"/>
                <w:szCs w:val="24"/>
                <w:lang w:val="zh-TW" w:eastAsia="zh-CN"/>
              </w:rPr>
              <w:t>、医务人员手卫生依从率、</w:t>
            </w:r>
            <w:r>
              <w:rPr>
                <w:rFonts w:hint="eastAsia" w:ascii="宋体" w:hAnsi="宋体" w:eastAsia="宋体" w:cs="微软雅黑"/>
                <w:kern w:val="0"/>
                <w:sz w:val="24"/>
                <w:szCs w:val="24"/>
                <w:lang w:val="zh-TW" w:eastAsia="zh-TW"/>
              </w:rPr>
              <w:t>住院患者抗菌药物使用率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抗菌药物治疗前病原学送检率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eastAsia="zh-CN"/>
              </w:rPr>
              <w:t>Ⅰ</w:t>
            </w:r>
            <w:r>
              <w:rPr>
                <w:rFonts w:hint="eastAsia" w:ascii="宋体" w:hAnsi="宋体" w:eastAsia="宋体" w:cs="微软雅黑"/>
                <w:kern w:val="0"/>
                <w:sz w:val="24"/>
                <w:szCs w:val="24"/>
                <w:lang w:val="zh-TW" w:eastAsia="zh-TW"/>
              </w:rPr>
              <w:t>类切口手术部位感染率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eastAsia="zh-CN"/>
              </w:rPr>
              <w:t>Ⅰ</w:t>
            </w:r>
            <w:r>
              <w:rPr>
                <w:rFonts w:hint="eastAsia" w:ascii="宋体" w:hAnsi="宋体" w:eastAsia="宋体" w:cs="微软雅黑"/>
                <w:kern w:val="0"/>
                <w:sz w:val="24"/>
                <w:szCs w:val="24"/>
                <w:lang w:val="zh-TW" w:eastAsia="zh-TW"/>
              </w:rPr>
              <w:t>类切口手术抗菌药物预防使用率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血管内导管相关血流感染发病率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呼吸机相关肺炎发病率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导尿管相关泌尿系统感染发病率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23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zh-CN"/>
              </w:rPr>
            </w:pPr>
            <w:r>
              <w:rPr>
                <w:rFonts w:hint="eastAsia" w:ascii="宋体" w:hAnsi="宋体" w:eastAsia="宋体" w:cs="微软雅黑"/>
                <w:kern w:val="0"/>
                <w:sz w:val="24"/>
                <w:szCs w:val="24"/>
                <w:lang w:eastAsia="zh-CN"/>
              </w:rPr>
              <w:t>提升抗菌药物治疗前病原学送检率哨点医院专项行动指标统计分析</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autoSpaceDE w:val="0"/>
              <w:autoSpaceDN w:val="0"/>
              <w:spacing w:line="360" w:lineRule="auto"/>
              <w:jc w:val="left"/>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w:t>
            </w:r>
            <w:r>
              <w:rPr>
                <w:rFonts w:hint="eastAsia" w:ascii="宋体" w:hAnsi="宋体" w:eastAsia="宋体" w:cs="微软雅黑"/>
                <w:kern w:val="0"/>
                <w:sz w:val="24"/>
                <w:szCs w:val="24"/>
                <w:lang w:eastAsia="zh-CN"/>
              </w:rPr>
              <w:t>统计分析抗菌药物（分级）治疗前病原学送检率、联合使用重点药物前病原学送检率、医院感染诊断相关病原学送检率。可按照不同条件进行筛选，如是否包含降钙素原、PRC、白介素、G试验、显微镜检查、免疫学检测、分子快速判断、相关标志物等。并且通过红色标志数字显示警戒线。</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2</w:t>
            </w:r>
            <w:r>
              <w:rPr>
                <w:rFonts w:hint="eastAsia" w:ascii="宋体" w:hAnsi="宋体" w:eastAsia="宋体" w:cs="微软雅黑"/>
                <w:kern w:val="0"/>
                <w:sz w:val="24"/>
                <w:szCs w:val="24"/>
                <w:lang w:eastAsia="zh-CN"/>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感染统计</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autoSpaceDE w:val="0"/>
              <w:autoSpaceDN w:val="0"/>
              <w:spacing w:line="360" w:lineRule="auto"/>
              <w:jc w:val="left"/>
              <w:rPr>
                <w:rFonts w:ascii="宋体" w:hAnsi="宋体" w:eastAsia="宋体" w:cs="微软雅黑"/>
                <w:kern w:val="0"/>
                <w:sz w:val="24"/>
                <w:szCs w:val="24"/>
                <w:lang w:val="zh-TW" w:eastAsia="zh-TW"/>
              </w:rPr>
            </w:pPr>
            <w:r>
              <w:rPr>
                <w:rFonts w:hint="eastAsia" w:ascii="宋体" w:hAnsi="宋体" w:eastAsia="宋体" w:cs="微软雅黑"/>
                <w:kern w:val="0"/>
                <w:sz w:val="24"/>
                <w:szCs w:val="24"/>
                <w:lang w:val="zh-TW" w:eastAsia="zh-TW"/>
              </w:rPr>
              <w:t>支持可按患者维住院患者人数进行时间段查询；医院感染率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社区感染率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医院感染日感染率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医院感染部位分布</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社区感染部位分布</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医院感染病原体部位分布</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社区感染病原体部位分布</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易感因素</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eastAsia="zh-CN"/>
              </w:rPr>
              <w:t>CLABSI</w:t>
            </w:r>
            <w:r>
              <w:rPr>
                <w:rFonts w:hint="eastAsia" w:ascii="宋体" w:hAnsi="宋体" w:eastAsia="宋体" w:cs="微软雅黑"/>
                <w:kern w:val="0"/>
                <w:sz w:val="24"/>
                <w:szCs w:val="24"/>
                <w:lang w:val="zh-TW" w:eastAsia="zh-TW"/>
              </w:rPr>
              <w:t>（血管内导管相关血流感染发病率）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eastAsia="zh-CN"/>
              </w:rPr>
              <w:t>VAP</w:t>
            </w:r>
            <w:r>
              <w:rPr>
                <w:rFonts w:hint="eastAsia" w:ascii="宋体" w:hAnsi="宋体" w:eastAsia="宋体" w:cs="微软雅黑"/>
                <w:kern w:val="0"/>
                <w:sz w:val="24"/>
                <w:szCs w:val="24"/>
                <w:lang w:val="zh-TW" w:eastAsia="zh-TW"/>
              </w:rPr>
              <w:t>（呼吸机相关肺炎发病率）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eastAsia="zh-CN"/>
              </w:rPr>
              <w:t>CAUTI</w:t>
            </w:r>
            <w:r>
              <w:rPr>
                <w:rFonts w:hint="eastAsia" w:ascii="宋体" w:hAnsi="宋体" w:eastAsia="宋体" w:cs="微软雅黑"/>
                <w:kern w:val="0"/>
                <w:sz w:val="24"/>
                <w:szCs w:val="24"/>
                <w:lang w:val="zh-TW" w:eastAsia="zh-TW"/>
              </w:rPr>
              <w:t>（导尿管相关泌尿系统感染发病率）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2</w:t>
            </w:r>
            <w:r>
              <w:rPr>
                <w:rFonts w:hint="eastAsia" w:ascii="宋体" w:hAnsi="宋体" w:eastAsia="宋体" w:cs="微软雅黑"/>
                <w:kern w:val="0"/>
                <w:sz w:val="24"/>
                <w:szCs w:val="24"/>
                <w:lang w:eastAsia="zh-CN"/>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感染率趋势分析</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420"/>
              </w:tabs>
              <w:autoSpaceDE w:val="0"/>
              <w:autoSpaceDN w:val="0"/>
              <w:spacing w:line="360" w:lineRule="auto"/>
              <w:jc w:val="left"/>
              <w:rPr>
                <w:rFonts w:ascii="宋体" w:hAnsi="宋体" w:eastAsia="宋体" w:cs="微软雅黑"/>
                <w:kern w:val="0"/>
                <w:sz w:val="24"/>
                <w:szCs w:val="24"/>
                <w:lang w:val="zh-TW" w:eastAsia="zh-CN"/>
              </w:rPr>
            </w:pPr>
            <w:r>
              <w:rPr>
                <w:rFonts w:hint="eastAsia" w:ascii="宋体" w:hAnsi="宋体" w:eastAsia="宋体" w:cs="微软雅黑"/>
                <w:kern w:val="0"/>
                <w:sz w:val="24"/>
                <w:szCs w:val="24"/>
                <w:lang w:val="zh-TW" w:eastAsia="zh-TW"/>
              </w:rPr>
              <w:t>医院感染率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社区感染率</w:t>
            </w:r>
            <w:r>
              <w:rPr>
                <w:rFonts w:hint="eastAsia" w:ascii="宋体" w:hAnsi="宋体" w:eastAsia="宋体" w:cs="微软雅黑"/>
                <w:kern w:val="0"/>
                <w:sz w:val="24"/>
                <w:szCs w:val="24"/>
                <w:lang w:val="zh-TW" w:eastAsia="zh-CN"/>
              </w:rPr>
              <w:t>、医院感染日感染率、</w:t>
            </w:r>
            <w:r>
              <w:rPr>
                <w:rFonts w:hint="eastAsia" w:ascii="宋体" w:hAnsi="宋体" w:eastAsia="宋体" w:cs="微软雅黑"/>
                <w:kern w:val="0"/>
                <w:sz w:val="24"/>
                <w:szCs w:val="24"/>
                <w:lang w:eastAsia="zh-CN"/>
              </w:rPr>
              <w:t>CLABSI</w:t>
            </w:r>
            <w:r>
              <w:rPr>
                <w:rFonts w:hint="eastAsia" w:ascii="宋体" w:hAnsi="宋体" w:eastAsia="宋体" w:cs="微软雅黑"/>
                <w:kern w:val="0"/>
                <w:sz w:val="24"/>
                <w:szCs w:val="24"/>
                <w:lang w:val="zh-TW" w:eastAsia="zh-TW"/>
              </w:rPr>
              <w:t>（血管内导管相关血流感染发病率）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eastAsia="zh-CN"/>
              </w:rPr>
              <w:t>VAP</w:t>
            </w:r>
            <w:r>
              <w:rPr>
                <w:rFonts w:hint="eastAsia" w:ascii="宋体" w:hAnsi="宋体" w:eastAsia="宋体" w:cs="微软雅黑"/>
                <w:kern w:val="0"/>
                <w:sz w:val="24"/>
                <w:szCs w:val="24"/>
                <w:lang w:val="zh-TW" w:eastAsia="zh-TW"/>
              </w:rPr>
              <w:t>（呼吸机相关肺炎发病率）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eastAsia="zh-CN"/>
              </w:rPr>
              <w:t>CAUTI</w:t>
            </w:r>
            <w:r>
              <w:rPr>
                <w:rFonts w:hint="eastAsia" w:ascii="宋体" w:hAnsi="宋体" w:eastAsia="宋体" w:cs="微软雅黑"/>
                <w:kern w:val="0"/>
                <w:sz w:val="24"/>
                <w:szCs w:val="24"/>
                <w:lang w:val="zh-TW" w:eastAsia="zh-TW"/>
              </w:rPr>
              <w:t>（导尿管相关泌尿系统感染发病率）</w:t>
            </w:r>
            <w:r>
              <w:rPr>
                <w:rFonts w:hint="eastAsia" w:ascii="宋体" w:hAnsi="宋体" w:eastAsia="宋体" w:cs="微软雅黑"/>
                <w:kern w:val="0"/>
                <w:sz w:val="24"/>
                <w:szCs w:val="24"/>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2</w:t>
            </w:r>
            <w:r>
              <w:rPr>
                <w:rFonts w:hint="eastAsia" w:ascii="宋体" w:hAnsi="宋体" w:eastAsia="宋体" w:cs="微软雅黑"/>
                <w:kern w:val="0"/>
                <w:sz w:val="24"/>
                <w:szCs w:val="24"/>
                <w:lang w:eastAsia="zh-CN"/>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现患率统计</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420"/>
              </w:tabs>
              <w:autoSpaceDE w:val="0"/>
              <w:autoSpaceDN w:val="0"/>
              <w:spacing w:line="360" w:lineRule="auto"/>
              <w:jc w:val="left"/>
              <w:rPr>
                <w:rFonts w:ascii="宋体" w:hAnsi="宋体" w:eastAsia="宋体" w:cs="微软雅黑"/>
                <w:kern w:val="0"/>
                <w:sz w:val="24"/>
                <w:szCs w:val="24"/>
                <w:lang w:val="zh-TW" w:eastAsia="zh-CN"/>
              </w:rPr>
            </w:pPr>
            <w:r>
              <w:rPr>
                <w:rFonts w:hint="eastAsia" w:ascii="宋体" w:hAnsi="宋体" w:eastAsia="宋体" w:cs="微软雅黑"/>
                <w:kern w:val="0"/>
                <w:sz w:val="24"/>
                <w:szCs w:val="24"/>
                <w:lang w:val="zh-TW" w:eastAsia="zh-TW"/>
              </w:rPr>
              <w:t>根据</w:t>
            </w:r>
            <w:r>
              <w:rPr>
                <w:rFonts w:hint="eastAsia" w:ascii="宋体" w:hAnsi="宋体" w:eastAsia="宋体" w:cs="微软雅黑"/>
                <w:kern w:val="0"/>
                <w:sz w:val="24"/>
                <w:szCs w:val="24"/>
                <w:lang w:val="zh-TW" w:eastAsia="zh-CN"/>
              </w:rPr>
              <w:t>横断面调查</w:t>
            </w:r>
            <w:r>
              <w:rPr>
                <w:rFonts w:hint="eastAsia" w:ascii="宋体" w:hAnsi="宋体" w:eastAsia="宋体" w:cs="微软雅黑"/>
                <w:kern w:val="0"/>
                <w:sz w:val="24"/>
                <w:szCs w:val="24"/>
                <w:lang w:val="zh-TW" w:eastAsia="zh-TW"/>
              </w:rPr>
              <w:t>进行现患统计；医院感染率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社区感染率</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医院感染病原体部位分布</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抗菌药物使用情况</w:t>
            </w:r>
            <w:r>
              <w:rPr>
                <w:rFonts w:hint="eastAsia" w:ascii="宋体" w:hAnsi="宋体" w:eastAsia="宋体" w:cs="微软雅黑"/>
                <w:kern w:val="0"/>
                <w:sz w:val="24"/>
                <w:szCs w:val="24"/>
                <w:lang w:val="zh-TW" w:eastAsia="zh-CN"/>
              </w:rPr>
              <w:t>、</w:t>
            </w:r>
            <w:r>
              <w:rPr>
                <w:rFonts w:hint="eastAsia" w:ascii="宋体" w:hAnsi="宋体" w:eastAsia="宋体" w:cs="微软雅黑"/>
                <w:kern w:val="0"/>
                <w:sz w:val="24"/>
                <w:szCs w:val="24"/>
                <w:lang w:val="zh-TW" w:eastAsia="zh-TW"/>
              </w:rPr>
              <w:t>医院感染率现患趋势分析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2</w:t>
            </w:r>
            <w:r>
              <w:rPr>
                <w:rFonts w:hint="eastAsia" w:ascii="宋体" w:hAnsi="宋体" w:eastAsia="宋体" w:cs="微软雅黑"/>
                <w:kern w:val="0"/>
                <w:sz w:val="24"/>
                <w:szCs w:val="24"/>
                <w:lang w:eastAsia="zh-CN"/>
              </w:rPr>
              <w:t>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患者诊疗信息</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6"/>
              </w:numPr>
              <w:tabs>
                <w:tab w:val="left" w:pos="420"/>
              </w:tabs>
              <w:autoSpaceDE/>
              <w:autoSpaceDN/>
              <w:rPr>
                <w:rFonts w:cs="微软雅黑"/>
                <w:sz w:val="24"/>
                <w:szCs w:val="24"/>
                <w:lang w:val="zh-TW" w:eastAsia="zh-CN"/>
              </w:rPr>
            </w:pPr>
            <w:r>
              <w:rPr>
                <w:rFonts w:hint="eastAsia" w:cs="微软雅黑"/>
                <w:sz w:val="24"/>
                <w:szCs w:val="24"/>
                <w:lang w:val="zh-TW" w:eastAsia="zh-TW"/>
              </w:rPr>
              <w:t>支持查看患者历次本院住院诊疗信息</w:t>
            </w:r>
            <w:r>
              <w:rPr>
                <w:rFonts w:hint="eastAsia" w:cs="微软雅黑"/>
                <w:sz w:val="24"/>
                <w:szCs w:val="24"/>
                <w:lang w:val="zh-TW" w:eastAsia="zh-CN"/>
              </w:rPr>
              <w:t>，包括住院号、入院科室、入院时间、出院科室、出院时间、入院诊断、住院次数</w:t>
            </w:r>
            <w:r>
              <w:rPr>
                <w:rFonts w:hint="eastAsia" w:cs="微软雅黑"/>
                <w:sz w:val="24"/>
                <w:szCs w:val="24"/>
                <w:lang w:val="zh-TW" w:eastAsia="zh-TW"/>
              </w:rPr>
              <w:t>；</w:t>
            </w:r>
          </w:p>
          <w:p>
            <w:pPr>
              <w:pStyle w:val="104"/>
              <w:numPr>
                <w:ilvl w:val="0"/>
                <w:numId w:val="46"/>
              </w:numPr>
              <w:tabs>
                <w:tab w:val="left" w:pos="420"/>
              </w:tabs>
              <w:autoSpaceDE/>
              <w:autoSpaceDN/>
              <w:rPr>
                <w:rFonts w:cs="微软雅黑"/>
                <w:sz w:val="24"/>
                <w:szCs w:val="24"/>
                <w:lang w:val="zh-TW" w:eastAsia="zh-CN"/>
              </w:rPr>
            </w:pPr>
            <w:r>
              <w:rPr>
                <w:rFonts w:hint="eastAsia" w:cs="微软雅黑"/>
                <w:sz w:val="24"/>
                <w:szCs w:val="24"/>
                <w:lang w:val="zh-TW" w:eastAsia="zh-TW"/>
              </w:rPr>
              <w:t>支持查看患者基本信息，包括住院号、病案号、姓名、性别、年龄、住院次数、体重</w:t>
            </w:r>
            <w:r>
              <w:rPr>
                <w:rFonts w:hint="eastAsia" w:cs="微软雅黑"/>
                <w:sz w:val="24"/>
                <w:szCs w:val="24"/>
                <w:lang w:val="zh-TW" w:eastAsia="zh-CN"/>
              </w:rPr>
              <w:t>、入院诊断、当前科室</w:t>
            </w:r>
            <w:r>
              <w:rPr>
                <w:rFonts w:hint="eastAsia" w:cs="微软雅黑"/>
                <w:sz w:val="24"/>
                <w:szCs w:val="24"/>
                <w:lang w:val="zh-TW" w:eastAsia="zh-TW"/>
              </w:rPr>
              <w:t>信息；</w:t>
            </w:r>
          </w:p>
          <w:p>
            <w:pPr>
              <w:pStyle w:val="104"/>
              <w:numPr>
                <w:ilvl w:val="0"/>
                <w:numId w:val="46"/>
              </w:numPr>
              <w:tabs>
                <w:tab w:val="left" w:pos="420"/>
              </w:tabs>
              <w:autoSpaceDE/>
              <w:autoSpaceDN/>
              <w:rPr>
                <w:rFonts w:cs="微软雅黑"/>
                <w:sz w:val="24"/>
                <w:szCs w:val="24"/>
                <w:lang w:val="zh-TW" w:eastAsia="zh-CN"/>
              </w:rPr>
            </w:pPr>
            <w:r>
              <w:rPr>
                <w:rFonts w:hint="eastAsia" w:cs="微软雅黑"/>
                <w:sz w:val="24"/>
                <w:szCs w:val="24"/>
                <w:lang w:val="zh-TW" w:eastAsia="zh-TW"/>
              </w:rPr>
              <w:t>支持查看患者住院综合图示重要关注因素的时序图，包括三大插管、三大常规、</w:t>
            </w:r>
            <w:r>
              <w:rPr>
                <w:rFonts w:hint="eastAsia" w:cs="微软雅黑"/>
                <w:sz w:val="24"/>
                <w:szCs w:val="24"/>
                <w:lang w:eastAsia="zh-CN"/>
              </w:rPr>
              <w:t>C</w:t>
            </w:r>
            <w:r>
              <w:rPr>
                <w:rFonts w:hint="eastAsia" w:cs="微软雅黑"/>
                <w:sz w:val="24"/>
                <w:szCs w:val="24"/>
                <w:lang w:val="zh-TW" w:eastAsia="zh-TW"/>
              </w:rPr>
              <w:t>反应蛋白、降钙素原、检出菌、隔离标识；</w:t>
            </w:r>
          </w:p>
          <w:p>
            <w:pPr>
              <w:pStyle w:val="104"/>
              <w:numPr>
                <w:ilvl w:val="0"/>
                <w:numId w:val="46"/>
              </w:numPr>
              <w:tabs>
                <w:tab w:val="left" w:pos="420"/>
              </w:tabs>
              <w:autoSpaceDE/>
              <w:autoSpaceDN/>
              <w:rPr>
                <w:rFonts w:cs="微软雅黑"/>
                <w:sz w:val="24"/>
                <w:szCs w:val="24"/>
                <w:lang w:val="zh-TW" w:eastAsia="zh-CN"/>
              </w:rPr>
            </w:pPr>
            <w:r>
              <w:rPr>
                <w:rFonts w:hint="eastAsia" w:cs="微软雅黑"/>
                <w:sz w:val="24"/>
                <w:szCs w:val="24"/>
                <w:lang w:val="zh-TW" w:eastAsia="zh-TW"/>
              </w:rPr>
              <w:t>支持在综合图示中，可查看三大常规、</w:t>
            </w:r>
            <w:r>
              <w:rPr>
                <w:rFonts w:hint="eastAsia" w:cs="微软雅黑"/>
                <w:sz w:val="24"/>
                <w:szCs w:val="24"/>
                <w:lang w:eastAsia="zh-CN"/>
              </w:rPr>
              <w:t>C</w:t>
            </w:r>
            <w:r>
              <w:rPr>
                <w:rFonts w:hint="eastAsia" w:cs="微软雅黑"/>
                <w:sz w:val="24"/>
                <w:szCs w:val="24"/>
                <w:lang w:val="zh-TW" w:eastAsia="zh-TW"/>
              </w:rPr>
              <w:t>反应蛋白的历次送检信息及检验结果的趋势走向；</w:t>
            </w:r>
          </w:p>
          <w:p>
            <w:pPr>
              <w:pStyle w:val="104"/>
              <w:numPr>
                <w:ilvl w:val="0"/>
                <w:numId w:val="46"/>
              </w:numPr>
              <w:tabs>
                <w:tab w:val="left" w:pos="420"/>
              </w:tabs>
              <w:autoSpaceDE/>
              <w:autoSpaceDN/>
              <w:rPr>
                <w:rFonts w:cs="微软雅黑"/>
                <w:sz w:val="24"/>
                <w:szCs w:val="24"/>
                <w:lang w:val="zh-TW" w:eastAsia="zh-CN"/>
              </w:rPr>
            </w:pPr>
            <w:r>
              <w:rPr>
                <w:rFonts w:hint="eastAsia" w:cs="微软雅黑"/>
                <w:sz w:val="24"/>
                <w:szCs w:val="24"/>
                <w:lang w:val="zh-TW" w:eastAsia="zh-TW"/>
              </w:rPr>
              <w:t>支持查看住院综合图示重要风险因素明细，包括：抗菌药物使用、侵入性操作、检出菌、手术、体温异常；</w:t>
            </w:r>
          </w:p>
          <w:p>
            <w:pPr>
              <w:pStyle w:val="104"/>
              <w:numPr>
                <w:ilvl w:val="0"/>
                <w:numId w:val="46"/>
              </w:numPr>
              <w:tabs>
                <w:tab w:val="left" w:pos="420"/>
              </w:tabs>
              <w:autoSpaceDE/>
              <w:autoSpaceDN/>
              <w:rPr>
                <w:rFonts w:cs="微软雅黑"/>
                <w:sz w:val="24"/>
                <w:szCs w:val="24"/>
                <w:lang w:val="zh-TW" w:eastAsia="zh-CN"/>
              </w:rPr>
            </w:pPr>
            <w:r>
              <w:rPr>
                <w:rFonts w:hint="eastAsia" w:cs="微软雅黑"/>
                <w:sz w:val="24"/>
                <w:szCs w:val="24"/>
                <w:lang w:val="zh-TW" w:eastAsia="zh-TW"/>
              </w:rPr>
              <w:t>支持查看医嘱信息，侵入性操作、抗菌药物优先置顶，并可进行关键词搜索医嘱；</w:t>
            </w:r>
          </w:p>
          <w:p>
            <w:pPr>
              <w:pStyle w:val="104"/>
              <w:numPr>
                <w:ilvl w:val="0"/>
                <w:numId w:val="46"/>
              </w:numPr>
              <w:tabs>
                <w:tab w:val="left" w:pos="420"/>
              </w:tabs>
              <w:autoSpaceDE/>
              <w:autoSpaceDN/>
              <w:rPr>
                <w:rFonts w:cs="微软雅黑"/>
                <w:sz w:val="24"/>
                <w:szCs w:val="24"/>
                <w:lang w:val="zh-TW" w:eastAsia="zh-CN"/>
              </w:rPr>
            </w:pPr>
            <w:r>
              <w:rPr>
                <w:rFonts w:hint="eastAsia" w:cs="微软雅黑"/>
                <w:sz w:val="24"/>
                <w:szCs w:val="24"/>
                <w:lang w:val="zh-TW" w:eastAsia="zh-TW"/>
              </w:rPr>
              <w:t>支持查看检验信息，对存在异常检验项目，标记红点显目提示，异常检验结果优先置顶；</w:t>
            </w:r>
          </w:p>
          <w:p>
            <w:pPr>
              <w:pStyle w:val="104"/>
              <w:numPr>
                <w:ilvl w:val="0"/>
                <w:numId w:val="46"/>
              </w:numPr>
              <w:tabs>
                <w:tab w:val="left" w:pos="420"/>
              </w:tabs>
              <w:autoSpaceDE/>
              <w:autoSpaceDN/>
              <w:rPr>
                <w:rFonts w:cs="微软雅黑"/>
                <w:sz w:val="24"/>
                <w:szCs w:val="24"/>
                <w:lang w:val="zh-TW" w:eastAsia="zh-CN"/>
              </w:rPr>
            </w:pPr>
            <w:r>
              <w:rPr>
                <w:rFonts w:hint="eastAsia" w:cs="微软雅黑"/>
                <w:sz w:val="24"/>
                <w:szCs w:val="24"/>
                <w:lang w:val="zh-TW" w:eastAsia="zh-TW"/>
              </w:rPr>
              <w:t>支持查看菌培养信息，优先置顶，药敏结果为耐药标红显示；</w:t>
            </w:r>
          </w:p>
          <w:p>
            <w:pPr>
              <w:pStyle w:val="104"/>
              <w:numPr>
                <w:ilvl w:val="0"/>
                <w:numId w:val="46"/>
              </w:numPr>
              <w:tabs>
                <w:tab w:val="left" w:pos="420"/>
              </w:tabs>
              <w:autoSpaceDE/>
              <w:autoSpaceDN/>
              <w:rPr>
                <w:rFonts w:cs="微软雅黑"/>
                <w:sz w:val="24"/>
                <w:szCs w:val="24"/>
                <w:lang w:val="zh-TW" w:eastAsia="zh-CN"/>
              </w:rPr>
            </w:pPr>
            <w:r>
              <w:rPr>
                <w:rFonts w:hint="eastAsia" w:cs="微软雅黑"/>
                <w:sz w:val="24"/>
                <w:szCs w:val="24"/>
                <w:lang w:val="zh-TW" w:eastAsia="zh-TW"/>
              </w:rPr>
              <w:t>支持查看手术信息，可穿透查看手术登记表；</w:t>
            </w:r>
          </w:p>
          <w:p>
            <w:pPr>
              <w:pStyle w:val="104"/>
              <w:numPr>
                <w:ilvl w:val="0"/>
                <w:numId w:val="46"/>
              </w:numPr>
              <w:tabs>
                <w:tab w:val="left" w:pos="420"/>
              </w:tabs>
              <w:autoSpaceDE/>
              <w:autoSpaceDN/>
              <w:rPr>
                <w:rFonts w:cs="微软雅黑"/>
                <w:sz w:val="24"/>
                <w:szCs w:val="24"/>
                <w:lang w:eastAsia="zh-CN"/>
              </w:rPr>
            </w:pPr>
            <w:r>
              <w:rPr>
                <w:rFonts w:hint="eastAsia" w:cs="微软雅黑"/>
                <w:sz w:val="24"/>
                <w:szCs w:val="24"/>
                <w:lang w:val="zh-TW" w:eastAsia="zh-TW"/>
              </w:rPr>
              <w:t>支持查看体温信息，时间段内体温走向，超过</w:t>
            </w:r>
            <w:r>
              <w:rPr>
                <w:rFonts w:hint="eastAsia" w:cs="微软雅黑"/>
                <w:sz w:val="24"/>
                <w:szCs w:val="24"/>
                <w:lang w:eastAsia="zh-CN"/>
              </w:rPr>
              <w:t>38℃</w:t>
            </w:r>
            <w:r>
              <w:rPr>
                <w:rFonts w:hint="eastAsia" w:cs="微软雅黑"/>
                <w:sz w:val="24"/>
                <w:szCs w:val="24"/>
                <w:lang w:val="zh-TW" w:eastAsia="zh-TW"/>
              </w:rPr>
              <w:t>显目提示；</w:t>
            </w:r>
          </w:p>
          <w:p>
            <w:pPr>
              <w:pStyle w:val="104"/>
              <w:numPr>
                <w:ilvl w:val="0"/>
                <w:numId w:val="46"/>
              </w:numPr>
              <w:tabs>
                <w:tab w:val="left" w:pos="420"/>
              </w:tabs>
              <w:autoSpaceDE/>
              <w:autoSpaceDN/>
              <w:rPr>
                <w:rFonts w:cs="微软雅黑"/>
                <w:sz w:val="24"/>
                <w:szCs w:val="24"/>
                <w:lang w:eastAsia="zh-CN"/>
              </w:rPr>
            </w:pPr>
            <w:r>
              <w:rPr>
                <w:rFonts w:hint="eastAsia" w:cs="微软雅黑"/>
                <w:sz w:val="24"/>
                <w:szCs w:val="24"/>
                <w:lang w:val="zh-TW" w:eastAsia="zh-TW"/>
              </w:rPr>
              <w:t>支持查看病历信息，对存在感染因素的标记显示，分别展示分析后病历和原文病历，分析后病历中关键词按颜色区分否定式、阳性词；</w:t>
            </w:r>
          </w:p>
          <w:p>
            <w:pPr>
              <w:pStyle w:val="104"/>
              <w:numPr>
                <w:ilvl w:val="0"/>
                <w:numId w:val="46"/>
              </w:numPr>
              <w:tabs>
                <w:tab w:val="left" w:pos="420"/>
              </w:tabs>
              <w:autoSpaceDE/>
              <w:autoSpaceDN/>
              <w:rPr>
                <w:rFonts w:cs="微软雅黑"/>
                <w:sz w:val="24"/>
                <w:szCs w:val="24"/>
                <w:lang w:eastAsia="zh-CN"/>
              </w:rPr>
            </w:pPr>
            <w:r>
              <w:rPr>
                <w:rFonts w:hint="eastAsia" w:cs="微软雅黑"/>
                <w:sz w:val="24"/>
                <w:szCs w:val="24"/>
                <w:lang w:val="zh-TW" w:eastAsia="zh-TW"/>
              </w:rPr>
              <w:t>支持查看影像信息，对存在感染因素的标记显示，分析后影像报告中关键词按颜色区分否定式、阳性词；</w:t>
            </w:r>
          </w:p>
          <w:p>
            <w:pPr>
              <w:pStyle w:val="104"/>
              <w:numPr>
                <w:ilvl w:val="0"/>
                <w:numId w:val="46"/>
              </w:numPr>
              <w:tabs>
                <w:tab w:val="left" w:pos="420"/>
              </w:tabs>
              <w:autoSpaceDE/>
              <w:autoSpaceDN/>
              <w:rPr>
                <w:rFonts w:cs="微软雅黑"/>
                <w:sz w:val="24"/>
                <w:szCs w:val="24"/>
                <w:lang w:eastAsia="zh-CN"/>
              </w:rPr>
            </w:pPr>
            <w:r>
              <w:rPr>
                <w:rFonts w:hint="eastAsia" w:cs="微软雅黑"/>
                <w:sz w:val="24"/>
                <w:szCs w:val="24"/>
                <w:lang w:val="zh-TW" w:eastAsia="zh-TW"/>
              </w:rPr>
              <w:t>支持查看诊断信息，包括入院诊断、出院诊断、其他诊断；</w:t>
            </w:r>
          </w:p>
          <w:p>
            <w:pPr>
              <w:pStyle w:val="104"/>
              <w:numPr>
                <w:ilvl w:val="0"/>
                <w:numId w:val="46"/>
              </w:numPr>
              <w:tabs>
                <w:tab w:val="left" w:pos="420"/>
              </w:tabs>
              <w:autoSpaceDE/>
              <w:autoSpaceDN/>
              <w:rPr>
                <w:rFonts w:cs="微软雅黑"/>
                <w:sz w:val="24"/>
                <w:szCs w:val="24"/>
                <w:lang w:eastAsia="zh-CN"/>
              </w:rPr>
            </w:pPr>
            <w:r>
              <w:rPr>
                <w:rFonts w:hint="eastAsia" w:cs="微软雅黑"/>
                <w:sz w:val="24"/>
                <w:szCs w:val="24"/>
                <w:lang w:val="zh-TW" w:eastAsia="zh-TW"/>
              </w:rPr>
              <w:t>支持查看在院期间出入科记录；</w:t>
            </w:r>
          </w:p>
          <w:p>
            <w:pPr>
              <w:pStyle w:val="104"/>
              <w:numPr>
                <w:ilvl w:val="0"/>
                <w:numId w:val="46"/>
              </w:numPr>
              <w:tabs>
                <w:tab w:val="left" w:pos="420"/>
              </w:tabs>
              <w:autoSpaceDE/>
              <w:autoSpaceDN/>
              <w:rPr>
                <w:rFonts w:cs="微软雅黑"/>
                <w:sz w:val="24"/>
                <w:szCs w:val="24"/>
                <w:lang w:eastAsia="zh-CN"/>
              </w:rPr>
            </w:pPr>
            <w:r>
              <w:rPr>
                <w:rFonts w:hint="eastAsia" w:cs="微软雅黑"/>
                <w:sz w:val="24"/>
                <w:szCs w:val="24"/>
                <w:lang w:val="zh-TW" w:eastAsia="zh-TW"/>
              </w:rPr>
              <w:t>支持查看当前患者干预历史情况，并支持干预会话发起；</w:t>
            </w:r>
          </w:p>
          <w:p>
            <w:pPr>
              <w:pStyle w:val="104"/>
              <w:numPr>
                <w:ilvl w:val="0"/>
                <w:numId w:val="46"/>
              </w:numPr>
              <w:tabs>
                <w:tab w:val="left" w:pos="420"/>
              </w:tabs>
              <w:autoSpaceDE/>
              <w:autoSpaceDN/>
              <w:rPr>
                <w:rFonts w:cs="微软雅黑"/>
                <w:sz w:val="24"/>
                <w:szCs w:val="24"/>
                <w:lang w:eastAsia="zh-CN"/>
              </w:rPr>
            </w:pPr>
            <w:r>
              <w:rPr>
                <w:rFonts w:hint="eastAsia" w:cs="微软雅黑"/>
                <w:sz w:val="24"/>
                <w:szCs w:val="24"/>
                <w:lang w:val="zh-TW" w:eastAsia="zh-TW"/>
              </w:rPr>
              <w:t>支持查看当前患者疑似感染信息，并可直接进行干预、排除、确认操作；</w:t>
            </w:r>
          </w:p>
          <w:p>
            <w:pPr>
              <w:pStyle w:val="104"/>
              <w:numPr>
                <w:ilvl w:val="0"/>
                <w:numId w:val="46"/>
              </w:numPr>
              <w:tabs>
                <w:tab w:val="left" w:pos="420"/>
              </w:tabs>
              <w:autoSpaceDE/>
              <w:autoSpaceDN/>
              <w:rPr>
                <w:rFonts w:cs="微软雅黑"/>
                <w:sz w:val="24"/>
                <w:szCs w:val="24"/>
                <w:lang w:eastAsia="zh-CN"/>
              </w:rPr>
            </w:pPr>
            <w:r>
              <w:rPr>
                <w:rFonts w:hint="eastAsia" w:cs="微软雅黑"/>
                <w:sz w:val="24"/>
                <w:szCs w:val="24"/>
                <w:lang w:val="zh-TW" w:eastAsia="zh-TW"/>
              </w:rPr>
              <w:t>支持查看当前患者感染病例历史上报情况；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1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2</w:t>
            </w:r>
            <w:r>
              <w:rPr>
                <w:rFonts w:hint="eastAsia" w:ascii="宋体" w:hAnsi="宋体" w:eastAsia="宋体" w:cs="微软雅黑"/>
                <w:kern w:val="0"/>
                <w:sz w:val="24"/>
                <w:szCs w:val="24"/>
                <w:lang w:eastAsia="zh-CN"/>
              </w:rPr>
              <w:t>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患者数据数据采集</w:t>
            </w:r>
          </w:p>
          <w:p>
            <w:pPr>
              <w:widowControl/>
              <w:autoSpaceDE w:val="0"/>
              <w:autoSpaceDN w:val="0"/>
              <w:spacing w:line="276" w:lineRule="auto"/>
              <w:rPr>
                <w:rFonts w:ascii="宋体" w:hAnsi="宋体" w:eastAsia="宋体" w:cs="微软雅黑"/>
                <w:kern w:val="0"/>
                <w:sz w:val="24"/>
                <w:szCs w:val="24"/>
                <w:lang w:eastAsia="en-US"/>
              </w:rPr>
            </w:pP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支持与医院现有系统的数据对接，自动完成</w:t>
            </w:r>
            <w:r>
              <w:rPr>
                <w:rFonts w:hint="eastAsia" w:cs="微软雅黑"/>
                <w:sz w:val="24"/>
                <w:szCs w:val="24"/>
                <w:lang w:eastAsia="zh-CN"/>
              </w:rPr>
              <w:t>HIS</w:t>
            </w:r>
            <w:r>
              <w:rPr>
                <w:rFonts w:hint="eastAsia" w:cs="微软雅黑"/>
                <w:sz w:val="24"/>
                <w:szCs w:val="24"/>
                <w:lang w:val="zh-TW" w:eastAsia="zh-TW"/>
              </w:rPr>
              <w:t>、</w:t>
            </w:r>
            <w:r>
              <w:rPr>
                <w:rFonts w:hint="eastAsia" w:cs="微软雅黑"/>
                <w:sz w:val="24"/>
                <w:szCs w:val="24"/>
                <w:lang w:eastAsia="zh-CN"/>
              </w:rPr>
              <w:t>LIS</w:t>
            </w:r>
            <w:r>
              <w:rPr>
                <w:rFonts w:hint="eastAsia" w:cs="微软雅黑"/>
                <w:sz w:val="24"/>
                <w:szCs w:val="24"/>
                <w:lang w:val="zh-TW" w:eastAsia="zh-TW"/>
              </w:rPr>
              <w:t>、</w:t>
            </w:r>
            <w:r>
              <w:rPr>
                <w:rFonts w:hint="eastAsia" w:cs="微软雅黑"/>
                <w:sz w:val="24"/>
                <w:szCs w:val="24"/>
                <w:lang w:eastAsia="zh-CN"/>
              </w:rPr>
              <w:t>PACS</w:t>
            </w:r>
            <w:r>
              <w:rPr>
                <w:rFonts w:hint="eastAsia" w:cs="微软雅黑"/>
                <w:sz w:val="24"/>
                <w:szCs w:val="24"/>
                <w:lang w:val="zh-TW" w:eastAsia="zh-TW"/>
              </w:rPr>
              <w:t>、</w:t>
            </w:r>
            <w:r>
              <w:rPr>
                <w:rFonts w:hint="eastAsia" w:cs="微软雅黑"/>
                <w:sz w:val="24"/>
                <w:szCs w:val="24"/>
                <w:lang w:eastAsia="zh-CN"/>
              </w:rPr>
              <w:t>EMR(</w:t>
            </w:r>
            <w:r>
              <w:rPr>
                <w:rFonts w:hint="eastAsia" w:cs="微软雅黑"/>
                <w:sz w:val="24"/>
                <w:szCs w:val="24"/>
                <w:lang w:val="zh-TW" w:eastAsia="zh-TW"/>
              </w:rPr>
              <w:t>电子病历</w:t>
            </w:r>
            <w:r>
              <w:rPr>
                <w:rFonts w:hint="eastAsia" w:cs="微软雅黑"/>
                <w:sz w:val="24"/>
                <w:szCs w:val="24"/>
                <w:lang w:eastAsia="zh-CN"/>
              </w:rPr>
              <w:t>)</w:t>
            </w:r>
            <w:r>
              <w:rPr>
                <w:rFonts w:hint="eastAsia" w:cs="微软雅黑"/>
                <w:sz w:val="24"/>
                <w:szCs w:val="24"/>
                <w:lang w:val="zh-TW" w:eastAsia="zh-TW"/>
              </w:rPr>
              <w:t>、手术麻醉、护理系统系统的数据加载，并自动完成各项院感数据匹配工作</w:t>
            </w:r>
            <w:r>
              <w:rPr>
                <w:rFonts w:hint="eastAsia" w:cs="微软雅黑"/>
                <w:sz w:val="24"/>
                <w:szCs w:val="24"/>
                <w:lang w:val="zh-TW" w:eastAsia="zh-CN"/>
              </w:rPr>
              <w:t>；</w:t>
            </w:r>
          </w:p>
          <w:p>
            <w:pPr>
              <w:pStyle w:val="104"/>
              <w:numPr>
                <w:ilvl w:val="0"/>
                <w:numId w:val="47"/>
              </w:numPr>
              <w:tabs>
                <w:tab w:val="left" w:pos="420"/>
              </w:tabs>
              <w:autoSpaceDE/>
              <w:autoSpaceDN/>
              <w:rPr>
                <w:rFonts w:cs="微软雅黑"/>
                <w:sz w:val="24"/>
                <w:szCs w:val="24"/>
                <w:lang w:val="zh-TW" w:eastAsia="en-US"/>
              </w:rPr>
            </w:pPr>
            <w:r>
              <w:rPr>
                <w:rFonts w:hint="eastAsia" w:cs="微软雅黑"/>
                <w:sz w:val="24"/>
                <w:szCs w:val="24"/>
                <w:lang w:val="zh-TW" w:eastAsia="zh-TW"/>
              </w:rPr>
              <w:t>支持对接</w:t>
            </w:r>
            <w:r>
              <w:rPr>
                <w:rFonts w:hint="eastAsia" w:cs="微软雅黑"/>
                <w:sz w:val="24"/>
                <w:szCs w:val="24"/>
                <w:lang w:eastAsia="en-US"/>
              </w:rPr>
              <w:t>Sqlserver</w:t>
            </w:r>
            <w:r>
              <w:rPr>
                <w:rFonts w:hint="eastAsia" w:cs="微软雅黑"/>
                <w:sz w:val="24"/>
                <w:szCs w:val="24"/>
                <w:lang w:val="zh-TW" w:eastAsia="zh-TW"/>
              </w:rPr>
              <w:t>、</w:t>
            </w:r>
            <w:r>
              <w:rPr>
                <w:rFonts w:hint="eastAsia" w:cs="微软雅黑"/>
                <w:sz w:val="24"/>
                <w:szCs w:val="24"/>
                <w:lang w:eastAsia="en-US"/>
              </w:rPr>
              <w:t>Mysql</w:t>
            </w:r>
            <w:r>
              <w:rPr>
                <w:rFonts w:hint="eastAsia" w:cs="微软雅黑"/>
                <w:sz w:val="24"/>
                <w:szCs w:val="24"/>
                <w:lang w:val="zh-TW" w:eastAsia="zh-TW"/>
              </w:rPr>
              <w:t>、</w:t>
            </w:r>
            <w:r>
              <w:rPr>
                <w:rFonts w:hint="eastAsia" w:cs="微软雅黑"/>
                <w:sz w:val="24"/>
                <w:szCs w:val="24"/>
                <w:lang w:eastAsia="en-US"/>
              </w:rPr>
              <w:t>Oracle</w:t>
            </w:r>
            <w:r>
              <w:rPr>
                <w:rFonts w:hint="eastAsia" w:cs="微软雅黑"/>
                <w:sz w:val="24"/>
                <w:szCs w:val="24"/>
                <w:lang w:val="zh-TW" w:eastAsia="zh-TW"/>
              </w:rPr>
              <w:t>、</w:t>
            </w:r>
            <w:r>
              <w:rPr>
                <w:rFonts w:hint="eastAsia" w:cs="微软雅黑"/>
                <w:sz w:val="24"/>
                <w:szCs w:val="24"/>
                <w:lang w:eastAsia="en-US"/>
              </w:rPr>
              <w:t>DB2</w:t>
            </w:r>
            <w:r>
              <w:rPr>
                <w:rFonts w:hint="eastAsia" w:cs="微软雅黑"/>
                <w:sz w:val="24"/>
                <w:szCs w:val="24"/>
                <w:lang w:val="zh-TW" w:eastAsia="zh-TW"/>
              </w:rPr>
              <w:t>、</w:t>
            </w:r>
            <w:r>
              <w:rPr>
                <w:rFonts w:hint="eastAsia" w:cs="微软雅黑"/>
                <w:sz w:val="24"/>
                <w:szCs w:val="24"/>
                <w:lang w:eastAsia="en-US"/>
              </w:rPr>
              <w:t>Cache</w:t>
            </w:r>
            <w:r>
              <w:rPr>
                <w:rFonts w:hint="eastAsia" w:cs="微软雅黑"/>
                <w:sz w:val="24"/>
                <w:szCs w:val="24"/>
                <w:lang w:val="zh-TW" w:eastAsia="zh-TW"/>
              </w:rPr>
              <w:t>数据库；</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支持完成自动加载患者基本信息；</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支持完成自动加载患者出入院信息，包括出入院日期、科室、床位、住院总费用信息；</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支持完成自动加载患者转科信息</w:t>
            </w:r>
            <w:r>
              <w:rPr>
                <w:rFonts w:hint="eastAsia" w:cs="微软雅黑"/>
                <w:sz w:val="24"/>
                <w:szCs w:val="24"/>
                <w:lang w:val="zh-TW" w:eastAsia="zh-CN"/>
              </w:rPr>
              <w:t>；</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支持完成自动加载患者诊断信息，入院诊断、疾病诊断、出院诊断；</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支持完成自动加载患者电子体温信息及大便次数信息；</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支持完成自动加载患者手术申请、安排，详细的手术情况，如麻醉类型、手术时间等；</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支持完成自动加载患者医嘱信息，包括检验检查项目、用药情况等；</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支持完成自动加载患者检验信息，包括常规检验、细菌培养、检验结果等；</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支持完成自动加载患者微生物培养情况（包括送检信息、病原体检出情况、药敏试验情况等）</w:t>
            </w:r>
            <w:r>
              <w:rPr>
                <w:rFonts w:hint="eastAsia" w:cs="微软雅黑"/>
                <w:sz w:val="24"/>
                <w:szCs w:val="24"/>
                <w:lang w:val="zh-TW" w:eastAsia="zh-CN"/>
              </w:rPr>
              <w:t>；</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支持完成自动加载患者抗菌药物使用情况；</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支持完成自动加载患者影像诊断信息；</w:t>
            </w:r>
          </w:p>
          <w:p>
            <w:pPr>
              <w:pStyle w:val="104"/>
              <w:numPr>
                <w:ilvl w:val="0"/>
                <w:numId w:val="47"/>
              </w:numPr>
              <w:tabs>
                <w:tab w:val="left" w:pos="420"/>
              </w:tabs>
              <w:autoSpaceDE/>
              <w:autoSpaceDN/>
              <w:rPr>
                <w:rFonts w:cs="微软雅黑"/>
                <w:sz w:val="24"/>
                <w:szCs w:val="24"/>
                <w:lang w:val="zh-TW" w:eastAsia="zh-CN"/>
              </w:rPr>
            </w:pPr>
            <w:r>
              <w:rPr>
                <w:rFonts w:hint="eastAsia" w:cs="微软雅黑"/>
                <w:sz w:val="24"/>
                <w:szCs w:val="24"/>
                <w:lang w:val="zh-TW" w:eastAsia="zh-TW"/>
              </w:rPr>
              <w:t>支持完成自动加载患者病历记录；</w:t>
            </w:r>
          </w:p>
          <w:p>
            <w:pPr>
              <w:pStyle w:val="104"/>
              <w:numPr>
                <w:ilvl w:val="0"/>
                <w:numId w:val="47"/>
              </w:numPr>
              <w:tabs>
                <w:tab w:val="left" w:pos="420"/>
              </w:tabs>
              <w:autoSpaceDE/>
              <w:autoSpaceDN/>
              <w:rPr>
                <w:rFonts w:cs="微软雅黑"/>
                <w:sz w:val="24"/>
                <w:szCs w:val="24"/>
                <w:lang w:eastAsia="zh-CN"/>
              </w:rPr>
            </w:pPr>
            <w:r>
              <w:rPr>
                <w:rFonts w:hint="eastAsia" w:cs="微软雅黑"/>
                <w:sz w:val="24"/>
                <w:szCs w:val="24"/>
                <w:lang w:val="zh-TW" w:eastAsia="zh-TW"/>
              </w:rPr>
              <w:t>科室信息、医生信息（包括职称）、药品信息等基础资料</w:t>
            </w:r>
            <w:r>
              <w:rPr>
                <w:rFonts w:hint="eastAsia" w:cs="微软雅黑"/>
                <w:sz w:val="24"/>
                <w:szCs w:val="24"/>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2</w:t>
            </w:r>
            <w:r>
              <w:rPr>
                <w:rFonts w:hint="eastAsia" w:ascii="宋体" w:hAnsi="宋体" w:eastAsia="宋体" w:cs="微软雅黑"/>
                <w:kern w:val="0"/>
                <w:sz w:val="24"/>
                <w:szCs w:val="24"/>
                <w:lang w:eastAsia="zh-CN"/>
              </w:rPr>
              <w:t>9</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utoSpaceDE w:val="0"/>
              <w:autoSpaceDN w:val="0"/>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重点监测细菌</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8"/>
              </w:numPr>
              <w:autoSpaceDE/>
              <w:autoSpaceDN/>
              <w:jc w:val="both"/>
              <w:rPr>
                <w:rFonts w:cs="微软雅黑"/>
                <w:sz w:val="24"/>
                <w:szCs w:val="24"/>
                <w:lang w:eastAsia="zh-CN"/>
              </w:rPr>
            </w:pPr>
            <w:r>
              <w:rPr>
                <w:rFonts w:hint="eastAsia" w:cs="微软雅黑"/>
                <w:sz w:val="24"/>
                <w:szCs w:val="24"/>
                <w:lang w:val="zh-TW" w:eastAsia="zh-TW"/>
              </w:rPr>
              <w:t>支持对国家卫计委要求的重点监测菌的维护，重点监测菌包括：耐甲氧西林金黄色葡萄球菌（MRSA）、耐碳氢霉烯类抗菌药物铜绿假单胞菌（CR-PA）、</w:t>
            </w:r>
            <w:r>
              <w:rPr>
                <w:rFonts w:hint="eastAsia" w:cs="微软雅黑"/>
                <w:sz w:val="24"/>
                <w:szCs w:val="24"/>
                <w:lang w:eastAsia="zh-CN"/>
              </w:rPr>
              <w:t>耐碳氢霉烯类抗菌药物肠杆菌科细菌(CRE)、耐碳氢霉烯类抗菌药物鲍曼不动杆菌(CR-AB)、耐万古霉素肠球菌(VRE)、耐万古霉素金黄色葡萄球菌(VRSA)、产超广谱</w:t>
            </w:r>
            <w:r>
              <w:rPr>
                <w:rFonts w:hint="eastAsia" w:cs="微软雅黑"/>
                <w:sz w:val="24"/>
                <w:szCs w:val="24"/>
                <w:lang w:eastAsia="en-US"/>
              </w:rPr>
              <w:t>β</w:t>
            </w:r>
            <w:r>
              <w:rPr>
                <w:rFonts w:hint="eastAsia" w:cs="微软雅黑"/>
                <w:sz w:val="24"/>
                <w:szCs w:val="24"/>
                <w:lang w:eastAsia="zh-CN"/>
              </w:rPr>
              <w:t>-内酰胺酶疑似菌株（ESBLs）；</w:t>
            </w:r>
          </w:p>
          <w:p>
            <w:pPr>
              <w:pStyle w:val="104"/>
              <w:numPr>
                <w:ilvl w:val="0"/>
                <w:numId w:val="48"/>
              </w:numPr>
              <w:autoSpaceDE/>
              <w:autoSpaceDN/>
              <w:jc w:val="both"/>
              <w:rPr>
                <w:rFonts w:cs="微软雅黑"/>
                <w:sz w:val="24"/>
                <w:szCs w:val="24"/>
                <w:lang w:val="zh-TW" w:eastAsia="zh-CN"/>
              </w:rPr>
            </w:pPr>
            <w:r>
              <w:rPr>
                <w:rFonts w:hint="eastAsia" w:cs="微软雅黑"/>
                <w:sz w:val="24"/>
                <w:szCs w:val="24"/>
                <w:lang w:val="zh-TW" w:eastAsia="zh-TW"/>
              </w:rPr>
              <w:t>提供重点监测细菌可定制化操作界面，通过简单的点与选可完成对重点监测细菌的增加、修改、停用的操作；</w:t>
            </w:r>
          </w:p>
          <w:p>
            <w:pPr>
              <w:pStyle w:val="104"/>
              <w:numPr>
                <w:ilvl w:val="0"/>
                <w:numId w:val="48"/>
              </w:numPr>
              <w:autoSpaceDE/>
              <w:autoSpaceDN/>
              <w:jc w:val="both"/>
              <w:rPr>
                <w:rFonts w:cs="微软雅黑"/>
                <w:sz w:val="24"/>
                <w:szCs w:val="24"/>
                <w:lang w:val="zh-TW" w:eastAsia="zh-CN"/>
              </w:rPr>
            </w:pPr>
            <w:r>
              <w:rPr>
                <w:rFonts w:hint="eastAsia" w:cs="微软雅黑"/>
                <w:sz w:val="24"/>
                <w:szCs w:val="24"/>
                <w:lang w:val="zh-TW" w:eastAsia="zh-TW"/>
              </w:rPr>
              <w:t>重点监测细菌内容可随医院细菌监测业务的变化随之调整，如对金黄色葡萄球菌作为重点菌，则增加成功后；或增加大肠埃希菌对碳青霉烯类中亚胺培南、美罗培南、厄他培南任一耐药（CR-CEO），增加成功后，立即生效；</w:t>
            </w:r>
          </w:p>
          <w:p>
            <w:pPr>
              <w:pStyle w:val="104"/>
              <w:numPr>
                <w:ilvl w:val="0"/>
                <w:numId w:val="48"/>
              </w:numPr>
              <w:autoSpaceDE/>
              <w:autoSpaceDN/>
              <w:jc w:val="both"/>
              <w:rPr>
                <w:rFonts w:cs="微软雅黑"/>
                <w:sz w:val="24"/>
                <w:szCs w:val="24"/>
                <w:lang w:val="zh-TW" w:eastAsia="zh-CN"/>
              </w:rPr>
            </w:pPr>
            <w:r>
              <w:rPr>
                <w:rFonts w:hint="eastAsia" w:cs="微软雅黑"/>
                <w:sz w:val="24"/>
                <w:szCs w:val="24"/>
                <w:lang w:val="zh-TW" w:eastAsia="zh-TW"/>
              </w:rPr>
              <w:t>重点监测菌的菌对药物药敏结果可以设定耐药或耐药+中介，两种方式，设定规则独立，互不影响；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30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临床</w:t>
            </w:r>
            <w:r>
              <w:rPr>
                <w:rFonts w:hint="eastAsia" w:ascii="宋体" w:hAnsi="宋体" w:eastAsia="宋体" w:cs="微软雅黑"/>
                <w:kern w:val="0"/>
                <w:sz w:val="24"/>
                <w:szCs w:val="24"/>
                <w:lang w:val="zh-TW" w:eastAsia="en-US"/>
              </w:rPr>
              <w:t>感控</w:t>
            </w:r>
            <w:r>
              <w:rPr>
                <w:rFonts w:hint="eastAsia" w:ascii="宋体" w:hAnsi="宋体" w:eastAsia="宋体" w:cs="微软雅黑"/>
                <w:kern w:val="0"/>
                <w:sz w:val="24"/>
                <w:szCs w:val="24"/>
                <w:lang w:val="zh-TW" w:eastAsia="zh-TW"/>
              </w:rPr>
              <w:t>工作站</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49"/>
              </w:numPr>
              <w:tabs>
                <w:tab w:val="left" w:pos="420"/>
              </w:tabs>
              <w:autoSpaceDE/>
              <w:autoSpaceDN/>
              <w:rPr>
                <w:rFonts w:cs="微软雅黑"/>
                <w:sz w:val="24"/>
                <w:szCs w:val="24"/>
                <w:lang w:val="zh-TW" w:eastAsia="zh-CN"/>
              </w:rPr>
            </w:pPr>
            <w:r>
              <w:rPr>
                <w:rFonts w:hint="eastAsia" w:cs="微软雅黑"/>
                <w:sz w:val="24"/>
                <w:szCs w:val="24"/>
                <w:lang w:val="zh-TW" w:eastAsia="zh-TW"/>
              </w:rPr>
              <w:t>支持单个用户管辖多科室时，提供临床用户进行科室切换的操作；</w:t>
            </w:r>
          </w:p>
          <w:p>
            <w:pPr>
              <w:pStyle w:val="104"/>
              <w:numPr>
                <w:ilvl w:val="0"/>
                <w:numId w:val="49"/>
              </w:numPr>
              <w:tabs>
                <w:tab w:val="left" w:pos="420"/>
              </w:tabs>
              <w:autoSpaceDE/>
              <w:autoSpaceDN/>
              <w:rPr>
                <w:rFonts w:cs="微软雅黑"/>
                <w:sz w:val="24"/>
                <w:szCs w:val="24"/>
                <w:lang w:val="zh-TW" w:eastAsia="zh-CN"/>
              </w:rPr>
            </w:pPr>
            <w:r>
              <w:rPr>
                <w:rFonts w:hint="eastAsia" w:cs="微软雅黑"/>
                <w:sz w:val="24"/>
                <w:szCs w:val="24"/>
                <w:lang w:val="zh-TW" w:eastAsia="zh-TW"/>
              </w:rPr>
              <w:t>支持打开工作站直接查看当前科室的疑似感染病例，并可对疑似并进行上报或排除操作；</w:t>
            </w:r>
          </w:p>
          <w:p>
            <w:pPr>
              <w:pStyle w:val="104"/>
              <w:numPr>
                <w:ilvl w:val="0"/>
                <w:numId w:val="49"/>
              </w:numPr>
              <w:tabs>
                <w:tab w:val="left" w:pos="420"/>
              </w:tabs>
              <w:autoSpaceDE/>
              <w:autoSpaceDN/>
              <w:rPr>
                <w:rFonts w:cs="微软雅黑"/>
                <w:sz w:val="24"/>
                <w:szCs w:val="24"/>
                <w:lang w:val="zh-TW" w:eastAsia="zh-CN"/>
              </w:rPr>
            </w:pPr>
            <w:r>
              <w:rPr>
                <w:rFonts w:hint="eastAsia" w:cs="微软雅黑"/>
                <w:sz w:val="24"/>
                <w:szCs w:val="24"/>
                <w:lang w:val="zh-TW" w:eastAsia="zh-TW"/>
              </w:rPr>
              <w:t>支持按管床医生视角查看所管患者的疑似感染病例；</w:t>
            </w:r>
          </w:p>
          <w:p>
            <w:pPr>
              <w:pStyle w:val="104"/>
              <w:numPr>
                <w:ilvl w:val="0"/>
                <w:numId w:val="49"/>
              </w:numPr>
              <w:tabs>
                <w:tab w:val="left" w:pos="420"/>
              </w:tabs>
              <w:autoSpaceDE/>
              <w:autoSpaceDN/>
              <w:rPr>
                <w:rFonts w:cs="微软雅黑"/>
                <w:sz w:val="24"/>
                <w:szCs w:val="24"/>
                <w:lang w:val="zh-TW" w:eastAsia="zh-CN"/>
              </w:rPr>
            </w:pPr>
            <w:r>
              <w:rPr>
                <w:rFonts w:hint="eastAsia" w:cs="微软雅黑"/>
                <w:sz w:val="24"/>
                <w:szCs w:val="24"/>
                <w:lang w:val="zh-TW" w:eastAsia="zh-TW"/>
              </w:rPr>
              <w:t>支持查看患者历史上报感染病例报卡合计数，并可穿透感染病例报卡明细内容；</w:t>
            </w:r>
          </w:p>
          <w:p>
            <w:pPr>
              <w:pStyle w:val="104"/>
              <w:numPr>
                <w:ilvl w:val="0"/>
                <w:numId w:val="49"/>
              </w:numPr>
              <w:tabs>
                <w:tab w:val="left" w:pos="420"/>
              </w:tabs>
              <w:autoSpaceDE/>
              <w:autoSpaceDN/>
              <w:rPr>
                <w:rFonts w:cs="微软雅黑"/>
                <w:sz w:val="24"/>
                <w:szCs w:val="24"/>
                <w:lang w:val="zh-TW" w:eastAsia="zh-CN"/>
              </w:rPr>
            </w:pPr>
            <w:r>
              <w:rPr>
                <w:rFonts w:hint="eastAsia" w:cs="微软雅黑"/>
                <w:sz w:val="24"/>
                <w:szCs w:val="24"/>
                <w:lang w:val="zh-TW" w:eastAsia="zh-TW"/>
              </w:rPr>
              <w:t>支持对患者主动感染病例的上报，自动获取患者基本信息，完善感染病例信息、易感因素、插管相关性、致病菌信息，对既往已报过同类感染诊断友好提示，并可穿透查看此病例；</w:t>
            </w:r>
          </w:p>
          <w:p>
            <w:pPr>
              <w:pStyle w:val="104"/>
              <w:numPr>
                <w:ilvl w:val="0"/>
                <w:numId w:val="49"/>
              </w:numPr>
              <w:tabs>
                <w:tab w:val="left" w:pos="420"/>
              </w:tabs>
              <w:autoSpaceDE/>
              <w:autoSpaceDN/>
              <w:rPr>
                <w:rFonts w:cs="微软雅黑"/>
                <w:sz w:val="24"/>
                <w:szCs w:val="24"/>
                <w:lang w:val="zh-TW" w:eastAsia="zh-CN"/>
              </w:rPr>
            </w:pPr>
            <w:r>
              <w:rPr>
                <w:rFonts w:hint="eastAsia" w:cs="微软雅黑"/>
                <w:sz w:val="24"/>
                <w:szCs w:val="24"/>
                <w:lang w:val="zh-TW" w:eastAsia="zh-TW"/>
              </w:rPr>
              <w:t>支持对曾转科至本科室及从本科室出院的患者搜索，并进行病例上报；</w:t>
            </w:r>
          </w:p>
          <w:p>
            <w:pPr>
              <w:pStyle w:val="104"/>
              <w:numPr>
                <w:ilvl w:val="0"/>
                <w:numId w:val="49"/>
              </w:numPr>
              <w:tabs>
                <w:tab w:val="left" w:pos="420"/>
              </w:tabs>
              <w:autoSpaceDE/>
              <w:autoSpaceDN/>
              <w:rPr>
                <w:rFonts w:cs="微软雅黑"/>
                <w:sz w:val="24"/>
                <w:szCs w:val="24"/>
                <w:lang w:val="zh-TW" w:eastAsia="zh-CN"/>
              </w:rPr>
            </w:pPr>
            <w:r>
              <w:rPr>
                <w:rFonts w:hint="eastAsia" w:cs="微软雅黑"/>
                <w:sz w:val="24"/>
                <w:szCs w:val="24"/>
                <w:lang w:val="zh-TW" w:eastAsia="zh-TW"/>
              </w:rPr>
              <w:t>支持临床用户对</w:t>
            </w:r>
            <w:r>
              <w:rPr>
                <w:rFonts w:hint="eastAsia" w:cs="微软雅黑"/>
                <w:sz w:val="24"/>
                <w:szCs w:val="24"/>
                <w:lang w:eastAsia="zh-CN"/>
              </w:rPr>
              <w:t>ICU</w:t>
            </w:r>
            <w:r>
              <w:rPr>
                <w:rFonts w:hint="eastAsia" w:cs="微软雅黑"/>
                <w:sz w:val="24"/>
                <w:szCs w:val="24"/>
                <w:lang w:val="zh-TW" w:eastAsia="zh-TW"/>
              </w:rPr>
              <w:t>患者进行临床病情等级评定；</w:t>
            </w:r>
          </w:p>
          <w:p>
            <w:pPr>
              <w:pStyle w:val="104"/>
              <w:numPr>
                <w:ilvl w:val="0"/>
                <w:numId w:val="49"/>
              </w:numPr>
              <w:tabs>
                <w:tab w:val="left" w:pos="420"/>
              </w:tabs>
              <w:autoSpaceDE/>
              <w:autoSpaceDN/>
              <w:rPr>
                <w:rFonts w:cs="微软雅黑"/>
                <w:sz w:val="24"/>
                <w:szCs w:val="24"/>
                <w:lang w:val="zh-TW" w:eastAsia="zh-CN"/>
              </w:rPr>
            </w:pPr>
            <w:r>
              <w:rPr>
                <w:rFonts w:hint="eastAsia" w:cs="微软雅黑"/>
                <w:sz w:val="24"/>
                <w:szCs w:val="24"/>
                <w:lang w:val="zh-TW" w:eastAsia="zh-TW"/>
              </w:rPr>
              <w:t>支持</w:t>
            </w:r>
            <w:r>
              <w:rPr>
                <w:rFonts w:hint="eastAsia" w:cs="微软雅黑"/>
                <w:sz w:val="24"/>
                <w:szCs w:val="24"/>
                <w:lang w:eastAsia="zh-CN"/>
              </w:rPr>
              <w:t>201</w:t>
            </w:r>
            <w:r>
              <w:rPr>
                <w:rFonts w:hint="eastAsia" w:cs="微软雅黑"/>
                <w:sz w:val="24"/>
                <w:szCs w:val="24"/>
                <w:lang w:val="en-US" w:eastAsia="zh-CN"/>
              </w:rPr>
              <w:t>8</w:t>
            </w:r>
            <w:r>
              <w:rPr>
                <w:rFonts w:hint="eastAsia" w:cs="微软雅黑"/>
                <w:sz w:val="24"/>
                <w:szCs w:val="24"/>
                <w:lang w:val="zh-TW" w:eastAsia="zh-TW"/>
              </w:rPr>
              <w:t>年版医院感染横断面调查信息的录入；</w:t>
            </w:r>
          </w:p>
          <w:p>
            <w:pPr>
              <w:pStyle w:val="104"/>
              <w:numPr>
                <w:ilvl w:val="0"/>
                <w:numId w:val="49"/>
              </w:numPr>
              <w:tabs>
                <w:tab w:val="left" w:pos="420"/>
              </w:tabs>
              <w:autoSpaceDE/>
              <w:autoSpaceDN/>
              <w:rPr>
                <w:rFonts w:cs="微软雅黑"/>
                <w:sz w:val="24"/>
                <w:szCs w:val="24"/>
                <w:lang w:val="zh-TW" w:eastAsia="zh-CN"/>
              </w:rPr>
            </w:pPr>
            <w:r>
              <w:rPr>
                <w:rFonts w:hint="eastAsia" w:cs="微软雅黑"/>
                <w:sz w:val="24"/>
                <w:szCs w:val="24"/>
                <w:lang w:val="zh-TW" w:eastAsia="zh-TW"/>
              </w:rPr>
              <w:t>支持职业暴露在线填写暴露信息，并上报至感控科；</w:t>
            </w:r>
          </w:p>
          <w:p>
            <w:pPr>
              <w:pStyle w:val="104"/>
              <w:numPr>
                <w:ilvl w:val="0"/>
                <w:numId w:val="49"/>
              </w:numPr>
              <w:tabs>
                <w:tab w:val="left" w:pos="420"/>
              </w:tabs>
              <w:autoSpaceDE/>
              <w:autoSpaceDN/>
              <w:rPr>
                <w:rFonts w:cs="微软雅黑"/>
                <w:sz w:val="24"/>
                <w:szCs w:val="24"/>
                <w:lang w:eastAsia="zh-CN"/>
              </w:rPr>
            </w:pPr>
            <w:r>
              <w:rPr>
                <w:rFonts w:hint="eastAsia" w:cs="微软雅黑"/>
                <w:sz w:val="24"/>
                <w:szCs w:val="24"/>
                <w:lang w:val="zh-TW" w:eastAsia="zh-TW"/>
              </w:rPr>
              <w:t>支持感控兼职人员及微生物室对环境卫生消毒药械监测内容填报，单个用户可管辖多科室。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31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嵌入式报卡</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50"/>
              </w:numPr>
              <w:tabs>
                <w:tab w:val="left" w:pos="420"/>
              </w:tabs>
              <w:autoSpaceDE/>
              <w:autoSpaceDN/>
              <w:rPr>
                <w:rFonts w:cs="微软雅黑"/>
                <w:sz w:val="24"/>
                <w:szCs w:val="24"/>
                <w:lang w:val="zh-TW" w:eastAsia="zh-CN"/>
              </w:rPr>
            </w:pPr>
            <w:r>
              <w:rPr>
                <w:rFonts w:hint="eastAsia" w:cs="微软雅黑"/>
                <w:sz w:val="24"/>
                <w:szCs w:val="24"/>
                <w:lang w:val="zh-TW" w:eastAsia="zh-TW"/>
              </w:rPr>
              <w:t>支持嵌入式调用页面链接给</w:t>
            </w:r>
            <w:r>
              <w:rPr>
                <w:rFonts w:hint="eastAsia" w:cs="微软雅黑"/>
                <w:sz w:val="24"/>
                <w:szCs w:val="24"/>
                <w:lang w:eastAsia="zh-CN"/>
              </w:rPr>
              <w:t>HIS</w:t>
            </w:r>
            <w:r>
              <w:rPr>
                <w:rFonts w:hint="eastAsia" w:cs="微软雅黑"/>
                <w:sz w:val="24"/>
                <w:szCs w:val="24"/>
                <w:lang w:val="zh-TW" w:eastAsia="zh-TW"/>
              </w:rPr>
              <w:t>、电子病历系统进行院感相关功能的调用，实现与</w:t>
            </w:r>
            <w:r>
              <w:rPr>
                <w:rFonts w:hint="eastAsia" w:cs="微软雅黑"/>
                <w:sz w:val="24"/>
                <w:szCs w:val="24"/>
                <w:lang w:eastAsia="zh-CN"/>
              </w:rPr>
              <w:t>HIS</w:t>
            </w:r>
            <w:r>
              <w:rPr>
                <w:rFonts w:hint="eastAsia" w:cs="微软雅黑"/>
                <w:sz w:val="24"/>
                <w:szCs w:val="24"/>
                <w:lang w:val="zh-TW" w:eastAsia="zh-TW"/>
              </w:rPr>
              <w:t>、电子病历系统的无缝对接；</w:t>
            </w:r>
          </w:p>
          <w:p>
            <w:pPr>
              <w:pStyle w:val="104"/>
              <w:numPr>
                <w:ilvl w:val="0"/>
                <w:numId w:val="50"/>
              </w:numPr>
              <w:tabs>
                <w:tab w:val="left" w:pos="420"/>
              </w:tabs>
              <w:autoSpaceDE/>
              <w:autoSpaceDN/>
              <w:rPr>
                <w:rFonts w:cs="微软雅黑"/>
                <w:sz w:val="24"/>
                <w:szCs w:val="24"/>
                <w:lang w:val="zh-TW" w:eastAsia="zh-CN"/>
              </w:rPr>
            </w:pPr>
            <w:r>
              <w:rPr>
                <w:rFonts w:hint="eastAsia" w:cs="微软雅黑"/>
                <w:sz w:val="24"/>
                <w:szCs w:val="24"/>
                <w:lang w:val="zh-TW" w:eastAsia="zh-TW"/>
              </w:rPr>
              <w:t>支持多种开发语言的程序调用，如</w:t>
            </w:r>
            <w:r>
              <w:rPr>
                <w:rFonts w:hint="eastAsia" w:cs="微软雅黑"/>
                <w:sz w:val="24"/>
                <w:szCs w:val="24"/>
                <w:lang w:eastAsia="zh-CN"/>
              </w:rPr>
              <w:t>DELPHI</w:t>
            </w:r>
            <w:r>
              <w:rPr>
                <w:rFonts w:hint="eastAsia" w:cs="微软雅黑"/>
                <w:sz w:val="24"/>
                <w:szCs w:val="24"/>
                <w:lang w:val="zh-TW" w:eastAsia="zh-TW"/>
              </w:rPr>
              <w:t>、</w:t>
            </w:r>
            <w:r>
              <w:rPr>
                <w:rFonts w:hint="eastAsia" w:cs="微软雅黑"/>
                <w:sz w:val="24"/>
                <w:szCs w:val="24"/>
                <w:lang w:eastAsia="zh-CN"/>
              </w:rPr>
              <w:t>PB</w:t>
            </w:r>
            <w:r>
              <w:rPr>
                <w:rFonts w:hint="eastAsia" w:cs="微软雅黑"/>
                <w:sz w:val="24"/>
                <w:szCs w:val="24"/>
                <w:lang w:val="zh-TW" w:eastAsia="zh-TW"/>
              </w:rPr>
              <w:t>、</w:t>
            </w:r>
            <w:r>
              <w:rPr>
                <w:rFonts w:hint="eastAsia" w:cs="微软雅黑"/>
                <w:sz w:val="24"/>
                <w:szCs w:val="24"/>
                <w:lang w:eastAsia="zh-CN"/>
              </w:rPr>
              <w:t>C#</w:t>
            </w:r>
            <w:r>
              <w:rPr>
                <w:rFonts w:hint="eastAsia" w:cs="微软雅黑"/>
                <w:sz w:val="24"/>
                <w:szCs w:val="24"/>
                <w:lang w:val="zh-TW" w:eastAsia="zh-TW"/>
              </w:rPr>
              <w:t>、</w:t>
            </w:r>
            <w:r>
              <w:rPr>
                <w:rFonts w:hint="eastAsia" w:cs="微软雅黑"/>
                <w:sz w:val="24"/>
                <w:szCs w:val="24"/>
                <w:lang w:eastAsia="zh-CN"/>
              </w:rPr>
              <w:t>JAVA</w:t>
            </w:r>
            <w:r>
              <w:rPr>
                <w:rFonts w:hint="eastAsia" w:cs="微软雅黑"/>
                <w:sz w:val="24"/>
                <w:szCs w:val="24"/>
                <w:lang w:val="zh-TW" w:eastAsia="zh-TW"/>
              </w:rPr>
              <w:t>、</w:t>
            </w:r>
            <w:r>
              <w:rPr>
                <w:rFonts w:hint="eastAsia" w:cs="微软雅黑"/>
                <w:sz w:val="24"/>
                <w:szCs w:val="24"/>
                <w:lang w:eastAsia="zh-CN"/>
              </w:rPr>
              <w:t>PHP</w:t>
            </w:r>
            <w:r>
              <w:rPr>
                <w:rFonts w:hint="eastAsia" w:cs="微软雅黑"/>
                <w:sz w:val="24"/>
                <w:szCs w:val="24"/>
                <w:lang w:val="zh-TW" w:eastAsia="zh-TW"/>
              </w:rPr>
              <w:t>常用开发语言的实例，调用简单；</w:t>
            </w:r>
          </w:p>
          <w:p>
            <w:pPr>
              <w:pStyle w:val="104"/>
              <w:numPr>
                <w:ilvl w:val="0"/>
                <w:numId w:val="50"/>
              </w:numPr>
              <w:tabs>
                <w:tab w:val="left" w:pos="420"/>
              </w:tabs>
              <w:autoSpaceDE/>
              <w:autoSpaceDN/>
              <w:rPr>
                <w:rFonts w:cs="微软雅黑"/>
                <w:sz w:val="24"/>
                <w:szCs w:val="24"/>
                <w:lang w:val="zh-TW" w:eastAsia="zh-CN"/>
              </w:rPr>
            </w:pPr>
            <w:r>
              <w:rPr>
                <w:rFonts w:hint="eastAsia" w:cs="微软雅黑"/>
                <w:sz w:val="24"/>
                <w:szCs w:val="24"/>
                <w:lang w:val="zh-TW" w:eastAsia="zh-TW"/>
              </w:rPr>
              <w:t>支持报卡完全</w:t>
            </w:r>
            <w:r>
              <w:rPr>
                <w:rFonts w:hint="eastAsia" w:cs="微软雅黑"/>
                <w:sz w:val="24"/>
                <w:szCs w:val="24"/>
                <w:lang w:eastAsia="zh-CN"/>
              </w:rPr>
              <w:t>B/S</w:t>
            </w:r>
            <w:r>
              <w:rPr>
                <w:rFonts w:hint="eastAsia" w:cs="微软雅黑"/>
                <w:sz w:val="24"/>
                <w:szCs w:val="24"/>
                <w:lang w:val="zh-TW" w:eastAsia="zh-TW"/>
              </w:rPr>
              <w:t>（浏览器）模式，更加方便、快捷、灵活；</w:t>
            </w:r>
          </w:p>
          <w:p>
            <w:pPr>
              <w:pStyle w:val="104"/>
              <w:numPr>
                <w:ilvl w:val="0"/>
                <w:numId w:val="50"/>
              </w:numPr>
              <w:tabs>
                <w:tab w:val="left" w:pos="420"/>
              </w:tabs>
              <w:autoSpaceDE/>
              <w:autoSpaceDN/>
              <w:rPr>
                <w:rFonts w:cs="微软雅黑"/>
                <w:sz w:val="24"/>
                <w:szCs w:val="24"/>
                <w:lang w:val="zh-TW" w:eastAsia="zh-CN"/>
              </w:rPr>
            </w:pPr>
            <w:r>
              <w:rPr>
                <w:rFonts w:hint="eastAsia" w:cs="微软雅黑"/>
                <w:sz w:val="24"/>
                <w:szCs w:val="24"/>
                <w:lang w:val="zh-TW" w:eastAsia="zh-TW"/>
              </w:rPr>
              <w:t>支持感染病例报卡、现患率横断面登记表、职业暴露登记的可调用；</w:t>
            </w:r>
          </w:p>
          <w:p>
            <w:pPr>
              <w:pStyle w:val="104"/>
              <w:numPr>
                <w:ilvl w:val="0"/>
                <w:numId w:val="50"/>
              </w:numPr>
              <w:tabs>
                <w:tab w:val="left" w:pos="420"/>
              </w:tabs>
              <w:autoSpaceDE/>
              <w:autoSpaceDN/>
              <w:rPr>
                <w:rFonts w:cs="微软雅黑"/>
                <w:sz w:val="24"/>
                <w:szCs w:val="24"/>
                <w:lang w:val="zh-TW" w:eastAsia="zh-CN"/>
              </w:rPr>
            </w:pPr>
            <w:r>
              <w:rPr>
                <w:rFonts w:hint="eastAsia" w:cs="微软雅黑"/>
                <w:sz w:val="24"/>
                <w:szCs w:val="24"/>
                <w:lang w:val="zh-TW" w:eastAsia="zh-TW"/>
              </w:rPr>
              <w:t>支持医生仅需用鼠标点选各项内容（如感染诊断、切口等级、易感因素等），操作方便快捷；</w:t>
            </w:r>
          </w:p>
          <w:p>
            <w:pPr>
              <w:pStyle w:val="104"/>
              <w:numPr>
                <w:ilvl w:val="0"/>
                <w:numId w:val="50"/>
              </w:numPr>
              <w:tabs>
                <w:tab w:val="left" w:pos="420"/>
              </w:tabs>
              <w:autoSpaceDE/>
              <w:autoSpaceDN/>
              <w:rPr>
                <w:rFonts w:cs="微软雅黑"/>
                <w:sz w:val="24"/>
                <w:szCs w:val="24"/>
                <w:lang w:eastAsia="zh-CN"/>
              </w:rPr>
            </w:pPr>
            <w:r>
              <w:rPr>
                <w:rFonts w:hint="eastAsia" w:cs="微软雅黑"/>
                <w:sz w:val="24"/>
                <w:szCs w:val="24"/>
                <w:lang w:val="zh-TW" w:eastAsia="zh-TW"/>
              </w:rPr>
              <w:t>支持自动提示院感科报告情况。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en-US"/>
              </w:rPr>
              <w:t>3</w:t>
            </w:r>
            <w:r>
              <w:rPr>
                <w:rFonts w:hint="eastAsia" w:ascii="宋体" w:hAnsi="宋体" w:eastAsia="宋体" w:cs="微软雅黑"/>
                <w:kern w:val="0"/>
                <w:sz w:val="24"/>
                <w:szCs w:val="24"/>
                <w:lang w:eastAsia="zh-CN"/>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val="zh-TW" w:eastAsia="zh-TW"/>
              </w:rPr>
              <w:t>资料分享</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51"/>
              </w:numPr>
              <w:tabs>
                <w:tab w:val="left" w:pos="420"/>
              </w:tabs>
              <w:autoSpaceDE/>
              <w:autoSpaceDN/>
              <w:rPr>
                <w:rFonts w:cs="微软雅黑"/>
                <w:sz w:val="24"/>
                <w:szCs w:val="24"/>
                <w:lang w:val="zh-TW" w:eastAsia="zh-CN"/>
              </w:rPr>
            </w:pPr>
            <w:r>
              <w:rPr>
                <w:rFonts w:hint="eastAsia" w:cs="微软雅黑"/>
                <w:sz w:val="24"/>
                <w:szCs w:val="24"/>
                <w:lang w:val="zh-TW" w:eastAsia="zh-TW"/>
              </w:rPr>
              <w:t>支持感控专职人员对本院感控相关资料分类进行新建、停用；</w:t>
            </w:r>
          </w:p>
          <w:p>
            <w:pPr>
              <w:pStyle w:val="104"/>
              <w:numPr>
                <w:ilvl w:val="0"/>
                <w:numId w:val="51"/>
              </w:numPr>
              <w:tabs>
                <w:tab w:val="left" w:pos="420"/>
              </w:tabs>
              <w:autoSpaceDE/>
              <w:autoSpaceDN/>
              <w:rPr>
                <w:rFonts w:cs="微软雅黑"/>
                <w:sz w:val="24"/>
                <w:szCs w:val="24"/>
                <w:lang w:val="zh-TW" w:eastAsia="zh-CN"/>
              </w:rPr>
            </w:pPr>
            <w:r>
              <w:rPr>
                <w:rFonts w:hint="eastAsia" w:cs="微软雅黑"/>
                <w:sz w:val="24"/>
                <w:szCs w:val="24"/>
                <w:lang w:val="zh-TW" w:eastAsia="zh-TW"/>
              </w:rPr>
              <w:t>支持对资料进行上传，归类操作，以便临床人员的下载学习；</w:t>
            </w:r>
          </w:p>
          <w:p>
            <w:pPr>
              <w:pStyle w:val="104"/>
              <w:numPr>
                <w:ilvl w:val="0"/>
                <w:numId w:val="51"/>
              </w:numPr>
              <w:tabs>
                <w:tab w:val="left" w:pos="420"/>
              </w:tabs>
              <w:autoSpaceDE/>
              <w:autoSpaceDN/>
              <w:rPr>
                <w:rFonts w:cs="微软雅黑"/>
                <w:sz w:val="24"/>
                <w:szCs w:val="24"/>
                <w:lang w:val="zh-TW" w:eastAsia="zh-CN"/>
              </w:rPr>
            </w:pPr>
            <w:r>
              <w:rPr>
                <w:rFonts w:hint="eastAsia" w:cs="微软雅黑"/>
                <w:sz w:val="24"/>
                <w:szCs w:val="24"/>
                <w:lang w:val="zh-TW" w:eastAsia="zh-TW"/>
              </w:rPr>
              <w:t>院内网用户均可登录后下载本院内的感控相关资讯；</w:t>
            </w:r>
          </w:p>
          <w:p>
            <w:pPr>
              <w:pStyle w:val="104"/>
              <w:numPr>
                <w:ilvl w:val="0"/>
                <w:numId w:val="51"/>
              </w:numPr>
              <w:tabs>
                <w:tab w:val="left" w:pos="420"/>
              </w:tabs>
              <w:autoSpaceDE/>
              <w:autoSpaceDN/>
              <w:rPr>
                <w:rFonts w:cs="微软雅黑"/>
                <w:sz w:val="24"/>
                <w:szCs w:val="24"/>
                <w:lang w:eastAsia="en-US"/>
              </w:rPr>
            </w:pPr>
            <w:r>
              <w:rPr>
                <w:rFonts w:hint="eastAsia" w:cs="微软雅黑"/>
                <w:sz w:val="24"/>
                <w:szCs w:val="24"/>
                <w:lang w:val="zh-TW" w:eastAsia="zh-TW"/>
              </w:rPr>
              <w:t>支持多种格式文件的上传（包括但不止</w:t>
            </w:r>
            <w:r>
              <w:rPr>
                <w:rFonts w:hint="eastAsia" w:cs="微软雅黑"/>
                <w:sz w:val="24"/>
                <w:szCs w:val="24"/>
                <w:lang w:eastAsia="en-US"/>
              </w:rPr>
              <w:t>ppt</w:t>
            </w:r>
            <w:r>
              <w:rPr>
                <w:rFonts w:hint="eastAsia" w:cs="微软雅黑"/>
                <w:sz w:val="24"/>
                <w:szCs w:val="24"/>
                <w:lang w:val="zh-TW" w:eastAsia="zh-TW"/>
              </w:rPr>
              <w:t>、</w:t>
            </w:r>
            <w:r>
              <w:rPr>
                <w:rFonts w:hint="eastAsia" w:cs="微软雅黑"/>
                <w:sz w:val="24"/>
                <w:szCs w:val="24"/>
                <w:lang w:eastAsia="en-US"/>
              </w:rPr>
              <w:t>word</w:t>
            </w:r>
            <w:r>
              <w:rPr>
                <w:rFonts w:hint="eastAsia" w:cs="微软雅黑"/>
                <w:sz w:val="24"/>
                <w:szCs w:val="24"/>
                <w:lang w:val="zh-TW" w:eastAsia="zh-TW"/>
              </w:rPr>
              <w:t>、</w:t>
            </w:r>
            <w:r>
              <w:rPr>
                <w:rFonts w:hint="eastAsia" w:cs="微软雅黑"/>
                <w:sz w:val="24"/>
                <w:szCs w:val="24"/>
                <w:lang w:eastAsia="en-US"/>
              </w:rPr>
              <w:t>excel</w:t>
            </w:r>
            <w:r>
              <w:rPr>
                <w:rFonts w:hint="eastAsia" w:cs="微软雅黑"/>
                <w:sz w:val="24"/>
                <w:szCs w:val="24"/>
                <w:lang w:val="zh-TW" w:eastAsia="zh-TW"/>
              </w:rPr>
              <w:t>、</w:t>
            </w:r>
            <w:r>
              <w:rPr>
                <w:rFonts w:hint="eastAsia" w:cs="微软雅黑"/>
                <w:sz w:val="24"/>
                <w:szCs w:val="24"/>
                <w:lang w:eastAsia="en-US"/>
              </w:rPr>
              <w:t>pdf</w:t>
            </w:r>
            <w:r>
              <w:rPr>
                <w:rFonts w:hint="eastAsia" w:cs="微软雅黑"/>
                <w:sz w:val="24"/>
                <w:szCs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33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病毒监测</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52"/>
              </w:numPr>
              <w:tabs>
                <w:tab w:val="left" w:pos="420"/>
              </w:tabs>
              <w:autoSpaceDE/>
              <w:autoSpaceDN/>
              <w:rPr>
                <w:rFonts w:cs="微软雅黑"/>
                <w:sz w:val="24"/>
                <w:szCs w:val="24"/>
                <w:lang w:eastAsia="en-US"/>
              </w:rPr>
            </w:pPr>
            <w:r>
              <w:rPr>
                <w:rFonts w:hint="eastAsia" w:cs="微软雅黑"/>
                <w:sz w:val="24"/>
                <w:szCs w:val="24"/>
                <w:lang w:val="en-US" w:eastAsia="zh-CN"/>
              </w:rPr>
              <w:t>提供病毒感染预警，主要通过检验结果</w:t>
            </w:r>
          </w:p>
          <w:p>
            <w:pPr>
              <w:pStyle w:val="104"/>
              <w:numPr>
                <w:ilvl w:val="0"/>
                <w:numId w:val="52"/>
              </w:numPr>
              <w:tabs>
                <w:tab w:val="left" w:pos="420"/>
              </w:tabs>
              <w:autoSpaceDE/>
              <w:autoSpaceDN/>
              <w:rPr>
                <w:rFonts w:cs="微软雅黑"/>
                <w:sz w:val="24"/>
                <w:szCs w:val="24"/>
                <w:lang w:eastAsia="en-US"/>
              </w:rPr>
            </w:pPr>
            <w:r>
              <w:rPr>
                <w:rFonts w:hint="eastAsia" w:cs="微软雅黑"/>
                <w:sz w:val="24"/>
                <w:szCs w:val="24"/>
                <w:lang w:val="en-US" w:eastAsia="zh-CN"/>
              </w:rPr>
              <w:t>可对病毒的潜伏期进行自定义，超过潜伏期检出的病毒预警为院感</w:t>
            </w:r>
          </w:p>
          <w:p>
            <w:pPr>
              <w:pStyle w:val="104"/>
              <w:numPr>
                <w:ilvl w:val="0"/>
                <w:numId w:val="52"/>
              </w:numPr>
              <w:tabs>
                <w:tab w:val="left" w:pos="420"/>
              </w:tabs>
              <w:autoSpaceDE/>
              <w:autoSpaceDN/>
              <w:rPr>
                <w:rFonts w:cs="微软雅黑"/>
                <w:sz w:val="24"/>
                <w:szCs w:val="24"/>
                <w:lang w:eastAsia="zh-CN"/>
              </w:rPr>
            </w:pPr>
            <w:r>
              <w:rPr>
                <w:rFonts w:hint="eastAsia" w:cs="微软雅黑"/>
                <w:sz w:val="24"/>
                <w:szCs w:val="24"/>
                <w:lang w:val="zh-TW" w:eastAsia="zh-TW"/>
              </w:rPr>
              <w:t>★</w:t>
            </w:r>
            <w:r>
              <w:rPr>
                <w:rFonts w:hint="eastAsia" w:cs="微软雅黑"/>
                <w:sz w:val="24"/>
                <w:szCs w:val="24"/>
                <w:lang w:val="en-US" w:eastAsia="zh-CN"/>
              </w:rPr>
              <w:t>可对需要进行隔离监测的病毒进行隔离监测，监测表的内容包含：隔离状态、患者隔离的区域、病毒名称、住院号、患者姓名、房间号、床号、标本、送检日期、报告日期、送检科室、送检与入院的时间差、感染类型等。</w:t>
            </w:r>
          </w:p>
          <w:p>
            <w:pPr>
              <w:pStyle w:val="104"/>
              <w:numPr>
                <w:ilvl w:val="0"/>
                <w:numId w:val="52"/>
              </w:numPr>
              <w:tabs>
                <w:tab w:val="left" w:pos="420"/>
              </w:tabs>
              <w:autoSpaceDE/>
              <w:autoSpaceDN/>
              <w:rPr>
                <w:rFonts w:cs="微软雅黑"/>
                <w:sz w:val="24"/>
                <w:szCs w:val="24"/>
                <w:lang w:eastAsia="en-US"/>
              </w:rPr>
            </w:pPr>
            <w:r>
              <w:rPr>
                <w:rFonts w:hint="eastAsia" w:cs="微软雅黑"/>
                <w:sz w:val="24"/>
                <w:szCs w:val="24"/>
                <w:lang w:val="en-US" w:eastAsia="zh-CN"/>
              </w:rPr>
              <w:t>可根据在院状态、时间、患者、科室、病毒名称、是否隔离等信息进行查询</w:t>
            </w:r>
          </w:p>
          <w:p>
            <w:pPr>
              <w:pStyle w:val="104"/>
              <w:numPr>
                <w:ilvl w:val="0"/>
                <w:numId w:val="52"/>
              </w:numPr>
              <w:tabs>
                <w:tab w:val="left" w:pos="420"/>
              </w:tabs>
              <w:autoSpaceDE/>
              <w:autoSpaceDN/>
              <w:rPr>
                <w:rFonts w:cs="微软雅黑"/>
                <w:sz w:val="24"/>
                <w:szCs w:val="24"/>
                <w:lang w:eastAsia="zh-CN"/>
              </w:rPr>
            </w:pPr>
            <w:r>
              <w:rPr>
                <w:rFonts w:hint="eastAsia" w:cs="微软雅黑"/>
                <w:sz w:val="24"/>
                <w:szCs w:val="24"/>
                <w:lang w:val="en-US" w:eastAsia="zh-CN"/>
              </w:rPr>
              <w:t>监测的病毒包含但不限于：诺如病毒、腺病毒、甲型流感病毒、乙型流感病毒、轮状病毒、副流感病毒、肠道病毒、EB病毒、呼吸道合胞病毒、疱疹病毒、支原体、衣原体等。</w:t>
            </w:r>
          </w:p>
          <w:p>
            <w:pPr>
              <w:pStyle w:val="104"/>
              <w:numPr>
                <w:ilvl w:val="0"/>
                <w:numId w:val="52"/>
              </w:numPr>
              <w:tabs>
                <w:tab w:val="left" w:pos="420"/>
              </w:tabs>
              <w:autoSpaceDE/>
              <w:autoSpaceDN/>
              <w:rPr>
                <w:rFonts w:cs="微软雅黑"/>
                <w:sz w:val="24"/>
                <w:szCs w:val="24"/>
                <w:lang w:eastAsia="en-US"/>
              </w:rPr>
            </w:pPr>
            <w:r>
              <w:rPr>
                <w:rFonts w:hint="eastAsia" w:cs="微软雅黑"/>
                <w:sz w:val="24"/>
                <w:szCs w:val="24"/>
                <w:lang w:val="en-US" w:eastAsia="zh-CN"/>
              </w:rPr>
              <w:t>可导出病毒列表数据。</w:t>
            </w:r>
          </w:p>
          <w:p>
            <w:pPr>
              <w:pStyle w:val="104"/>
              <w:numPr>
                <w:ilvl w:val="0"/>
                <w:numId w:val="52"/>
              </w:numPr>
              <w:tabs>
                <w:tab w:val="left" w:pos="420"/>
              </w:tabs>
              <w:autoSpaceDE/>
              <w:autoSpaceDN/>
              <w:rPr>
                <w:rFonts w:cs="微软雅黑"/>
                <w:sz w:val="24"/>
                <w:szCs w:val="24"/>
                <w:lang w:eastAsia="zh-CN"/>
              </w:rPr>
            </w:pPr>
            <w:r>
              <w:rPr>
                <w:rFonts w:hint="eastAsia" w:cs="微软雅黑"/>
                <w:sz w:val="24"/>
                <w:szCs w:val="24"/>
                <w:lang w:val="en-US" w:eastAsia="zh-CN"/>
              </w:rPr>
              <w:t>可自动判断病毒是院感、社感还是其他。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34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院感预警配置</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53"/>
              </w:numPr>
              <w:tabs>
                <w:tab w:val="left" w:pos="420"/>
              </w:tabs>
              <w:autoSpaceDE/>
              <w:autoSpaceDN/>
              <w:rPr>
                <w:rFonts w:cs="微软雅黑"/>
                <w:sz w:val="24"/>
                <w:szCs w:val="24"/>
                <w:lang w:eastAsia="en-US"/>
              </w:rPr>
            </w:pPr>
            <w:r>
              <w:rPr>
                <w:rFonts w:hint="eastAsia" w:cs="微软雅黑"/>
                <w:sz w:val="24"/>
                <w:szCs w:val="24"/>
                <w:lang w:val="en-US" w:eastAsia="zh-CN"/>
              </w:rPr>
              <w:t>针对每种医院感染的疾病，可根据用户个性化需求，灵活配置预警方案。包括预警关键词的增删改，关键词的同义词、权重值、预警规则等</w:t>
            </w:r>
          </w:p>
          <w:p>
            <w:pPr>
              <w:pStyle w:val="104"/>
              <w:numPr>
                <w:ilvl w:val="0"/>
                <w:numId w:val="53"/>
              </w:numPr>
              <w:tabs>
                <w:tab w:val="left" w:pos="420"/>
              </w:tabs>
              <w:autoSpaceDE/>
              <w:autoSpaceDN/>
              <w:rPr>
                <w:rFonts w:cs="微软雅黑"/>
                <w:sz w:val="24"/>
                <w:szCs w:val="24"/>
                <w:lang w:eastAsia="zh-CN"/>
              </w:rPr>
            </w:pPr>
            <w:r>
              <w:rPr>
                <w:rFonts w:hint="eastAsia" w:cs="微软雅黑"/>
                <w:sz w:val="24"/>
                <w:szCs w:val="24"/>
                <w:lang w:val="zh-TW" w:eastAsia="zh-TW"/>
              </w:rPr>
              <w:t>★</w:t>
            </w:r>
            <w:r>
              <w:rPr>
                <w:rFonts w:hint="eastAsia" w:cs="微软雅黑"/>
                <w:sz w:val="24"/>
                <w:szCs w:val="24"/>
                <w:lang w:val="en-US" w:eastAsia="zh-CN"/>
              </w:rPr>
              <w:t>预警方案配置：不同类型医院的特征（如：精神专科医院、中医医院、口腔医院等）可配置不同的预警方案，针对预警五大依据来源：病例影响记录、检查信息、细菌培养、抗菌药物、特异性指标，分配不同的权重百分比配置预警方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35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知识库(考试系统)</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提供在线考试平台管理模块；</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多种文件格式学习材料提供上传和下载管理；</w:t>
            </w:r>
          </w:p>
          <w:p>
            <w:pPr>
              <w:pStyle w:val="104"/>
              <w:numPr>
                <w:ilvl w:val="0"/>
                <w:numId w:val="54"/>
              </w:numPr>
              <w:tabs>
                <w:tab w:val="left" w:pos="420"/>
              </w:tabs>
              <w:autoSpaceDE/>
              <w:autoSpaceDN/>
              <w:rPr>
                <w:rFonts w:cs="微软雅黑"/>
                <w:sz w:val="24"/>
                <w:szCs w:val="24"/>
                <w:lang w:eastAsia="zh-CN"/>
              </w:rPr>
            </w:pPr>
            <w:r>
              <w:rPr>
                <w:rFonts w:hint="eastAsia" w:cs="微软雅黑"/>
                <w:sz w:val="24"/>
                <w:szCs w:val="24"/>
                <w:lang w:val="zh-TW" w:eastAsia="zh-TW"/>
              </w:rPr>
              <w:t>★</w:t>
            </w:r>
            <w:r>
              <w:rPr>
                <w:rFonts w:hint="eastAsia" w:cs="微软雅黑"/>
                <w:sz w:val="24"/>
                <w:szCs w:val="24"/>
                <w:lang w:val="en-US" w:eastAsia="zh-CN"/>
              </w:rPr>
              <w:t>内置医院感染考试题库数达5400+，每个题目设有知识标签分类，包括行业标准、感染性疾病诊断、职业防护、医疗废物、手卫生、消毒灭菌、医院感染与暴发、织物清洗等；</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支持考试题库新增、编辑、删除、统计功能；</w:t>
            </w:r>
          </w:p>
          <w:p>
            <w:pPr>
              <w:numPr>
                <w:ilvl w:val="0"/>
                <w:numId w:val="54"/>
              </w:numPr>
              <w:autoSpaceDE w:val="0"/>
              <w:autoSpaceDN w:val="0"/>
              <w:spacing w:line="360" w:lineRule="auto"/>
              <w:rPr>
                <w:rFonts w:ascii="宋体" w:hAnsi="宋体" w:eastAsia="宋体" w:cs="微软雅黑"/>
                <w:kern w:val="0"/>
                <w:sz w:val="24"/>
                <w:szCs w:val="24"/>
                <w:lang w:eastAsia="zh-CN"/>
              </w:rPr>
            </w:pPr>
            <w:r>
              <w:rPr>
                <w:rFonts w:hint="eastAsia" w:ascii="宋体" w:hAnsi="宋体" w:eastAsia="宋体" w:cs="微软雅黑"/>
                <w:kern w:val="0"/>
                <w:sz w:val="24"/>
                <w:szCs w:val="24"/>
                <w:lang w:val="zh-TW" w:eastAsia="zh-TW"/>
              </w:rPr>
              <w:t>★</w:t>
            </w:r>
            <w:r>
              <w:rPr>
                <w:rFonts w:hint="eastAsia" w:ascii="宋体" w:hAnsi="宋体" w:eastAsia="宋体" w:cs="微软雅黑"/>
                <w:kern w:val="0"/>
                <w:sz w:val="24"/>
                <w:szCs w:val="24"/>
                <w:lang w:eastAsia="zh-CN"/>
              </w:rPr>
              <w:t>支持视频学习，可在线发布与查看视频，系统记录学员的有效学习时间，并对学员的学习效果进行评估。支持学习后，学员进行对应的考试测评，测评后记录保存学员的测评时间及分数；</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批量导入题库及题目功能；</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对题目进行编辑、删除、新增功能；</w:t>
            </w:r>
          </w:p>
          <w:p>
            <w:pPr>
              <w:pStyle w:val="104"/>
              <w:numPr>
                <w:ilvl w:val="0"/>
                <w:numId w:val="54"/>
              </w:numPr>
              <w:tabs>
                <w:tab w:val="left" w:pos="420"/>
              </w:tabs>
              <w:autoSpaceDE/>
              <w:autoSpaceDN/>
              <w:rPr>
                <w:rFonts w:cs="微软雅黑"/>
                <w:sz w:val="24"/>
                <w:szCs w:val="24"/>
                <w:lang w:eastAsia="zh-CN"/>
              </w:rPr>
            </w:pPr>
            <w:r>
              <w:rPr>
                <w:rFonts w:hint="eastAsia" w:cs="微软雅黑"/>
                <w:sz w:val="24"/>
                <w:szCs w:val="24"/>
                <w:lang w:val="en-US" w:eastAsia="zh-CN"/>
              </w:rPr>
              <w:t>试卷新增 、删除、编辑、导出、统计分析功能；</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系统自动随机试卷功能；</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可以创建固定试卷功能；</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对单选、多选、判断等多种题型自动算分、自动解析功能；</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对试题正确率详细分析；</w:t>
            </w:r>
          </w:p>
          <w:p>
            <w:pPr>
              <w:pStyle w:val="104"/>
              <w:numPr>
                <w:ilvl w:val="0"/>
                <w:numId w:val="54"/>
              </w:numPr>
              <w:tabs>
                <w:tab w:val="left" w:pos="420"/>
              </w:tabs>
              <w:autoSpaceDE/>
              <w:autoSpaceDN/>
              <w:rPr>
                <w:rFonts w:cs="微软雅黑"/>
                <w:sz w:val="24"/>
                <w:szCs w:val="24"/>
                <w:lang w:eastAsia="zh-CN"/>
              </w:rPr>
            </w:pPr>
            <w:r>
              <w:rPr>
                <w:rFonts w:hint="eastAsia" w:cs="微软雅黑"/>
                <w:sz w:val="24"/>
                <w:szCs w:val="24"/>
                <w:lang w:val="en-US" w:eastAsia="zh-CN"/>
              </w:rPr>
              <w:t>对分数统计，包括最高分、最低分、低分人数、低分率、</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 xml:space="preserve"> 平均分、及格人数、及格率、优分人数、优分率及参加人数、缺考人数等；</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可以按科室统计不同分数区间得分人数；</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用户自主选择在线考试时间，考试时自动时间提示；</w:t>
            </w:r>
          </w:p>
          <w:p>
            <w:pPr>
              <w:pStyle w:val="104"/>
              <w:numPr>
                <w:ilvl w:val="0"/>
                <w:numId w:val="54"/>
              </w:numPr>
              <w:tabs>
                <w:tab w:val="left" w:pos="420"/>
              </w:tabs>
              <w:autoSpaceDE/>
              <w:autoSpaceDN/>
              <w:rPr>
                <w:rFonts w:cs="微软雅黑"/>
                <w:sz w:val="24"/>
                <w:szCs w:val="24"/>
                <w:lang w:eastAsia="en-US"/>
              </w:rPr>
            </w:pPr>
            <w:r>
              <w:rPr>
                <w:rFonts w:hint="eastAsia" w:cs="微软雅黑"/>
                <w:sz w:val="24"/>
                <w:szCs w:val="24"/>
                <w:lang w:val="en-US" w:eastAsia="zh-CN"/>
              </w:rPr>
              <w:t>试卷对不同用户、用户组配置功能；</w:t>
            </w:r>
          </w:p>
          <w:p>
            <w:pPr>
              <w:pStyle w:val="104"/>
              <w:numPr>
                <w:ilvl w:val="0"/>
                <w:numId w:val="54"/>
              </w:numPr>
              <w:tabs>
                <w:tab w:val="left" w:pos="420"/>
              </w:tabs>
              <w:autoSpaceDE/>
              <w:autoSpaceDN/>
              <w:rPr>
                <w:rFonts w:cs="微软雅黑"/>
                <w:sz w:val="24"/>
                <w:szCs w:val="24"/>
                <w:lang w:eastAsia="zh-CN"/>
              </w:rPr>
            </w:pPr>
            <w:r>
              <w:rPr>
                <w:rFonts w:hint="eastAsia" w:cs="微软雅黑"/>
                <w:sz w:val="24"/>
                <w:szCs w:val="24"/>
                <w:lang w:val="en-US" w:eastAsia="zh-CN"/>
              </w:rPr>
              <w:t>提供在线专题练习、自动评分、自动解析功能；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36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val="zh-TW" w:eastAsia="zh-TW"/>
              </w:rPr>
            </w:pPr>
            <w:r>
              <w:rPr>
                <w:rFonts w:hint="eastAsia" w:ascii="宋体" w:hAnsi="宋体" w:eastAsia="宋体" w:cs="微软雅黑"/>
                <w:kern w:val="0"/>
                <w:sz w:val="24"/>
                <w:szCs w:val="24"/>
                <w:lang w:val="zh-TW" w:eastAsia="zh-TW"/>
              </w:rPr>
              <w:t>新冠</w:t>
            </w:r>
            <w:r>
              <w:rPr>
                <w:rFonts w:hint="eastAsia" w:ascii="宋体" w:hAnsi="宋体" w:eastAsia="宋体" w:cs="微软雅黑"/>
                <w:kern w:val="0"/>
                <w:sz w:val="24"/>
                <w:szCs w:val="24"/>
                <w:lang w:eastAsia="zh-CN"/>
              </w:rPr>
              <w:t>预警</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55"/>
              </w:numPr>
              <w:tabs>
                <w:tab w:val="left" w:pos="420"/>
              </w:tabs>
              <w:autoSpaceDE/>
              <w:autoSpaceDN/>
              <w:rPr>
                <w:rFonts w:cs="微软雅黑"/>
                <w:sz w:val="24"/>
                <w:szCs w:val="24"/>
                <w:lang w:val="zh-TW" w:eastAsia="zh-TW"/>
              </w:rPr>
            </w:pPr>
            <w:r>
              <w:rPr>
                <w:rFonts w:hint="eastAsia" w:cs="微软雅黑"/>
                <w:sz w:val="24"/>
                <w:szCs w:val="24"/>
                <w:lang w:val="zh-TW" w:eastAsia="zh-TW"/>
              </w:rPr>
              <w:t>可对感染新型冠状病毒的肺炎进行预警；</w:t>
            </w:r>
          </w:p>
          <w:p>
            <w:pPr>
              <w:pStyle w:val="104"/>
              <w:numPr>
                <w:ilvl w:val="0"/>
                <w:numId w:val="55"/>
              </w:numPr>
              <w:tabs>
                <w:tab w:val="left" w:pos="420"/>
              </w:tabs>
              <w:autoSpaceDE/>
              <w:autoSpaceDN/>
              <w:rPr>
                <w:rFonts w:cs="微软雅黑"/>
                <w:sz w:val="24"/>
                <w:szCs w:val="24"/>
                <w:lang w:val="zh-TW" w:eastAsia="zh-TW"/>
              </w:rPr>
            </w:pPr>
            <w:r>
              <w:rPr>
                <w:rFonts w:hint="eastAsia" w:cs="微软雅黑"/>
                <w:sz w:val="24"/>
                <w:szCs w:val="24"/>
                <w:lang w:val="zh-TW" w:eastAsia="zh-TW"/>
              </w:rPr>
              <w:t>可在首页上显示新冠预警的数量；</w:t>
            </w:r>
          </w:p>
          <w:p>
            <w:pPr>
              <w:pStyle w:val="104"/>
              <w:numPr>
                <w:ilvl w:val="0"/>
                <w:numId w:val="55"/>
              </w:numPr>
              <w:tabs>
                <w:tab w:val="left" w:pos="420"/>
              </w:tabs>
              <w:autoSpaceDE/>
              <w:autoSpaceDN/>
              <w:rPr>
                <w:rFonts w:cs="微软雅黑"/>
                <w:sz w:val="24"/>
                <w:szCs w:val="24"/>
                <w:lang w:val="zh-TW" w:eastAsia="zh-TW"/>
              </w:rPr>
            </w:pPr>
            <w:r>
              <w:rPr>
                <w:rFonts w:hint="eastAsia" w:cs="微软雅黑"/>
                <w:sz w:val="24"/>
                <w:szCs w:val="24"/>
                <w:lang w:val="zh-TW" w:eastAsia="zh-TW"/>
              </w:rPr>
              <w:t>可以将预警的疑似病例排除或者关注；</w:t>
            </w:r>
          </w:p>
          <w:p>
            <w:pPr>
              <w:pStyle w:val="104"/>
              <w:numPr>
                <w:ilvl w:val="0"/>
                <w:numId w:val="55"/>
              </w:numPr>
              <w:tabs>
                <w:tab w:val="left" w:pos="420"/>
              </w:tabs>
              <w:autoSpaceDE/>
              <w:autoSpaceDN/>
              <w:rPr>
                <w:rFonts w:cs="微软雅黑"/>
                <w:sz w:val="24"/>
                <w:szCs w:val="24"/>
                <w:lang w:eastAsia="zh-CN"/>
              </w:rPr>
            </w:pPr>
            <w:r>
              <w:rPr>
                <w:rFonts w:hint="eastAsia" w:cs="微软雅黑"/>
                <w:sz w:val="24"/>
                <w:szCs w:val="24"/>
                <w:lang w:val="zh-TW" w:eastAsia="zh-TW"/>
              </w:rPr>
              <w:t>★可以根据发热、呼吸道症状、流行病学史、影像结果、检验结果等条件自由组合，对住院病人进行筛选查询；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37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utoSpaceDE w:val="0"/>
              <w:autoSpaceDN w:val="0"/>
              <w:spacing w:line="276" w:lineRule="auto"/>
              <w:jc w:val="center"/>
              <w:rPr>
                <w:rFonts w:ascii="宋体" w:hAnsi="宋体" w:eastAsia="宋体" w:cs="微软雅黑"/>
                <w:kern w:val="0"/>
                <w:sz w:val="24"/>
                <w:szCs w:val="24"/>
                <w:lang w:eastAsia="en-US"/>
              </w:rPr>
            </w:pPr>
            <w:r>
              <w:rPr>
                <w:rFonts w:hint="eastAsia" w:ascii="宋体" w:hAnsi="宋体" w:eastAsia="宋体" w:cs="微软雅黑"/>
                <w:kern w:val="0"/>
                <w:sz w:val="24"/>
                <w:szCs w:val="24"/>
                <w:lang w:eastAsia="zh-CN"/>
              </w:rPr>
              <w:t>多院区管理</w:t>
            </w:r>
          </w:p>
        </w:tc>
        <w:tc>
          <w:tcPr>
            <w:tcW w:w="77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04"/>
              <w:numPr>
                <w:ilvl w:val="0"/>
                <w:numId w:val="56"/>
              </w:numPr>
              <w:tabs>
                <w:tab w:val="left" w:pos="420"/>
              </w:tabs>
              <w:autoSpaceDE/>
              <w:autoSpaceDN/>
              <w:rPr>
                <w:rFonts w:cs="微软雅黑"/>
                <w:sz w:val="24"/>
                <w:szCs w:val="24"/>
                <w:lang w:eastAsia="en-US"/>
              </w:rPr>
            </w:pPr>
            <w:r>
              <w:rPr>
                <w:rFonts w:hint="eastAsia" w:cs="微软雅黑"/>
                <w:sz w:val="24"/>
                <w:szCs w:val="24"/>
                <w:lang w:val="en-US" w:eastAsia="zh-CN"/>
              </w:rPr>
              <w:t>病区管理：支持对医院进行分院区管理。可针对不同的院区用户，分配不同的权限（例如：用户只能查看本院区的数据情况，总管理员可查看所有院区的数据情况），分别进行监测管理。支持新增、删除、停用院区，编辑修改院区信息。</w:t>
            </w:r>
          </w:p>
          <w:p>
            <w:pPr>
              <w:pStyle w:val="104"/>
              <w:numPr>
                <w:ilvl w:val="0"/>
                <w:numId w:val="56"/>
              </w:numPr>
              <w:tabs>
                <w:tab w:val="left" w:pos="420"/>
              </w:tabs>
              <w:autoSpaceDE/>
              <w:autoSpaceDN/>
              <w:rPr>
                <w:rFonts w:cs="微软雅黑"/>
                <w:sz w:val="24"/>
                <w:szCs w:val="24"/>
                <w:lang w:eastAsia="en-US"/>
              </w:rPr>
            </w:pPr>
            <w:r>
              <w:rPr>
                <w:rFonts w:hint="eastAsia" w:cs="微软雅黑"/>
                <w:sz w:val="24"/>
                <w:szCs w:val="24"/>
                <w:lang w:val="en-US" w:eastAsia="zh-CN"/>
              </w:rPr>
              <w:t>科室管理：对院区下的科室进行管理。可设置科室的功能菜单和权限。支持新增、删除、停用院区，编辑修改科室信息。</w:t>
            </w:r>
          </w:p>
          <w:p>
            <w:pPr>
              <w:pStyle w:val="104"/>
              <w:numPr>
                <w:ilvl w:val="0"/>
                <w:numId w:val="56"/>
              </w:numPr>
              <w:tabs>
                <w:tab w:val="left" w:pos="420"/>
              </w:tabs>
              <w:autoSpaceDE/>
              <w:autoSpaceDN/>
              <w:rPr>
                <w:rFonts w:cs="微软雅黑"/>
                <w:sz w:val="24"/>
                <w:szCs w:val="24"/>
                <w:lang w:val="zh-TW" w:eastAsia="zh-TW"/>
              </w:rPr>
            </w:pPr>
            <w:r>
              <w:rPr>
                <w:rFonts w:hint="eastAsia" w:cs="微软雅黑"/>
                <w:sz w:val="24"/>
                <w:szCs w:val="24"/>
                <w:lang w:val="en-US" w:eastAsia="zh-CN"/>
              </w:rPr>
              <w:t>职工管理：对医院的职工信息进行管理。可设置医院用户的角色和权限。支持新增、删除、编辑修改信息等操作</w:t>
            </w:r>
          </w:p>
        </w:tc>
      </w:tr>
    </w:tbl>
    <w:p>
      <w:pPr>
        <w:rPr>
          <w:rFonts w:hint="eastAsia" w:ascii="宋体" w:hAnsi="宋体"/>
        </w:rPr>
      </w:pPr>
      <w:r>
        <w:rPr>
          <w:rFonts w:hint="eastAsia" w:ascii="宋体" w:hAnsi="宋体"/>
        </w:rPr>
        <w:br w:type="page"/>
      </w:r>
    </w:p>
    <w:p>
      <w:pPr>
        <w:pStyle w:val="2"/>
        <w:numPr>
          <w:numId w:val="0"/>
        </w:numPr>
        <w:ind w:leftChars="0"/>
        <w:jc w:val="center"/>
        <w:rPr>
          <w:rFonts w:ascii="宋体" w:hAnsi="宋体"/>
        </w:rPr>
      </w:pPr>
      <w:r>
        <w:rPr>
          <w:rFonts w:hint="eastAsia" w:ascii="宋体" w:hAnsi="宋体"/>
        </w:rPr>
        <w:t>需求五～医疗资质授权系统</w:t>
      </w:r>
    </w:p>
    <w:p>
      <w:pPr>
        <w:tabs>
          <w:tab w:val="left" w:pos="3312"/>
        </w:tabs>
        <w:ind w:firstLine="723" w:firstLineChars="200"/>
        <w:jc w:val="center"/>
        <w:rPr>
          <w:rFonts w:ascii="宋体" w:hAnsi="宋体" w:eastAsia="宋体" w:cs="Times New Roman"/>
          <w:b/>
          <w:bCs/>
          <w:kern w:val="0"/>
          <w:sz w:val="36"/>
          <w:szCs w:val="40"/>
        </w:rPr>
      </w:pPr>
      <w:bookmarkStart w:id="44" w:name="_Hlk114146825"/>
      <w:r>
        <w:rPr>
          <w:rFonts w:hint="eastAsia" w:ascii="宋体" w:hAnsi="宋体" w:eastAsia="宋体" w:cs="Times New Roman"/>
          <w:b/>
          <w:bCs/>
          <w:kern w:val="0"/>
          <w:sz w:val="36"/>
          <w:szCs w:val="40"/>
        </w:rPr>
        <w:t>医疗资质授权系统技术参数</w:t>
      </w:r>
    </w:p>
    <w:p>
      <w:pPr>
        <w:spacing w:line="360" w:lineRule="auto"/>
        <w:rPr>
          <w:rFonts w:ascii="宋体" w:hAnsi="宋体" w:eastAsia="宋体"/>
          <w:b/>
          <w:bCs/>
          <w:sz w:val="24"/>
          <w:szCs w:val="24"/>
        </w:rPr>
      </w:pPr>
      <w:r>
        <w:rPr>
          <w:rFonts w:hint="eastAsia" w:ascii="宋体" w:hAnsi="宋体" w:eastAsia="宋体"/>
          <w:b/>
          <w:bCs/>
          <w:sz w:val="24"/>
          <w:szCs w:val="24"/>
        </w:rPr>
        <w:t>一、技术参数要求</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40"/>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按常规处方权限、抗菌药物处方权、特殊检查、手术资质、麻醉资质、高风险诊疗技术、新医疗技术项目、医疗小组长、住院总医师；</w:t>
            </w:r>
            <w:r>
              <w:rPr>
                <w:rFonts w:ascii="宋体" w:hAnsi="宋体" w:eastAsia="宋体" w:cs="Times New Roman"/>
                <w:color w:val="000000"/>
                <w:kern w:val="0"/>
                <w:sz w:val="24"/>
                <w:szCs w:val="24"/>
              </w:rPr>
              <w:t>医师</w:t>
            </w:r>
            <w:r>
              <w:rPr>
                <w:rFonts w:hint="eastAsia" w:ascii="宋体" w:hAnsi="宋体" w:eastAsia="宋体" w:cs="Times New Roman"/>
                <w:color w:val="000000"/>
                <w:kern w:val="0"/>
                <w:sz w:val="24"/>
                <w:szCs w:val="24"/>
              </w:rPr>
              <w:t>毒麻药品、精神药品、放射治疗性药品、抗肿瘤药物处方权限、临床用血权；药师毒麻药品、精神药品、抗肿瘤药物处方调剂授权、P</w:t>
            </w:r>
            <w:r>
              <w:rPr>
                <w:rFonts w:ascii="宋体" w:hAnsi="宋体" w:eastAsia="宋体" w:cs="Times New Roman"/>
                <w:color w:val="000000"/>
                <w:kern w:val="0"/>
                <w:sz w:val="24"/>
                <w:szCs w:val="24"/>
              </w:rPr>
              <w:t>OCT</w:t>
            </w:r>
            <w:r>
              <w:rPr>
                <w:rFonts w:hint="eastAsia" w:ascii="宋体" w:hAnsi="宋体" w:eastAsia="宋体" w:cs="Times New Roman"/>
                <w:color w:val="000000"/>
                <w:kern w:val="0"/>
                <w:sz w:val="24"/>
                <w:szCs w:val="24"/>
              </w:rPr>
              <w:t>授权、医师等级等资质分类进行申请并启动相应的授权流程。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ascii="宋体" w:hAnsi="宋体" w:eastAsia="宋体" w:cs="Times New Roman"/>
                <w:color w:val="000000"/>
                <w:kern w:val="0"/>
                <w:sz w:val="24"/>
                <w:szCs w:val="24"/>
              </w:rPr>
              <w:t>2</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满足医院现行医师、技师、药师相关管理办法及制度，流程符合医院资质申请、审核、动态管理等需求。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对申请的各类资质的审批流程进行状态、操作、流程的查询，并可展示申请书表单。匹配从事临床诊疗工作的所有执业医师、医技人员及</w:t>
            </w:r>
            <w:r>
              <w:rPr>
                <w:rFonts w:ascii="宋体" w:hAnsi="宋体" w:eastAsia="宋体" w:cs="Times New Roman"/>
                <w:color w:val="000000"/>
                <w:kern w:val="0"/>
                <w:sz w:val="24"/>
                <w:szCs w:val="24"/>
              </w:rPr>
              <w:t>POCT操作人员</w:t>
            </w:r>
            <w:r>
              <w:rPr>
                <w:rFonts w:hint="eastAsia" w:ascii="宋体" w:hAnsi="宋体" w:eastAsia="宋体" w:cs="Times New Roman"/>
                <w:color w:val="000000"/>
                <w:kern w:val="0"/>
                <w:sz w:val="24"/>
                <w:szCs w:val="24"/>
              </w:rPr>
              <w:t>，并由医务部等部门审核医生提交的授权申请。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4</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★申请人首页：展示用户的头像、姓名、资质、学位、职务、所在科室、政治面貌、联系电话、户籍地址、来院时间、工作经历以及资质状态、执业证、资格证、证书编号、发证日期、教育经历、继续</w:t>
            </w:r>
            <w:r>
              <w:rPr>
                <w:rFonts w:ascii="宋体" w:hAnsi="宋体" w:eastAsia="宋体" w:cs="Times New Roman"/>
                <w:color w:val="000000"/>
                <w:kern w:val="0"/>
                <w:sz w:val="24"/>
                <w:szCs w:val="24"/>
              </w:rPr>
              <w:t>教育经历</w:t>
            </w:r>
            <w:r>
              <w:rPr>
                <w:rFonts w:hint="eastAsia" w:ascii="宋体" w:hAnsi="宋体" w:eastAsia="宋体" w:cs="Times New Roman"/>
                <w:color w:val="000000"/>
                <w:kern w:val="0"/>
                <w:sz w:val="24"/>
                <w:szCs w:val="24"/>
              </w:rPr>
              <w:t>、执业范围等信息，可查看相关附件资料；具有消息提醒功能，可以提醒医生的资质审核流程、资质状态变更等信息。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5</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★管理角色首页：展示全院的医务信息，包括全院的诊疗资质、学位占比、职称占比以及全院的资质列表。通过消息提醒，查看待审核信息以及提醒管理人员需要对资质临近审核期限进行操作。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6</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资质填报：申请表单支持头像上传，培训证明、考核成绩证明、执业证书、资格证书等多种格式附件上传功能，可通过对医院其他系统的对接，申请表单可做到对接内容的自动填写。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7</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申请记录：申请人查看审核记录、审核人评语、审核状态以及撤回申请。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8</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w:t>
            </w:r>
            <w:r>
              <w:rPr>
                <w:rFonts w:hint="eastAsia" w:ascii="宋体" w:hAnsi="宋体" w:eastAsia="宋体"/>
                <w:sz w:val="24"/>
                <w:szCs w:val="24"/>
              </w:rPr>
              <w:t>资质审批：审核角色需包括：</w:t>
            </w:r>
            <w:r>
              <w:rPr>
                <w:rFonts w:ascii="宋体" w:hAnsi="宋体" w:eastAsia="宋体"/>
                <w:sz w:val="24"/>
                <w:szCs w:val="24"/>
              </w:rPr>
              <w:t>医疗技术临床应用管理委员会</w:t>
            </w:r>
            <w:r>
              <w:rPr>
                <w:rFonts w:hint="eastAsia" w:ascii="宋体" w:hAnsi="宋体" w:eastAsia="宋体"/>
                <w:sz w:val="24"/>
                <w:szCs w:val="24"/>
              </w:rPr>
              <w:t>、</w:t>
            </w:r>
            <w:r>
              <w:rPr>
                <w:rFonts w:ascii="宋体" w:hAnsi="宋体" w:eastAsia="宋体"/>
                <w:sz w:val="24"/>
                <w:szCs w:val="24"/>
              </w:rPr>
              <w:t>药事管理与药物治疗委员会</w:t>
            </w:r>
            <w:r>
              <w:rPr>
                <w:rFonts w:hint="eastAsia" w:ascii="宋体" w:hAnsi="宋体" w:eastAsia="宋体"/>
                <w:sz w:val="24"/>
                <w:szCs w:val="24"/>
              </w:rPr>
              <w:t>、</w:t>
            </w:r>
            <w:r>
              <w:rPr>
                <w:rFonts w:ascii="宋体" w:hAnsi="宋体" w:eastAsia="宋体"/>
                <w:sz w:val="24"/>
                <w:szCs w:val="24"/>
              </w:rPr>
              <w:t>POCT管理小组</w:t>
            </w:r>
            <w:r>
              <w:rPr>
                <w:rFonts w:hint="eastAsia" w:ascii="宋体" w:hAnsi="宋体" w:eastAsia="宋体"/>
                <w:sz w:val="24"/>
                <w:szCs w:val="24"/>
              </w:rPr>
              <w:t>、</w:t>
            </w:r>
            <w:r>
              <w:rPr>
                <w:rFonts w:ascii="宋体" w:hAnsi="宋体" w:eastAsia="宋体"/>
                <w:sz w:val="24"/>
                <w:szCs w:val="24"/>
              </w:rPr>
              <w:t>科教科</w:t>
            </w:r>
            <w:r>
              <w:rPr>
                <w:rFonts w:hint="eastAsia" w:ascii="宋体" w:hAnsi="宋体" w:eastAsia="宋体"/>
                <w:sz w:val="24"/>
                <w:szCs w:val="24"/>
              </w:rPr>
              <w:t>、</w:t>
            </w:r>
            <w:r>
              <w:rPr>
                <w:rFonts w:ascii="宋体" w:hAnsi="宋体" w:eastAsia="宋体"/>
                <w:sz w:val="24"/>
                <w:szCs w:val="24"/>
              </w:rPr>
              <w:t>医务科</w:t>
            </w:r>
            <w:r>
              <w:rPr>
                <w:rFonts w:hint="eastAsia" w:ascii="宋体" w:hAnsi="宋体" w:eastAsia="宋体"/>
                <w:sz w:val="24"/>
                <w:szCs w:val="24"/>
              </w:rPr>
              <w:t>、</w:t>
            </w:r>
            <w:r>
              <w:rPr>
                <w:rFonts w:ascii="宋体" w:hAnsi="宋体" w:eastAsia="宋体"/>
                <w:sz w:val="24"/>
                <w:szCs w:val="24"/>
              </w:rPr>
              <w:t>信息科</w:t>
            </w:r>
            <w:r>
              <w:rPr>
                <w:rFonts w:hint="eastAsia" w:ascii="宋体" w:hAnsi="宋体" w:eastAsia="宋体"/>
                <w:sz w:val="24"/>
                <w:szCs w:val="24"/>
              </w:rPr>
              <w:t>、</w:t>
            </w:r>
            <w:r>
              <w:rPr>
                <w:rFonts w:ascii="宋体" w:hAnsi="宋体" w:eastAsia="宋体"/>
                <w:sz w:val="24"/>
                <w:szCs w:val="24"/>
              </w:rPr>
              <w:t>科室质量与安全管理小组</w:t>
            </w:r>
            <w:r>
              <w:rPr>
                <w:rFonts w:hint="eastAsia" w:ascii="宋体" w:hAnsi="宋体" w:eastAsia="宋体"/>
                <w:sz w:val="24"/>
                <w:szCs w:val="24"/>
              </w:rPr>
              <w:t>等角色，一个用户可对应多个角色。已审核通过的表单可一键导出。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sz w:val="24"/>
                <w:szCs w:val="24"/>
              </w:rPr>
            </w:pPr>
            <w:r>
              <w:rPr>
                <w:rFonts w:hint="eastAsia" w:ascii="宋体" w:hAnsi="宋体" w:eastAsia="宋体"/>
                <w:sz w:val="24"/>
                <w:szCs w:val="24"/>
              </w:rPr>
              <w:t>9</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sz w:val="24"/>
                <w:szCs w:val="24"/>
              </w:rPr>
            </w:pPr>
            <w:r>
              <w:rPr>
                <w:rFonts w:hint="eastAsia" w:ascii="宋体" w:hAnsi="宋体" w:eastAsia="宋体" w:cs="Times New Roman"/>
                <w:color w:val="000000"/>
                <w:kern w:val="0"/>
                <w:sz w:val="24"/>
                <w:szCs w:val="24"/>
              </w:rPr>
              <w:t>★</w:t>
            </w:r>
            <w:r>
              <w:rPr>
                <w:rFonts w:hint="eastAsia" w:ascii="宋体" w:hAnsi="宋体" w:eastAsia="宋体"/>
                <w:sz w:val="24"/>
                <w:szCs w:val="24"/>
              </w:rPr>
              <w:t>手术资质管理：以科室-个人-手术为维度对手术资质进行动态管理，相关角色可对科室手术目录进行管理维护以及对手术资质准入人的每一条细分手术权限进行动态管理管理，手术权限的延长须通过填写手术医师定期能力评价与再授权申请表并审核通过后才可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0</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sz w:val="24"/>
                <w:szCs w:val="24"/>
              </w:rPr>
              <w:t>能力展示：系统自动汇总展示医院个人-科室-全院及名医专家能力展示墙，汇总统计全院各类资质数量，学位、职称占比。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1</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资质动态管理：对临到期的资质进行延长操作，依据上传的考核结果决定是否对被审核人进行资质延长，需要可批量操作，对生效中的资质进行撤销授权、中止授权等操作并签署电子签名，中止授权须设定终止时长，到期自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2</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新技术新业务申请：对临床开展的新技术新业务进行申请授权，申请流程为：由项目负责人发起申请，科室审核后提交医疗伦理委员会确认，确认通过后提交医疗安全管理委员会审核，医务部公示审核结果并进行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3</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★新技术新业务管理：申请人每半年度汇报新技术新业务开展情况，管理部门审核，未按时汇报的进行消息提醒，管理角色可对全院新技术开展情况进行动态管理，对开展满两年的新技术新业务可转为常规技术。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4</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★统计管理：对各类资质的申请审批流程进行统计分析，直观展示各类资质流程路径。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5</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用户场景需求：对用户进行包含短信、多重角色分配、电子签名等模块功能灵活管理，对科室实施大小科室管理。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6</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信息管理需求：支持对各类申请的资质进行建档、分类管理、查询。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3" w:hRule="atLeast"/>
          <w:jc w:val="center"/>
        </w:trPr>
        <w:tc>
          <w:tcPr>
            <w:tcW w:w="434" w:type="pct"/>
            <w:shd w:val="clear" w:color="auto" w:fill="FFFFFF" w:themeFill="background1"/>
            <w:vAlign w:val="center"/>
          </w:tcPr>
          <w:p>
            <w:pPr>
              <w:widowControl/>
              <w:overflowPunct w:val="0"/>
              <w:autoSpaceDE w:val="0"/>
              <w:autoSpaceDN w:val="0"/>
              <w:adjustRightInd w:val="0"/>
              <w:spacing w:line="360" w:lineRule="exact"/>
              <w:jc w:val="center"/>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1</w:t>
            </w:r>
            <w:r>
              <w:rPr>
                <w:rFonts w:ascii="宋体" w:hAnsi="宋体" w:eastAsia="宋体" w:cs="Times New Roman"/>
                <w:color w:val="000000"/>
                <w:kern w:val="0"/>
                <w:sz w:val="24"/>
                <w:szCs w:val="24"/>
              </w:rPr>
              <w:t>7</w:t>
            </w:r>
          </w:p>
        </w:tc>
        <w:tc>
          <w:tcPr>
            <w:tcW w:w="4566" w:type="pct"/>
            <w:shd w:val="clear" w:color="auto" w:fill="FFFFFF" w:themeFill="background1"/>
            <w:vAlign w:val="center"/>
          </w:tcPr>
          <w:p>
            <w:pPr>
              <w:widowControl/>
              <w:overflowPunct w:val="0"/>
              <w:autoSpaceDE w:val="0"/>
              <w:autoSpaceDN w:val="0"/>
              <w:adjustRightInd w:val="0"/>
              <w:spacing w:line="360" w:lineRule="exact"/>
              <w:jc w:val="left"/>
              <w:textAlignment w:val="baseline"/>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数据采集方式：根据上传的模版，规范化导入数据，可提供Excel模板下载，支持手动录入用户信息。</w:t>
            </w:r>
          </w:p>
        </w:tc>
      </w:tr>
      <w:bookmarkEnd w:id="44"/>
    </w:tbl>
    <w:p>
      <w:pPr>
        <w:rPr>
          <w:rFonts w:ascii="宋体" w:hAnsi="宋体" w:eastAsia="宋体"/>
        </w:rPr>
      </w:pPr>
    </w:p>
    <w:p>
      <w:pPr>
        <w:rPr>
          <w:rFonts w:hint="eastAsia" w:ascii="宋体" w:hAnsi="宋体"/>
        </w:rPr>
      </w:pPr>
      <w:r>
        <w:rPr>
          <w:rFonts w:hint="eastAsia" w:ascii="宋体" w:hAnsi="宋体"/>
        </w:rPr>
        <w:br w:type="page"/>
      </w:r>
    </w:p>
    <w:p>
      <w:pPr>
        <w:pStyle w:val="2"/>
        <w:numPr>
          <w:numId w:val="0"/>
        </w:numPr>
        <w:ind w:leftChars="0"/>
        <w:jc w:val="center"/>
        <w:rPr>
          <w:rFonts w:ascii="宋体" w:hAnsi="宋体"/>
        </w:rPr>
      </w:pPr>
      <w:r>
        <w:rPr>
          <w:rFonts w:hint="eastAsia" w:ascii="宋体" w:hAnsi="宋体"/>
        </w:rPr>
        <w:t>需求六～药师管理系统（合理用药</w:t>
      </w:r>
      <w:r>
        <w:rPr>
          <w:rFonts w:ascii="宋体" w:hAnsi="宋体"/>
        </w:rPr>
        <w:t>.处方点评.审方系统）</w:t>
      </w:r>
    </w:p>
    <w:p>
      <w:pPr>
        <w:spacing w:line="400" w:lineRule="exact"/>
        <w:ind w:firstLine="659" w:firstLineChars="200"/>
        <w:jc w:val="center"/>
        <w:rPr>
          <w:rFonts w:ascii="宋体" w:hAnsi="宋体" w:eastAsia="宋体"/>
          <w:b/>
          <w:spacing w:val="4"/>
          <w:sz w:val="32"/>
          <w:szCs w:val="32"/>
        </w:rPr>
      </w:pPr>
    </w:p>
    <w:p>
      <w:pPr>
        <w:spacing w:line="400" w:lineRule="exact"/>
        <w:jc w:val="center"/>
        <w:rPr>
          <w:rFonts w:ascii="宋体" w:hAnsi="宋体" w:eastAsia="宋体"/>
          <w:b/>
          <w:spacing w:val="4"/>
          <w:sz w:val="32"/>
          <w:szCs w:val="32"/>
        </w:rPr>
      </w:pPr>
      <w:bookmarkStart w:id="45" w:name="_GoBack"/>
      <w:bookmarkEnd w:id="45"/>
      <w:r>
        <w:rPr>
          <w:rFonts w:hint="eastAsia" w:ascii="宋体" w:hAnsi="宋体" w:eastAsia="宋体"/>
          <w:b/>
          <w:spacing w:val="4"/>
          <w:sz w:val="32"/>
          <w:szCs w:val="32"/>
        </w:rPr>
        <w:t>蚌埠二医院合理用药技术指标要求</w:t>
      </w:r>
    </w:p>
    <w:p>
      <w:pPr>
        <w:pStyle w:val="13"/>
        <w:ind w:firstLine="210"/>
        <w:rPr>
          <w:rFonts w:hint="eastAsia" w:ascii="宋体" w:hAnsi="宋体"/>
        </w:rPr>
      </w:pPr>
    </w:p>
    <w:p>
      <w:pPr>
        <w:spacing w:line="400" w:lineRule="exact"/>
        <w:ind w:firstLine="320" w:firstLineChars="100"/>
        <w:rPr>
          <w:rFonts w:hint="eastAsia" w:ascii="宋体" w:hAnsi="宋体" w:eastAsia="宋体" w:cs="仿宋"/>
          <w:color w:val="000000"/>
          <w:kern w:val="0"/>
          <w:sz w:val="32"/>
          <w:szCs w:val="32"/>
        </w:rPr>
      </w:pPr>
      <w:r>
        <w:rPr>
          <w:rFonts w:hint="eastAsia" w:ascii="宋体" w:hAnsi="宋体" w:eastAsia="宋体" w:cs="仿宋"/>
          <w:color w:val="000000"/>
          <w:kern w:val="0"/>
          <w:sz w:val="32"/>
          <w:szCs w:val="32"/>
        </w:rPr>
        <w:t>采购需求：</w:t>
      </w:r>
    </w:p>
    <w:tbl>
      <w:tblPr>
        <w:tblStyle w:val="48"/>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136"/>
        <w:gridCol w:w="120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7"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序号</w:t>
            </w:r>
          </w:p>
        </w:tc>
        <w:tc>
          <w:tcPr>
            <w:tcW w:w="1845"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系统名称</w:t>
            </w:r>
          </w:p>
        </w:tc>
        <w:tc>
          <w:tcPr>
            <w:tcW w:w="709"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单位</w:t>
            </w:r>
          </w:p>
        </w:tc>
        <w:tc>
          <w:tcPr>
            <w:tcW w:w="1777"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7"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1</w:t>
            </w:r>
          </w:p>
        </w:tc>
        <w:tc>
          <w:tcPr>
            <w:tcW w:w="1845" w:type="pct"/>
            <w:vAlign w:val="center"/>
          </w:tcPr>
          <w:p>
            <w:pPr>
              <w:pStyle w:val="13"/>
              <w:ind w:firstLine="0" w:firstLineChars="0"/>
              <w:jc w:val="center"/>
              <w:rPr>
                <w:rFonts w:hint="eastAsia" w:ascii="宋体" w:hAnsi="宋体" w:cs="仿宋"/>
                <w:sz w:val="24"/>
                <w:szCs w:val="24"/>
              </w:rPr>
            </w:pPr>
            <w:r>
              <w:rPr>
                <w:rFonts w:hint="eastAsia" w:ascii="宋体" w:hAnsi="宋体" w:cs="宋体"/>
                <w:color w:val="000000"/>
                <w:sz w:val="24"/>
                <w:szCs w:val="24"/>
              </w:rPr>
              <w:t>合理用药管理系统</w:t>
            </w:r>
          </w:p>
        </w:tc>
        <w:tc>
          <w:tcPr>
            <w:tcW w:w="709"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套</w:t>
            </w:r>
          </w:p>
        </w:tc>
        <w:tc>
          <w:tcPr>
            <w:tcW w:w="1777"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7" w:type="pct"/>
            <w:vAlign w:val="center"/>
          </w:tcPr>
          <w:p>
            <w:pPr>
              <w:pStyle w:val="13"/>
              <w:ind w:firstLine="0" w:firstLineChars="0"/>
              <w:rPr>
                <w:rFonts w:hint="eastAsia" w:ascii="宋体" w:hAnsi="宋体" w:cs="仿宋"/>
                <w:b/>
                <w:kern w:val="0"/>
                <w:sz w:val="24"/>
                <w:szCs w:val="24"/>
              </w:rPr>
            </w:pPr>
            <w:r>
              <w:rPr>
                <w:rFonts w:hint="eastAsia" w:ascii="宋体" w:hAnsi="宋体" w:cs="仿宋"/>
                <w:b/>
                <w:kern w:val="0"/>
                <w:sz w:val="24"/>
                <w:szCs w:val="24"/>
              </w:rPr>
              <w:t>2</w:t>
            </w:r>
          </w:p>
        </w:tc>
        <w:tc>
          <w:tcPr>
            <w:tcW w:w="1845" w:type="pct"/>
            <w:vAlign w:val="center"/>
          </w:tcPr>
          <w:p>
            <w:pPr>
              <w:pStyle w:val="13"/>
              <w:ind w:firstLine="0" w:firstLineChars="0"/>
              <w:jc w:val="center"/>
              <w:rPr>
                <w:rFonts w:hint="eastAsia" w:ascii="宋体" w:hAnsi="宋体" w:cs="仿宋"/>
                <w:b/>
                <w:color w:val="000000"/>
                <w:kern w:val="0"/>
                <w:sz w:val="24"/>
                <w:szCs w:val="24"/>
              </w:rPr>
            </w:pPr>
            <w:r>
              <w:rPr>
                <w:rFonts w:hint="eastAsia" w:ascii="宋体" w:hAnsi="宋体" w:cs="宋体"/>
                <w:color w:val="000000"/>
                <w:sz w:val="24"/>
                <w:szCs w:val="24"/>
              </w:rPr>
              <w:t>药师审方干预系统</w:t>
            </w:r>
          </w:p>
        </w:tc>
        <w:tc>
          <w:tcPr>
            <w:tcW w:w="709" w:type="pct"/>
            <w:vAlign w:val="center"/>
          </w:tcPr>
          <w:p>
            <w:pPr>
              <w:pStyle w:val="13"/>
              <w:ind w:firstLine="0" w:firstLineChars="0"/>
              <w:rPr>
                <w:rFonts w:hint="eastAsia" w:ascii="宋体" w:hAnsi="宋体" w:cs="仿宋"/>
                <w:b/>
                <w:kern w:val="0"/>
                <w:sz w:val="24"/>
                <w:szCs w:val="24"/>
              </w:rPr>
            </w:pPr>
            <w:r>
              <w:rPr>
                <w:rFonts w:hint="eastAsia" w:ascii="宋体" w:hAnsi="宋体" w:cs="仿宋"/>
                <w:sz w:val="24"/>
                <w:szCs w:val="24"/>
              </w:rPr>
              <w:t>套</w:t>
            </w:r>
          </w:p>
        </w:tc>
        <w:tc>
          <w:tcPr>
            <w:tcW w:w="1777" w:type="pct"/>
            <w:vAlign w:val="center"/>
          </w:tcPr>
          <w:p>
            <w:pPr>
              <w:pStyle w:val="13"/>
              <w:ind w:firstLine="0" w:firstLineChars="0"/>
              <w:rPr>
                <w:rFonts w:hint="eastAsia" w:ascii="宋体" w:hAnsi="宋体" w:cs="仿宋"/>
                <w:b/>
                <w:kern w:val="0"/>
                <w:sz w:val="24"/>
                <w:szCs w:val="24"/>
              </w:rPr>
            </w:pPr>
            <w:r>
              <w:rPr>
                <w:rFonts w:hint="eastAsia" w:ascii="宋体" w:hAnsi="宋体"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67"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3</w:t>
            </w:r>
          </w:p>
        </w:tc>
        <w:tc>
          <w:tcPr>
            <w:tcW w:w="1845" w:type="pct"/>
            <w:vAlign w:val="center"/>
          </w:tcPr>
          <w:p>
            <w:pPr>
              <w:pStyle w:val="13"/>
              <w:ind w:firstLine="0" w:firstLineChars="0"/>
              <w:jc w:val="center"/>
              <w:rPr>
                <w:rFonts w:hint="eastAsia" w:ascii="宋体" w:hAnsi="宋体" w:cs="仿宋"/>
                <w:color w:val="000000"/>
                <w:sz w:val="24"/>
                <w:szCs w:val="24"/>
              </w:rPr>
            </w:pPr>
            <w:r>
              <w:rPr>
                <w:rFonts w:hint="eastAsia" w:ascii="宋体" w:hAnsi="宋体" w:cs="宋体"/>
                <w:color w:val="000000"/>
                <w:sz w:val="24"/>
                <w:szCs w:val="24"/>
              </w:rPr>
              <w:t>处方点评管理系统</w:t>
            </w:r>
          </w:p>
        </w:tc>
        <w:tc>
          <w:tcPr>
            <w:tcW w:w="709"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套</w:t>
            </w:r>
          </w:p>
        </w:tc>
        <w:tc>
          <w:tcPr>
            <w:tcW w:w="1777" w:type="pct"/>
            <w:vAlign w:val="center"/>
          </w:tcPr>
          <w:p>
            <w:pPr>
              <w:pStyle w:val="13"/>
              <w:ind w:firstLine="0" w:firstLineChars="0"/>
              <w:rPr>
                <w:rFonts w:hint="eastAsia" w:ascii="宋体" w:hAnsi="宋体" w:cs="仿宋"/>
                <w:sz w:val="24"/>
                <w:szCs w:val="24"/>
              </w:rPr>
            </w:pPr>
            <w:r>
              <w:rPr>
                <w:rFonts w:hint="eastAsia" w:ascii="宋体" w:hAnsi="宋体" w:cs="仿宋"/>
                <w:sz w:val="24"/>
                <w:szCs w:val="24"/>
              </w:rPr>
              <w:t>1</w:t>
            </w:r>
          </w:p>
        </w:tc>
      </w:tr>
    </w:tbl>
    <w:p>
      <w:pPr>
        <w:rPr>
          <w:rFonts w:hint="eastAsia" w:ascii="宋体" w:hAnsi="宋体" w:eastAsia="宋体"/>
          <w:b/>
          <w:spacing w:val="4"/>
          <w:sz w:val="32"/>
          <w:szCs w:val="32"/>
        </w:rPr>
      </w:pPr>
      <w:r>
        <w:rPr>
          <w:rFonts w:hint="eastAsia" w:ascii="宋体" w:hAnsi="宋体" w:eastAsia="宋体"/>
          <w:b/>
          <w:spacing w:val="4"/>
          <w:sz w:val="32"/>
          <w:szCs w:val="32"/>
        </w:rPr>
        <w:t>一：商务技术要求</w:t>
      </w:r>
    </w:p>
    <w:p>
      <w:pPr>
        <w:rPr>
          <w:rFonts w:hint="eastAsia" w:ascii="宋体" w:hAnsi="宋体" w:eastAsia="宋体"/>
          <w:color w:val="000000"/>
        </w:rPr>
      </w:pPr>
    </w:p>
    <w:p>
      <w:pPr>
        <w:numPr>
          <w:ilvl w:val="0"/>
          <w:numId w:val="57"/>
        </w:numPr>
        <w:shd w:val="clear" w:color="auto" w:fill="FFFFFF"/>
        <w:spacing w:line="460" w:lineRule="exact"/>
        <w:outlineLvl w:val="1"/>
        <w:rPr>
          <w:rFonts w:hint="eastAsia" w:ascii="宋体" w:hAnsi="宋体" w:eastAsia="宋体" w:cs="宋体"/>
          <w:b/>
          <w:color w:val="000000"/>
          <w:kern w:val="0"/>
          <w:sz w:val="24"/>
        </w:rPr>
      </w:pPr>
      <w:r>
        <w:rPr>
          <w:rFonts w:hint="eastAsia" w:ascii="宋体" w:hAnsi="宋体" w:eastAsia="宋体" w:cs="宋体"/>
          <w:b/>
          <w:color w:val="000000"/>
          <w:kern w:val="0"/>
          <w:sz w:val="24"/>
        </w:rPr>
        <w:t>合理用药管理系统</w:t>
      </w:r>
    </w:p>
    <w:p>
      <w:pPr>
        <w:pStyle w:val="4"/>
        <w:rPr>
          <w:rFonts w:ascii="宋体" w:hAnsi="宋体" w:eastAsia="宋体"/>
          <w:sz w:val="24"/>
          <w:szCs w:val="24"/>
        </w:rPr>
      </w:pPr>
      <w:r>
        <w:rPr>
          <w:rFonts w:hint="eastAsia" w:ascii="宋体" w:hAnsi="宋体" w:eastAsia="宋体"/>
          <w:sz w:val="24"/>
          <w:szCs w:val="24"/>
        </w:rPr>
        <w:t>1.1用药规则管理</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 *医生临床用药干预、药师审方及处方/医嘱分析标准统一，使用统一的用药管理知识库；</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2）*系统提供可视化大型全面的临床用药知识库，其中每个产品规则均根据相应厂家说明书内容设置，全面解读说明书中所有合理用药知识点，且经过数百家医疗机构多年实践结果累积优化。该知识库贴近临床，应用性高、精准性强，大部分医疗机构可在无需更改的情况下直接使用。</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知识库规则通过分支类型、提示类型及警示等级等多个维度将临床用药问题合理划分，具体审查规则覆盖内容如下：</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给药途径：设置药品适宜与不适宜的给药途径；</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用法用量</w:t>
      </w:r>
    </w:p>
    <w:p>
      <w:pPr>
        <w:numPr>
          <w:ilvl w:val="0"/>
          <w:numId w:val="59"/>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给药频率：结合患者年龄、性别、体重、体表面积、孕产状态、诊断、肝功能（通过患者相关数据计算得到的CTP评分）、肾功能（eGFR指标）、检验指标（中性粒细胞、白细胞、血小板、血红蛋白、白蛋白、血钾、血钙、血镁、甘油三酯、胆红素、谷丙转氨酶、谷草转氨酶、国际标准化比值）、给药途径、合并用药（合用药嘱的剂量、频率、给药途径）等判断条件设置药品的给药频率审查规则；</w:t>
      </w:r>
    </w:p>
    <w:p>
      <w:pPr>
        <w:numPr>
          <w:ilvl w:val="0"/>
          <w:numId w:val="59"/>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给药时机：结合诊断等判断条件，设置药品的给药时机审查规则；</w:t>
      </w:r>
    </w:p>
    <w:p>
      <w:pPr>
        <w:numPr>
          <w:ilvl w:val="0"/>
          <w:numId w:val="59"/>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剂量：结合患者年龄、性别、体重、体表面积、孕产状态、诊断、肝功能（通过患者相关数据计算得到的CTP评分）、肾功能（eGFR指标）、检验指标（中性粒细胞、白细胞、血小板、血红蛋白、白蛋白、血钾、血钙、血镁、甘油三酯、胆红素、谷丙转氨酶、谷草转氨酶、国际标准化比值）、给药途径、合并用药（合用药嘱的剂量、频率、给药途径）等判断条件设置药品的每次剂量（包括每公斤剂量、每体表面积剂量）、日剂量（包括每公斤剂量、每体表面积剂量）、累计剂量（包括每公斤剂量、每体表面积剂量）审查规则，还分别对长期医嘱和临时医嘱（st、once）单次剂量进行设置；</w:t>
      </w:r>
    </w:p>
    <w:p>
      <w:pPr>
        <w:numPr>
          <w:ilvl w:val="0"/>
          <w:numId w:val="59"/>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异常剂量：结合年龄、诊断等判断条件，设置成品输液型药品、小容量注射剂和口服药品设置异常剂量（超过2倍最大推荐剂量和低于5倍最小推荐剂量）审查规则；设置所有缓释片、控释片、肠溶片等对分剂量服用有特定要求的药品，每次剂量是否为合理可分剂量整数倍的审查规则；</w:t>
      </w:r>
    </w:p>
    <w:p>
      <w:pPr>
        <w:numPr>
          <w:ilvl w:val="0"/>
          <w:numId w:val="59"/>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累计剂量：结合年龄、体重等判断条件设置某药品或某药品成分累计剂量审查规则；</w:t>
      </w:r>
    </w:p>
    <w:p>
      <w:pPr>
        <w:numPr>
          <w:ilvl w:val="0"/>
          <w:numId w:val="59"/>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校正剂量：对涉及体重、体表面积的剂量可结合口服药品（肿瘤药品除外）实际可分剂量，进行剂量校正，将计算所得的不合理理论值结果校正为合理值（如计算结果为0.98片，则校正为1片）； </w:t>
      </w:r>
    </w:p>
    <w:p>
      <w:pPr>
        <w:numPr>
          <w:ilvl w:val="0"/>
          <w:numId w:val="59"/>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疗程：结合诊断等判断条件，设置门诊处方药品的疗程；对于住院医嘱，设置药品的持续时间；</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相互作用：结合患者诊断、检验指标（中性粒细胞、白细胞、血小板、血红蛋白、白蛋白、血钾、血钙、血镁、甘油三酯、胆红素、谷丙转氨酶、谷草转氨酶、国际标准化比值）、药品或合用药品（剂量、频率、给药途径）等判断条件，设置某类药品、某几个药品、某类药品成分、某几个药品成分以及含有某个辅料（乙醇）的药品之间同时使用时存在相互作用的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重复用药：结合患者诊断、药品给药途径等判断条件，设置某类药品、某几个药品、某类药品成分或某几个药品成分存在重复用药审查规则；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配伍禁忌：结合给药途径等判断条件，设置药品配伍（包括溶媒选择、溶媒用量、同组药品配伍、溶媒是否添加）的审查规则；</w:t>
      </w:r>
    </w:p>
    <w:p>
      <w:pPr>
        <w:numPr>
          <w:ilvl w:val="0"/>
          <w:numId w:val="60"/>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溶媒用量：采用浓度或溶媒体积结合给药途径等判断条件，设置药品的浓度/体积审查规则；</w:t>
      </w:r>
    </w:p>
    <w:p>
      <w:pPr>
        <w:numPr>
          <w:ilvl w:val="0"/>
          <w:numId w:val="60"/>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钾离子浓度专项审查：设置当同组注射药品有一个或多个含钾药物情况下，该组注射剂的钾离子总浓度审查规则；</w:t>
      </w:r>
    </w:p>
    <w:p>
      <w:pPr>
        <w:numPr>
          <w:ilvl w:val="0"/>
          <w:numId w:val="60"/>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溶媒选择：设置溶媒选择是否合理的审查规则；</w:t>
      </w:r>
    </w:p>
    <w:p>
      <w:pPr>
        <w:numPr>
          <w:ilvl w:val="0"/>
          <w:numId w:val="60"/>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注射用水：对于只可用注射用水稀释的注射剂，设置同组输液中是否含有注射用水的审查规则；</w:t>
      </w:r>
    </w:p>
    <w:p>
      <w:pPr>
        <w:numPr>
          <w:ilvl w:val="0"/>
          <w:numId w:val="60"/>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同组药品配伍：设置同组药品是否存在配伍禁忌的审查规则；</w:t>
      </w:r>
    </w:p>
    <w:p>
      <w:pPr>
        <w:numPr>
          <w:ilvl w:val="0"/>
          <w:numId w:val="60"/>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溶媒是否添加：注射剂静脉注射给药时，设置是否添加溶媒的的审查规则。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特殊人群：</w:t>
      </w:r>
    </w:p>
    <w:p>
      <w:pPr>
        <w:numPr>
          <w:ilvl w:val="0"/>
          <w:numId w:val="61"/>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儿童、老年人、成人：结合诊断、体重或体表面积等判断条件，设置儿童、老年人、特定年龄患者禁、慎用药品的审查规则；</w:t>
      </w:r>
    </w:p>
    <w:p>
      <w:pPr>
        <w:numPr>
          <w:ilvl w:val="0"/>
          <w:numId w:val="61"/>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妊娠期、哺乳期妇女：通过结合诊断（关键词匹配或ICD-10编码）、妊娠状态、哺乳状态、孕周，设置妊娠期、哺乳期妇女禁、慎用药品的审查规则；</w:t>
      </w:r>
    </w:p>
    <w:p>
      <w:pPr>
        <w:numPr>
          <w:ilvl w:val="0"/>
          <w:numId w:val="61"/>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性别：结合诊断等判断条件，设置不同性别禁、慎用药品的审查规则； </w:t>
      </w:r>
    </w:p>
    <w:p>
      <w:pPr>
        <w:numPr>
          <w:ilvl w:val="0"/>
          <w:numId w:val="61"/>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肝功能异常患者：通过结合患者诊断、CTP评分（通过患者相关数据计算得到的CTP评分）或谷丙转氨酶、谷草转氨酶指标设置肝功能异常患者禁、慎用药品的审查规则；</w:t>
      </w:r>
    </w:p>
    <w:p>
      <w:pPr>
        <w:numPr>
          <w:ilvl w:val="0"/>
          <w:numId w:val="61"/>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肾功能异常患者：通过结合患者诊断、患者的血肌酐值计算得到的eGFR指标，设置肾功能异常患者禁、慎用药品的审查规则；</w:t>
      </w:r>
    </w:p>
    <w:p>
      <w:pPr>
        <w:numPr>
          <w:ilvl w:val="0"/>
          <w:numId w:val="61"/>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检验指标异常：设置患者相关检验指标（中性粒细胞、白细胞、血小板、血红蛋白、白蛋白、血钾、血钙、血镁、甘油三酯、胆红素、谷丙转氨酶、谷草转氨酶、国际标准化比值）异常情况下禁用或慎用药品审查规则；</w:t>
      </w:r>
    </w:p>
    <w:p>
      <w:pPr>
        <w:numPr>
          <w:ilvl w:val="0"/>
          <w:numId w:val="61"/>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sz w:val="24"/>
          <w:shd w:val="clear" w:color="auto" w:fill="FFFFFF"/>
        </w:rPr>
        <w:t>存在不良反应：根据CFDA发布《药品不良反应信息通报》内容，通过诊断（关键词匹配或ICD10编码）设置存在药品不良反应类似疾病情况或状态的患者用药提醒规则或患者所用药品存在的严重不良反应提醒规则；</w:t>
      </w:r>
      <w:r>
        <w:rPr>
          <w:rFonts w:hint="eastAsia" w:ascii="宋体" w:hAnsi="宋体" w:eastAsia="宋体" w:cs="宋体"/>
          <w:color w:val="000000"/>
          <w:kern w:val="0"/>
          <w:sz w:val="24"/>
        </w:rPr>
        <w:t xml:space="preserve"> </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过敏：设置对某类药品、某个药品、食物以及某个或某类辅料的药品过敏禁、慎用的药品审查规则；并设置对某个药品成分过敏禁、慎用的审查规则；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禁忌症：通过病人特征字典（支持关键词匹配或ICD10编码）设置不同疾病禁用的药品（仅限西医诊断）审查规则；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适应症：通过病人特征字典（支持关键词匹配或ICD10编码）设置药品适应症（仅限西医诊断）相关审查规则；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中药饮片管理：依据2015版《中国药典》及《临床用药须知》，设置十八反十九畏、毒性药物用法用量、孕产、给药途径相关审查规则。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抗菌药物管理：</w:t>
      </w:r>
    </w:p>
    <w:p>
      <w:pPr>
        <w:numPr>
          <w:ilvl w:val="0"/>
          <w:numId w:val="62"/>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围术期用药：设置围手术期用药相关审查规则；</w:t>
      </w:r>
    </w:p>
    <w:p>
      <w:pPr>
        <w:numPr>
          <w:ilvl w:val="0"/>
          <w:numId w:val="62"/>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抗菌药物越权用药：设置抗菌药物使用权限审查规则；</w:t>
      </w:r>
    </w:p>
    <w:p>
      <w:pPr>
        <w:numPr>
          <w:ilvl w:val="0"/>
          <w:numId w:val="62"/>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抗菌谱相同药品合用：设置两个或多个抗菌药物的抗菌谱相同重复用药审查规则；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精麻药品管理：设置麻醉药品和精神类药品超多日用量（累计数量、用药天数）审查规则；</w:t>
      </w:r>
    </w:p>
    <w:p>
      <w:pPr>
        <w:numPr>
          <w:ilvl w:val="0"/>
          <w:numId w:val="58"/>
        </w:numPr>
        <w:shd w:val="clear" w:color="auto" w:fill="FFFFFF"/>
        <w:spacing w:line="460" w:lineRule="exact"/>
        <w:rPr>
          <w:rFonts w:hint="eastAsia" w:ascii="宋体" w:hAnsi="宋体" w:eastAsia="宋体" w:cs="宋体"/>
          <w:b/>
          <w:color w:val="000000"/>
          <w:kern w:val="0"/>
          <w:sz w:val="24"/>
        </w:rPr>
      </w:pPr>
      <w:r>
        <w:rPr>
          <w:rFonts w:hint="eastAsia" w:ascii="宋体" w:hAnsi="宋体" w:eastAsia="宋体" w:cs="宋体"/>
          <w:color w:val="000000"/>
          <w:kern w:val="0"/>
          <w:sz w:val="24"/>
        </w:rPr>
        <w:t>管理规则：设置多套管理规则模板，包括门、急诊处方药品超多日用量、门诊输液审查（可限定科室、疾病）、药品品种（名称和品种数）、药品发药数量、处方金额、中药饮片帖数、中药饮片味数等（可限定患者病历号、处方时间、科室、来源（门诊、急诊或住院）等；</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（3）*支持用户引用其他医疗机构的用药管理规则，并在此基础上根据本院的实际临床用药情况进行调整，形成本院自有规则集；</w:t>
      </w:r>
    </w:p>
    <w:p>
      <w:pPr>
        <w:shd w:val="clear" w:color="auto" w:fill="FFFFFF"/>
        <w:spacing w:line="460" w:lineRule="exact"/>
        <w:ind w:firstLine="420"/>
        <w:rPr>
          <w:rFonts w:hint="eastAsia"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*用药规则知识库内容可视，所有规则（包括</w:t>
      </w:r>
      <w:r>
        <w:rPr>
          <w:rFonts w:hint="eastAsia" w:ascii="宋体" w:hAnsi="宋体" w:eastAsia="宋体" w:cs="宋体"/>
          <w:color w:val="000000"/>
          <w:kern w:val="0"/>
          <w:sz w:val="24"/>
        </w:rPr>
        <w:t>引用自外部的规则和本院自有维护的规则）直观展示、通俗易懂，并支持随时对规则进行验证测试，所有</w:t>
      </w:r>
      <w:r>
        <w:rPr>
          <w:rFonts w:hint="eastAsia" w:ascii="宋体" w:hAnsi="宋体" w:eastAsia="宋体" w:cs="宋体"/>
          <w:color w:val="000000"/>
          <w:kern w:val="0"/>
          <w:sz w:val="24"/>
          <w:shd w:val="clear" w:color="auto" w:fill="FFFFFF"/>
        </w:rPr>
        <w:t>规则审核后立即生效（不需要重启服务器）；</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*知识库更新后，系统支持新旧知识库的比对，并显示差异化结果，供用户自主选择全部更新、部分更新或不更新；</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（4）支持用户自定义规则警示类型、药品属性、检验指标字典。医疗机构可根据实际需要自定义规则警示类型、药品属性以及检验指标字典，用于管理药品规则、管理规则；</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（5）系统提供规则管理工具，规则管理工具操作简单，医院药师或管理人员能够自行使用；</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（6） *支持用户自由定义药品规则，能够对所有使用规则（包括引用自外部的规则和本院维护的规则）进行新增、修改和删除，可实现多重条件（即给药途径、用法用量、相互作用等所有支持的审查内容，均可随意组合）下的复杂逻辑判断，使药品的使用更加符合医院的实际用药情况；且所有规则均可自定义警示类型、警示等级及提示内容。具体药品规则支持自定义详情如下：</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给药途径：用户可自定义设置药品的给药途径规则；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用法用量</w:t>
      </w:r>
    </w:p>
    <w:p>
      <w:pPr>
        <w:numPr>
          <w:ilvl w:val="0"/>
          <w:numId w:val="63"/>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给药频率：可以结合患者年龄、性别、体重、体表面积、孕产状态、诊断、肝功能（通过患者相关数据计算得到的CTP评分或谷丙转氨酶、谷草转氨酶、碱性磷酸酶、总胆红素等指标）、肾功能（患者eGFR指标）、检验指标、给药途径、合并用药（合用药嘱的剂量、频率、给药途径）等判断条件自定义设置药品的给药频率，并可以支持对q8h，q12h，q6h等特殊给药频率进行审查；</w:t>
      </w:r>
    </w:p>
    <w:p>
      <w:pPr>
        <w:numPr>
          <w:ilvl w:val="0"/>
          <w:numId w:val="63"/>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给药时机：可以结合诊断等判断条件，自定义设置药品的给药时机审查规则；</w:t>
      </w:r>
    </w:p>
    <w:p>
      <w:pPr>
        <w:numPr>
          <w:ilvl w:val="0"/>
          <w:numId w:val="63"/>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剂量：可以结合患者年龄、性别、体重、体表面积、孕产状态、诊断、肝功能（通过患者相关数据计算得到的CTP评分或谷丙转氨酶、谷草转氨酶、碱性磷酸酶、总胆红素等指标、肾功能（患者eGFR指标）、检验指标、给药途径、合并用药（合用药嘱的剂量、频率、给药途径）等判断条件自定义设置药品的每次剂量（包括每公斤剂量、每体表面积剂量）、日剂量（包括每公斤剂量、每体表面积剂量）、累计剂量（包括每公斤剂量、每体表面积剂量），还可以分别对长期医嘱和临时医嘱（st、once）单次剂量进行设置。系统可识别的剂量单位覆盖所有可能出现的剂量单位，涉及体重的剂量可支持按实际体重、理想体重或校正体重计算；</w:t>
      </w:r>
    </w:p>
    <w:p>
      <w:pPr>
        <w:numPr>
          <w:ilvl w:val="0"/>
          <w:numId w:val="63"/>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异常剂量：可以通过一条规则，结合年龄、诊断等判断条件，自定义设置本院所用药品、某几类或某几个药品异常剂量（超过任意倍数最大推荐剂量和低于任意倍数最小推荐剂量）审查规则；也可以通过一条规则自定义设置本院所用缓释片、控释片、肠溶片等对分剂量服用有特定要求的药品，每次剂量是否为合理可分剂量整数倍的审查规则；</w:t>
      </w:r>
    </w:p>
    <w:p>
      <w:pPr>
        <w:numPr>
          <w:ilvl w:val="0"/>
          <w:numId w:val="63"/>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累计剂量：可以结合年龄、体重等判断条件自定义某药品或某药品成分一次住院连续或不连续用药设置累计剂量；</w:t>
      </w:r>
    </w:p>
    <w:p>
      <w:pPr>
        <w:numPr>
          <w:ilvl w:val="0"/>
          <w:numId w:val="63"/>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校正剂量：对涉及体重、体表面积的剂量可结合药品实际可分剂量，进行剂量校正，将计算所得的不合理理论值结果校正为合理值（如计算结果为0.98片，则校正为1片）； </w:t>
      </w:r>
    </w:p>
    <w:p>
      <w:pPr>
        <w:numPr>
          <w:ilvl w:val="0"/>
          <w:numId w:val="63"/>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疗程：可以结合诊断等判断条件，对于门诊处方自定义设置药品的疗程；对于住院医嘱，自定义设置药品的持续时间，可以实现连续用药的医嘱审查；</w:t>
      </w:r>
    </w:p>
    <w:p>
      <w:pPr>
        <w:numPr>
          <w:ilvl w:val="0"/>
          <w:numId w:val="63"/>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间隔时间：可以结合给药剂量、诊断、年龄等判断条件，对于住院医嘱（限一次住院范围内），自定义设置某个药品在限定时间内是否存在该类药品或成分。</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相互作用：可以结合患者诊断、检验指标、药品或合用药品（剂量、频率、给药途径）等判断条件，自定义设置某类药品、某几个药品、某类药品成分）、某几个药品成分以及含有某个或某类辅料的药品之间同时使用时相互作用的审查规则，门急诊患者同天就诊可以实现跨科室合并审查；</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重复用药：可以结合患者诊断、药品给药途径等判断条件，自定义设置某类药品、某几个药品、某类药品成分或某几个药品成分同时使用数量超过1个或任意个重复用药审查规则；门急诊患者同天就诊可以实现跨科室合并审查；</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配伍禁忌：可以结合给药途径等判断条件，自定义设置药品配伍（包括溶媒选择、溶媒用量、同组药品配伍、溶媒是否添加）的审查规则；</w:t>
      </w:r>
    </w:p>
    <w:p>
      <w:pPr>
        <w:numPr>
          <w:ilvl w:val="0"/>
          <w:numId w:val="64"/>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溶媒用量：支持从浓度及溶媒体积两个维度进行审查，可以结合给药途径等判断条件，自定义设置药品的浓度/体积审查规则；</w:t>
      </w:r>
    </w:p>
    <w:p>
      <w:pPr>
        <w:numPr>
          <w:ilvl w:val="0"/>
          <w:numId w:val="64"/>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离子浓度专项审查：若同组注射药品有一个或多个含钾、钠、钙、镁药物，可以自定义设置该组注射剂的钾、钠、钙、镁离子总浓度审查规则；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特殊人群：</w:t>
      </w:r>
    </w:p>
    <w:p>
      <w:pPr>
        <w:numPr>
          <w:ilvl w:val="0"/>
          <w:numId w:val="65"/>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儿童、老年人、成人：可以结合诊断、体重或体表面积等判断条件，自定义设置儿童、老年人、特定年龄患者禁、慎用药品的审查规则；</w:t>
      </w:r>
    </w:p>
    <w:p>
      <w:pPr>
        <w:numPr>
          <w:ilvl w:val="0"/>
          <w:numId w:val="65"/>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 xml:space="preserve">妊娠期、哺乳期妇女：支持通过诊断（关键词匹配或ICD-10编码）以及妊娠状态、孕周、哺乳状态自定义设置妊娠期、哺乳期妇女禁、慎用药品的审查规则； </w:t>
      </w:r>
    </w:p>
    <w:p>
      <w:pPr>
        <w:numPr>
          <w:ilvl w:val="0"/>
          <w:numId w:val="65"/>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性别：可以结合诊断等判断条件，自定义设置不同性别禁、慎用药品的审查规则； </w:t>
      </w:r>
    </w:p>
    <w:p>
      <w:pPr>
        <w:numPr>
          <w:ilvl w:val="0"/>
          <w:numId w:val="65"/>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肝功能异常患者：可以支持依据通过患者诊断、CTP评分（通过患者相关数据计算得到的CTP评分）或谷丙转氨酶、谷草转氨酶、碱性磷酸酶、总胆红素等指标，自定义设置肝功能异常不同状态。可以结合诊断等判断条件，根据自定义的肝功能异常状态，自定义自主设置肝功能异常不同异常状态患者禁、慎用药品的审查规则（目前是支持诊断、谷丙转氨酶、谷草转氨酶、碱性磷酸酶、总胆红素等指标自定义设置肝功能异常不同状态患者禁、慎用药品的审查规则），并可定义规则提示的内容和严重等级；</w:t>
      </w:r>
    </w:p>
    <w:p>
      <w:pPr>
        <w:numPr>
          <w:ilvl w:val="0"/>
          <w:numId w:val="65"/>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肾功能异常患者：支持依据患者诊断、eGFR指标（可选择公式）、是否透析状态等指标，自定义设置肾功能异常状态。依据自定义的肾功能异常状态，自主设置不同异常状态患者禁、慎用药品的审查规则；</w:t>
      </w:r>
    </w:p>
    <w:p>
      <w:pPr>
        <w:numPr>
          <w:ilvl w:val="0"/>
          <w:numId w:val="65"/>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检验指标异常：可以自定义设置患者相关检验指标异常情况下禁用或慎用药品审查规则；</w:t>
      </w:r>
    </w:p>
    <w:p>
      <w:pPr>
        <w:numPr>
          <w:ilvl w:val="0"/>
          <w:numId w:val="65"/>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存在不良反应：</w:t>
      </w:r>
      <w:r>
        <w:rPr>
          <w:rFonts w:hint="eastAsia" w:ascii="宋体" w:hAnsi="宋体" w:eastAsia="宋体" w:cs="宋体"/>
          <w:color w:val="000000"/>
          <w:sz w:val="24"/>
          <w:shd w:val="clear" w:color="auto" w:fill="FFFFFF"/>
        </w:rPr>
        <w:t>可以通过病人特征（支持关键词匹配或ICD10编码）自定义设置存在药品不良反应类似疾病情况或状态的患者用药提醒规则，或患者所用药品存在的严重不良反应提醒规则；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过敏：可以自定义设置对某类药品、某个药品、食物以及某个或某类辅料的药品过敏禁、慎用的药品审查规则；并可自定义设置对某个药品成分过敏禁、慎用的审查规则；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禁忌症：可以通过关键词匹配或ICD10编码自定义设置不同疾病禁用的药品审查规则；同时可采用病人特征的方式，当医院诊断字库调整后，只需自定义维护病人特征字典对应的ICD编码或关键词、检验指标，不需要去修改规则即可实现规则的更新；</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适应症：可以通过关键词匹配和ICD10编码、自定义设置药品适应症相关审查规则；同时可采用病人特征的方式，当医院诊断字库调整后，只需自定义维护病人特征字典对应的ICD编码或关键词、检验指标，不需要去修改规则即可实现规则的更新；</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中药饮片管理：可采用自定义设置中药饮片用法用量、孕产、给药途径、诊断（中医诊断或西医诊断）相关审查规则。</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抗菌药物管理：</w:t>
      </w:r>
    </w:p>
    <w:p>
      <w:pPr>
        <w:numPr>
          <w:ilvl w:val="0"/>
          <w:numId w:val="66"/>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围术期用药：可自定义设置围手术期及特殊诊疗操作用药相关审查规则；</w:t>
      </w:r>
    </w:p>
    <w:p>
      <w:pPr>
        <w:numPr>
          <w:ilvl w:val="0"/>
          <w:numId w:val="66"/>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抗菌药物越权用药：可自定义设置抗菌药物使用权限审查规则；</w:t>
      </w:r>
    </w:p>
    <w:p>
      <w:pPr>
        <w:numPr>
          <w:ilvl w:val="0"/>
          <w:numId w:val="66"/>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抗菌谱相同药品合用：对两个或多个抗菌谱相同的抗菌药物重复用药进行审查；</w:t>
      </w:r>
    </w:p>
    <w:p>
      <w:pPr>
        <w:numPr>
          <w:ilvl w:val="0"/>
          <w:numId w:val="5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精麻药品管理：可自定义设置麻醉药品和精神类药品超多日用量（累计数量、用药天数）审查规则；</w:t>
      </w:r>
    </w:p>
    <w:p>
      <w:pPr>
        <w:shd w:val="clear" w:color="auto" w:fill="FFFFFF"/>
        <w:spacing w:line="460" w:lineRule="exact"/>
        <w:ind w:firstLine="420"/>
        <w:rPr>
          <w:rFonts w:hint="eastAsia" w:ascii="宋体" w:hAnsi="宋体" w:eastAsia="宋体" w:cs="宋体"/>
          <w:b/>
          <w:color w:val="000000"/>
          <w:kern w:val="0"/>
          <w:sz w:val="24"/>
        </w:rPr>
      </w:pPr>
      <w:r>
        <w:rPr>
          <w:rFonts w:hint="eastAsia" w:ascii="宋体" w:hAnsi="宋体" w:eastAsia="宋体" w:cs="宋体"/>
          <w:color w:val="000000"/>
          <w:kern w:val="0"/>
          <w:sz w:val="24"/>
        </w:rPr>
        <w:t>（7）*支持用户自定义管理规则，实现对本院整体用药的管控，包括门、急诊处方药品超多日用量、门诊输液审查（可限定科室、疾病）；药品品种（名称和品种数）、药品发药数量、处方金额、中药饮片帖数、中药饮片味数等（可限定患者病历号、处方时间、科室、来源（门诊、急诊或住院）等；</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（8）支持用户自定义药品开方提醒，在医嘱处方开出特殊药品时，给予相关提示；</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（9）支持用户设置规则生效范围，对单张处方生效、对多张处方生效、只对门诊处方生效或只对住院医嘱生效等。</w:t>
      </w:r>
    </w:p>
    <w:p>
      <w:pPr>
        <w:pStyle w:val="4"/>
        <w:rPr>
          <w:rFonts w:hint="eastAsia" w:ascii="宋体" w:hAnsi="宋体" w:eastAsia="宋体"/>
          <w:sz w:val="24"/>
          <w:szCs w:val="24"/>
        </w:rPr>
      </w:pPr>
      <w:r>
        <w:rPr>
          <w:rFonts w:hint="eastAsia" w:ascii="宋体" w:hAnsi="宋体" w:eastAsia="宋体"/>
          <w:sz w:val="24"/>
          <w:szCs w:val="24"/>
        </w:rPr>
        <w:t>1.2 处方/医嘱实时审查</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 *系统能够根据预设的合理用药管理规则对处方/医嘱的用药适宜性及规范性进行实时审查，并给予医生提示，对于严重的用药问题可以直接在医生端进行拦截，若医生不做调整，则处方/医嘱无法生效；</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（2） *支持以简洁易懂的文字将用药问题及修改建议反馈给医生，并支持在问题提示时通过链接查看该警示信息相关说明书及文献资料；</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（3）系统可以统一配置警示信息提醒的临床科室，并可以设置提醒、拦截用药问题所对应警示信息的警示类型、状态及级别；</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（4）系统可配置门急诊病人的处方审查方式，支持门急诊病人按处方进行用药审查或按患者进行用药审查（即对同人同天同机构的处方做合并审查）。</w:t>
      </w:r>
    </w:p>
    <w:p>
      <w:pPr>
        <w:pStyle w:val="4"/>
        <w:rPr>
          <w:rFonts w:hint="eastAsia" w:ascii="宋体" w:hAnsi="宋体" w:eastAsia="宋体"/>
          <w:sz w:val="24"/>
          <w:szCs w:val="24"/>
        </w:rPr>
      </w:pPr>
      <w:r>
        <w:rPr>
          <w:rFonts w:hint="eastAsia" w:ascii="宋体" w:hAnsi="宋体" w:eastAsia="宋体"/>
          <w:sz w:val="24"/>
          <w:szCs w:val="24"/>
        </w:rPr>
        <w:t>1.3统计分析</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（1）在医生保存处方/医嘱时，处方/医嘱实时传入合理用药管理系统，药师可登入合理用药系统，实时查看医生开具的处方/医嘱及在处方/医嘱开具过程中实时发生的问题；</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（2）药师可对当前发生的问题（警示信息）进行实时的确认/待查审核，已经待查的警示信息在医生端不再提示；</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（3）医生/科主任可随时登入系统，查看本人/本科室的即时问题处方和审核结果；</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（4）医院管理人员可随时登入系统，查看本院的即时处方和审核结果；</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（5）支持门诊处方的干预效果分析，包括：</w:t>
      </w:r>
    </w:p>
    <w:p>
      <w:pPr>
        <w:numPr>
          <w:ilvl w:val="0"/>
          <w:numId w:val="67"/>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图表化展示前一天及近一周的处方总数及干预处方数；</w:t>
      </w:r>
    </w:p>
    <w:p>
      <w:pPr>
        <w:numPr>
          <w:ilvl w:val="0"/>
          <w:numId w:val="67"/>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按医院/科室/医生统计处方总数、干预处方数、干预次数、拦截处方数、拦截次数、无问题处方数及各项占比等指标，并支持各指标生成柱状图和趋势图；</w:t>
      </w:r>
    </w:p>
    <w:p>
      <w:pPr>
        <w:numPr>
          <w:ilvl w:val="0"/>
          <w:numId w:val="67"/>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按医院/科室/医生统计医生对处方不同处理的处方数及占比，包括更换药物、修正错误、忽略错误及删除处方，并支持各指标生成柱状图和趋势图；</w:t>
      </w:r>
    </w:p>
    <w:p>
      <w:pPr>
        <w:numPr>
          <w:ilvl w:val="0"/>
          <w:numId w:val="67"/>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按医院/科室/医生统计不同警示等级警示信息的发生次数、发生处方数及占比；</w:t>
      </w:r>
    </w:p>
    <w:p>
      <w:pPr>
        <w:numPr>
          <w:ilvl w:val="0"/>
          <w:numId w:val="67"/>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按医院/科室/医生统计不同类型警示信息的发生次数、发生处方数及占比。</w:t>
      </w:r>
    </w:p>
    <w:p>
      <w:pPr>
        <w:pStyle w:val="3"/>
        <w:numPr>
          <w:ilvl w:val="0"/>
          <w:numId w:val="57"/>
        </w:numPr>
        <w:ind w:left="425" w:hanging="425"/>
        <w:rPr>
          <w:rFonts w:hint="eastAsia" w:ascii="宋体" w:hAnsi="宋体" w:eastAsia="宋体" w:cs="宋体"/>
          <w:bCs w:val="0"/>
        </w:rPr>
      </w:pPr>
      <w:r>
        <w:rPr>
          <w:rFonts w:hint="eastAsia" w:ascii="宋体" w:hAnsi="宋体" w:eastAsia="宋体" w:cs="宋体"/>
          <w:bCs w:val="0"/>
        </w:rPr>
        <w:t>智能审方系统</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系统”应根据《医疗机构处方审核规范》、《关于加强药事管理转变药学服务模式的通知》、《中华人民共和国药品管理法》、《医疗机构药事管理规定》、《医院处方点评管理规范（试行）》、《处方管理办法》等相关法律法规的要求，实现药师对处方（医嘱）的实时审查功能。</w:t>
      </w:r>
    </w:p>
    <w:p>
      <w:pPr>
        <w:pStyle w:val="4"/>
        <w:rPr>
          <w:rFonts w:hint="eastAsia" w:ascii="宋体" w:hAnsi="宋体" w:eastAsia="宋体"/>
          <w:sz w:val="24"/>
          <w:szCs w:val="24"/>
        </w:rPr>
      </w:pPr>
      <w:r>
        <w:rPr>
          <w:rFonts w:hint="eastAsia" w:ascii="宋体" w:hAnsi="宋体" w:eastAsia="宋体"/>
          <w:sz w:val="24"/>
          <w:szCs w:val="24"/>
        </w:rPr>
        <w:t>2.1 处方/医嘱审查流程</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（1）系统提供药师门诊审方工作平台，支持药师在患者缴费前完成门诊处方的实时审查；</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（2）系统提供药师住院审方工作平台，支持药师在医嘱调剂前完成住院医嘱的实时审查；</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（3）支持按照系统预设的合理用药规则对进入审方系统的处方/医嘱进行实时审查，再由药师人工审核，审核通过的处方/医嘱进入下一流程，审核不通过的提示到医生端，由医生选择双签或修改。</w:t>
      </w:r>
    </w:p>
    <w:p>
      <w:pPr>
        <w:pStyle w:val="4"/>
        <w:rPr>
          <w:rFonts w:hint="eastAsia" w:ascii="宋体" w:hAnsi="宋体" w:eastAsia="宋体"/>
          <w:sz w:val="24"/>
          <w:szCs w:val="24"/>
        </w:rPr>
      </w:pPr>
      <w:r>
        <w:rPr>
          <w:rFonts w:hint="eastAsia" w:ascii="宋体" w:hAnsi="宋体" w:eastAsia="宋体"/>
          <w:sz w:val="24"/>
          <w:szCs w:val="24"/>
        </w:rPr>
        <w:t>2.2 药师实时审方</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（1）支持药师查看及审核符合审方方案的处方/医嘱任务；</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（2）支持审方任务的自动排序，并支持打回重新提交处方/医嘱的优先排序；</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（3）支持按科室统计门诊待审任务，并支持按科室、医生、处方号进行任务筛选；支持按病区统计住院待审任务，并支持按病区、医嘱类型、患者号进行任务筛选；</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（4）支持紧急处方/医嘱的优先审核；</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（5）支持药师对处方/医嘱的批量审核；</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（6）支持审方页面一体化展示患者信息、处方/医嘱信息、检查检验信息、电子病历信息及系统自动分析结果；</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（7）对于住院医嘱，支持查看患者本次住院信息汇总，同时支持查看检验指标趋势图；</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（8）支持用户自定义设置处方/医嘱明细中展示的字段，并可设置字段排序；</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（9）支持药师在审核处方/医嘱时选择系统警示信息，并支持人工输入审核意见及用药建议；对于人工输入的内容，系统支持药师自定义审核意见模板；</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（10）支持药师根据问题的严重程度选择是否强制要求医生修改处方/医嘱；</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（11）支持处方/医嘱的超时通过，并支持用户自定义超时时间；</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（12）支持打回的处方或医嘱，当医生超时未操作时提示药师，且支持医生超时时间的配置；</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（13）支持处方/医嘱打回后，当医生跟药师沟通需要通过审查时，支持处方/医嘱的重新审查通过；</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（14）支持处方/医嘱的收藏，并可设置收藏分类，用于经典案例回顾等；</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（15）支持在处方/医嘱审核任务上添加备注信息。</w:t>
      </w:r>
    </w:p>
    <w:p>
      <w:pPr>
        <w:pStyle w:val="4"/>
        <w:rPr>
          <w:rFonts w:hint="eastAsia" w:ascii="宋体" w:hAnsi="宋体" w:eastAsia="宋体"/>
          <w:sz w:val="24"/>
          <w:szCs w:val="24"/>
        </w:rPr>
      </w:pPr>
      <w:r>
        <w:rPr>
          <w:rFonts w:hint="eastAsia" w:ascii="宋体" w:hAnsi="宋体" w:eastAsia="宋体"/>
          <w:sz w:val="24"/>
          <w:szCs w:val="24"/>
        </w:rPr>
        <w:t>2.3 审方设置</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（1）门诊支持按单张处方或按患者合并审查医生用药问题，按照患者合并即合并患者当日所有有效处方；</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（2）住院支持按患者审查或按组拆分审查，按患者审查即患者一次传入的医嘱为一个审查任务，按组拆分审查即患者一次传入的医嘱按组号拆分为多个审查任务；</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（3）支持审方药师按照科室、病区、医生、药品、诊断、警示信息等条件设置一个或多个审方方案，用于待审核处方/医嘱的过滤；对于不符合方案设置的处方/医嘱，支持处方/医嘱的自动通过审核；</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（4）支持设置药师工作时间，对于非工作时间的处方/医嘱，可自动通过审核，不影响处方/医嘱的执行；</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（5）支持设置药师的审方权限，系统可根据药师权限自动分配药师审方任务。</w:t>
      </w:r>
    </w:p>
    <w:p>
      <w:pPr>
        <w:pStyle w:val="4"/>
        <w:rPr>
          <w:rFonts w:hint="eastAsia" w:ascii="宋体" w:hAnsi="宋体" w:eastAsia="宋体"/>
          <w:sz w:val="24"/>
          <w:szCs w:val="24"/>
        </w:rPr>
      </w:pPr>
      <w:r>
        <w:rPr>
          <w:rFonts w:hint="eastAsia" w:ascii="宋体" w:hAnsi="宋体" w:eastAsia="宋体"/>
          <w:sz w:val="24"/>
          <w:szCs w:val="24"/>
        </w:rPr>
        <w:t>2.4 审方统计分析</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（1）支持查看进入审方系统的全部处方或医嘱，包括人工审核通过及打回的处方/医嘱以及系统自动通过的处方/医嘱；</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（2）支持处方/医嘱审核历史的查看，包括药师审核意见及医生处理结果；</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（3）支持根据多重条件，抽取已审核处方/医嘱供药学管理人员进行回顾性分析评价，并可根据评价结果生成评价报表；</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（4）支持药师登入系统查看本人的审方评价结果；</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（5）支持处方/医嘱审方工作统计，包括：</w:t>
      </w:r>
    </w:p>
    <w:p>
      <w:pPr>
        <w:numPr>
          <w:ilvl w:val="0"/>
          <w:numId w:val="6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支持从机构、科室、医生、药师等角度统计处方/医嘱数量及审查概况；</w:t>
      </w:r>
    </w:p>
    <w:p>
      <w:pPr>
        <w:numPr>
          <w:ilvl w:val="0"/>
          <w:numId w:val="6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从机构、科室、医生、药师等角度统计处方/医嘱打回后医生对打回处方/医嘱的处理情况；</w:t>
      </w:r>
    </w:p>
    <w:p>
      <w:pPr>
        <w:numPr>
          <w:ilvl w:val="0"/>
          <w:numId w:val="6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从机构、科室、医生、药师等角度统计药师审方的效率及医生处理的效率；</w:t>
      </w:r>
    </w:p>
    <w:p>
      <w:pPr>
        <w:numPr>
          <w:ilvl w:val="0"/>
          <w:numId w:val="68"/>
        </w:numPr>
        <w:shd w:val="clear" w:color="auto" w:fill="FFFFFF"/>
        <w:spacing w:line="460" w:lineRule="exact"/>
        <w:rPr>
          <w:rFonts w:hint="eastAsia" w:ascii="宋体" w:hAnsi="宋体" w:eastAsia="宋体" w:cs="宋体"/>
          <w:color w:val="000000"/>
          <w:kern w:val="0"/>
          <w:sz w:val="24"/>
        </w:rPr>
      </w:pPr>
      <w:r>
        <w:rPr>
          <w:rFonts w:hint="eastAsia" w:ascii="宋体" w:hAnsi="宋体" w:eastAsia="宋体" w:cs="宋体"/>
          <w:color w:val="000000"/>
          <w:kern w:val="0"/>
          <w:sz w:val="24"/>
        </w:rPr>
        <w:t>统计药师审核的处方/医嘱中各问题类型的发生的情况。</w:t>
      </w:r>
    </w:p>
    <w:p>
      <w:pPr>
        <w:rPr>
          <w:rFonts w:ascii="宋体" w:hAnsi="宋体" w:eastAsia="宋体"/>
        </w:rPr>
      </w:pPr>
    </w:p>
    <w:p>
      <w:pPr>
        <w:numPr>
          <w:ilvl w:val="0"/>
          <w:numId w:val="57"/>
        </w:numPr>
        <w:shd w:val="clear" w:color="auto" w:fill="FFFFFF"/>
        <w:spacing w:line="460" w:lineRule="exact"/>
        <w:outlineLvl w:val="1"/>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处方点评管理系统</w:t>
      </w:r>
    </w:p>
    <w:p>
      <w:pPr>
        <w:pStyle w:val="4"/>
        <w:rPr>
          <w:rFonts w:hint="eastAsia" w:ascii="宋体" w:hAnsi="宋体" w:eastAsia="宋体"/>
          <w:sz w:val="24"/>
          <w:szCs w:val="24"/>
        </w:rPr>
      </w:pPr>
      <w:r>
        <w:rPr>
          <w:rFonts w:hint="eastAsia" w:ascii="宋体" w:hAnsi="宋体" w:eastAsia="宋体"/>
          <w:sz w:val="24"/>
          <w:szCs w:val="24"/>
        </w:rPr>
        <w:t>3.1 处方/医嘱分析</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（1）支持处方/医嘱每天自动导入合理用药管理系统，并支持全处方/医嘱的自动分析点评；</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（2）支持对用法用量、相互作用、配伍禁忌、重复用药、禁忌症、不良反应、适应症、特殊人群用药、妊娠期用药、哺乳期用药、过敏、给药途径等不合理用药情况进行系统点评；</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（3）*支持用户根据医院管理规定及临床实际用药情况，自定义分析和管控规则，满足多重条件下复杂的逻辑判断，实现全院统一的用药管理；</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（4）*支持用户新增或调整规则后，实时对处方/医嘱进行点评；</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（5）支持药师根据医院的实际用药情况，对系统点评出来的警示信息进行确认待查操作，待查的警示信息在医生端不再提示，并不计入处方点评和报表统计；</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（6）支持药师查看所有处方/医嘱，并可查看系统警示信息及个性化用药规则的分析结果；</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（7）支持科主任/医院管理人员登入系统，查看本科室/本院的处方/医嘱及点评结果；</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（8）支持医生登入系统，查看本人的处方和处方点评结果；</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（9）系统可以对管理人员及医生查看的处方/医嘱及点评结果进行配置，支持查看全部处方/医嘱或问题处方/医嘱。</w:t>
      </w:r>
    </w:p>
    <w:p>
      <w:pPr>
        <w:pStyle w:val="4"/>
        <w:rPr>
          <w:rFonts w:hint="eastAsia" w:ascii="宋体" w:hAnsi="宋体" w:eastAsia="宋体"/>
          <w:sz w:val="24"/>
          <w:szCs w:val="24"/>
        </w:rPr>
      </w:pPr>
      <w:r>
        <w:rPr>
          <w:rFonts w:hint="eastAsia" w:ascii="宋体" w:hAnsi="宋体" w:eastAsia="宋体"/>
          <w:sz w:val="24"/>
          <w:szCs w:val="24"/>
        </w:rPr>
        <w:t>3.2 处方/医嘱点评</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系统”应根据《医院处方点评管理规范（试行）》、《处方管理办法》、《处方点评监测网工作手册》、《国家卫生计生委抗菌药物临床应用管理数据上报系统》、《2015年抗菌药物临床指导原则》、《三级综合医院评审标准实施细则》、《2013年全国抗菌药物专项整治活动督导检查手册》等处方点评相关政策要求，实现对医院处方（医嘱）的点评功能。</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（1）*支持快速点评和项目化管理两种模式的全处方点评，同时支持住院患者的全医嘱点评；</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（2）支持门急诊处方及住院医嘱的专项药品点评，主要包括抗菌药物、基本药物、糖皮质激素、质子泵抑制剂、血液制剂、高危药品、辅助药品、抗肿瘤药物、中药注射剂、中药饮片等；</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3）*支持根据多重条件，抽取处方/医嘱供药事管理人员进行人工点评，对于门诊处方，支持按照来源、科室、医生、医生职称、处方类型、处方金额、药品品种数、药品分类、基药类型、抗菌药物类型、是否注射给药、诊断、年龄、警示信息抽取处方进行点评；对于住院医嘱，支持按照科室、年龄、住院天数、诊断、用药金额、抗菌药物类型、是否手术、手术名称、手术等级、切口类型、警示信息抽取医嘱进行点评；</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（4）支持药师自定义分析规则，抽取符合规则设置的处方/医嘱进行点评；</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（5）支持处方/医嘱点评任务的分配；</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（6）支持药师参考系统警示信息对处方/医嘱进行点评，支持单张处方/医嘱点评，同时支持处方/医嘱的批量点评；</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（7）支持根据药师点评的问题类型自动生成问题代码，同时支持用户自定义问题代码与问题类型的对应关系；</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（8）支持医生登入系统查看本人的问题处方及点评结果，可对药师的点评结果进行申述，并支持填入申述理由；</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（9）支持科室主任登入系统查看本科室的问题处方/医嘱及点评结果；</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10）点评项目结束后，支持根据点评的结果生成项目报表，对于门诊处方，可按照医院、科室、医生分别统计抽取处方数、处方人次数、用药品种数、抗菌药物品种数、基药品种数等指标；对于住院医嘱，可按照医院、科室、病区及医疗组分别统计抽取医嘱数、用药品种数、抗菌药物品种数、基药品种数、抗菌药物使用百分率(%)、合理医嘱百分比等指标；</w:t>
      </w:r>
    </w:p>
    <w:p>
      <w:pPr>
        <w:shd w:val="clear" w:color="auto" w:fill="FFFFFF"/>
        <w:spacing w:line="460" w:lineRule="exact"/>
        <w:ind w:firstLine="420"/>
        <w:rPr>
          <w:rFonts w:hint="eastAsia" w:ascii="宋体" w:hAnsi="宋体" w:eastAsia="宋体" w:cs="宋体"/>
          <w:color w:val="000000"/>
          <w:kern w:val="0"/>
          <w:sz w:val="24"/>
        </w:rPr>
      </w:pPr>
      <w:r>
        <w:rPr>
          <w:rFonts w:hint="eastAsia" w:ascii="宋体" w:hAnsi="宋体" w:eastAsia="宋体" w:cs="宋体"/>
          <w:color w:val="000000"/>
          <w:kern w:val="0"/>
          <w:sz w:val="24"/>
        </w:rPr>
        <w:t>（11）支持样本导出设置功能，支持用户设置样本导出方案，即可选择门诊处方或住院医嘱抽样点评样本的导出字段，并在点评报表导出时进行调用。</w:t>
      </w:r>
    </w:p>
    <w:p>
      <w:pPr>
        <w:pStyle w:val="13"/>
        <w:ind w:firstLine="0" w:firstLineChars="0"/>
        <w:rPr>
          <w:rFonts w:hint="eastAsia" w:ascii="宋体" w:hAnsi="宋体" w:cs="宋体"/>
          <w:color w:val="000000"/>
          <w:kern w:val="0"/>
          <w:sz w:val="24"/>
        </w:rPr>
      </w:pPr>
    </w:p>
    <w:p>
      <w:pPr>
        <w:pStyle w:val="13"/>
        <w:ind w:firstLine="0" w:firstLineChars="0"/>
        <w:rPr>
          <w:rFonts w:hint="eastAsia" w:ascii="宋体" w:hAnsi="宋体" w:cs="宋体"/>
          <w:color w:val="000000"/>
          <w:kern w:val="0"/>
          <w:sz w:val="24"/>
        </w:rPr>
      </w:pPr>
    </w:p>
    <w:p>
      <w:pPr>
        <w:pStyle w:val="13"/>
        <w:ind w:firstLine="0" w:firstLineChars="0"/>
        <w:rPr>
          <w:rFonts w:hint="eastAsia" w:ascii="宋体" w:hAnsi="宋体" w:cs="宋体"/>
          <w:color w:val="000000"/>
          <w:kern w:val="0"/>
          <w:sz w:val="24"/>
        </w:rPr>
      </w:pPr>
    </w:p>
    <w:p>
      <w:pPr>
        <w:pStyle w:val="13"/>
        <w:ind w:firstLine="0" w:firstLineChars="0"/>
        <w:rPr>
          <w:rFonts w:hint="eastAsia" w:ascii="宋体" w:hAnsi="宋体" w:cs="宋体"/>
          <w:color w:val="000000"/>
          <w:kern w:val="0"/>
          <w:sz w:val="24"/>
        </w:rPr>
      </w:pPr>
    </w:p>
    <w:p>
      <w:pPr>
        <w:pStyle w:val="13"/>
        <w:ind w:firstLine="0" w:firstLineChars="0"/>
        <w:rPr>
          <w:rFonts w:hint="eastAsia" w:ascii="宋体" w:hAnsi="宋体" w:cs="宋体"/>
          <w:color w:val="000000"/>
          <w:kern w:val="0"/>
          <w:sz w:val="24"/>
        </w:rPr>
      </w:pPr>
    </w:p>
    <w:p>
      <w:pPr>
        <w:pStyle w:val="13"/>
        <w:ind w:firstLine="0" w:firstLineChars="0"/>
        <w:rPr>
          <w:rFonts w:hint="eastAsia" w:ascii="宋体" w:hAnsi="宋体" w:cs="宋体"/>
          <w:color w:val="000000"/>
          <w:kern w:val="0"/>
          <w:sz w:val="24"/>
        </w:rPr>
      </w:pPr>
    </w:p>
    <w:p>
      <w:pPr>
        <w:pStyle w:val="5"/>
        <w:spacing w:line="360" w:lineRule="auto"/>
        <w:rPr>
          <w:rFonts w:ascii="宋体" w:hAnsi="宋体" w:eastAsia="宋体" w:cs="仿宋"/>
        </w:rPr>
      </w:pPr>
      <w:r>
        <w:rPr>
          <w:rFonts w:hint="eastAsia" w:ascii="宋体" w:hAnsi="宋体" w:eastAsia="宋体" w:cs="仿宋"/>
        </w:rPr>
        <w:t>二、商务要求</w:t>
      </w:r>
    </w:p>
    <w:p>
      <w:pPr>
        <w:spacing w:line="360" w:lineRule="auto"/>
        <w:rPr>
          <w:rFonts w:ascii="宋体" w:hAnsi="宋体" w:eastAsia="宋体"/>
          <w:b/>
          <w:bCs/>
          <w:sz w:val="30"/>
          <w:szCs w:val="30"/>
        </w:rPr>
      </w:pPr>
      <w:r>
        <w:rPr>
          <w:rFonts w:hint="eastAsia" w:ascii="宋体" w:hAnsi="宋体" w:eastAsia="宋体"/>
          <w:b/>
          <w:bCs/>
          <w:sz w:val="24"/>
          <w:szCs w:val="30"/>
        </w:rPr>
        <w:t>（一）</w:t>
      </w:r>
      <w:r>
        <w:rPr>
          <w:rFonts w:hint="eastAsia" w:ascii="宋体" w:hAnsi="宋体" w:eastAsia="宋体" w:cs="仿宋"/>
          <w:b/>
          <w:bCs/>
          <w:sz w:val="24"/>
          <w:szCs w:val="28"/>
        </w:rPr>
        <w:t>售后服务要求</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1、整体要求：</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1.1系统正式运行验收后1年内免费维护。免费维保期后不高于合同10%收取维护费。</w:t>
      </w:r>
    </w:p>
    <w:p>
      <w:pPr>
        <w:spacing w:line="360" w:lineRule="auto"/>
        <w:ind w:firstLine="240" w:firstLineChars="100"/>
        <w:rPr>
          <w:rFonts w:ascii="宋体" w:hAnsi="宋体" w:eastAsia="宋体"/>
          <w:b/>
          <w:sz w:val="24"/>
          <w:szCs w:val="24"/>
        </w:rPr>
      </w:pPr>
      <w:r>
        <w:rPr>
          <w:rFonts w:hint="eastAsia" w:ascii="宋体" w:hAnsi="宋体" w:eastAsia="宋体"/>
          <w:sz w:val="24"/>
          <w:szCs w:val="24"/>
        </w:rPr>
        <w:t>1.2拟投入人员不低于2人，项目负责人具有本科及以上学历且获得PMP项目管理专业人员资格认证证书或执业药师认证证书，相关团队成员具有计算机或药学专业人员本科及以上学历。</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1.3维护期内，软件知识库每年提供不少于2次升级服务。</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1.4药品数据配对应在收到采购方药品字典后一周内完成。</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1.5中标方应负责修改系统错误。</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1.6如系统因自身故障需到医院现场处理，由此产生的一切费用均由中标方承担。</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2、售后服务的形式：</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在合同签定后，供应商需根据院方具体问题提供以下几种形式的技术服务：</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2.1培养系统管理员</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系统试运行期间，供应商负责为院方培训1名以上系统维护人员，以能达到相当的维护水平；</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2.2电话咨询</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免费提供每周7天/每天24小时不间断的电话支持服务，解答院方在系统使用、维护过程中遇到的问题，及时提出解决问题的建议和操作方法；</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2.3远程在线诊断和故障排除</w:t>
      </w:r>
    </w:p>
    <w:p>
      <w:pPr>
        <w:spacing w:line="360" w:lineRule="auto"/>
        <w:ind w:firstLine="480" w:firstLineChars="200"/>
        <w:rPr>
          <w:rFonts w:ascii="宋体" w:hAnsi="宋体" w:eastAsia="宋体" w:cs="Arial"/>
          <w:sz w:val="24"/>
          <w:szCs w:val="28"/>
        </w:rPr>
      </w:pPr>
      <w:r>
        <w:rPr>
          <w:rFonts w:hint="eastAsia" w:ascii="宋体" w:hAnsi="宋体" w:eastAsia="宋体" w:cs="Arial"/>
          <w:kern w:val="0"/>
          <w:sz w:val="24"/>
          <w:szCs w:val="24"/>
        </w:rPr>
        <w:t>所投产品厂商</w:t>
      </w:r>
      <w:r>
        <w:rPr>
          <w:rFonts w:hint="eastAsia" w:ascii="宋体" w:hAnsi="宋体" w:eastAsia="宋体" w:cs="Arial"/>
          <w:sz w:val="24"/>
          <w:szCs w:val="28"/>
        </w:rPr>
        <w:t>能帮助医院建立远程维护方式，对于电话咨询无法解决的问题，工程师经院方授权通过电话线远程登录到院方网络系统进行的故障诊断和故障排除；</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2.4重大技术问题处理</w:t>
      </w:r>
    </w:p>
    <w:p>
      <w:pPr>
        <w:spacing w:line="360" w:lineRule="auto"/>
        <w:ind w:firstLine="480" w:firstLineChars="200"/>
        <w:rPr>
          <w:rFonts w:ascii="宋体" w:hAnsi="宋体" w:eastAsia="宋体" w:cs="Arial"/>
          <w:sz w:val="24"/>
          <w:szCs w:val="28"/>
        </w:rPr>
      </w:pPr>
      <w:r>
        <w:rPr>
          <w:rFonts w:hint="eastAsia" w:ascii="宋体" w:hAnsi="宋体" w:eastAsia="宋体" w:cs="Arial"/>
          <w:sz w:val="24"/>
          <w:szCs w:val="28"/>
        </w:rPr>
        <w:t>对重大的技术问题，</w:t>
      </w:r>
      <w:r>
        <w:rPr>
          <w:rFonts w:hint="eastAsia" w:ascii="宋体" w:hAnsi="宋体" w:eastAsia="宋体" w:cs="Arial"/>
          <w:kern w:val="0"/>
          <w:sz w:val="24"/>
          <w:szCs w:val="24"/>
        </w:rPr>
        <w:t>所投产品厂商</w:t>
      </w:r>
      <w:r>
        <w:rPr>
          <w:rFonts w:hint="eastAsia" w:ascii="宋体" w:hAnsi="宋体" w:eastAsia="宋体" w:cs="Arial"/>
          <w:sz w:val="24"/>
          <w:szCs w:val="28"/>
        </w:rPr>
        <w:t>技术支持部门应协调组织技术专家小组进行会诊，以确保系统的正常运行；</w:t>
      </w:r>
    </w:p>
    <w:p>
      <w:pPr>
        <w:spacing w:line="360" w:lineRule="auto"/>
        <w:rPr>
          <w:rFonts w:ascii="宋体" w:hAnsi="宋体" w:eastAsia="宋体" w:cs="Arial"/>
          <w:color w:val="FF0000"/>
          <w:sz w:val="24"/>
          <w:szCs w:val="28"/>
        </w:rPr>
      </w:pPr>
      <w:r>
        <w:rPr>
          <w:rFonts w:hint="eastAsia" w:ascii="宋体" w:hAnsi="宋体" w:eastAsia="宋体" w:cs="Arial"/>
          <w:sz w:val="24"/>
          <w:szCs w:val="28"/>
        </w:rPr>
        <w:t xml:space="preserve">  2.5系统升级途径及费用：系统维护期内，供应商给予免费应用软件数据升级。</w:t>
      </w:r>
    </w:p>
    <w:p>
      <w:pPr>
        <w:spacing w:line="360" w:lineRule="auto"/>
        <w:rPr>
          <w:rFonts w:ascii="宋体" w:hAnsi="宋体" w:eastAsia="宋体" w:cs="Arial"/>
          <w:b/>
          <w:sz w:val="24"/>
          <w:szCs w:val="28"/>
        </w:rPr>
      </w:pPr>
      <w:r>
        <w:rPr>
          <w:rFonts w:hint="eastAsia" w:ascii="宋体" w:hAnsi="宋体" w:eastAsia="宋体" w:cs="Arial"/>
          <w:b/>
          <w:sz w:val="24"/>
          <w:szCs w:val="28"/>
        </w:rPr>
        <w:t xml:space="preserve">  3</w:t>
      </w:r>
      <w:r>
        <w:rPr>
          <w:rFonts w:hint="eastAsia" w:ascii="宋体" w:hAnsi="宋体" w:eastAsia="宋体" w:cs="Arial"/>
          <w:sz w:val="24"/>
          <w:szCs w:val="28"/>
        </w:rPr>
        <w:t>、售后服务要求：</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3.1软件维护</w:t>
      </w:r>
    </w:p>
    <w:p>
      <w:pPr>
        <w:spacing w:line="360" w:lineRule="auto"/>
        <w:ind w:firstLine="480" w:firstLineChars="200"/>
        <w:rPr>
          <w:rFonts w:ascii="宋体" w:hAnsi="宋体" w:eastAsia="宋体" w:cs="Arial"/>
          <w:sz w:val="24"/>
          <w:szCs w:val="28"/>
        </w:rPr>
      </w:pPr>
      <w:r>
        <w:rPr>
          <w:rFonts w:hint="eastAsia" w:ascii="宋体" w:hAnsi="宋体" w:eastAsia="宋体" w:cs="Arial"/>
          <w:sz w:val="24"/>
          <w:szCs w:val="28"/>
        </w:rPr>
        <w:t>投标人所提供的软件产品在安装期、试运转期及最终验收后的维保期内，由于在系统设计、软件BUG上等技术和质量问题而产生故障影响设备正常运转，以及采购方无法处理的主要问题，投标人均应提供维护服务，及时解决软件产品存在的各种问题和BUG问题。</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3.2技术指导及技术支持支援</w:t>
      </w:r>
    </w:p>
    <w:p>
      <w:pPr>
        <w:spacing w:line="360" w:lineRule="auto"/>
        <w:ind w:firstLine="480" w:firstLineChars="200"/>
        <w:rPr>
          <w:rFonts w:ascii="宋体" w:hAnsi="宋体" w:eastAsia="宋体" w:cs="Arial"/>
          <w:sz w:val="24"/>
          <w:szCs w:val="28"/>
        </w:rPr>
      </w:pPr>
      <w:r>
        <w:rPr>
          <w:rFonts w:hint="eastAsia" w:ascii="宋体" w:hAnsi="宋体" w:eastAsia="宋体" w:cs="Arial"/>
          <w:sz w:val="24"/>
          <w:szCs w:val="28"/>
        </w:rPr>
        <w:t>投标人应为系统正常运行提供技术支持，提供24小时的热线支持，在系统发生重大故障时，厂方技术人员应8小时内到达事故现场，并给出解决方案。</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3.3安装技术指导</w:t>
      </w:r>
    </w:p>
    <w:p>
      <w:pPr>
        <w:spacing w:line="360" w:lineRule="auto"/>
        <w:rPr>
          <w:rFonts w:ascii="宋体" w:hAnsi="宋体" w:eastAsia="宋体" w:cs="Arial"/>
          <w:sz w:val="24"/>
          <w:szCs w:val="28"/>
        </w:rPr>
      </w:pPr>
      <w:r>
        <w:rPr>
          <w:rFonts w:hint="eastAsia" w:ascii="宋体" w:hAnsi="宋体" w:eastAsia="宋体" w:cs="Arial"/>
          <w:sz w:val="24"/>
          <w:szCs w:val="28"/>
        </w:rPr>
        <w:t>投标人须提供安装系统调试的技术，并在本期工程内提供安装调试的技术指导。</w:t>
      </w:r>
    </w:p>
    <w:p>
      <w:pPr>
        <w:spacing w:line="360" w:lineRule="auto"/>
        <w:rPr>
          <w:rFonts w:ascii="宋体" w:hAnsi="宋体" w:eastAsia="宋体" w:cs="Arial"/>
          <w:sz w:val="24"/>
          <w:szCs w:val="28"/>
        </w:rPr>
      </w:pPr>
      <w:r>
        <w:rPr>
          <w:rFonts w:hint="eastAsia" w:ascii="宋体" w:hAnsi="宋体" w:eastAsia="宋体" w:cs="Arial"/>
          <w:sz w:val="24"/>
          <w:szCs w:val="28"/>
        </w:rPr>
        <w:t xml:space="preserve"> </w:t>
      </w:r>
      <w:r>
        <w:rPr>
          <w:rFonts w:hint="eastAsia" w:ascii="宋体" w:hAnsi="宋体" w:eastAsia="宋体"/>
          <w:bCs/>
          <w:sz w:val="24"/>
          <w:szCs w:val="30"/>
        </w:rPr>
        <w:t>（二）培训要求：</w:t>
      </w:r>
    </w:p>
    <w:p>
      <w:pPr>
        <w:spacing w:line="360" w:lineRule="auto"/>
        <w:ind w:firstLine="480" w:firstLineChars="200"/>
        <w:rPr>
          <w:rFonts w:ascii="宋体" w:hAnsi="宋体" w:eastAsia="宋体" w:cs="Arial"/>
          <w:sz w:val="24"/>
          <w:szCs w:val="28"/>
        </w:rPr>
      </w:pPr>
      <w:r>
        <w:rPr>
          <w:rFonts w:hint="eastAsia" w:ascii="宋体" w:hAnsi="宋体" w:eastAsia="宋体" w:cs="Arial"/>
          <w:sz w:val="24"/>
          <w:szCs w:val="28"/>
        </w:rPr>
        <w:t>为了保证投标人所提供的系统能良好运行，要求投标人负责提供有关系统功能、安装、操作、维护以及应用软件使用的文档和培训。</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1培训对象：技术维护人员、系统使用人员。</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2培训目标：技术人员经培训后应能熟练地掌握软件的维护工作并能及时排除大部分的软件故障，系统使用人员能够熟练操作使用系统。</w:t>
      </w:r>
    </w:p>
    <w:p>
      <w:pPr>
        <w:spacing w:line="360" w:lineRule="auto"/>
        <w:ind w:firstLine="240" w:firstLineChars="100"/>
        <w:rPr>
          <w:rFonts w:ascii="宋体" w:hAnsi="宋体" w:eastAsia="宋体" w:cs="Arial"/>
          <w:sz w:val="24"/>
          <w:szCs w:val="28"/>
        </w:rPr>
      </w:pPr>
      <w:r>
        <w:rPr>
          <w:rFonts w:hint="eastAsia" w:ascii="宋体" w:hAnsi="宋体" w:eastAsia="宋体" w:cs="Arial"/>
          <w:sz w:val="24"/>
          <w:szCs w:val="28"/>
        </w:rPr>
        <w:t>3 培训方式和操作使用手册</w:t>
      </w:r>
    </w:p>
    <w:p>
      <w:pPr>
        <w:spacing w:line="360" w:lineRule="auto"/>
        <w:rPr>
          <w:rFonts w:ascii="宋体" w:hAnsi="宋体" w:eastAsia="宋体" w:cs="Arial"/>
          <w:sz w:val="24"/>
          <w:szCs w:val="28"/>
        </w:rPr>
      </w:pPr>
      <w:r>
        <w:rPr>
          <w:rFonts w:hint="eastAsia" w:ascii="宋体" w:hAnsi="宋体" w:eastAsia="宋体" w:cs="Arial"/>
          <w:sz w:val="24"/>
          <w:szCs w:val="28"/>
        </w:rPr>
        <w:t xml:space="preserve">    投标人应提供详细的培训计划。</w:t>
      </w:r>
    </w:p>
    <w:p>
      <w:pPr>
        <w:spacing w:line="360" w:lineRule="auto"/>
        <w:rPr>
          <w:rFonts w:ascii="宋体" w:hAnsi="宋体" w:eastAsia="宋体" w:cs="Arial"/>
          <w:sz w:val="24"/>
          <w:szCs w:val="28"/>
        </w:rPr>
      </w:pPr>
      <w:r>
        <w:rPr>
          <w:rFonts w:hint="eastAsia" w:ascii="宋体" w:hAnsi="宋体" w:eastAsia="宋体" w:cs="Arial"/>
          <w:sz w:val="24"/>
          <w:szCs w:val="28"/>
        </w:rPr>
        <w:t xml:space="preserve">    投标人须提供产品操作手册电子文件，方便用户学习和使用。</w:t>
      </w:r>
    </w:p>
    <w:p>
      <w:pPr>
        <w:spacing w:line="360" w:lineRule="auto"/>
        <w:rPr>
          <w:rFonts w:ascii="宋体" w:hAnsi="宋体" w:eastAsia="宋体"/>
          <w:bCs/>
          <w:sz w:val="24"/>
          <w:szCs w:val="30"/>
        </w:rPr>
      </w:pPr>
      <w:r>
        <w:rPr>
          <w:rFonts w:hint="eastAsia" w:ascii="宋体" w:hAnsi="宋体" w:eastAsia="宋体"/>
          <w:bCs/>
          <w:sz w:val="24"/>
          <w:szCs w:val="30"/>
        </w:rPr>
        <w:t>（三）实施周期、地点和付款方式：</w:t>
      </w:r>
    </w:p>
    <w:p>
      <w:pPr>
        <w:spacing w:line="360" w:lineRule="auto"/>
        <w:ind w:firstLine="480" w:firstLineChars="200"/>
        <w:rPr>
          <w:rFonts w:ascii="宋体" w:hAnsi="宋体" w:eastAsia="宋体" w:cs="Arial"/>
          <w:sz w:val="24"/>
          <w:szCs w:val="28"/>
        </w:rPr>
      </w:pPr>
      <w:r>
        <w:rPr>
          <w:rFonts w:hint="eastAsia" w:ascii="宋体" w:hAnsi="宋体" w:eastAsia="宋体" w:cs="Arial"/>
          <w:sz w:val="24"/>
          <w:szCs w:val="28"/>
        </w:rPr>
        <w:t>1、实施周期：合同签订后90日历天内完成系统安装、测试、并上线试运行。投标人应根据资源整合、分步实施的原则，在保障工程质量的基础上尽可能缩短实施周期。</w:t>
      </w:r>
    </w:p>
    <w:p>
      <w:pPr>
        <w:spacing w:line="360" w:lineRule="auto"/>
        <w:ind w:firstLine="480" w:firstLineChars="200"/>
        <w:rPr>
          <w:rFonts w:hint="eastAsia" w:ascii="宋体" w:hAnsi="宋体" w:eastAsia="宋体" w:cs="Arial"/>
          <w:sz w:val="24"/>
          <w:szCs w:val="28"/>
        </w:rPr>
      </w:pPr>
      <w:r>
        <w:rPr>
          <w:rFonts w:hint="eastAsia" w:ascii="宋体" w:hAnsi="宋体" w:eastAsia="宋体" w:cs="Arial"/>
          <w:sz w:val="24"/>
          <w:szCs w:val="28"/>
        </w:rPr>
        <w:t>2、实施地点：蚌埠市第二人民医院。</w:t>
      </w:r>
    </w:p>
    <w:p>
      <w:pPr>
        <w:rPr>
          <w:rFonts w:ascii="宋体" w:hAnsi="宋体" w:eastAsia="宋体"/>
        </w:rPr>
      </w:pPr>
    </w:p>
    <w:p>
      <w:pPr>
        <w:rPr>
          <w:rFonts w:hint="eastAsia" w:ascii="宋体" w:hAnsi="宋体" w:eastAsia="宋体"/>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Footlight MT Light">
    <w:panose1 w:val="0204060206030A02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720779"/>
      <w:docPartObj>
        <w:docPartGallery w:val="AutoText"/>
      </w:docPartObj>
    </w:sdtPr>
    <w:sdtContent>
      <w:p>
        <w:pPr>
          <w:pStyle w:val="29"/>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678F2"/>
    <w:multiLevelType w:val="singleLevel"/>
    <w:tmpl w:val="8AB678F2"/>
    <w:lvl w:ilvl="0" w:tentative="0">
      <w:start w:val="1"/>
      <w:numFmt w:val="decimal"/>
      <w:lvlText w:val="(%1)"/>
      <w:lvlJc w:val="left"/>
      <w:pPr>
        <w:ind w:left="425" w:hanging="425"/>
      </w:pPr>
      <w:rPr>
        <w:rFonts w:hint="default"/>
      </w:rPr>
    </w:lvl>
  </w:abstractNum>
  <w:abstractNum w:abstractNumId="1">
    <w:nsid w:val="8B71FDA0"/>
    <w:multiLevelType w:val="singleLevel"/>
    <w:tmpl w:val="8B71FDA0"/>
    <w:lvl w:ilvl="0" w:tentative="0">
      <w:start w:val="1"/>
      <w:numFmt w:val="decimal"/>
      <w:lvlText w:val="(%1)"/>
      <w:lvlJc w:val="left"/>
      <w:pPr>
        <w:ind w:left="425" w:hanging="425"/>
      </w:pPr>
      <w:rPr>
        <w:rFonts w:hint="default"/>
        <w:color w:val="auto"/>
      </w:rPr>
    </w:lvl>
  </w:abstractNum>
  <w:abstractNum w:abstractNumId="2">
    <w:nsid w:val="9C9D1B3C"/>
    <w:multiLevelType w:val="singleLevel"/>
    <w:tmpl w:val="9C9D1B3C"/>
    <w:lvl w:ilvl="0" w:tentative="0">
      <w:start w:val="1"/>
      <w:numFmt w:val="chineseCounting"/>
      <w:suff w:val="nothing"/>
      <w:lvlText w:val="（%1）"/>
      <w:lvlJc w:val="left"/>
      <w:pPr>
        <w:ind w:left="0" w:firstLine="420"/>
      </w:pPr>
      <w:rPr>
        <w:rFonts w:hint="eastAsia"/>
      </w:rPr>
    </w:lvl>
  </w:abstractNum>
  <w:abstractNum w:abstractNumId="3">
    <w:nsid w:val="A7FC272A"/>
    <w:multiLevelType w:val="singleLevel"/>
    <w:tmpl w:val="A7FC272A"/>
    <w:lvl w:ilvl="0" w:tentative="0">
      <w:start w:val="1"/>
      <w:numFmt w:val="decimal"/>
      <w:lvlText w:val="(%1)"/>
      <w:lvlJc w:val="left"/>
      <w:pPr>
        <w:ind w:left="425" w:hanging="425"/>
      </w:pPr>
      <w:rPr>
        <w:rFonts w:hint="default"/>
      </w:rPr>
    </w:lvl>
  </w:abstractNum>
  <w:abstractNum w:abstractNumId="4">
    <w:nsid w:val="AE08A9B1"/>
    <w:multiLevelType w:val="singleLevel"/>
    <w:tmpl w:val="AE08A9B1"/>
    <w:lvl w:ilvl="0" w:tentative="0">
      <w:start w:val="1"/>
      <w:numFmt w:val="decimal"/>
      <w:lvlText w:val="(%1)"/>
      <w:lvlJc w:val="left"/>
      <w:pPr>
        <w:ind w:left="425" w:hanging="425"/>
      </w:pPr>
      <w:rPr>
        <w:rFonts w:hint="default"/>
        <w:color w:val="auto"/>
      </w:rPr>
    </w:lvl>
  </w:abstractNum>
  <w:abstractNum w:abstractNumId="5">
    <w:nsid w:val="AEEA1FB9"/>
    <w:multiLevelType w:val="singleLevel"/>
    <w:tmpl w:val="AEEA1FB9"/>
    <w:lvl w:ilvl="0" w:tentative="0">
      <w:start w:val="1"/>
      <w:numFmt w:val="chineseCounting"/>
      <w:suff w:val="nothing"/>
      <w:lvlText w:val="%1、"/>
      <w:lvlJc w:val="left"/>
      <w:pPr>
        <w:ind w:left="-420" w:firstLine="420"/>
      </w:pPr>
      <w:rPr>
        <w:rFonts w:hint="eastAsia"/>
      </w:rPr>
    </w:lvl>
  </w:abstractNum>
  <w:abstractNum w:abstractNumId="6">
    <w:nsid w:val="C2C5DC9B"/>
    <w:multiLevelType w:val="singleLevel"/>
    <w:tmpl w:val="C2C5DC9B"/>
    <w:lvl w:ilvl="0" w:tentative="0">
      <w:start w:val="1"/>
      <w:numFmt w:val="decimal"/>
      <w:lvlText w:val="(%1)"/>
      <w:lvlJc w:val="left"/>
      <w:pPr>
        <w:ind w:left="425" w:hanging="425"/>
      </w:pPr>
      <w:rPr>
        <w:rFonts w:hint="default"/>
      </w:rPr>
    </w:lvl>
  </w:abstractNum>
  <w:abstractNum w:abstractNumId="7">
    <w:nsid w:val="C554C183"/>
    <w:multiLevelType w:val="singleLevel"/>
    <w:tmpl w:val="C554C183"/>
    <w:lvl w:ilvl="0" w:tentative="0">
      <w:start w:val="1"/>
      <w:numFmt w:val="decimal"/>
      <w:lvlText w:val="(%1)"/>
      <w:lvlJc w:val="left"/>
      <w:pPr>
        <w:ind w:left="425" w:hanging="425"/>
      </w:pPr>
      <w:rPr>
        <w:rFonts w:hint="default"/>
      </w:rPr>
    </w:lvl>
  </w:abstractNum>
  <w:abstractNum w:abstractNumId="8">
    <w:nsid w:val="C6C63C8F"/>
    <w:multiLevelType w:val="singleLevel"/>
    <w:tmpl w:val="C6C63C8F"/>
    <w:lvl w:ilvl="0" w:tentative="0">
      <w:start w:val="1"/>
      <w:numFmt w:val="decimal"/>
      <w:lvlText w:val="(%1)"/>
      <w:lvlJc w:val="left"/>
      <w:pPr>
        <w:ind w:left="425" w:hanging="425"/>
      </w:pPr>
      <w:rPr>
        <w:rFonts w:hint="default"/>
      </w:rPr>
    </w:lvl>
  </w:abstractNum>
  <w:abstractNum w:abstractNumId="9">
    <w:nsid w:val="C9A2A1D4"/>
    <w:multiLevelType w:val="singleLevel"/>
    <w:tmpl w:val="C9A2A1D4"/>
    <w:lvl w:ilvl="0" w:tentative="0">
      <w:start w:val="1"/>
      <w:numFmt w:val="decimal"/>
      <w:lvlText w:val="(%1)"/>
      <w:lvlJc w:val="left"/>
      <w:pPr>
        <w:ind w:left="425" w:hanging="425"/>
      </w:pPr>
      <w:rPr>
        <w:rFonts w:hint="default"/>
        <w:color w:val="auto"/>
      </w:rPr>
    </w:lvl>
  </w:abstractNum>
  <w:abstractNum w:abstractNumId="10">
    <w:nsid w:val="D28CFD7A"/>
    <w:multiLevelType w:val="multilevel"/>
    <w:tmpl w:val="D28CFD7A"/>
    <w:lvl w:ilvl="0" w:tentative="0">
      <w:start w:val="1"/>
      <w:numFmt w:val="japaneseCounting"/>
      <w:lvlText w:val="（%1）"/>
      <w:lvlJc w:val="left"/>
      <w:pPr>
        <w:ind w:left="1200" w:hanging="990"/>
      </w:pPr>
      <w:rPr>
        <w:rFonts w:hint="default"/>
      </w:rPr>
    </w:lvl>
    <w:lvl w:ilvl="1" w:tentative="0">
      <w:start w:val="1"/>
      <w:numFmt w:val="lowerLetter"/>
      <w:lvlText w:val="%2)"/>
      <w:lvlJc w:val="left"/>
      <w:pPr>
        <w:ind w:left="1416" w:hanging="420"/>
      </w:pPr>
    </w:lvl>
    <w:lvl w:ilvl="2" w:tentative="0">
      <w:start w:val="1"/>
      <w:numFmt w:val="lowerRoman"/>
      <w:lvlText w:val="%3."/>
      <w:lvlJc w:val="right"/>
      <w:pPr>
        <w:ind w:left="1836" w:hanging="420"/>
      </w:pPr>
    </w:lvl>
    <w:lvl w:ilvl="3" w:tentative="0">
      <w:start w:val="1"/>
      <w:numFmt w:val="decimal"/>
      <w:lvlText w:val="%4."/>
      <w:lvlJc w:val="left"/>
      <w:pPr>
        <w:ind w:left="2256" w:hanging="420"/>
      </w:pPr>
    </w:lvl>
    <w:lvl w:ilvl="4" w:tentative="0">
      <w:start w:val="1"/>
      <w:numFmt w:val="lowerLetter"/>
      <w:lvlText w:val="%5)"/>
      <w:lvlJc w:val="left"/>
      <w:pPr>
        <w:ind w:left="2676" w:hanging="420"/>
      </w:pPr>
    </w:lvl>
    <w:lvl w:ilvl="5" w:tentative="0">
      <w:start w:val="1"/>
      <w:numFmt w:val="lowerRoman"/>
      <w:lvlText w:val="%6."/>
      <w:lvlJc w:val="right"/>
      <w:pPr>
        <w:ind w:left="3096" w:hanging="420"/>
      </w:pPr>
    </w:lvl>
    <w:lvl w:ilvl="6" w:tentative="0">
      <w:start w:val="1"/>
      <w:numFmt w:val="decimal"/>
      <w:lvlText w:val="%7."/>
      <w:lvlJc w:val="left"/>
      <w:pPr>
        <w:ind w:left="3516" w:hanging="420"/>
      </w:pPr>
    </w:lvl>
    <w:lvl w:ilvl="7" w:tentative="0">
      <w:start w:val="1"/>
      <w:numFmt w:val="lowerLetter"/>
      <w:lvlText w:val="%8)"/>
      <w:lvlJc w:val="left"/>
      <w:pPr>
        <w:ind w:left="3936" w:hanging="420"/>
      </w:pPr>
    </w:lvl>
    <w:lvl w:ilvl="8" w:tentative="0">
      <w:start w:val="1"/>
      <w:numFmt w:val="lowerRoman"/>
      <w:lvlText w:val="%9."/>
      <w:lvlJc w:val="right"/>
      <w:pPr>
        <w:ind w:left="4356" w:hanging="420"/>
      </w:pPr>
    </w:lvl>
  </w:abstractNum>
  <w:abstractNum w:abstractNumId="11">
    <w:nsid w:val="EB9C956F"/>
    <w:multiLevelType w:val="singleLevel"/>
    <w:tmpl w:val="EB9C956F"/>
    <w:lvl w:ilvl="0" w:tentative="0">
      <w:start w:val="1"/>
      <w:numFmt w:val="decimal"/>
      <w:lvlText w:val="(%1)"/>
      <w:lvlJc w:val="left"/>
      <w:pPr>
        <w:ind w:left="425" w:hanging="425"/>
      </w:pPr>
      <w:rPr>
        <w:rFonts w:hint="default"/>
      </w:rPr>
    </w:lvl>
  </w:abstractNum>
  <w:abstractNum w:abstractNumId="12">
    <w:nsid w:val="FB58CC20"/>
    <w:multiLevelType w:val="singleLevel"/>
    <w:tmpl w:val="FB58CC20"/>
    <w:lvl w:ilvl="0" w:tentative="0">
      <w:start w:val="1"/>
      <w:numFmt w:val="decimal"/>
      <w:lvlText w:val="(%1)"/>
      <w:lvlJc w:val="left"/>
      <w:pPr>
        <w:ind w:left="425" w:hanging="425"/>
      </w:pPr>
      <w:rPr>
        <w:rFonts w:hint="default"/>
        <w:color w:val="auto"/>
      </w:rPr>
    </w:lvl>
  </w:abstractNum>
  <w:abstractNum w:abstractNumId="13">
    <w:nsid w:val="00000003"/>
    <w:multiLevelType w:val="multilevel"/>
    <w:tmpl w:val="00000003"/>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00000005"/>
    <w:multiLevelType w:val="multilevel"/>
    <w:tmpl w:val="000000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00000006"/>
    <w:multiLevelType w:val="multilevel"/>
    <w:tmpl w:val="00000006"/>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09"/>
    <w:multiLevelType w:val="multilevel"/>
    <w:tmpl w:val="00000009"/>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0000000B"/>
    <w:multiLevelType w:val="multilevel"/>
    <w:tmpl w:val="0000000B"/>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0000000C"/>
    <w:multiLevelType w:val="multilevel"/>
    <w:tmpl w:val="0000000C"/>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0000000D"/>
    <w:multiLevelType w:val="multilevel"/>
    <w:tmpl w:val="0000000D"/>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0000000F"/>
    <w:multiLevelType w:val="multilevel"/>
    <w:tmpl w:val="0000000F"/>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00000011"/>
    <w:multiLevelType w:val="multilevel"/>
    <w:tmpl w:val="00000011"/>
    <w:lvl w:ilvl="0" w:tentative="0">
      <w:start w:val="1"/>
      <w:numFmt w:val="bullet"/>
      <w:lvlText w:val=""/>
      <w:lvlJc w:val="left"/>
      <w:pPr>
        <w:tabs>
          <w:tab w:val="left" w:pos="420"/>
        </w:tabs>
        <w:ind w:left="1260" w:hanging="420"/>
      </w:pPr>
      <w:rPr>
        <w:rFonts w:hint="default" w:ascii="Wingdings" w:hAnsi="Wingdings"/>
      </w:rPr>
    </w:lvl>
    <w:lvl w:ilvl="1" w:tentative="0">
      <w:start w:val="1"/>
      <w:numFmt w:val="bullet"/>
      <w:lvlText w:val=""/>
      <w:lvlJc w:val="left"/>
      <w:pPr>
        <w:tabs>
          <w:tab w:val="left" w:pos="420"/>
        </w:tabs>
        <w:ind w:left="1680" w:hanging="420"/>
      </w:pPr>
      <w:rPr>
        <w:rFonts w:hint="default" w:ascii="Wingdings" w:hAnsi="Wingdings"/>
      </w:rPr>
    </w:lvl>
    <w:lvl w:ilvl="2" w:tentative="0">
      <w:start w:val="1"/>
      <w:numFmt w:val="bullet"/>
      <w:lvlText w:val=""/>
      <w:lvlJc w:val="left"/>
      <w:pPr>
        <w:tabs>
          <w:tab w:val="left" w:pos="420"/>
        </w:tabs>
        <w:ind w:left="2100" w:hanging="420"/>
      </w:pPr>
      <w:rPr>
        <w:rFonts w:hint="default" w:ascii="Wingdings" w:hAnsi="Wingdings"/>
      </w:rPr>
    </w:lvl>
    <w:lvl w:ilvl="3" w:tentative="0">
      <w:start w:val="1"/>
      <w:numFmt w:val="bullet"/>
      <w:lvlText w:val=""/>
      <w:lvlJc w:val="left"/>
      <w:pPr>
        <w:tabs>
          <w:tab w:val="left" w:pos="420"/>
        </w:tabs>
        <w:ind w:left="2520" w:hanging="420"/>
      </w:pPr>
      <w:rPr>
        <w:rFonts w:hint="default" w:ascii="Wingdings" w:hAnsi="Wingdings"/>
      </w:rPr>
    </w:lvl>
    <w:lvl w:ilvl="4" w:tentative="0">
      <w:start w:val="1"/>
      <w:numFmt w:val="bullet"/>
      <w:lvlText w:val=""/>
      <w:lvlJc w:val="left"/>
      <w:pPr>
        <w:tabs>
          <w:tab w:val="left" w:pos="420"/>
        </w:tabs>
        <w:ind w:left="2940" w:hanging="420"/>
      </w:pPr>
      <w:rPr>
        <w:rFonts w:hint="default" w:ascii="Wingdings" w:hAnsi="Wingdings"/>
      </w:rPr>
    </w:lvl>
    <w:lvl w:ilvl="5" w:tentative="0">
      <w:start w:val="1"/>
      <w:numFmt w:val="bullet"/>
      <w:lvlText w:val=""/>
      <w:lvlJc w:val="left"/>
      <w:pPr>
        <w:tabs>
          <w:tab w:val="left" w:pos="420"/>
        </w:tabs>
        <w:ind w:left="3360" w:hanging="420"/>
      </w:pPr>
      <w:rPr>
        <w:rFonts w:hint="default" w:ascii="Wingdings" w:hAnsi="Wingdings"/>
      </w:rPr>
    </w:lvl>
    <w:lvl w:ilvl="6" w:tentative="0">
      <w:start w:val="1"/>
      <w:numFmt w:val="bullet"/>
      <w:lvlText w:val=""/>
      <w:lvlJc w:val="left"/>
      <w:pPr>
        <w:tabs>
          <w:tab w:val="left" w:pos="420"/>
        </w:tabs>
        <w:ind w:left="3780" w:hanging="420"/>
      </w:pPr>
      <w:rPr>
        <w:rFonts w:hint="default" w:ascii="Wingdings" w:hAnsi="Wingdings"/>
      </w:rPr>
    </w:lvl>
    <w:lvl w:ilvl="7" w:tentative="0">
      <w:start w:val="1"/>
      <w:numFmt w:val="bullet"/>
      <w:lvlText w:val=""/>
      <w:lvlJc w:val="left"/>
      <w:pPr>
        <w:tabs>
          <w:tab w:val="left" w:pos="420"/>
        </w:tabs>
        <w:ind w:left="4200" w:hanging="420"/>
      </w:pPr>
      <w:rPr>
        <w:rFonts w:hint="default" w:ascii="Wingdings" w:hAnsi="Wingdings"/>
      </w:rPr>
    </w:lvl>
    <w:lvl w:ilvl="8" w:tentative="0">
      <w:start w:val="1"/>
      <w:numFmt w:val="bullet"/>
      <w:lvlText w:val=""/>
      <w:lvlJc w:val="left"/>
      <w:pPr>
        <w:tabs>
          <w:tab w:val="left" w:pos="420"/>
        </w:tabs>
        <w:ind w:left="4620" w:hanging="420"/>
      </w:pPr>
      <w:rPr>
        <w:rFonts w:hint="default" w:ascii="Wingdings" w:hAnsi="Wingdings"/>
      </w:rPr>
    </w:lvl>
  </w:abstractNum>
  <w:abstractNum w:abstractNumId="24">
    <w:nsid w:val="00000012"/>
    <w:multiLevelType w:val="multilevel"/>
    <w:tmpl w:val="00000012"/>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004C1564"/>
    <w:multiLevelType w:val="multilevel"/>
    <w:tmpl w:val="004C1564"/>
    <w:lvl w:ilvl="0" w:tentative="0">
      <w:start w:val="1"/>
      <w:numFmt w:val="bullet"/>
      <w:pStyle w:val="252"/>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6">
    <w:nsid w:val="0204F7A2"/>
    <w:multiLevelType w:val="singleLevel"/>
    <w:tmpl w:val="0204F7A2"/>
    <w:lvl w:ilvl="0" w:tentative="0">
      <w:start w:val="1"/>
      <w:numFmt w:val="decimal"/>
      <w:lvlText w:val="(%1)"/>
      <w:lvlJc w:val="left"/>
      <w:pPr>
        <w:ind w:left="425" w:hanging="425"/>
      </w:pPr>
      <w:rPr>
        <w:rFonts w:hint="default" w:ascii="Times New Roman" w:hAnsi="Times New Roman" w:cs="Times New Roman"/>
        <w:color w:val="auto"/>
      </w:rPr>
    </w:lvl>
  </w:abstractNum>
  <w:abstractNum w:abstractNumId="27">
    <w:nsid w:val="04F5A73A"/>
    <w:multiLevelType w:val="singleLevel"/>
    <w:tmpl w:val="04F5A73A"/>
    <w:lvl w:ilvl="0" w:tentative="0">
      <w:start w:val="1"/>
      <w:numFmt w:val="decimal"/>
      <w:lvlText w:val="(%1)"/>
      <w:lvlJc w:val="left"/>
      <w:pPr>
        <w:ind w:left="425" w:hanging="425"/>
      </w:pPr>
      <w:rPr>
        <w:rFonts w:hint="default" w:ascii="Times New Roman" w:hAnsi="Times New Roman" w:cs="Times New Roman"/>
      </w:rPr>
    </w:lvl>
  </w:abstractNum>
  <w:abstractNum w:abstractNumId="28">
    <w:nsid w:val="057E73DB"/>
    <w:multiLevelType w:val="multilevel"/>
    <w:tmpl w:val="057E73DB"/>
    <w:lvl w:ilvl="0" w:tentative="0">
      <w:start w:val="1"/>
      <w:numFmt w:val="bullet"/>
      <w:pStyle w:val="17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06DD6A4D"/>
    <w:multiLevelType w:val="multilevel"/>
    <w:tmpl w:val="06DD6A4D"/>
    <w:lvl w:ilvl="0" w:tentative="0">
      <w:start w:val="1"/>
      <w:numFmt w:val="lowerRoman"/>
      <w:pStyle w:val="289"/>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73F1740"/>
    <w:multiLevelType w:val="singleLevel"/>
    <w:tmpl w:val="073F1740"/>
    <w:lvl w:ilvl="0" w:tentative="0">
      <w:start w:val="1"/>
      <w:numFmt w:val="decimal"/>
      <w:lvlText w:val="(%1)"/>
      <w:lvlJc w:val="left"/>
      <w:pPr>
        <w:ind w:left="425" w:hanging="425"/>
      </w:pPr>
      <w:rPr>
        <w:rFonts w:hint="default"/>
      </w:rPr>
    </w:lvl>
  </w:abstractNum>
  <w:abstractNum w:abstractNumId="31">
    <w:nsid w:val="07B85BE6"/>
    <w:multiLevelType w:val="singleLevel"/>
    <w:tmpl w:val="07B85BE6"/>
    <w:lvl w:ilvl="0" w:tentative="0">
      <w:start w:val="1"/>
      <w:numFmt w:val="decimal"/>
      <w:lvlText w:val="%1."/>
      <w:lvlJc w:val="left"/>
      <w:pPr>
        <w:ind w:left="425" w:hanging="425"/>
      </w:pPr>
      <w:rPr>
        <w:rFonts w:hint="default"/>
      </w:rPr>
    </w:lvl>
  </w:abstractNum>
  <w:abstractNum w:abstractNumId="32">
    <w:nsid w:val="082AA113"/>
    <w:multiLevelType w:val="singleLevel"/>
    <w:tmpl w:val="082AA113"/>
    <w:lvl w:ilvl="0" w:tentative="0">
      <w:start w:val="1"/>
      <w:numFmt w:val="decimal"/>
      <w:lvlText w:val="(%1)"/>
      <w:lvlJc w:val="left"/>
      <w:pPr>
        <w:ind w:left="425" w:hanging="425"/>
      </w:pPr>
      <w:rPr>
        <w:rFonts w:hint="default"/>
      </w:rPr>
    </w:lvl>
  </w:abstractNum>
  <w:abstractNum w:abstractNumId="33">
    <w:nsid w:val="08410BC3"/>
    <w:multiLevelType w:val="singleLevel"/>
    <w:tmpl w:val="08410BC3"/>
    <w:lvl w:ilvl="0" w:tentative="0">
      <w:start w:val="1"/>
      <w:numFmt w:val="decimal"/>
      <w:lvlText w:val="(%1)"/>
      <w:lvlJc w:val="left"/>
      <w:pPr>
        <w:ind w:left="425" w:hanging="425"/>
      </w:pPr>
      <w:rPr>
        <w:rFonts w:hint="default"/>
      </w:rPr>
    </w:lvl>
  </w:abstractNum>
  <w:abstractNum w:abstractNumId="34">
    <w:nsid w:val="09E78B9C"/>
    <w:multiLevelType w:val="singleLevel"/>
    <w:tmpl w:val="09E78B9C"/>
    <w:lvl w:ilvl="0" w:tentative="0">
      <w:start w:val="1"/>
      <w:numFmt w:val="decimal"/>
      <w:lvlText w:val="(%1)"/>
      <w:lvlJc w:val="left"/>
      <w:pPr>
        <w:ind w:left="425" w:hanging="425"/>
      </w:pPr>
      <w:rPr>
        <w:rFonts w:hint="default"/>
      </w:rPr>
    </w:lvl>
  </w:abstractNum>
  <w:abstractNum w:abstractNumId="35">
    <w:nsid w:val="108208CC"/>
    <w:multiLevelType w:val="singleLevel"/>
    <w:tmpl w:val="108208CC"/>
    <w:lvl w:ilvl="0" w:tentative="0">
      <w:start w:val="1"/>
      <w:numFmt w:val="decimal"/>
      <w:lvlText w:val="%1."/>
      <w:lvlJc w:val="left"/>
      <w:pPr>
        <w:ind w:left="425" w:hanging="425"/>
      </w:pPr>
      <w:rPr>
        <w:rFonts w:hint="default"/>
      </w:rPr>
    </w:lvl>
  </w:abstractNum>
  <w:abstractNum w:abstractNumId="36">
    <w:nsid w:val="12F03AB8"/>
    <w:multiLevelType w:val="multilevel"/>
    <w:tmpl w:val="12F03AB8"/>
    <w:lvl w:ilvl="0" w:tentative="0">
      <w:start w:val="1"/>
      <w:numFmt w:val="bullet"/>
      <w:pStyle w:val="272"/>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7">
    <w:nsid w:val="131C016C"/>
    <w:multiLevelType w:val="singleLevel"/>
    <w:tmpl w:val="131C016C"/>
    <w:lvl w:ilvl="0" w:tentative="0">
      <w:start w:val="1"/>
      <w:numFmt w:val="decimal"/>
      <w:lvlText w:val="(%1)"/>
      <w:lvlJc w:val="left"/>
      <w:pPr>
        <w:ind w:left="425" w:hanging="425"/>
      </w:pPr>
      <w:rPr>
        <w:rFonts w:hint="default"/>
      </w:rPr>
    </w:lvl>
  </w:abstractNum>
  <w:abstractNum w:abstractNumId="38">
    <w:nsid w:val="16AC6847"/>
    <w:multiLevelType w:val="multilevel"/>
    <w:tmpl w:val="16AC6847"/>
    <w:lvl w:ilvl="0" w:tentative="0">
      <w:start w:val="1"/>
      <w:numFmt w:val="decimal"/>
      <w:pStyle w:val="27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1E60B78A"/>
    <w:multiLevelType w:val="singleLevel"/>
    <w:tmpl w:val="1E60B78A"/>
    <w:lvl w:ilvl="0" w:tentative="0">
      <w:start w:val="1"/>
      <w:numFmt w:val="decimal"/>
      <w:lvlText w:val="(%1)"/>
      <w:lvlJc w:val="left"/>
      <w:pPr>
        <w:ind w:left="425" w:hanging="425"/>
      </w:pPr>
      <w:rPr>
        <w:rFonts w:hint="default"/>
        <w:color w:val="auto"/>
      </w:rPr>
    </w:lvl>
  </w:abstractNum>
  <w:abstractNum w:abstractNumId="40">
    <w:nsid w:val="24374944"/>
    <w:multiLevelType w:val="singleLevel"/>
    <w:tmpl w:val="24374944"/>
    <w:lvl w:ilvl="0" w:tentative="0">
      <w:start w:val="1"/>
      <w:numFmt w:val="decimal"/>
      <w:lvlText w:val="(%1)"/>
      <w:lvlJc w:val="left"/>
      <w:pPr>
        <w:ind w:left="425" w:hanging="425"/>
      </w:pPr>
      <w:rPr>
        <w:rFonts w:hint="default"/>
      </w:rPr>
    </w:lvl>
  </w:abstractNum>
  <w:abstractNum w:abstractNumId="41">
    <w:nsid w:val="27C6C0D0"/>
    <w:multiLevelType w:val="singleLevel"/>
    <w:tmpl w:val="27C6C0D0"/>
    <w:lvl w:ilvl="0" w:tentative="0">
      <w:start w:val="1"/>
      <w:numFmt w:val="decimal"/>
      <w:lvlText w:val="(%1)"/>
      <w:lvlJc w:val="left"/>
      <w:pPr>
        <w:ind w:left="425" w:hanging="425"/>
      </w:pPr>
      <w:rPr>
        <w:rFonts w:hint="default"/>
      </w:rPr>
    </w:lvl>
  </w:abstractNum>
  <w:abstractNum w:abstractNumId="42">
    <w:nsid w:val="302D34F5"/>
    <w:multiLevelType w:val="singleLevel"/>
    <w:tmpl w:val="302D34F5"/>
    <w:lvl w:ilvl="0" w:tentative="0">
      <w:start w:val="1"/>
      <w:numFmt w:val="decimal"/>
      <w:lvlText w:val="(%1)"/>
      <w:lvlJc w:val="left"/>
      <w:pPr>
        <w:ind w:left="425" w:hanging="425"/>
      </w:pPr>
      <w:rPr>
        <w:rFonts w:hint="default"/>
      </w:rPr>
    </w:lvl>
  </w:abstractNum>
  <w:abstractNum w:abstractNumId="43">
    <w:nsid w:val="30F55B03"/>
    <w:multiLevelType w:val="multilevel"/>
    <w:tmpl w:val="30F55B03"/>
    <w:lvl w:ilvl="0" w:tentative="0">
      <w:start w:val="1"/>
      <w:numFmt w:val="decimal"/>
      <w:lvlText w:val="%1"/>
      <w:lvlJc w:val="left"/>
      <w:pPr>
        <w:ind w:left="432" w:hanging="432"/>
      </w:pPr>
      <w:rPr>
        <w:rFonts w:hint="eastAsia"/>
      </w:rPr>
    </w:lvl>
    <w:lvl w:ilvl="1" w:tentative="0">
      <w:start w:val="1"/>
      <w:numFmt w:val="decimal"/>
      <w:pStyle w:val="233"/>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4">
    <w:nsid w:val="34683FA7"/>
    <w:multiLevelType w:val="multilevel"/>
    <w:tmpl w:val="34683FA7"/>
    <w:lvl w:ilvl="0" w:tentative="0">
      <w:start w:val="1"/>
      <w:numFmt w:val="chineseCountingThousand"/>
      <w:pStyle w:val="2"/>
      <w:lvlText w:val="%1、"/>
      <w:lvlJc w:val="left"/>
      <w:pPr>
        <w:ind w:left="425" w:hanging="425"/>
      </w:pPr>
      <w:rPr>
        <w:rFonts w:hint="eastAsia"/>
      </w:rPr>
    </w:lvl>
    <w:lvl w:ilvl="1" w:tentative="0">
      <w:start w:val="1"/>
      <w:numFmt w:val="decimal"/>
      <w:pStyle w:val="3"/>
      <w:isLgl/>
      <w:lvlText w:val="%1.%2"/>
      <w:lvlJc w:val="left"/>
      <w:pPr>
        <w:ind w:left="992" w:hanging="567"/>
      </w:pPr>
      <w:rPr>
        <w:rFonts w:hint="eastAsia"/>
      </w:rPr>
    </w:lvl>
    <w:lvl w:ilvl="2" w:tentative="0">
      <w:start w:val="1"/>
      <w:numFmt w:val="decimal"/>
      <w:pStyle w:val="4"/>
      <w:isLgl/>
      <w:lvlText w:val="%1.%2.%3"/>
      <w:lvlJc w:val="left"/>
      <w:pPr>
        <w:ind w:left="1418" w:hanging="567"/>
      </w:pPr>
      <w:rPr>
        <w:rFonts w:hint="eastAsia"/>
      </w:rPr>
    </w:lvl>
    <w:lvl w:ilvl="3" w:tentative="0">
      <w:start w:val="1"/>
      <w:numFmt w:val="decimal"/>
      <w:pStyle w:val="5"/>
      <w:isLgl/>
      <w:lvlText w:val="%1.%2.%3.%4"/>
      <w:lvlJc w:val="left"/>
      <w:pPr>
        <w:ind w:left="1984" w:hanging="708"/>
      </w:pPr>
      <w:rPr>
        <w:rFonts w:hint="eastAsia"/>
      </w:rPr>
    </w:lvl>
    <w:lvl w:ilvl="4" w:tentative="0">
      <w:start w:val="1"/>
      <w:numFmt w:val="decimal"/>
      <w:pStyle w:val="6"/>
      <w:isLgl/>
      <w:lvlText w:val="%1.%2.%3.%4.%5"/>
      <w:lvlJc w:val="left"/>
      <w:pPr>
        <w:ind w:left="2551" w:hanging="850"/>
      </w:pPr>
      <w:rPr>
        <w:rFonts w:hint="eastAsia"/>
      </w:rPr>
    </w:lvl>
    <w:lvl w:ilvl="5" w:tentative="0">
      <w:start w:val="1"/>
      <w:numFmt w:val="decimal"/>
      <w:pStyle w:val="7"/>
      <w:isLgl/>
      <w:lvlText w:val="%1.%2.%3.%4.%5.%6"/>
      <w:lvlJc w:val="left"/>
      <w:pPr>
        <w:ind w:left="3260" w:hanging="1134"/>
      </w:pPr>
      <w:rPr>
        <w:rFonts w:hint="eastAsia"/>
      </w:rPr>
    </w:lvl>
    <w:lvl w:ilvl="6" w:tentative="0">
      <w:start w:val="1"/>
      <w:numFmt w:val="decimal"/>
      <w:pStyle w:val="8"/>
      <w:isLgl/>
      <w:lvlText w:val="%1.%2.%3.%4.%5.%6.%7"/>
      <w:lvlJc w:val="left"/>
      <w:pPr>
        <w:ind w:left="3827" w:hanging="1276"/>
      </w:pPr>
      <w:rPr>
        <w:rFonts w:hint="eastAsia"/>
      </w:rPr>
    </w:lvl>
    <w:lvl w:ilvl="7" w:tentative="0">
      <w:start w:val="1"/>
      <w:numFmt w:val="decimal"/>
      <w:pStyle w:val="9"/>
      <w:isLg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5">
    <w:nsid w:val="34CC466E"/>
    <w:multiLevelType w:val="multilevel"/>
    <w:tmpl w:val="34CC466E"/>
    <w:lvl w:ilvl="0" w:tentative="0">
      <w:start w:val="1"/>
      <w:numFmt w:val="decimal"/>
      <w:pStyle w:val="223"/>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pStyle w:val="226"/>
      <w:suff w:val="space"/>
      <w:lvlText w:val="%1.%2.%3"/>
      <w:lvlJc w:val="left"/>
      <w:pPr>
        <w:ind w:left="0" w:firstLine="0"/>
      </w:pPr>
    </w:lvl>
    <w:lvl w:ilvl="3" w:tentative="0">
      <w:start w:val="1"/>
      <w:numFmt w:val="decimal"/>
      <w:pStyle w:val="227"/>
      <w:suff w:val="space"/>
      <w:lvlText w:val="%1.%2.%3.%4"/>
      <w:lvlJc w:val="left"/>
      <w:pPr>
        <w:ind w:left="0" w:firstLine="0"/>
      </w:pPr>
    </w:lvl>
    <w:lvl w:ilvl="4" w:tentative="0">
      <w:start w:val="1"/>
      <w:numFmt w:val="decimal"/>
      <w:pStyle w:val="228"/>
      <w:suff w:val="space"/>
      <w:lvlText w:val="%1.%2.%3.%4.%5"/>
      <w:lvlJc w:val="left"/>
      <w:pPr>
        <w:ind w:left="0" w:firstLine="0"/>
      </w:pPr>
    </w:lvl>
    <w:lvl w:ilvl="5" w:tentative="0">
      <w:start w:val="1"/>
      <w:numFmt w:val="decimal"/>
      <w:pStyle w:val="229"/>
      <w:suff w:val="space"/>
      <w:lvlText w:val="%1.%2.%3.%4.%5.%6"/>
      <w:lvlJc w:val="left"/>
      <w:pPr>
        <w:ind w:left="0" w:firstLine="0"/>
      </w:pPr>
    </w:lvl>
    <w:lvl w:ilvl="6" w:tentative="0">
      <w:start w:val="1"/>
      <w:numFmt w:val="decimal"/>
      <w:pStyle w:val="230"/>
      <w:suff w:val="space"/>
      <w:lvlText w:val="%1.%2.%3.%4.%5.%6.%7"/>
      <w:lvlJc w:val="left"/>
      <w:pPr>
        <w:ind w:left="0" w:firstLine="0"/>
      </w:pPr>
    </w:lvl>
    <w:lvl w:ilvl="7" w:tentative="0">
      <w:start w:val="1"/>
      <w:numFmt w:val="decimal"/>
      <w:pStyle w:val="231"/>
      <w:suff w:val="space"/>
      <w:lvlText w:val="%1.%2.%3.%4.%5.%6.%7.%8"/>
      <w:lvlJc w:val="left"/>
      <w:pPr>
        <w:ind w:left="0" w:firstLine="0"/>
      </w:pPr>
    </w:lvl>
    <w:lvl w:ilvl="8" w:tentative="0">
      <w:start w:val="1"/>
      <w:numFmt w:val="decimal"/>
      <w:pStyle w:val="232"/>
      <w:suff w:val="space"/>
      <w:lvlText w:val="%1.%2.%3.%4.%5.%6.%7.%8.%9"/>
      <w:lvlJc w:val="left"/>
      <w:pPr>
        <w:ind w:left="0" w:firstLine="0"/>
      </w:pPr>
    </w:lvl>
  </w:abstractNum>
  <w:abstractNum w:abstractNumId="46">
    <w:nsid w:val="35070F2C"/>
    <w:multiLevelType w:val="multilevel"/>
    <w:tmpl w:val="35070F2C"/>
    <w:lvl w:ilvl="0" w:tentative="0">
      <w:start w:val="1"/>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DBC2677"/>
    <w:multiLevelType w:val="singleLevel"/>
    <w:tmpl w:val="3DBC2677"/>
    <w:lvl w:ilvl="0" w:tentative="0">
      <w:start w:val="1"/>
      <w:numFmt w:val="chineseCounting"/>
      <w:suff w:val="nothing"/>
      <w:lvlText w:val="（%1）"/>
      <w:lvlJc w:val="left"/>
      <w:pPr>
        <w:ind w:left="0" w:firstLine="420"/>
      </w:pPr>
      <w:rPr>
        <w:rFonts w:hint="eastAsia"/>
      </w:rPr>
    </w:lvl>
  </w:abstractNum>
  <w:abstractNum w:abstractNumId="48">
    <w:nsid w:val="433367DC"/>
    <w:multiLevelType w:val="singleLevel"/>
    <w:tmpl w:val="433367DC"/>
    <w:lvl w:ilvl="0" w:tentative="0">
      <w:start w:val="1"/>
      <w:numFmt w:val="decimal"/>
      <w:lvlText w:val="(%1)"/>
      <w:lvlJc w:val="left"/>
      <w:pPr>
        <w:ind w:left="425" w:hanging="425"/>
      </w:pPr>
      <w:rPr>
        <w:rFonts w:hint="default"/>
        <w:color w:val="auto"/>
      </w:rPr>
    </w:lvl>
  </w:abstractNum>
  <w:abstractNum w:abstractNumId="49">
    <w:nsid w:val="47A6CF98"/>
    <w:multiLevelType w:val="singleLevel"/>
    <w:tmpl w:val="47A6CF98"/>
    <w:lvl w:ilvl="0" w:tentative="0">
      <w:start w:val="1"/>
      <w:numFmt w:val="decimal"/>
      <w:lvlText w:val="%1."/>
      <w:lvlJc w:val="left"/>
      <w:pPr>
        <w:ind w:left="425" w:hanging="425"/>
      </w:pPr>
      <w:rPr>
        <w:rFonts w:hint="default"/>
      </w:rPr>
    </w:lvl>
  </w:abstractNum>
  <w:abstractNum w:abstractNumId="50">
    <w:nsid w:val="48479087"/>
    <w:multiLevelType w:val="singleLevel"/>
    <w:tmpl w:val="48479087"/>
    <w:lvl w:ilvl="0" w:tentative="0">
      <w:start w:val="1"/>
      <w:numFmt w:val="decimal"/>
      <w:lvlText w:val="(%1)"/>
      <w:lvlJc w:val="left"/>
      <w:pPr>
        <w:ind w:left="425" w:hanging="425"/>
      </w:pPr>
      <w:rPr>
        <w:rFonts w:hint="default"/>
      </w:rPr>
    </w:lvl>
  </w:abstractNum>
  <w:abstractNum w:abstractNumId="51">
    <w:nsid w:val="498832F8"/>
    <w:multiLevelType w:val="singleLevel"/>
    <w:tmpl w:val="498832F8"/>
    <w:lvl w:ilvl="0" w:tentative="0">
      <w:start w:val="1"/>
      <w:numFmt w:val="decimal"/>
      <w:lvlText w:val="(%1)"/>
      <w:lvlJc w:val="left"/>
      <w:pPr>
        <w:ind w:left="425" w:hanging="425"/>
      </w:pPr>
      <w:rPr>
        <w:rFonts w:hint="default"/>
      </w:rPr>
    </w:lvl>
  </w:abstractNum>
  <w:abstractNum w:abstractNumId="52">
    <w:nsid w:val="4A7D66DA"/>
    <w:multiLevelType w:val="singleLevel"/>
    <w:tmpl w:val="4A7D66DA"/>
    <w:lvl w:ilvl="0" w:tentative="0">
      <w:start w:val="1"/>
      <w:numFmt w:val="decimal"/>
      <w:lvlText w:val="(%1)"/>
      <w:lvlJc w:val="left"/>
      <w:pPr>
        <w:ind w:left="425" w:hanging="425"/>
      </w:pPr>
      <w:rPr>
        <w:rFonts w:hint="default"/>
      </w:rPr>
    </w:lvl>
  </w:abstractNum>
  <w:abstractNum w:abstractNumId="53">
    <w:nsid w:val="4A8B6546"/>
    <w:multiLevelType w:val="singleLevel"/>
    <w:tmpl w:val="4A8B6546"/>
    <w:lvl w:ilvl="0" w:tentative="0">
      <w:start w:val="1"/>
      <w:numFmt w:val="decimal"/>
      <w:lvlText w:val="(%1)"/>
      <w:lvlJc w:val="left"/>
      <w:pPr>
        <w:ind w:left="425" w:hanging="425"/>
      </w:pPr>
      <w:rPr>
        <w:rFonts w:hint="default" w:ascii="Times New Roman" w:hAnsi="Times New Roman" w:cs="Times New Roman"/>
      </w:rPr>
    </w:lvl>
  </w:abstractNum>
  <w:abstractNum w:abstractNumId="54">
    <w:nsid w:val="4EA264E1"/>
    <w:multiLevelType w:val="multilevel"/>
    <w:tmpl w:val="4EA264E1"/>
    <w:lvl w:ilvl="0" w:tentative="0">
      <w:start w:val="1"/>
      <w:numFmt w:val="decimal"/>
      <w:pStyle w:val="287"/>
      <w:suff w:val="nothing"/>
      <w:lvlText w:val="%1  "/>
      <w:lvlJc w:val="left"/>
      <w:pPr>
        <w:ind w:left="0" w:firstLine="0"/>
      </w:pPr>
    </w:lvl>
    <w:lvl w:ilvl="1" w:tentative="0">
      <w:start w:val="1"/>
      <w:numFmt w:val="decimal"/>
      <w:suff w:val="space"/>
      <w:lvlText w:val="%1.%2"/>
      <w:lvlJc w:val="left"/>
      <w:pPr>
        <w:ind w:left="0" w:firstLine="0"/>
      </w:pPr>
    </w:lvl>
    <w:lvl w:ilvl="2" w:tentative="0">
      <w:start w:val="1"/>
      <w:numFmt w:val="decimal"/>
      <w:pStyle w:val="285"/>
      <w:suff w:val="space"/>
      <w:lvlText w:val="%1.%2.%3"/>
      <w:lvlJc w:val="left"/>
      <w:pPr>
        <w:ind w:left="2756" w:firstLine="0"/>
      </w:pPr>
    </w:lvl>
    <w:lvl w:ilvl="3" w:tentative="0">
      <w:start w:val="1"/>
      <w:numFmt w:val="decimal"/>
      <w:pStyle w:val="286"/>
      <w:suff w:val="nothing"/>
      <w:lvlText w:val="%4."/>
      <w:lvlJc w:val="left"/>
      <w:pPr>
        <w:ind w:left="424" w:firstLine="0"/>
      </w:pPr>
    </w:lvl>
    <w:lvl w:ilvl="4" w:tentative="0">
      <w:start w:val="1"/>
      <w:numFmt w:val="decimal"/>
      <w:lvlRestart w:val="1"/>
      <w:pStyle w:val="282"/>
      <w:suff w:val="space"/>
      <w:lvlText w:val="表%1.%5"/>
      <w:lvlJc w:val="left"/>
      <w:pPr>
        <w:ind w:left="0" w:firstLine="0"/>
      </w:pPr>
    </w:lvl>
    <w:lvl w:ilvl="5" w:tentative="0">
      <w:start w:val="1"/>
      <w:numFmt w:val="decimal"/>
      <w:lvlRestart w:val="1"/>
      <w:pStyle w:val="283"/>
      <w:suff w:val="space"/>
      <w:lvlText w:val="图%1.%6"/>
      <w:lvlJc w:val="left"/>
      <w:pPr>
        <w:ind w:left="0" w:firstLine="0"/>
      </w:pPr>
    </w:lvl>
    <w:lvl w:ilvl="6" w:tentative="0">
      <w:start w:val="1"/>
      <w:numFmt w:val="decimal"/>
      <w:lvlText w:val="%1.%2.%3.%4.%5.%6.%7"/>
      <w:lvlJc w:val="left"/>
      <w:pPr>
        <w:tabs>
          <w:tab w:val="left" w:pos="4711"/>
        </w:tabs>
        <w:ind w:left="3827" w:hanging="1276"/>
      </w:pPr>
    </w:lvl>
    <w:lvl w:ilvl="7" w:tentative="0">
      <w:start w:val="1"/>
      <w:numFmt w:val="decimal"/>
      <w:lvlText w:val="%1.%2.%3.%4.%5.%6.%7.%8"/>
      <w:lvlJc w:val="left"/>
      <w:pPr>
        <w:tabs>
          <w:tab w:val="left" w:pos="5496"/>
        </w:tabs>
        <w:ind w:left="4394" w:hanging="1418"/>
      </w:pPr>
    </w:lvl>
    <w:lvl w:ilvl="8" w:tentative="0">
      <w:start w:val="1"/>
      <w:numFmt w:val="decimal"/>
      <w:lvlText w:val="%1.%2.%3.%4.%5.%6.%7.%8.%9"/>
      <w:lvlJc w:val="left"/>
      <w:pPr>
        <w:tabs>
          <w:tab w:val="left" w:pos="6282"/>
        </w:tabs>
        <w:ind w:left="5102" w:hanging="1700"/>
      </w:pPr>
    </w:lvl>
  </w:abstractNum>
  <w:abstractNum w:abstractNumId="55">
    <w:nsid w:val="5095E163"/>
    <w:multiLevelType w:val="singleLevel"/>
    <w:tmpl w:val="5095E163"/>
    <w:lvl w:ilvl="0" w:tentative="0">
      <w:start w:val="1"/>
      <w:numFmt w:val="chineseCounting"/>
      <w:suff w:val="nothing"/>
      <w:lvlText w:val="%1、"/>
      <w:lvlJc w:val="left"/>
      <w:rPr>
        <w:rFonts w:hint="eastAsia"/>
      </w:rPr>
    </w:lvl>
  </w:abstractNum>
  <w:abstractNum w:abstractNumId="56">
    <w:nsid w:val="58075366"/>
    <w:multiLevelType w:val="multilevel"/>
    <w:tmpl w:val="58075366"/>
    <w:lvl w:ilvl="0" w:tentative="0">
      <w:start w:val="1"/>
      <w:numFmt w:val="decimal"/>
      <w:pStyle w:val="120"/>
      <w:lvlText w:val="%1."/>
      <w:lvlJc w:val="left"/>
      <w:pPr>
        <w:ind w:left="281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57">
    <w:nsid w:val="5965E1CE"/>
    <w:multiLevelType w:val="singleLevel"/>
    <w:tmpl w:val="5965E1CE"/>
    <w:lvl w:ilvl="0" w:tentative="0">
      <w:start w:val="1"/>
      <w:numFmt w:val="decimal"/>
      <w:pStyle w:val="12"/>
      <w:lvlText w:val="%1."/>
      <w:lvlJc w:val="left"/>
      <w:pPr>
        <w:tabs>
          <w:tab w:val="left" w:pos="360"/>
        </w:tabs>
        <w:ind w:left="360" w:hanging="360"/>
      </w:pPr>
    </w:lvl>
  </w:abstractNum>
  <w:abstractNum w:abstractNumId="58">
    <w:nsid w:val="59FE0FFB"/>
    <w:multiLevelType w:val="singleLevel"/>
    <w:tmpl w:val="59FE0FFB"/>
    <w:lvl w:ilvl="0" w:tentative="0">
      <w:start w:val="1"/>
      <w:numFmt w:val="decimal"/>
      <w:lvlText w:val="%1."/>
      <w:lvlJc w:val="left"/>
      <w:pPr>
        <w:ind w:left="425" w:hanging="425"/>
      </w:pPr>
      <w:rPr>
        <w:rFonts w:hint="default"/>
      </w:rPr>
    </w:lvl>
  </w:abstractNum>
  <w:abstractNum w:abstractNumId="59">
    <w:nsid w:val="68176BD0"/>
    <w:multiLevelType w:val="singleLevel"/>
    <w:tmpl w:val="68176BD0"/>
    <w:lvl w:ilvl="0" w:tentative="0">
      <w:start w:val="1"/>
      <w:numFmt w:val="decimal"/>
      <w:lvlText w:val="(%1)"/>
      <w:lvlJc w:val="left"/>
      <w:pPr>
        <w:ind w:left="425" w:hanging="425"/>
      </w:pPr>
      <w:rPr>
        <w:rFonts w:hint="default"/>
        <w:color w:val="auto"/>
      </w:rPr>
    </w:lvl>
  </w:abstractNum>
  <w:abstractNum w:abstractNumId="60">
    <w:nsid w:val="6B3BB8C7"/>
    <w:multiLevelType w:val="singleLevel"/>
    <w:tmpl w:val="6B3BB8C7"/>
    <w:lvl w:ilvl="0" w:tentative="0">
      <w:start w:val="1"/>
      <w:numFmt w:val="decimal"/>
      <w:lvlText w:val="(%1)"/>
      <w:lvlJc w:val="left"/>
      <w:pPr>
        <w:ind w:left="425" w:hanging="425"/>
      </w:pPr>
      <w:rPr>
        <w:rFonts w:hint="default"/>
        <w:color w:val="auto"/>
      </w:rPr>
    </w:lvl>
  </w:abstractNum>
  <w:abstractNum w:abstractNumId="61">
    <w:nsid w:val="6E43BC7F"/>
    <w:multiLevelType w:val="singleLevel"/>
    <w:tmpl w:val="6E43BC7F"/>
    <w:lvl w:ilvl="0" w:tentative="0">
      <w:start w:val="1"/>
      <w:numFmt w:val="decimal"/>
      <w:lvlText w:val="(%1)"/>
      <w:lvlJc w:val="left"/>
      <w:pPr>
        <w:ind w:left="425" w:hanging="425"/>
      </w:pPr>
      <w:rPr>
        <w:rFonts w:hint="default"/>
      </w:rPr>
    </w:lvl>
  </w:abstractNum>
  <w:abstractNum w:abstractNumId="62">
    <w:nsid w:val="6EB48F4E"/>
    <w:multiLevelType w:val="singleLevel"/>
    <w:tmpl w:val="6EB48F4E"/>
    <w:lvl w:ilvl="0" w:tentative="0">
      <w:start w:val="1"/>
      <w:numFmt w:val="decimal"/>
      <w:lvlText w:val="(%1)"/>
      <w:lvlJc w:val="left"/>
      <w:pPr>
        <w:ind w:left="425" w:hanging="425"/>
      </w:pPr>
      <w:rPr>
        <w:rFonts w:hint="default"/>
      </w:rPr>
    </w:lvl>
  </w:abstractNum>
  <w:abstractNum w:abstractNumId="63">
    <w:nsid w:val="736B2CF0"/>
    <w:multiLevelType w:val="multilevel"/>
    <w:tmpl w:val="736B2CF0"/>
    <w:lvl w:ilvl="0" w:tentative="0">
      <w:start w:val="1"/>
      <w:numFmt w:val="lowerLetter"/>
      <w:pStyle w:val="168"/>
      <w:lvlText w:val="%1)"/>
      <w:lvlJc w:val="left"/>
      <w:pPr>
        <w:ind w:left="420" w:hanging="420"/>
      </w:pPr>
    </w:lvl>
    <w:lvl w:ilvl="1" w:tentative="0">
      <w:start w:val="1"/>
      <w:numFmt w:val="decimal"/>
      <w:lvlText w:val="%2、"/>
      <w:lvlJc w:val="left"/>
      <w:pPr>
        <w:ind w:left="372" w:hanging="372"/>
      </w:pPr>
      <w:rPr>
        <w:rFonts w:hint="default"/>
        <w:color w:val="auto"/>
      </w:rPr>
    </w:lvl>
    <w:lvl w:ilvl="2" w:tentative="0">
      <w:start w:val="1"/>
      <w:numFmt w:val="decimal"/>
      <w:lvlText w:val="%3、"/>
      <w:lvlJc w:val="left"/>
      <w:pPr>
        <w:ind w:left="1212" w:hanging="372"/>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615DC8A"/>
    <w:multiLevelType w:val="singleLevel"/>
    <w:tmpl w:val="7615DC8A"/>
    <w:lvl w:ilvl="0" w:tentative="0">
      <w:start w:val="1"/>
      <w:numFmt w:val="decimal"/>
      <w:lvlText w:val="(%1)"/>
      <w:lvlJc w:val="left"/>
      <w:pPr>
        <w:ind w:left="425" w:hanging="425"/>
      </w:pPr>
      <w:rPr>
        <w:rFonts w:hint="default"/>
      </w:rPr>
    </w:lvl>
  </w:abstractNum>
  <w:abstractNum w:abstractNumId="65">
    <w:nsid w:val="7767CD48"/>
    <w:multiLevelType w:val="singleLevel"/>
    <w:tmpl w:val="7767CD48"/>
    <w:lvl w:ilvl="0" w:tentative="0">
      <w:start w:val="1"/>
      <w:numFmt w:val="decimal"/>
      <w:lvlText w:val="(%1)"/>
      <w:lvlJc w:val="left"/>
      <w:pPr>
        <w:ind w:left="425" w:hanging="425"/>
      </w:pPr>
      <w:rPr>
        <w:rFonts w:hint="default"/>
      </w:rPr>
    </w:lvl>
  </w:abstractNum>
  <w:abstractNum w:abstractNumId="66">
    <w:nsid w:val="7B694C0F"/>
    <w:multiLevelType w:val="multilevel"/>
    <w:tmpl w:val="7B694C0F"/>
    <w:lvl w:ilvl="0" w:tentative="0">
      <w:start w:val="1"/>
      <w:numFmt w:val="chineseCountingThousand"/>
      <w:pStyle w:val="224"/>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FFE530D"/>
    <w:multiLevelType w:val="singleLevel"/>
    <w:tmpl w:val="7FFE530D"/>
    <w:lvl w:ilvl="0" w:tentative="0">
      <w:start w:val="1"/>
      <w:numFmt w:val="decimal"/>
      <w:lvlText w:val="(%1)"/>
      <w:lvlJc w:val="left"/>
      <w:pPr>
        <w:ind w:left="425" w:hanging="425"/>
      </w:pPr>
      <w:rPr>
        <w:rFonts w:hint="default"/>
      </w:rPr>
    </w:lvl>
  </w:abstractNum>
  <w:num w:numId="1">
    <w:abstractNumId w:val="44"/>
  </w:num>
  <w:num w:numId="2">
    <w:abstractNumId w:val="57"/>
  </w:num>
  <w:num w:numId="3">
    <w:abstractNumId w:val="56"/>
  </w:num>
  <w:num w:numId="4">
    <w:abstractNumId w:val="63"/>
  </w:num>
  <w:num w:numId="5">
    <w:abstractNumId w:val="28"/>
  </w:num>
  <w:num w:numId="6">
    <w:abstractNumId w:val="45"/>
  </w:num>
  <w:num w:numId="7">
    <w:abstractNumId w:val="66"/>
  </w:num>
  <w:num w:numId="8">
    <w:abstractNumId w:val="43"/>
  </w:num>
  <w:num w:numId="9">
    <w:abstractNumId w:val="25"/>
  </w:num>
  <w:num w:numId="10">
    <w:abstractNumId w:val="36"/>
  </w:num>
  <w:num w:numId="11">
    <w:abstractNumId w:val="38"/>
  </w:num>
  <w:num w:numId="12">
    <w:abstractNumId w:val="54"/>
  </w:num>
  <w:num w:numId="13">
    <w:abstractNumId w:val="29"/>
  </w:num>
  <w:num w:numId="14">
    <w:abstractNumId w:val="46"/>
  </w:num>
  <w:num w:numId="15">
    <w:abstractNumId w:val="5"/>
  </w:num>
  <w:num w:numId="16">
    <w:abstractNumId w:val="2"/>
  </w:num>
  <w:num w:numId="17">
    <w:abstractNumId w:val="49"/>
  </w:num>
  <w:num w:numId="18">
    <w:abstractNumId w:val="31"/>
  </w:num>
  <w:num w:numId="19">
    <w:abstractNumId w:val="64"/>
  </w:num>
  <w:num w:numId="20">
    <w:abstractNumId w:val="50"/>
  </w:num>
  <w:num w:numId="21">
    <w:abstractNumId w:val="58"/>
  </w:num>
  <w:num w:numId="22">
    <w:abstractNumId w:val="47"/>
  </w:num>
  <w:num w:numId="23">
    <w:abstractNumId w:val="35"/>
  </w:num>
  <w:num w:numId="24">
    <w:abstractNumId w:val="55"/>
  </w:num>
  <w:num w:numId="25">
    <w:abstractNumId w:val="10"/>
  </w:num>
  <w:num w:numId="26">
    <w:abstractNumId w:val="42"/>
  </w:num>
  <w:num w:numId="27">
    <w:abstractNumId w:val="7"/>
  </w:num>
  <w:num w:numId="28">
    <w:abstractNumId w:val="37"/>
  </w:num>
  <w:num w:numId="29">
    <w:abstractNumId w:val="62"/>
  </w:num>
  <w:num w:numId="30">
    <w:abstractNumId w:val="60"/>
  </w:num>
  <w:num w:numId="31">
    <w:abstractNumId w:val="48"/>
  </w:num>
  <w:num w:numId="32">
    <w:abstractNumId w:val="30"/>
  </w:num>
  <w:num w:numId="33">
    <w:abstractNumId w:val="8"/>
  </w:num>
  <w:num w:numId="34">
    <w:abstractNumId w:val="34"/>
  </w:num>
  <w:num w:numId="35">
    <w:abstractNumId w:val="4"/>
  </w:num>
  <w:num w:numId="36">
    <w:abstractNumId w:val="39"/>
  </w:num>
  <w:num w:numId="37">
    <w:abstractNumId w:val="11"/>
  </w:num>
  <w:num w:numId="38">
    <w:abstractNumId w:val="67"/>
  </w:num>
  <w:num w:numId="39">
    <w:abstractNumId w:val="41"/>
  </w:num>
  <w:num w:numId="40">
    <w:abstractNumId w:val="59"/>
  </w:num>
  <w:num w:numId="41">
    <w:abstractNumId w:val="3"/>
  </w:num>
  <w:num w:numId="42">
    <w:abstractNumId w:val="6"/>
  </w:num>
  <w:num w:numId="43">
    <w:abstractNumId w:val="32"/>
  </w:num>
  <w:num w:numId="44">
    <w:abstractNumId w:val="52"/>
  </w:num>
  <w:num w:numId="45">
    <w:abstractNumId w:val="1"/>
  </w:num>
  <w:num w:numId="46">
    <w:abstractNumId w:val="33"/>
  </w:num>
  <w:num w:numId="47">
    <w:abstractNumId w:val="27"/>
  </w:num>
  <w:num w:numId="48">
    <w:abstractNumId w:val="0"/>
  </w:num>
  <w:num w:numId="49">
    <w:abstractNumId w:val="51"/>
  </w:num>
  <w:num w:numId="50">
    <w:abstractNumId w:val="40"/>
  </w:num>
  <w:num w:numId="51">
    <w:abstractNumId w:val="65"/>
  </w:num>
  <w:num w:numId="52">
    <w:abstractNumId w:val="9"/>
  </w:num>
  <w:num w:numId="53">
    <w:abstractNumId w:val="61"/>
  </w:num>
  <w:num w:numId="54">
    <w:abstractNumId w:val="12"/>
  </w:num>
  <w:num w:numId="55">
    <w:abstractNumId w:val="53"/>
  </w:num>
  <w:num w:numId="56">
    <w:abstractNumId w:val="26"/>
  </w:num>
  <w:num w:numId="57">
    <w:abstractNumId w:val="17"/>
  </w:num>
  <w:num w:numId="58">
    <w:abstractNumId w:val="15"/>
  </w:num>
  <w:num w:numId="59">
    <w:abstractNumId w:val="20"/>
  </w:num>
  <w:num w:numId="60">
    <w:abstractNumId w:val="19"/>
  </w:num>
  <w:num w:numId="61">
    <w:abstractNumId w:val="13"/>
  </w:num>
  <w:num w:numId="62">
    <w:abstractNumId w:val="24"/>
  </w:num>
  <w:num w:numId="63">
    <w:abstractNumId w:val="21"/>
  </w:num>
  <w:num w:numId="64">
    <w:abstractNumId w:val="16"/>
  </w:num>
  <w:num w:numId="65">
    <w:abstractNumId w:val="22"/>
  </w:num>
  <w:num w:numId="66">
    <w:abstractNumId w:val="18"/>
  </w:num>
  <w:num w:numId="67">
    <w:abstractNumId w:val="23"/>
  </w:num>
  <w:num w:numId="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2MzVjMzE4NGMyOGJlNGNkZWZhMTA5YzVkYmQxOTcifQ=="/>
  </w:docVars>
  <w:rsids>
    <w:rsidRoot w:val="00073F0C"/>
    <w:rsid w:val="00073F0C"/>
    <w:rsid w:val="000837F4"/>
    <w:rsid w:val="003313A6"/>
    <w:rsid w:val="005B4E2F"/>
    <w:rsid w:val="0062154D"/>
    <w:rsid w:val="00A30BEA"/>
    <w:rsid w:val="00DB08A3"/>
    <w:rsid w:val="00DB19AF"/>
    <w:rsid w:val="00DB2B56"/>
    <w:rsid w:val="00E03ECF"/>
    <w:rsid w:val="00E14BD1"/>
    <w:rsid w:val="06ED3D48"/>
    <w:rsid w:val="3AD9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0"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iPriority="0" w:semiHidden="0" w:name="Body Text Indent 2"/>
    <w:lsdException w:qFormat="1" w:unhideWhenUsed="0"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keepLines/>
      <w:numPr>
        <w:ilvl w:val="0"/>
        <w:numId w:val="1"/>
      </w:numPr>
      <w:spacing w:line="360" w:lineRule="auto"/>
      <w:ind w:left="0" w:firstLine="0"/>
      <w:jc w:val="center"/>
      <w:outlineLvl w:val="0"/>
    </w:pPr>
    <w:rPr>
      <w:rFonts w:eastAsia="宋体"/>
      <w:b/>
      <w:bCs/>
      <w:kern w:val="44"/>
      <w:sz w:val="44"/>
      <w:szCs w:val="44"/>
    </w:rPr>
  </w:style>
  <w:style w:type="paragraph" w:styleId="3">
    <w:name w:val="heading 2"/>
    <w:basedOn w:val="1"/>
    <w:next w:val="1"/>
    <w:link w:val="60"/>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1"/>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2"/>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4"/>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5"/>
    <w:unhideWhenUsed/>
    <w:qFormat/>
    <w:uiPriority w:val="0"/>
    <w:pPr>
      <w:keepNext/>
      <w:keepLines/>
      <w:numPr>
        <w:ilvl w:val="6"/>
        <w:numId w:val="1"/>
      </w:numPr>
      <w:spacing w:before="240" w:after="64" w:line="320" w:lineRule="auto"/>
      <w:outlineLvl w:val="6"/>
    </w:pPr>
    <w:rPr>
      <w:b/>
      <w:bCs/>
      <w:sz w:val="24"/>
      <w:szCs w:val="24"/>
    </w:rPr>
  </w:style>
  <w:style w:type="paragraph" w:styleId="9">
    <w:name w:val="heading 8"/>
    <w:basedOn w:val="1"/>
    <w:next w:val="1"/>
    <w:link w:val="66"/>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67"/>
    <w:qFormat/>
    <w:uiPriority w:val="0"/>
    <w:pPr>
      <w:keepNext/>
      <w:keepLines/>
      <w:spacing w:before="240" w:after="64" w:line="317" w:lineRule="auto"/>
      <w:outlineLvl w:val="8"/>
    </w:pPr>
    <w:rPr>
      <w:rFonts w:ascii="Arial" w:hAnsi="Arial" w:eastAsia="宋体" w:cs="Times New Roman"/>
      <w:b/>
      <w:sz w:val="24"/>
      <w:szCs w:val="24"/>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line="360" w:lineRule="auto"/>
      <w:ind w:left="2520" w:leftChars="1200"/>
    </w:pPr>
    <w:rPr>
      <w:rFonts w:ascii="Calibri" w:hAnsi="Calibri" w:eastAsia="宋体" w:cs="Times New Roman"/>
      <w:sz w:val="24"/>
      <w:szCs w:val="24"/>
    </w:rPr>
  </w:style>
  <w:style w:type="paragraph" w:styleId="12">
    <w:name w:val="List Number"/>
    <w:basedOn w:val="13"/>
    <w:unhideWhenUsed/>
    <w:qFormat/>
    <w:uiPriority w:val="99"/>
    <w:pPr>
      <w:keepLines/>
      <w:widowControl/>
      <w:numPr>
        <w:ilvl w:val="0"/>
        <w:numId w:val="2"/>
      </w:numPr>
      <w:tabs>
        <w:tab w:val="clear" w:pos="360"/>
      </w:tabs>
      <w:spacing w:after="0" w:line="259" w:lineRule="auto"/>
      <w:ind w:left="902" w:firstLine="200" w:firstLineChars="200"/>
      <w:jc w:val="left"/>
    </w:pPr>
    <w:rPr>
      <w:rFonts w:eastAsia="仿宋_GB2312"/>
      <w:snapToGrid w:val="0"/>
      <w:sz w:val="28"/>
    </w:rPr>
  </w:style>
  <w:style w:type="paragraph" w:styleId="13">
    <w:name w:val="Body Text First Indent"/>
    <w:basedOn w:val="14"/>
    <w:link w:val="69"/>
    <w:unhideWhenUsed/>
    <w:qFormat/>
    <w:uiPriority w:val="99"/>
    <w:pPr>
      <w:spacing w:line="360" w:lineRule="auto"/>
      <w:ind w:firstLine="420" w:firstLineChars="100"/>
    </w:pPr>
    <w:rPr>
      <w:rFonts w:ascii="Times New Roman" w:hAnsi="Times New Roman" w:eastAsia="宋体" w:cs="Times New Roman"/>
      <w:szCs w:val="21"/>
    </w:rPr>
  </w:style>
  <w:style w:type="paragraph" w:styleId="14">
    <w:name w:val="Body Text"/>
    <w:basedOn w:val="1"/>
    <w:link w:val="68"/>
    <w:unhideWhenUsed/>
    <w:qFormat/>
    <w:uiPriority w:val="1"/>
    <w:pPr>
      <w:spacing w:after="120"/>
    </w:pPr>
  </w:style>
  <w:style w:type="paragraph" w:styleId="15">
    <w:name w:val="Normal Indent"/>
    <w:basedOn w:val="1"/>
    <w:link w:val="151"/>
    <w:unhideWhenUsed/>
    <w:qFormat/>
    <w:uiPriority w:val="99"/>
    <w:pPr>
      <w:keepNext/>
      <w:keepLines/>
      <w:spacing w:line="360" w:lineRule="auto"/>
      <w:ind w:firstLine="420" w:firstLineChars="200"/>
    </w:pPr>
    <w:rPr>
      <w:rFonts w:ascii="等线" w:hAnsi="等线" w:eastAsia="宋体" w:cs="Times New Roman"/>
      <w:sz w:val="24"/>
    </w:rPr>
  </w:style>
  <w:style w:type="paragraph" w:styleId="16">
    <w:name w:val="caption"/>
    <w:basedOn w:val="1"/>
    <w:next w:val="1"/>
    <w:link w:val="136"/>
    <w:unhideWhenUsed/>
    <w:qFormat/>
    <w:uiPriority w:val="35"/>
    <w:pPr>
      <w:adjustRightInd w:val="0"/>
      <w:snapToGrid w:val="0"/>
      <w:spacing w:before="50" w:beforeLines="50" w:after="50" w:afterLines="50" w:line="300" w:lineRule="auto"/>
      <w:jc w:val="center"/>
    </w:pPr>
    <w:rPr>
      <w:rFonts w:ascii="Times New Roman" w:hAnsi="Times New Roman" w:eastAsia="宋体" w:cs="Times New Roman"/>
      <w:kern w:val="0"/>
      <w:sz w:val="20"/>
      <w:szCs w:val="20"/>
    </w:rPr>
  </w:style>
  <w:style w:type="paragraph" w:styleId="17">
    <w:name w:val="Document Map"/>
    <w:basedOn w:val="1"/>
    <w:link w:val="139"/>
    <w:unhideWhenUsed/>
    <w:qFormat/>
    <w:uiPriority w:val="99"/>
    <w:pPr>
      <w:adjustRightInd w:val="0"/>
      <w:snapToGrid w:val="0"/>
      <w:spacing w:before="25" w:beforeLines="25" w:after="25" w:afterLines="25" w:line="300" w:lineRule="auto"/>
    </w:pPr>
    <w:rPr>
      <w:rFonts w:ascii="Times New Roman" w:hAnsi="Times New Roman" w:eastAsia="等线" w:cs="Times New Roman"/>
      <w:kern w:val="0"/>
      <w:sz w:val="24"/>
      <w:szCs w:val="24"/>
    </w:rPr>
  </w:style>
  <w:style w:type="paragraph" w:styleId="18">
    <w:name w:val="toa heading"/>
    <w:basedOn w:val="1"/>
    <w:next w:val="1"/>
    <w:qFormat/>
    <w:uiPriority w:val="0"/>
    <w:pPr>
      <w:spacing w:before="120" w:line="360" w:lineRule="auto"/>
    </w:pPr>
    <w:rPr>
      <w:rFonts w:ascii="Arial" w:hAnsi="Arial" w:eastAsia="宋体" w:cs="Arial"/>
      <w:sz w:val="24"/>
      <w:szCs w:val="24"/>
    </w:rPr>
  </w:style>
  <w:style w:type="paragraph" w:styleId="19">
    <w:name w:val="annotation text"/>
    <w:basedOn w:val="1"/>
    <w:link w:val="71"/>
    <w:unhideWhenUsed/>
    <w:qFormat/>
    <w:uiPriority w:val="99"/>
    <w:pPr>
      <w:spacing w:line="360" w:lineRule="auto"/>
      <w:jc w:val="left"/>
    </w:pPr>
    <w:rPr>
      <w:rFonts w:ascii="Times New Roman" w:hAnsi="Times New Roman" w:eastAsia="宋体" w:cs="Times New Roman"/>
      <w:sz w:val="24"/>
      <w:szCs w:val="21"/>
    </w:rPr>
  </w:style>
  <w:style w:type="paragraph" w:styleId="20">
    <w:name w:val="Body Text Indent"/>
    <w:basedOn w:val="1"/>
    <w:link w:val="72"/>
    <w:qFormat/>
    <w:uiPriority w:val="0"/>
    <w:pPr>
      <w:spacing w:after="120" w:line="360" w:lineRule="auto"/>
      <w:ind w:left="420" w:leftChars="200"/>
    </w:pPr>
    <w:rPr>
      <w:rFonts w:ascii="Times New Roman" w:hAnsi="Times New Roman" w:eastAsia="宋体" w:cs="Times New Roman"/>
      <w:sz w:val="24"/>
    </w:rPr>
  </w:style>
  <w:style w:type="paragraph" w:styleId="21">
    <w:name w:val="Block Text"/>
    <w:basedOn w:val="1"/>
    <w:link w:val="176"/>
    <w:unhideWhenUsed/>
    <w:qFormat/>
    <w:uiPriority w:val="99"/>
    <w:pPr>
      <w:keepNext/>
      <w:keepLines/>
      <w:spacing w:after="120" w:line="360" w:lineRule="auto"/>
      <w:ind w:left="1440" w:leftChars="700" w:right="1440" w:rightChars="700" w:firstLine="200" w:firstLineChars="200"/>
    </w:pPr>
    <w:rPr>
      <w:rFonts w:ascii="等线" w:hAnsi="等线" w:eastAsia="宋体" w:cs="Times New Roman"/>
      <w:sz w:val="24"/>
    </w:rPr>
  </w:style>
  <w:style w:type="paragraph" w:styleId="22">
    <w:name w:val="toc 5"/>
    <w:basedOn w:val="1"/>
    <w:next w:val="1"/>
    <w:qFormat/>
    <w:uiPriority w:val="39"/>
    <w:pPr>
      <w:spacing w:line="360" w:lineRule="auto"/>
      <w:ind w:left="1680" w:leftChars="800"/>
    </w:pPr>
    <w:rPr>
      <w:rFonts w:ascii="Calibri" w:hAnsi="Calibri" w:eastAsia="宋体" w:cs="Times New Roman"/>
      <w:sz w:val="24"/>
      <w:szCs w:val="24"/>
    </w:rPr>
  </w:style>
  <w:style w:type="paragraph" w:styleId="23">
    <w:name w:val="toc 3"/>
    <w:basedOn w:val="1"/>
    <w:next w:val="1"/>
    <w:qFormat/>
    <w:uiPriority w:val="39"/>
    <w:pPr>
      <w:spacing w:line="300" w:lineRule="auto"/>
      <w:ind w:left="840" w:leftChars="400"/>
    </w:pPr>
    <w:rPr>
      <w:rFonts w:ascii="Calibri" w:hAnsi="Calibri" w:eastAsia="宋体" w:cs="Times New Roman"/>
      <w:sz w:val="24"/>
      <w:szCs w:val="24"/>
    </w:rPr>
  </w:style>
  <w:style w:type="paragraph" w:styleId="24">
    <w:name w:val="Plain Text"/>
    <w:basedOn w:val="1"/>
    <w:link w:val="73"/>
    <w:qFormat/>
    <w:uiPriority w:val="0"/>
    <w:pPr>
      <w:spacing w:line="360" w:lineRule="auto"/>
    </w:pPr>
    <w:rPr>
      <w:rFonts w:ascii="宋体" w:hAnsi="Courier New" w:eastAsia="宋体" w:cs="Times New Roman"/>
      <w:sz w:val="24"/>
      <w:szCs w:val="24"/>
    </w:rPr>
  </w:style>
  <w:style w:type="paragraph" w:styleId="25">
    <w:name w:val="toc 8"/>
    <w:basedOn w:val="1"/>
    <w:next w:val="1"/>
    <w:qFormat/>
    <w:uiPriority w:val="39"/>
    <w:pPr>
      <w:spacing w:line="360" w:lineRule="auto"/>
      <w:ind w:left="2940" w:leftChars="1400"/>
    </w:pPr>
    <w:rPr>
      <w:rFonts w:ascii="Calibri" w:hAnsi="Calibri" w:eastAsia="宋体" w:cs="Times New Roman"/>
      <w:sz w:val="24"/>
      <w:szCs w:val="24"/>
    </w:rPr>
  </w:style>
  <w:style w:type="paragraph" w:styleId="26">
    <w:name w:val="Date"/>
    <w:basedOn w:val="1"/>
    <w:next w:val="1"/>
    <w:link w:val="138"/>
    <w:unhideWhenUsed/>
    <w:qFormat/>
    <w:uiPriority w:val="99"/>
    <w:pPr>
      <w:adjustRightInd w:val="0"/>
      <w:snapToGrid w:val="0"/>
      <w:spacing w:before="25" w:beforeLines="25" w:after="25" w:afterLines="25" w:line="300" w:lineRule="auto"/>
      <w:ind w:left="100" w:leftChars="2500"/>
    </w:pPr>
    <w:rPr>
      <w:rFonts w:ascii="Times New Roman" w:hAnsi="Times New Roman" w:eastAsia="等线" w:cs="Times New Roman"/>
      <w:kern w:val="0"/>
      <w:sz w:val="24"/>
      <w:szCs w:val="20"/>
    </w:rPr>
  </w:style>
  <w:style w:type="paragraph" w:styleId="27">
    <w:name w:val="Body Text Indent 2"/>
    <w:basedOn w:val="1"/>
    <w:link w:val="75"/>
    <w:unhideWhenUsed/>
    <w:qFormat/>
    <w:uiPriority w:val="0"/>
    <w:pPr>
      <w:adjustRightInd w:val="0"/>
      <w:snapToGrid w:val="0"/>
      <w:spacing w:before="25" w:beforeLines="25" w:after="120" w:afterLines="25" w:line="480" w:lineRule="auto"/>
      <w:ind w:left="420" w:leftChars="200"/>
    </w:pPr>
    <w:rPr>
      <w:rFonts w:ascii="Times New Roman" w:hAnsi="Times New Roman"/>
      <w:sz w:val="24"/>
    </w:rPr>
  </w:style>
  <w:style w:type="paragraph" w:styleId="28">
    <w:name w:val="Balloon Text"/>
    <w:basedOn w:val="1"/>
    <w:link w:val="76"/>
    <w:unhideWhenUsed/>
    <w:qFormat/>
    <w:uiPriority w:val="99"/>
    <w:pPr>
      <w:adjustRightInd w:val="0"/>
      <w:snapToGrid w:val="0"/>
      <w:spacing w:before="25" w:beforeLines="25" w:after="25" w:afterLines="25" w:line="300" w:lineRule="auto"/>
    </w:pPr>
    <w:rPr>
      <w:rFonts w:ascii="Times New Roman" w:hAnsi="Times New Roman" w:eastAsia="等线" w:cs="Times New Roman"/>
      <w:sz w:val="18"/>
      <w:szCs w:val="18"/>
    </w:rPr>
  </w:style>
  <w:style w:type="paragraph" w:styleId="29">
    <w:name w:val="footer"/>
    <w:basedOn w:val="1"/>
    <w:link w:val="77"/>
    <w:qFormat/>
    <w:uiPriority w:val="99"/>
    <w:pPr>
      <w:tabs>
        <w:tab w:val="center" w:pos="4153"/>
        <w:tab w:val="right" w:pos="8306"/>
      </w:tabs>
      <w:snapToGrid w:val="0"/>
      <w:spacing w:line="360" w:lineRule="auto"/>
      <w:jc w:val="left"/>
    </w:pPr>
    <w:rPr>
      <w:rFonts w:ascii="Calibri" w:hAnsi="Calibri" w:eastAsia="宋体" w:cs="Times New Roman"/>
      <w:sz w:val="18"/>
      <w:szCs w:val="24"/>
    </w:rPr>
  </w:style>
  <w:style w:type="paragraph" w:styleId="30">
    <w:name w:val="envelope return"/>
    <w:basedOn w:val="1"/>
    <w:qFormat/>
    <w:uiPriority w:val="0"/>
    <w:pPr>
      <w:snapToGrid w:val="0"/>
    </w:pPr>
    <w:rPr>
      <w:rFonts w:ascii="Arial" w:hAnsi="Arial" w:eastAsia="宋体" w:cs="Arial"/>
      <w:sz w:val="24"/>
      <w:szCs w:val="24"/>
    </w:rPr>
  </w:style>
  <w:style w:type="paragraph" w:styleId="31">
    <w:name w:val="header"/>
    <w:basedOn w:val="1"/>
    <w:link w:val="1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pPr>
    <w:rPr>
      <w:rFonts w:ascii="Calibri" w:hAnsi="Calibri" w:eastAsia="宋体" w:cs="Times New Roman"/>
      <w:sz w:val="18"/>
      <w:szCs w:val="24"/>
    </w:rPr>
  </w:style>
  <w:style w:type="paragraph" w:styleId="32">
    <w:name w:val="toc 1"/>
    <w:basedOn w:val="1"/>
    <w:next w:val="1"/>
    <w:qFormat/>
    <w:uiPriority w:val="39"/>
    <w:pPr>
      <w:spacing w:line="300" w:lineRule="auto"/>
    </w:pPr>
    <w:rPr>
      <w:rFonts w:ascii="Calibri" w:hAnsi="Calibri" w:eastAsia="宋体" w:cs="Times New Roman"/>
      <w:b/>
      <w:sz w:val="24"/>
      <w:szCs w:val="24"/>
    </w:rPr>
  </w:style>
  <w:style w:type="paragraph" w:styleId="33">
    <w:name w:val="toc 4"/>
    <w:basedOn w:val="1"/>
    <w:next w:val="1"/>
    <w:qFormat/>
    <w:uiPriority w:val="39"/>
    <w:pPr>
      <w:spacing w:line="360" w:lineRule="auto"/>
      <w:ind w:left="1260" w:leftChars="600"/>
    </w:pPr>
    <w:rPr>
      <w:rFonts w:ascii="Calibri" w:hAnsi="Calibri" w:eastAsia="宋体" w:cs="Times New Roman"/>
      <w:sz w:val="24"/>
      <w:szCs w:val="24"/>
    </w:rPr>
  </w:style>
  <w:style w:type="paragraph" w:styleId="34">
    <w:name w:val="index heading"/>
    <w:basedOn w:val="1"/>
    <w:next w:val="35"/>
    <w:qFormat/>
    <w:uiPriority w:val="0"/>
    <w:pPr>
      <w:spacing w:line="360" w:lineRule="auto"/>
      <w:ind w:firstLine="482"/>
    </w:pPr>
    <w:rPr>
      <w:rFonts w:ascii="Footlight MT Light" w:hAnsi="Footlight MT Light" w:eastAsia="宋体" w:cs="Times New Roman"/>
      <w:sz w:val="24"/>
      <w:szCs w:val="20"/>
    </w:rPr>
  </w:style>
  <w:style w:type="paragraph" w:styleId="35">
    <w:name w:val="index 1"/>
    <w:basedOn w:val="1"/>
    <w:next w:val="1"/>
    <w:unhideWhenUsed/>
    <w:qFormat/>
    <w:uiPriority w:val="99"/>
  </w:style>
  <w:style w:type="paragraph" w:styleId="36">
    <w:name w:val="Subtitle"/>
    <w:basedOn w:val="1"/>
    <w:next w:val="1"/>
    <w:link w:val="137"/>
    <w:qFormat/>
    <w:uiPriority w:val="11"/>
    <w:pPr>
      <w:widowControl/>
      <w:adjustRightInd w:val="0"/>
      <w:snapToGrid w:val="0"/>
      <w:spacing w:before="25" w:beforeLines="25" w:after="60" w:afterLines="25" w:line="300" w:lineRule="auto"/>
      <w:jc w:val="center"/>
      <w:outlineLvl w:val="1"/>
    </w:pPr>
    <w:rPr>
      <w:rFonts w:ascii="等线 Light" w:hAnsi="等线 Light" w:eastAsia="等线 Light" w:cs="Times New Roman"/>
      <w:kern w:val="0"/>
      <w:sz w:val="24"/>
      <w:szCs w:val="24"/>
    </w:rPr>
  </w:style>
  <w:style w:type="paragraph" w:styleId="37">
    <w:name w:val="footnote text"/>
    <w:basedOn w:val="1"/>
    <w:link w:val="80"/>
    <w:unhideWhenUsed/>
    <w:qFormat/>
    <w:uiPriority w:val="0"/>
    <w:pPr>
      <w:widowControl/>
      <w:snapToGrid w:val="0"/>
      <w:spacing w:after="160" w:line="259" w:lineRule="auto"/>
      <w:jc w:val="left"/>
    </w:pPr>
    <w:rPr>
      <w:rFonts w:ascii="等线" w:hAnsi="等线" w:eastAsia="等线" w:cs="Times New Roman"/>
      <w:kern w:val="0"/>
      <w:sz w:val="18"/>
      <w:szCs w:val="18"/>
    </w:rPr>
  </w:style>
  <w:style w:type="paragraph" w:styleId="38">
    <w:name w:val="toc 6"/>
    <w:basedOn w:val="1"/>
    <w:next w:val="1"/>
    <w:qFormat/>
    <w:uiPriority w:val="39"/>
    <w:pPr>
      <w:spacing w:line="360" w:lineRule="auto"/>
      <w:ind w:left="2100" w:leftChars="1000"/>
    </w:pPr>
    <w:rPr>
      <w:rFonts w:ascii="Calibri" w:hAnsi="Calibri" w:eastAsia="宋体" w:cs="Times New Roman"/>
      <w:sz w:val="24"/>
      <w:szCs w:val="24"/>
    </w:rPr>
  </w:style>
  <w:style w:type="paragraph" w:styleId="39">
    <w:name w:val="Body Text Indent 3"/>
    <w:basedOn w:val="1"/>
    <w:link w:val="81"/>
    <w:qFormat/>
    <w:uiPriority w:val="99"/>
    <w:pPr>
      <w:spacing w:after="120" w:line="360" w:lineRule="auto"/>
      <w:ind w:left="420" w:leftChars="200"/>
    </w:pPr>
    <w:rPr>
      <w:rFonts w:ascii="Calibri" w:hAnsi="Calibri" w:eastAsia="宋体" w:cs="Times New Roman"/>
      <w:sz w:val="16"/>
      <w:szCs w:val="16"/>
    </w:rPr>
  </w:style>
  <w:style w:type="paragraph" w:styleId="40">
    <w:name w:val="toc 2"/>
    <w:basedOn w:val="1"/>
    <w:next w:val="1"/>
    <w:qFormat/>
    <w:uiPriority w:val="39"/>
    <w:pPr>
      <w:spacing w:line="300" w:lineRule="auto"/>
      <w:ind w:left="420" w:leftChars="200"/>
    </w:pPr>
    <w:rPr>
      <w:rFonts w:ascii="Calibri" w:hAnsi="Calibri" w:eastAsia="宋体" w:cs="Times New Roman"/>
      <w:sz w:val="24"/>
      <w:szCs w:val="24"/>
    </w:rPr>
  </w:style>
  <w:style w:type="paragraph" w:styleId="41">
    <w:name w:val="toc 9"/>
    <w:basedOn w:val="1"/>
    <w:next w:val="1"/>
    <w:qFormat/>
    <w:uiPriority w:val="39"/>
    <w:pPr>
      <w:spacing w:line="360" w:lineRule="auto"/>
      <w:ind w:left="3360" w:leftChars="1600"/>
    </w:pPr>
    <w:rPr>
      <w:rFonts w:ascii="Calibri" w:hAnsi="Calibri" w:eastAsia="宋体" w:cs="Times New Roman"/>
      <w:sz w:val="24"/>
      <w:szCs w:val="24"/>
    </w:rPr>
  </w:style>
  <w:style w:type="paragraph" w:styleId="42">
    <w:name w:val="Body Text 2"/>
    <w:basedOn w:val="1"/>
    <w:link w:val="82"/>
    <w:qFormat/>
    <w:uiPriority w:val="99"/>
    <w:pPr>
      <w:spacing w:after="120" w:line="480" w:lineRule="auto"/>
    </w:pPr>
    <w:rPr>
      <w:rFonts w:ascii="Calibri" w:hAnsi="Calibri" w:eastAsia="宋体" w:cs="Times New Roman"/>
      <w:sz w:val="24"/>
      <w:szCs w:val="24"/>
    </w:rPr>
  </w:style>
  <w:style w:type="paragraph" w:styleId="43">
    <w:name w:val="HTML Preformatted"/>
    <w:basedOn w:val="1"/>
    <w:link w:val="8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hint="eastAsia" w:ascii="宋体" w:hAnsi="宋体" w:eastAsia="等线" w:cs="Times New Roman"/>
      <w:kern w:val="0"/>
      <w:sz w:val="24"/>
      <w:szCs w:val="24"/>
    </w:rPr>
  </w:style>
  <w:style w:type="paragraph" w:styleId="44">
    <w:name w:val="Normal (Web)"/>
    <w:basedOn w:val="1"/>
    <w:qFormat/>
    <w:uiPriority w:val="99"/>
    <w:pPr>
      <w:keepNext/>
      <w:keepLines/>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styleId="45">
    <w:name w:val="Title"/>
    <w:basedOn w:val="1"/>
    <w:next w:val="1"/>
    <w:link w:val="84"/>
    <w:qFormat/>
    <w:uiPriority w:val="10"/>
    <w:pPr>
      <w:spacing w:before="240" w:after="60" w:line="360" w:lineRule="auto"/>
      <w:jc w:val="left"/>
      <w:outlineLvl w:val="0"/>
    </w:pPr>
    <w:rPr>
      <w:rFonts w:ascii="等线 Light" w:hAnsi="等线 Light" w:eastAsia="宋体" w:cs="Times New Roman"/>
      <w:b/>
      <w:bCs/>
      <w:sz w:val="28"/>
      <w:szCs w:val="32"/>
    </w:rPr>
  </w:style>
  <w:style w:type="paragraph" w:styleId="46">
    <w:name w:val="annotation subject"/>
    <w:basedOn w:val="19"/>
    <w:next w:val="19"/>
    <w:link w:val="85"/>
    <w:unhideWhenUsed/>
    <w:qFormat/>
    <w:uiPriority w:val="99"/>
    <w:pPr>
      <w:keepNext/>
      <w:keepLines/>
      <w:ind w:firstLine="200" w:firstLineChars="200"/>
    </w:pPr>
    <w:rPr>
      <w:rFonts w:ascii="等线" w:hAnsi="等线"/>
      <w:b/>
      <w:bCs/>
      <w:szCs w:val="22"/>
    </w:rPr>
  </w:style>
  <w:style w:type="paragraph" w:styleId="47">
    <w:name w:val="Body Text First Indent 2"/>
    <w:basedOn w:val="20"/>
    <w:link w:val="86"/>
    <w:qFormat/>
    <w:uiPriority w:val="0"/>
    <w:pPr>
      <w:autoSpaceDE w:val="0"/>
      <w:autoSpaceDN w:val="0"/>
      <w:ind w:firstLine="420" w:firstLineChars="200"/>
      <w:jc w:val="left"/>
    </w:pPr>
    <w:rPr>
      <w:rFonts w:ascii="宋体" w:hAnsi="宋体" w:cs="宋体"/>
      <w:kern w:val="0"/>
      <w:sz w:val="22"/>
      <w:lang w:val="zh-CN" w:bidi="zh-CN"/>
    </w:rPr>
  </w:style>
  <w:style w:type="table" w:styleId="49">
    <w:name w:val="Table Grid"/>
    <w:basedOn w:val="4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Theme"/>
    <w:basedOn w:val="4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page number"/>
    <w:qFormat/>
    <w:uiPriority w:val="0"/>
    <w:rPr>
      <w:rFonts w:eastAsia="宋体"/>
      <w:b/>
      <w:sz w:val="32"/>
    </w:rPr>
  </w:style>
  <w:style w:type="character" w:styleId="54">
    <w:name w:val="FollowedHyperlink"/>
    <w:basedOn w:val="51"/>
    <w:unhideWhenUsed/>
    <w:qFormat/>
    <w:uiPriority w:val="99"/>
    <w:rPr>
      <w:color w:val="954F72"/>
      <w:u w:val="single"/>
    </w:rPr>
  </w:style>
  <w:style w:type="character" w:styleId="55">
    <w:name w:val="Emphasis"/>
    <w:qFormat/>
    <w:uiPriority w:val="20"/>
    <w:rPr>
      <w:rFonts w:ascii="等线" w:hAnsi="等线"/>
      <w:b/>
      <w:i/>
      <w:iCs/>
    </w:rPr>
  </w:style>
  <w:style w:type="character" w:styleId="56">
    <w:name w:val="Hyperlink"/>
    <w:unhideWhenUsed/>
    <w:qFormat/>
    <w:uiPriority w:val="99"/>
    <w:rPr>
      <w:color w:val="0563C1"/>
      <w:u w:val="single"/>
    </w:rPr>
  </w:style>
  <w:style w:type="character" w:styleId="57">
    <w:name w:val="annotation reference"/>
    <w:unhideWhenUsed/>
    <w:qFormat/>
    <w:uiPriority w:val="99"/>
    <w:rPr>
      <w:sz w:val="21"/>
      <w:szCs w:val="21"/>
    </w:rPr>
  </w:style>
  <w:style w:type="character" w:styleId="58">
    <w:name w:val="footnote reference"/>
    <w:unhideWhenUsed/>
    <w:qFormat/>
    <w:uiPriority w:val="0"/>
    <w:rPr>
      <w:vertAlign w:val="superscript"/>
    </w:rPr>
  </w:style>
  <w:style w:type="character" w:customStyle="1" w:styleId="59">
    <w:name w:val="标题 1 字符"/>
    <w:basedOn w:val="51"/>
    <w:link w:val="2"/>
    <w:qFormat/>
    <w:uiPriority w:val="9"/>
    <w:rPr>
      <w:rFonts w:eastAsia="宋体"/>
      <w:b/>
      <w:bCs/>
      <w:kern w:val="44"/>
      <w:sz w:val="44"/>
      <w:szCs w:val="44"/>
    </w:rPr>
  </w:style>
  <w:style w:type="character" w:customStyle="1" w:styleId="60">
    <w:name w:val="标题 2 字符"/>
    <w:basedOn w:val="51"/>
    <w:link w:val="3"/>
    <w:qFormat/>
    <w:uiPriority w:val="0"/>
    <w:rPr>
      <w:rFonts w:asciiTheme="majorHAnsi" w:hAnsiTheme="majorHAnsi" w:eastAsiaTheme="majorEastAsia" w:cstheme="majorBidi"/>
      <w:b/>
      <w:bCs/>
      <w:sz w:val="32"/>
      <w:szCs w:val="32"/>
    </w:rPr>
  </w:style>
  <w:style w:type="character" w:customStyle="1" w:styleId="61">
    <w:name w:val="标题 3 字符"/>
    <w:basedOn w:val="51"/>
    <w:link w:val="4"/>
    <w:qFormat/>
    <w:uiPriority w:val="9"/>
    <w:rPr>
      <w:b/>
      <w:bCs/>
      <w:sz w:val="32"/>
      <w:szCs w:val="32"/>
    </w:rPr>
  </w:style>
  <w:style w:type="character" w:customStyle="1" w:styleId="62">
    <w:name w:val="标题 4 字符"/>
    <w:basedOn w:val="51"/>
    <w:link w:val="5"/>
    <w:qFormat/>
    <w:uiPriority w:val="9"/>
    <w:rPr>
      <w:rFonts w:asciiTheme="majorHAnsi" w:hAnsiTheme="majorHAnsi" w:eastAsiaTheme="majorEastAsia" w:cstheme="majorBidi"/>
      <w:b/>
      <w:bCs/>
      <w:sz w:val="28"/>
      <w:szCs w:val="28"/>
    </w:rPr>
  </w:style>
  <w:style w:type="character" w:customStyle="1" w:styleId="63">
    <w:name w:val="标题 5 字符"/>
    <w:basedOn w:val="51"/>
    <w:link w:val="6"/>
    <w:qFormat/>
    <w:uiPriority w:val="0"/>
    <w:rPr>
      <w:b/>
      <w:bCs/>
      <w:sz w:val="28"/>
      <w:szCs w:val="28"/>
    </w:rPr>
  </w:style>
  <w:style w:type="character" w:customStyle="1" w:styleId="64">
    <w:name w:val="标题 6 字符"/>
    <w:basedOn w:val="51"/>
    <w:link w:val="7"/>
    <w:qFormat/>
    <w:uiPriority w:val="0"/>
    <w:rPr>
      <w:rFonts w:asciiTheme="majorHAnsi" w:hAnsiTheme="majorHAnsi" w:eastAsiaTheme="majorEastAsia" w:cstheme="majorBidi"/>
      <w:b/>
      <w:bCs/>
      <w:sz w:val="24"/>
      <w:szCs w:val="24"/>
    </w:rPr>
  </w:style>
  <w:style w:type="character" w:customStyle="1" w:styleId="65">
    <w:name w:val="标题 7 字符"/>
    <w:basedOn w:val="51"/>
    <w:link w:val="8"/>
    <w:qFormat/>
    <w:uiPriority w:val="0"/>
    <w:rPr>
      <w:b/>
      <w:bCs/>
      <w:sz w:val="24"/>
      <w:szCs w:val="24"/>
    </w:rPr>
  </w:style>
  <w:style w:type="character" w:customStyle="1" w:styleId="66">
    <w:name w:val="标题 8 字符"/>
    <w:basedOn w:val="51"/>
    <w:link w:val="9"/>
    <w:qFormat/>
    <w:uiPriority w:val="0"/>
    <w:rPr>
      <w:rFonts w:asciiTheme="majorHAnsi" w:hAnsiTheme="majorHAnsi" w:eastAsiaTheme="majorEastAsia" w:cstheme="majorBidi"/>
      <w:sz w:val="24"/>
      <w:szCs w:val="24"/>
    </w:rPr>
  </w:style>
  <w:style w:type="character" w:customStyle="1" w:styleId="67">
    <w:name w:val="标题 9 字符"/>
    <w:basedOn w:val="51"/>
    <w:link w:val="10"/>
    <w:qFormat/>
    <w:uiPriority w:val="0"/>
    <w:rPr>
      <w:rFonts w:ascii="Arial" w:hAnsi="Arial" w:eastAsia="宋体" w:cs="Times New Roman"/>
      <w:b/>
      <w:sz w:val="24"/>
      <w:szCs w:val="24"/>
    </w:rPr>
  </w:style>
  <w:style w:type="character" w:customStyle="1" w:styleId="68">
    <w:name w:val="正文文本 字符"/>
    <w:basedOn w:val="51"/>
    <w:link w:val="14"/>
    <w:qFormat/>
    <w:uiPriority w:val="1"/>
  </w:style>
  <w:style w:type="character" w:customStyle="1" w:styleId="69">
    <w:name w:val="正文文本首行缩进 字符"/>
    <w:basedOn w:val="68"/>
    <w:link w:val="13"/>
    <w:qFormat/>
    <w:uiPriority w:val="99"/>
    <w:rPr>
      <w:rFonts w:ascii="Times New Roman" w:hAnsi="Times New Roman" w:eastAsia="宋体" w:cs="Times New Roman"/>
      <w:szCs w:val="21"/>
    </w:rPr>
  </w:style>
  <w:style w:type="character" w:customStyle="1" w:styleId="70">
    <w:name w:val="文档结构图 字符"/>
    <w:basedOn w:val="51"/>
    <w:qFormat/>
    <w:uiPriority w:val="99"/>
    <w:rPr>
      <w:rFonts w:ascii="Microsoft YaHei UI" w:eastAsia="Microsoft YaHei UI"/>
      <w:sz w:val="18"/>
      <w:szCs w:val="18"/>
    </w:rPr>
  </w:style>
  <w:style w:type="character" w:customStyle="1" w:styleId="71">
    <w:name w:val="批注文字 字符"/>
    <w:basedOn w:val="51"/>
    <w:link w:val="19"/>
    <w:qFormat/>
    <w:uiPriority w:val="99"/>
    <w:rPr>
      <w:rFonts w:ascii="Times New Roman" w:hAnsi="Times New Roman" w:eastAsia="宋体" w:cs="Times New Roman"/>
      <w:sz w:val="24"/>
      <w:szCs w:val="21"/>
    </w:rPr>
  </w:style>
  <w:style w:type="character" w:customStyle="1" w:styleId="72">
    <w:name w:val="正文文本缩进 字符"/>
    <w:basedOn w:val="51"/>
    <w:link w:val="20"/>
    <w:qFormat/>
    <w:uiPriority w:val="0"/>
    <w:rPr>
      <w:rFonts w:ascii="Times New Roman" w:hAnsi="Times New Roman" w:eastAsia="宋体" w:cs="Times New Roman"/>
      <w:sz w:val="24"/>
    </w:rPr>
  </w:style>
  <w:style w:type="character" w:customStyle="1" w:styleId="73">
    <w:name w:val="纯文本 字符"/>
    <w:basedOn w:val="51"/>
    <w:link w:val="24"/>
    <w:qFormat/>
    <w:uiPriority w:val="0"/>
    <w:rPr>
      <w:rFonts w:ascii="宋体" w:hAnsi="Courier New" w:eastAsia="宋体" w:cs="Times New Roman"/>
      <w:sz w:val="24"/>
      <w:szCs w:val="24"/>
    </w:rPr>
  </w:style>
  <w:style w:type="character" w:customStyle="1" w:styleId="74">
    <w:name w:val="日期 字符"/>
    <w:basedOn w:val="51"/>
    <w:qFormat/>
    <w:uiPriority w:val="99"/>
  </w:style>
  <w:style w:type="character" w:customStyle="1" w:styleId="75">
    <w:name w:val="正文文本缩进 2 字符"/>
    <w:basedOn w:val="51"/>
    <w:link w:val="27"/>
    <w:qFormat/>
    <w:uiPriority w:val="0"/>
    <w:rPr>
      <w:rFonts w:ascii="Times New Roman" w:hAnsi="Times New Roman"/>
      <w:sz w:val="24"/>
    </w:rPr>
  </w:style>
  <w:style w:type="character" w:customStyle="1" w:styleId="76">
    <w:name w:val="批注框文本 字符"/>
    <w:basedOn w:val="51"/>
    <w:link w:val="28"/>
    <w:qFormat/>
    <w:uiPriority w:val="99"/>
    <w:rPr>
      <w:rFonts w:ascii="Times New Roman" w:hAnsi="Times New Roman" w:eastAsia="等线" w:cs="Times New Roman"/>
      <w:sz w:val="18"/>
      <w:szCs w:val="18"/>
    </w:rPr>
  </w:style>
  <w:style w:type="character" w:customStyle="1" w:styleId="77">
    <w:name w:val="页脚 字符"/>
    <w:basedOn w:val="51"/>
    <w:link w:val="29"/>
    <w:qFormat/>
    <w:uiPriority w:val="99"/>
    <w:rPr>
      <w:rFonts w:ascii="Calibri" w:hAnsi="Calibri" w:eastAsia="宋体" w:cs="Times New Roman"/>
      <w:sz w:val="18"/>
      <w:szCs w:val="24"/>
    </w:rPr>
  </w:style>
  <w:style w:type="character" w:customStyle="1" w:styleId="78">
    <w:name w:val="页眉 字符"/>
    <w:basedOn w:val="51"/>
    <w:qFormat/>
    <w:uiPriority w:val="99"/>
    <w:rPr>
      <w:sz w:val="18"/>
      <w:szCs w:val="18"/>
    </w:rPr>
  </w:style>
  <w:style w:type="character" w:customStyle="1" w:styleId="79">
    <w:name w:val="副标题 字符"/>
    <w:basedOn w:val="51"/>
    <w:qFormat/>
    <w:uiPriority w:val="11"/>
    <w:rPr>
      <w:b/>
      <w:bCs/>
      <w:kern w:val="28"/>
      <w:sz w:val="32"/>
      <w:szCs w:val="32"/>
    </w:rPr>
  </w:style>
  <w:style w:type="character" w:customStyle="1" w:styleId="80">
    <w:name w:val="脚注文本 字符"/>
    <w:basedOn w:val="51"/>
    <w:link w:val="37"/>
    <w:qFormat/>
    <w:uiPriority w:val="0"/>
    <w:rPr>
      <w:rFonts w:ascii="等线" w:hAnsi="等线" w:eastAsia="等线" w:cs="Times New Roman"/>
      <w:kern w:val="0"/>
      <w:sz w:val="18"/>
      <w:szCs w:val="18"/>
    </w:rPr>
  </w:style>
  <w:style w:type="character" w:customStyle="1" w:styleId="81">
    <w:name w:val="正文文本缩进 3 字符"/>
    <w:basedOn w:val="51"/>
    <w:link w:val="39"/>
    <w:uiPriority w:val="99"/>
    <w:rPr>
      <w:rFonts w:ascii="Calibri" w:hAnsi="Calibri" w:eastAsia="宋体" w:cs="Times New Roman"/>
      <w:sz w:val="16"/>
      <w:szCs w:val="16"/>
    </w:rPr>
  </w:style>
  <w:style w:type="character" w:customStyle="1" w:styleId="82">
    <w:name w:val="正文文本 2 字符"/>
    <w:basedOn w:val="51"/>
    <w:link w:val="42"/>
    <w:uiPriority w:val="99"/>
    <w:rPr>
      <w:rFonts w:ascii="Calibri" w:hAnsi="Calibri" w:eastAsia="宋体" w:cs="Times New Roman"/>
      <w:sz w:val="24"/>
      <w:szCs w:val="24"/>
    </w:rPr>
  </w:style>
  <w:style w:type="character" w:customStyle="1" w:styleId="83">
    <w:name w:val="HTML 预设格式 字符"/>
    <w:basedOn w:val="51"/>
    <w:link w:val="43"/>
    <w:qFormat/>
    <w:uiPriority w:val="99"/>
    <w:rPr>
      <w:rFonts w:ascii="宋体" w:hAnsi="宋体" w:eastAsia="等线" w:cs="Times New Roman"/>
      <w:kern w:val="0"/>
      <w:sz w:val="24"/>
      <w:szCs w:val="24"/>
    </w:rPr>
  </w:style>
  <w:style w:type="character" w:customStyle="1" w:styleId="84">
    <w:name w:val="标题 字符"/>
    <w:basedOn w:val="51"/>
    <w:link w:val="45"/>
    <w:qFormat/>
    <w:uiPriority w:val="0"/>
    <w:rPr>
      <w:rFonts w:ascii="等线 Light" w:hAnsi="等线 Light" w:eastAsia="宋体" w:cs="Times New Roman"/>
      <w:b/>
      <w:bCs/>
      <w:sz w:val="28"/>
      <w:szCs w:val="32"/>
    </w:rPr>
  </w:style>
  <w:style w:type="character" w:customStyle="1" w:styleId="85">
    <w:name w:val="批注主题 字符"/>
    <w:basedOn w:val="71"/>
    <w:link w:val="46"/>
    <w:qFormat/>
    <w:uiPriority w:val="99"/>
    <w:rPr>
      <w:rFonts w:ascii="等线" w:hAnsi="等线" w:eastAsia="宋体" w:cs="Times New Roman"/>
      <w:b/>
      <w:bCs/>
      <w:sz w:val="24"/>
      <w:szCs w:val="21"/>
    </w:rPr>
  </w:style>
  <w:style w:type="character" w:customStyle="1" w:styleId="86">
    <w:name w:val="正文文本首行缩进 2 字符"/>
    <w:basedOn w:val="72"/>
    <w:link w:val="47"/>
    <w:qFormat/>
    <w:uiPriority w:val="0"/>
    <w:rPr>
      <w:rFonts w:ascii="宋体" w:hAnsi="宋体" w:eastAsia="宋体" w:cs="宋体"/>
      <w:kern w:val="0"/>
      <w:sz w:val="22"/>
      <w:lang w:val="zh-CN" w:bidi="zh-CN"/>
    </w:rPr>
  </w:style>
  <w:style w:type="character" w:customStyle="1" w:styleId="87">
    <w:name w:val="标题 1 字符1"/>
    <w:basedOn w:val="51"/>
    <w:qFormat/>
    <w:uiPriority w:val="9"/>
    <w:rPr>
      <w:rFonts w:ascii="Cambria" w:hAnsi="Cambria" w:eastAsia="宋体" w:cs="Times New Roman"/>
      <w:b/>
      <w:bCs/>
      <w:color w:val="000000" w:themeColor="text1"/>
      <w:kern w:val="0"/>
      <w:sz w:val="36"/>
      <w:szCs w:val="28"/>
      <w:lang w:eastAsia="en-US" w:bidi="en-US"/>
      <w14:textFill>
        <w14:solidFill>
          <w14:schemeClr w14:val="tx1"/>
        </w14:solidFill>
      </w14:textFill>
    </w:rPr>
  </w:style>
  <w:style w:type="character" w:customStyle="1" w:styleId="88">
    <w:name w:val="标题 2 字符1"/>
    <w:basedOn w:val="51"/>
    <w:qFormat/>
    <w:uiPriority w:val="0"/>
    <w:rPr>
      <w:rFonts w:ascii="Cambria" w:hAnsi="Cambria" w:eastAsia="宋体" w:cs="Times New Roman"/>
      <w:b/>
      <w:bCs/>
      <w:color w:val="000000" w:themeColor="text1"/>
      <w:kern w:val="0"/>
      <w:sz w:val="26"/>
      <w:szCs w:val="26"/>
      <w:lang w:eastAsia="en-US" w:bidi="en-US"/>
      <w14:textFill>
        <w14:solidFill>
          <w14:schemeClr w14:val="tx1"/>
        </w14:solidFill>
      </w14:textFill>
    </w:rPr>
  </w:style>
  <w:style w:type="character" w:customStyle="1" w:styleId="89">
    <w:name w:val="标题 3 字符1"/>
    <w:basedOn w:val="51"/>
    <w:qFormat/>
    <w:uiPriority w:val="9"/>
    <w:rPr>
      <w:rFonts w:ascii="Times New Roman" w:hAnsi="Times New Roman" w:eastAsia="黑体" w:cs="Times New Roman"/>
      <w:b/>
      <w:bCs/>
      <w:sz w:val="28"/>
      <w:szCs w:val="32"/>
    </w:rPr>
  </w:style>
  <w:style w:type="character" w:customStyle="1" w:styleId="90">
    <w:name w:val="标题 4 字符1"/>
    <w:basedOn w:val="51"/>
    <w:qFormat/>
    <w:uiPriority w:val="9"/>
    <w:rPr>
      <w:rFonts w:ascii="Times New Roman" w:hAnsi="Times New Roman" w:eastAsia="宋体" w:cstheme="majorBidi"/>
      <w:b/>
      <w:bCs/>
      <w:sz w:val="24"/>
      <w:szCs w:val="28"/>
    </w:rPr>
  </w:style>
  <w:style w:type="character" w:customStyle="1" w:styleId="91">
    <w:name w:val="标题 6 字符1"/>
    <w:basedOn w:val="51"/>
    <w:qFormat/>
    <w:uiPriority w:val="0"/>
    <w:rPr>
      <w:rFonts w:asciiTheme="majorHAnsi" w:hAnsiTheme="majorHAnsi" w:eastAsiaTheme="majorEastAsia" w:cstheme="majorBidi"/>
      <w:b/>
      <w:bCs/>
      <w:sz w:val="24"/>
      <w:szCs w:val="24"/>
    </w:rPr>
  </w:style>
  <w:style w:type="character" w:customStyle="1" w:styleId="92">
    <w:name w:val="标题 5 字符1"/>
    <w:basedOn w:val="51"/>
    <w:qFormat/>
    <w:uiPriority w:val="9"/>
    <w:rPr>
      <w:rFonts w:ascii="Times New Roman" w:hAnsi="Times New Roman"/>
      <w:b/>
      <w:bCs/>
      <w:sz w:val="24"/>
      <w:szCs w:val="28"/>
    </w:rPr>
  </w:style>
  <w:style w:type="character" w:customStyle="1" w:styleId="93">
    <w:name w:val="标题 7 字符1"/>
    <w:basedOn w:val="51"/>
    <w:qFormat/>
    <w:uiPriority w:val="0"/>
    <w:rPr>
      <w:rFonts w:ascii="Times New Roman" w:hAnsi="Times New Roman"/>
      <w:b/>
      <w:bCs/>
      <w:sz w:val="24"/>
      <w:szCs w:val="24"/>
    </w:rPr>
  </w:style>
  <w:style w:type="character" w:customStyle="1" w:styleId="94">
    <w:name w:val="标题 8 字符1"/>
    <w:basedOn w:val="51"/>
    <w:qFormat/>
    <w:uiPriority w:val="9"/>
    <w:rPr>
      <w:rFonts w:ascii="Times New Roman" w:hAnsi="Times New Roman" w:eastAsiaTheme="majorEastAsia" w:cstheme="majorBidi"/>
      <w:b/>
      <w:sz w:val="24"/>
      <w:szCs w:val="24"/>
    </w:rPr>
  </w:style>
  <w:style w:type="paragraph" w:customStyle="1" w:styleId="95">
    <w:name w:val="图例"/>
    <w:link w:val="96"/>
    <w:qFormat/>
    <w:uiPriority w:val="0"/>
    <w:pPr>
      <w:keepLines/>
      <w:widowControl w:val="0"/>
      <w:jc w:val="center"/>
    </w:pPr>
    <w:rPr>
      <w:rFonts w:ascii="Calibri" w:hAnsi="Calibri" w:eastAsia="宋体" w:cs="Times New Roman"/>
      <w:kern w:val="2"/>
      <w:sz w:val="18"/>
      <w:szCs w:val="21"/>
      <w:lang w:val="en-US" w:eastAsia="zh-CN" w:bidi="ar-SA"/>
    </w:rPr>
  </w:style>
  <w:style w:type="character" w:customStyle="1" w:styleId="96">
    <w:name w:val="图例 字符"/>
    <w:basedOn w:val="51"/>
    <w:link w:val="95"/>
    <w:qFormat/>
    <w:uiPriority w:val="0"/>
    <w:rPr>
      <w:rFonts w:ascii="Calibri" w:hAnsi="Calibri" w:eastAsia="宋体" w:cs="Times New Roman"/>
      <w:sz w:val="18"/>
      <w:szCs w:val="21"/>
    </w:rPr>
  </w:style>
  <w:style w:type="paragraph" w:customStyle="1" w:styleId="97">
    <w:name w:val="图注"/>
    <w:basedOn w:val="95"/>
    <w:link w:val="98"/>
    <w:qFormat/>
    <w:uiPriority w:val="0"/>
    <w:pPr>
      <w:spacing w:before="81" w:after="81"/>
    </w:pPr>
    <w:rPr>
      <w:rFonts w:ascii="黑体" w:hAnsi="黑体"/>
      <w:b/>
      <w:szCs w:val="44"/>
    </w:rPr>
  </w:style>
  <w:style w:type="character" w:customStyle="1" w:styleId="98">
    <w:name w:val="图注 字符"/>
    <w:basedOn w:val="96"/>
    <w:link w:val="97"/>
    <w:qFormat/>
    <w:uiPriority w:val="0"/>
    <w:rPr>
      <w:rFonts w:ascii="黑体" w:hAnsi="黑体" w:eastAsia="宋体" w:cs="Times New Roman"/>
      <w:b/>
      <w:sz w:val="18"/>
      <w:szCs w:val="44"/>
    </w:rPr>
  </w:style>
  <w:style w:type="paragraph" w:customStyle="1" w:styleId="99">
    <w:name w:val="1-1-1"/>
    <w:basedOn w:val="95"/>
    <w:qFormat/>
    <w:uiPriority w:val="0"/>
    <w:pPr>
      <w:spacing w:line="360" w:lineRule="auto"/>
    </w:pPr>
    <w:rPr>
      <w:rFonts w:ascii="Times New Roman" w:hAnsi="Times New Roman" w:cstheme="minorBidi"/>
      <w:bCs/>
      <w:sz w:val="15"/>
      <w:szCs w:val="24"/>
    </w:rPr>
  </w:style>
  <w:style w:type="paragraph" w:customStyle="1" w:styleId="100">
    <w:name w:val="正文（缩进）"/>
    <w:basedOn w:val="1"/>
    <w:link w:val="101"/>
    <w:qFormat/>
    <w:uiPriority w:val="0"/>
    <w:pPr>
      <w:spacing w:before="81" w:after="81" w:line="360" w:lineRule="auto"/>
      <w:ind w:firstLine="480"/>
    </w:pPr>
    <w:rPr>
      <w:rFonts w:ascii="Times New Roman" w:hAnsi="Times New Roman" w:eastAsia="宋体" w:cs="Times New Roman"/>
      <w:sz w:val="24"/>
      <w:szCs w:val="21"/>
    </w:rPr>
  </w:style>
  <w:style w:type="character" w:customStyle="1" w:styleId="101">
    <w:name w:val="正文（缩进） 字符"/>
    <w:basedOn w:val="51"/>
    <w:link w:val="100"/>
    <w:qFormat/>
    <w:uiPriority w:val="0"/>
    <w:rPr>
      <w:rFonts w:ascii="Times New Roman" w:hAnsi="Times New Roman" w:eastAsia="宋体" w:cs="Times New Roman"/>
      <w:sz w:val="24"/>
      <w:szCs w:val="21"/>
    </w:rPr>
  </w:style>
  <w:style w:type="table" w:customStyle="1" w:styleId="102">
    <w:name w:val="Table Normal"/>
    <w:unhideWhenUsed/>
    <w:qFormat/>
    <w:uiPriority w:val="0"/>
    <w:pPr>
      <w:widowControl w:val="0"/>
      <w:autoSpaceDE w:val="0"/>
      <w:autoSpaceDN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paragraph" w:customStyle="1" w:styleId="103">
    <w:name w:val="Table Paragraph"/>
    <w:basedOn w:val="1"/>
    <w:qFormat/>
    <w:uiPriority w:val="1"/>
    <w:pPr>
      <w:autoSpaceDE w:val="0"/>
      <w:autoSpaceDN w:val="0"/>
      <w:spacing w:line="360" w:lineRule="auto"/>
      <w:jc w:val="left"/>
    </w:pPr>
    <w:rPr>
      <w:rFonts w:ascii="宋体" w:hAnsi="宋体" w:eastAsia="宋体" w:cs="宋体"/>
      <w:kern w:val="0"/>
      <w:sz w:val="22"/>
      <w:lang w:val="zh-CN" w:bidi="zh-CN"/>
    </w:rPr>
  </w:style>
  <w:style w:type="paragraph" w:styleId="104">
    <w:name w:val="List Paragraph"/>
    <w:basedOn w:val="1"/>
    <w:link w:val="112"/>
    <w:qFormat/>
    <w:uiPriority w:val="0"/>
    <w:pPr>
      <w:autoSpaceDE w:val="0"/>
      <w:autoSpaceDN w:val="0"/>
      <w:spacing w:line="360" w:lineRule="auto"/>
      <w:ind w:left="234" w:firstLine="434"/>
      <w:jc w:val="left"/>
    </w:pPr>
    <w:rPr>
      <w:rFonts w:ascii="宋体" w:hAnsi="宋体" w:eastAsia="宋体" w:cs="宋体"/>
      <w:kern w:val="0"/>
      <w:sz w:val="22"/>
      <w:lang w:val="zh-CN" w:bidi="zh-CN"/>
    </w:rPr>
  </w:style>
  <w:style w:type="paragraph" w:customStyle="1" w:styleId="105">
    <w:name w:val="p15"/>
    <w:basedOn w:val="1"/>
    <w:next w:val="19"/>
    <w:qFormat/>
    <w:uiPriority w:val="99"/>
    <w:pPr>
      <w:widowControl/>
      <w:spacing w:line="360" w:lineRule="auto"/>
    </w:pPr>
    <w:rPr>
      <w:rFonts w:ascii="Times New Roman" w:hAnsi="Times New Roman" w:eastAsia="宋体" w:cs="Times New Roman"/>
      <w:kern w:val="0"/>
      <w:sz w:val="24"/>
      <w:szCs w:val="21"/>
    </w:rPr>
  </w:style>
  <w:style w:type="character" w:customStyle="1" w:styleId="106">
    <w:name w:val="style3"/>
    <w:qFormat/>
    <w:uiPriority w:val="0"/>
  </w:style>
  <w:style w:type="paragraph" w:customStyle="1" w:styleId="107">
    <w:name w:val="样式 左侧:  0.74 厘米1"/>
    <w:basedOn w:val="1"/>
    <w:qFormat/>
    <w:uiPriority w:val="0"/>
    <w:pPr>
      <w:spacing w:line="360" w:lineRule="auto"/>
      <w:ind w:left="620" w:hanging="200" w:hangingChars="200"/>
    </w:pPr>
    <w:rPr>
      <w:rFonts w:ascii="Calibri" w:hAnsi="Calibri" w:eastAsia="宋体" w:cs="宋体"/>
      <w:sz w:val="24"/>
      <w:szCs w:val="20"/>
    </w:rPr>
  </w:style>
  <w:style w:type="paragraph" w:customStyle="1" w:styleId="108">
    <w:name w:val="样式1"/>
    <w:basedOn w:val="32"/>
    <w:link w:val="166"/>
    <w:qFormat/>
    <w:uiPriority w:val="0"/>
    <w:pPr>
      <w:spacing w:before="120" w:after="120"/>
    </w:pPr>
  </w:style>
  <w:style w:type="paragraph" w:customStyle="1" w:styleId="109">
    <w:name w:val="样式 左侧:  0.74 厘米"/>
    <w:basedOn w:val="1"/>
    <w:qFormat/>
    <w:uiPriority w:val="0"/>
    <w:pPr>
      <w:spacing w:line="360" w:lineRule="auto"/>
      <w:ind w:left="620" w:hanging="200" w:hangingChars="200"/>
    </w:pPr>
    <w:rPr>
      <w:rFonts w:ascii="Calibri" w:hAnsi="Calibri" w:eastAsia="宋体" w:cs="宋体"/>
      <w:sz w:val="24"/>
      <w:szCs w:val="20"/>
    </w:rPr>
  </w:style>
  <w:style w:type="paragraph" w:customStyle="1" w:styleId="110">
    <w:name w:val="样式3"/>
    <w:basedOn w:val="32"/>
    <w:link w:val="169"/>
    <w:qFormat/>
    <w:uiPriority w:val="0"/>
  </w:style>
  <w:style w:type="paragraph" w:customStyle="1" w:styleId="111">
    <w:name w:val="样式2"/>
    <w:basedOn w:val="40"/>
    <w:link w:val="167"/>
    <w:qFormat/>
    <w:uiPriority w:val="0"/>
    <w:pPr>
      <w:spacing w:before="120" w:after="120"/>
    </w:pPr>
  </w:style>
  <w:style w:type="character" w:customStyle="1" w:styleId="112">
    <w:name w:val="列表段落 字符"/>
    <w:link w:val="104"/>
    <w:qFormat/>
    <w:locked/>
    <w:uiPriority w:val="99"/>
    <w:rPr>
      <w:rFonts w:ascii="宋体" w:hAnsi="宋体" w:eastAsia="宋体" w:cs="宋体"/>
      <w:kern w:val="0"/>
      <w:sz w:val="22"/>
      <w:lang w:val="zh-CN" w:bidi="zh-CN"/>
    </w:rPr>
  </w:style>
  <w:style w:type="character" w:customStyle="1" w:styleId="113">
    <w:name w:val="页眉 字符1"/>
    <w:link w:val="31"/>
    <w:qFormat/>
    <w:uiPriority w:val="99"/>
    <w:rPr>
      <w:rFonts w:ascii="Calibri" w:hAnsi="Calibri" w:eastAsia="宋体" w:cs="Times New Roman"/>
      <w:sz w:val="18"/>
      <w:szCs w:val="24"/>
    </w:rPr>
  </w:style>
  <w:style w:type="paragraph" w:customStyle="1" w:styleId="114">
    <w:name w:val="正文应用"/>
    <w:basedOn w:val="1"/>
    <w:link w:val="115"/>
    <w:qFormat/>
    <w:uiPriority w:val="0"/>
    <w:pPr>
      <w:keepLines/>
      <w:adjustRightInd w:val="0"/>
      <w:snapToGrid w:val="0"/>
      <w:spacing w:before="25" w:beforeLines="25" w:after="25" w:afterLines="25" w:line="360" w:lineRule="auto"/>
      <w:ind w:firstLine="200" w:firstLineChars="200"/>
    </w:pPr>
    <w:rPr>
      <w:rFonts w:ascii="Times New Roman" w:hAnsi="Times New Roman" w:eastAsia="宋体" w:cs="Times New Roman"/>
      <w:sz w:val="24"/>
    </w:rPr>
  </w:style>
  <w:style w:type="character" w:customStyle="1" w:styleId="115">
    <w:name w:val="正文应用 字符"/>
    <w:link w:val="114"/>
    <w:qFormat/>
    <w:uiPriority w:val="0"/>
    <w:rPr>
      <w:rFonts w:ascii="Times New Roman" w:hAnsi="Times New Roman" w:eastAsia="宋体" w:cs="Times New Roman"/>
      <w:sz w:val="24"/>
    </w:rPr>
  </w:style>
  <w:style w:type="character" w:customStyle="1" w:styleId="116">
    <w:name w:val="正文样式 Char"/>
    <w:link w:val="117"/>
    <w:qFormat/>
    <w:uiPriority w:val="0"/>
    <w:rPr>
      <w:rFonts w:eastAsia="宋体"/>
      <w:sz w:val="24"/>
      <w:szCs w:val="24"/>
    </w:rPr>
  </w:style>
  <w:style w:type="paragraph" w:customStyle="1" w:styleId="117">
    <w:name w:val="正文样式"/>
    <w:basedOn w:val="1"/>
    <w:link w:val="116"/>
    <w:qFormat/>
    <w:uiPriority w:val="0"/>
    <w:pPr>
      <w:keepNext/>
      <w:keepLines/>
      <w:spacing w:before="78" w:beforeLines="25" w:after="78" w:afterLines="25" w:line="300" w:lineRule="auto"/>
      <w:ind w:firstLine="480" w:firstLineChars="200"/>
    </w:pPr>
    <w:rPr>
      <w:rFonts w:eastAsia="宋体"/>
      <w:sz w:val="24"/>
      <w:szCs w:val="24"/>
    </w:rPr>
  </w:style>
  <w:style w:type="paragraph" w:customStyle="1" w:styleId="118">
    <w:name w:val="列表1"/>
    <w:basedOn w:val="1"/>
    <w:next w:val="104"/>
    <w:qFormat/>
    <w:uiPriority w:val="34"/>
    <w:pPr>
      <w:keepNext/>
      <w:keepLines/>
      <w:widowControl/>
      <w:spacing w:line="360" w:lineRule="auto"/>
      <w:ind w:firstLine="420" w:firstLineChars="200"/>
      <w:jc w:val="left"/>
    </w:pPr>
    <w:rPr>
      <w:rFonts w:ascii="等线" w:hAnsi="等线" w:eastAsia="宋体" w:cs="Times New Roman"/>
      <w:sz w:val="24"/>
    </w:rPr>
  </w:style>
  <w:style w:type="paragraph" w:customStyle="1" w:styleId="119">
    <w:name w:val="正文_3_0"/>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20">
    <w:name w:val="TOC 标题1"/>
    <w:basedOn w:val="2"/>
    <w:next w:val="1"/>
    <w:unhideWhenUsed/>
    <w:qFormat/>
    <w:uiPriority w:val="39"/>
    <w:pPr>
      <w:widowControl/>
      <w:numPr>
        <w:numId w:val="3"/>
      </w:numPr>
      <w:spacing w:before="240" w:line="259" w:lineRule="auto"/>
      <w:ind w:left="0" w:firstLine="0"/>
      <w:jc w:val="left"/>
      <w:outlineLvl w:val="9"/>
    </w:pPr>
    <w:rPr>
      <w:rFonts w:ascii="等线 Light" w:hAnsi="等线 Light" w:eastAsia="等线 Light" w:cs="Times New Roman"/>
      <w:b w:val="0"/>
      <w:bCs w:val="0"/>
      <w:color w:val="2F5496"/>
      <w:kern w:val="0"/>
      <w:sz w:val="32"/>
      <w:szCs w:val="32"/>
    </w:rPr>
  </w:style>
  <w:style w:type="paragraph" w:customStyle="1" w:styleId="121">
    <w:name w:val="论文正文"/>
    <w:basedOn w:val="15"/>
    <w:link w:val="122"/>
    <w:qFormat/>
    <w:uiPriority w:val="0"/>
    <w:pPr>
      <w:keepNext w:val="0"/>
      <w:keepLines w:val="0"/>
      <w:adjustRightInd w:val="0"/>
      <w:snapToGrid w:val="0"/>
      <w:spacing w:line="300" w:lineRule="auto"/>
      <w:ind w:firstLine="480" w:firstLineChars="0"/>
    </w:pPr>
    <w:rPr>
      <w:rFonts w:ascii="Times New Roman" w:hAnsi="Times New Roman"/>
      <w:bCs/>
      <w:szCs w:val="24"/>
    </w:rPr>
  </w:style>
  <w:style w:type="character" w:customStyle="1" w:styleId="122">
    <w:name w:val="论文正文 字符"/>
    <w:link w:val="121"/>
    <w:qFormat/>
    <w:uiPriority w:val="0"/>
    <w:rPr>
      <w:rFonts w:ascii="Times New Roman" w:hAnsi="Times New Roman" w:eastAsia="宋体" w:cs="Times New Roman"/>
      <w:bCs/>
      <w:sz w:val="24"/>
      <w:szCs w:val="24"/>
    </w:rPr>
  </w:style>
  <w:style w:type="character" w:customStyle="1" w:styleId="123">
    <w:name w:val="页脚 Char"/>
    <w:qFormat/>
    <w:uiPriority w:val="99"/>
    <w:rPr>
      <w:kern w:val="2"/>
      <w:sz w:val="18"/>
      <w:szCs w:val="18"/>
    </w:rPr>
  </w:style>
  <w:style w:type="character" w:customStyle="1" w:styleId="124">
    <w:name w:val="列出段落 Char"/>
    <w:link w:val="125"/>
    <w:qFormat/>
    <w:locked/>
    <w:uiPriority w:val="34"/>
    <w:rPr>
      <w:rFonts w:ascii="Times New Roman" w:hAnsi="Times New Roman" w:eastAsia="宋体"/>
      <w:sz w:val="24"/>
      <w:szCs w:val="24"/>
    </w:rPr>
  </w:style>
  <w:style w:type="paragraph" w:customStyle="1" w:styleId="125">
    <w:name w:val="列出段落1"/>
    <w:basedOn w:val="1"/>
    <w:link w:val="124"/>
    <w:qFormat/>
    <w:uiPriority w:val="34"/>
    <w:pPr>
      <w:widowControl/>
      <w:adjustRightInd w:val="0"/>
      <w:snapToGrid w:val="0"/>
      <w:spacing w:before="25" w:beforeLines="25" w:after="25" w:afterLines="25" w:line="300" w:lineRule="auto"/>
    </w:pPr>
    <w:rPr>
      <w:rFonts w:ascii="Times New Roman" w:hAnsi="Times New Roman" w:eastAsia="宋体"/>
      <w:sz w:val="24"/>
      <w:szCs w:val="24"/>
    </w:rPr>
  </w:style>
  <w:style w:type="character" w:customStyle="1" w:styleId="126">
    <w:name w:val="纯文本 Char1"/>
    <w:qFormat/>
    <w:uiPriority w:val="99"/>
    <w:rPr>
      <w:rFonts w:ascii="宋体" w:hAnsi="Courier New" w:eastAsia="宋体" w:cs="Courier New"/>
      <w:szCs w:val="21"/>
    </w:rPr>
  </w:style>
  <w:style w:type="character" w:customStyle="1" w:styleId="127">
    <w:name w:val="dy_biao_content1"/>
    <w:qFormat/>
    <w:uiPriority w:val="99"/>
    <w:rPr>
      <w:rFonts w:ascii="宋体" w:hAnsi="宋体" w:eastAsia="宋体" w:cs="Times New Roman"/>
      <w:sz w:val="24"/>
      <w:szCs w:val="24"/>
    </w:rPr>
  </w:style>
  <w:style w:type="paragraph" w:customStyle="1" w:styleId="128">
    <w:name w:val="列出段落11"/>
    <w:basedOn w:val="1"/>
    <w:qFormat/>
    <w:uiPriority w:val="34"/>
    <w:pPr>
      <w:widowControl/>
      <w:adjustRightInd w:val="0"/>
      <w:snapToGrid w:val="0"/>
      <w:spacing w:before="25" w:beforeLines="25" w:after="25" w:afterLines="25" w:line="300" w:lineRule="auto"/>
    </w:pPr>
    <w:rPr>
      <w:rFonts w:ascii="Times New Roman" w:hAnsi="Times New Roman" w:eastAsia="等线" w:cs="Times New Roman"/>
      <w:kern w:val="0"/>
      <w:sz w:val="24"/>
      <w:szCs w:val="24"/>
    </w:rPr>
  </w:style>
  <w:style w:type="paragraph" w:customStyle="1" w:styleId="129">
    <w:name w:val="列出段落2"/>
    <w:basedOn w:val="1"/>
    <w:link w:val="186"/>
    <w:qFormat/>
    <w:uiPriority w:val="99"/>
    <w:pPr>
      <w:widowControl/>
      <w:adjustRightInd w:val="0"/>
      <w:snapToGrid w:val="0"/>
      <w:spacing w:before="25" w:beforeLines="25" w:after="25" w:afterLines="25" w:line="300" w:lineRule="auto"/>
      <w:ind w:left="720"/>
    </w:pPr>
    <w:rPr>
      <w:rFonts w:ascii="Times New Roman" w:hAnsi="Times New Roman" w:eastAsia="等线" w:cs="Times New Roman"/>
      <w:kern w:val="0"/>
      <w:sz w:val="24"/>
      <w:szCs w:val="20"/>
    </w:rPr>
  </w:style>
  <w:style w:type="paragraph" w:customStyle="1" w:styleId="130">
    <w:name w:val="列出段落3"/>
    <w:basedOn w:val="1"/>
    <w:qFormat/>
    <w:uiPriority w:val="34"/>
    <w:pPr>
      <w:widowControl/>
      <w:adjustRightInd w:val="0"/>
      <w:snapToGrid w:val="0"/>
      <w:spacing w:before="25" w:beforeLines="25" w:after="25" w:afterLines="25" w:line="300" w:lineRule="auto"/>
      <w:ind w:left="200" w:leftChars="200" w:firstLine="420"/>
    </w:pPr>
    <w:rPr>
      <w:rFonts w:ascii="Calibri" w:hAnsi="Calibri" w:eastAsia="等线" w:cs="黑体"/>
      <w:kern w:val="0"/>
      <w:sz w:val="24"/>
      <w:szCs w:val="24"/>
    </w:rPr>
  </w:style>
  <w:style w:type="paragraph" w:customStyle="1" w:styleId="131">
    <w:name w:val="列出段落4"/>
    <w:basedOn w:val="1"/>
    <w:qFormat/>
    <w:uiPriority w:val="99"/>
    <w:pPr>
      <w:widowControl/>
      <w:adjustRightInd w:val="0"/>
      <w:snapToGrid w:val="0"/>
      <w:spacing w:before="25" w:beforeLines="25" w:after="25" w:afterLines="25" w:line="300" w:lineRule="auto"/>
      <w:ind w:left="720"/>
      <w:contextualSpacing/>
    </w:pPr>
    <w:rPr>
      <w:rFonts w:ascii="等线" w:hAnsi="等线" w:eastAsia="等线" w:cs="Times New Roman"/>
      <w:kern w:val="0"/>
      <w:sz w:val="24"/>
      <w:szCs w:val="24"/>
    </w:rPr>
  </w:style>
  <w:style w:type="character" w:customStyle="1" w:styleId="132">
    <w:name w:val="明显引用 Char3"/>
    <w:semiHidden/>
    <w:qFormat/>
    <w:uiPriority w:val="99"/>
    <w:rPr>
      <w:rFonts w:ascii="Times New Roman" w:hAnsi="Times New Roman"/>
      <w:b/>
      <w:bCs/>
      <w:i/>
      <w:iCs/>
      <w:color w:val="4472C4"/>
      <w:sz w:val="24"/>
      <w:szCs w:val="24"/>
    </w:rPr>
  </w:style>
  <w:style w:type="character" w:customStyle="1" w:styleId="133">
    <w:name w:val="批注主题 Char2"/>
    <w:semiHidden/>
    <w:qFormat/>
    <w:uiPriority w:val="99"/>
    <w:rPr>
      <w:b/>
      <w:bCs/>
      <w:kern w:val="2"/>
      <w:sz w:val="24"/>
      <w:szCs w:val="24"/>
    </w:rPr>
  </w:style>
  <w:style w:type="paragraph" w:customStyle="1" w:styleId="134">
    <w:name w:val="彩色列表 - 着色 11"/>
    <w:basedOn w:val="1"/>
    <w:qFormat/>
    <w:uiPriority w:val="34"/>
    <w:pPr>
      <w:adjustRightInd w:val="0"/>
      <w:snapToGrid w:val="0"/>
      <w:spacing w:beforeLines="25" w:line="300" w:lineRule="auto"/>
      <w:ind w:firstLine="420"/>
    </w:pPr>
    <w:rPr>
      <w:rFonts w:ascii="宋体" w:hAnsi="宋体" w:eastAsia="宋体" w:cs="Times New Roman"/>
      <w:sz w:val="24"/>
    </w:rPr>
  </w:style>
  <w:style w:type="paragraph" w:customStyle="1" w:styleId="135">
    <w:name w:val="列出段落111"/>
    <w:basedOn w:val="1"/>
    <w:qFormat/>
    <w:uiPriority w:val="99"/>
    <w:pPr>
      <w:adjustRightInd w:val="0"/>
      <w:snapToGrid w:val="0"/>
      <w:spacing w:before="25" w:beforeLines="25" w:after="25" w:afterLines="25" w:line="300" w:lineRule="auto"/>
      <w:ind w:firstLine="420"/>
    </w:pPr>
    <w:rPr>
      <w:rFonts w:ascii="Times New Roman" w:hAnsi="Times New Roman" w:eastAsia="等线" w:cs="Times New Roman"/>
      <w:sz w:val="24"/>
    </w:rPr>
  </w:style>
  <w:style w:type="character" w:customStyle="1" w:styleId="136">
    <w:name w:val="题注 字符"/>
    <w:link w:val="16"/>
    <w:qFormat/>
    <w:uiPriority w:val="35"/>
    <w:rPr>
      <w:rFonts w:ascii="Times New Roman" w:hAnsi="Times New Roman" w:eastAsia="宋体" w:cs="Times New Roman"/>
      <w:kern w:val="0"/>
      <w:sz w:val="20"/>
      <w:szCs w:val="20"/>
    </w:rPr>
  </w:style>
  <w:style w:type="character" w:customStyle="1" w:styleId="137">
    <w:name w:val="副标题 字符1"/>
    <w:link w:val="36"/>
    <w:qFormat/>
    <w:uiPriority w:val="11"/>
    <w:rPr>
      <w:rFonts w:ascii="等线 Light" w:hAnsi="等线 Light" w:eastAsia="等线 Light" w:cs="Times New Roman"/>
      <w:kern w:val="0"/>
      <w:sz w:val="24"/>
      <w:szCs w:val="24"/>
    </w:rPr>
  </w:style>
  <w:style w:type="character" w:customStyle="1" w:styleId="138">
    <w:name w:val="日期 字符1"/>
    <w:link w:val="26"/>
    <w:qFormat/>
    <w:uiPriority w:val="99"/>
    <w:rPr>
      <w:rFonts w:ascii="Times New Roman" w:hAnsi="Times New Roman" w:eastAsia="等线" w:cs="Times New Roman"/>
      <w:kern w:val="0"/>
      <w:sz w:val="24"/>
      <w:szCs w:val="20"/>
    </w:rPr>
  </w:style>
  <w:style w:type="character" w:customStyle="1" w:styleId="139">
    <w:name w:val="文档结构图 字符1"/>
    <w:link w:val="17"/>
    <w:qFormat/>
    <w:uiPriority w:val="99"/>
    <w:rPr>
      <w:rFonts w:ascii="Times New Roman" w:hAnsi="Times New Roman" w:eastAsia="等线" w:cs="Times New Roman"/>
      <w:kern w:val="0"/>
      <w:sz w:val="24"/>
      <w:szCs w:val="24"/>
    </w:rPr>
  </w:style>
  <w:style w:type="paragraph" w:styleId="140">
    <w:name w:val="Quote"/>
    <w:basedOn w:val="1"/>
    <w:next w:val="1"/>
    <w:link w:val="142"/>
    <w:qFormat/>
    <w:uiPriority w:val="29"/>
    <w:pPr>
      <w:widowControl/>
      <w:adjustRightInd w:val="0"/>
      <w:snapToGrid w:val="0"/>
      <w:spacing w:before="25" w:beforeLines="25" w:after="25" w:afterLines="25" w:line="300" w:lineRule="auto"/>
    </w:pPr>
    <w:rPr>
      <w:rFonts w:ascii="等线" w:hAnsi="等线" w:eastAsia="等线" w:cs="Times New Roman"/>
      <w:i/>
      <w:kern w:val="0"/>
      <w:sz w:val="24"/>
      <w:szCs w:val="24"/>
    </w:rPr>
  </w:style>
  <w:style w:type="character" w:customStyle="1" w:styleId="141">
    <w:name w:val="引用 字符"/>
    <w:basedOn w:val="51"/>
    <w:qFormat/>
    <w:uiPriority w:val="29"/>
    <w:rPr>
      <w:i/>
      <w:iCs/>
      <w:color w:val="404040" w:themeColor="text1" w:themeTint="BF"/>
      <w14:textFill>
        <w14:solidFill>
          <w14:schemeClr w14:val="tx1">
            <w14:lumMod w14:val="75000"/>
            <w14:lumOff w14:val="25000"/>
          </w14:schemeClr>
        </w14:solidFill>
      </w14:textFill>
    </w:rPr>
  </w:style>
  <w:style w:type="character" w:customStyle="1" w:styleId="142">
    <w:name w:val="引用 字符1"/>
    <w:link w:val="140"/>
    <w:qFormat/>
    <w:uiPriority w:val="29"/>
    <w:rPr>
      <w:rFonts w:ascii="等线" w:hAnsi="等线" w:eastAsia="等线" w:cs="Times New Roman"/>
      <w:i/>
      <w:kern w:val="0"/>
      <w:sz w:val="24"/>
      <w:szCs w:val="24"/>
    </w:rPr>
  </w:style>
  <w:style w:type="paragraph" w:styleId="143">
    <w:name w:val="Intense Quote"/>
    <w:basedOn w:val="1"/>
    <w:next w:val="1"/>
    <w:link w:val="145"/>
    <w:qFormat/>
    <w:uiPriority w:val="30"/>
    <w:pPr>
      <w:widowControl/>
      <w:adjustRightInd w:val="0"/>
      <w:snapToGrid w:val="0"/>
      <w:spacing w:before="25" w:beforeLines="25" w:after="25" w:afterLines="25" w:line="300" w:lineRule="auto"/>
      <w:ind w:left="720" w:right="720"/>
    </w:pPr>
    <w:rPr>
      <w:rFonts w:ascii="等线" w:hAnsi="等线" w:eastAsia="等线" w:cs="Times New Roman"/>
      <w:b/>
      <w:i/>
      <w:kern w:val="0"/>
      <w:sz w:val="24"/>
      <w:szCs w:val="20"/>
    </w:rPr>
  </w:style>
  <w:style w:type="character" w:customStyle="1" w:styleId="144">
    <w:name w:val="明显引用 字符"/>
    <w:basedOn w:val="51"/>
    <w:qFormat/>
    <w:uiPriority w:val="30"/>
    <w:rPr>
      <w:i/>
      <w:iCs/>
      <w:color w:val="4472C4" w:themeColor="accent1"/>
      <w14:textFill>
        <w14:solidFill>
          <w14:schemeClr w14:val="accent1"/>
        </w14:solidFill>
      </w14:textFill>
    </w:rPr>
  </w:style>
  <w:style w:type="character" w:customStyle="1" w:styleId="145">
    <w:name w:val="明显引用 字符1"/>
    <w:link w:val="143"/>
    <w:qFormat/>
    <w:uiPriority w:val="30"/>
    <w:rPr>
      <w:rFonts w:ascii="等线" w:hAnsi="等线" w:eastAsia="等线" w:cs="Times New Roman"/>
      <w:b/>
      <w:i/>
      <w:kern w:val="0"/>
      <w:sz w:val="24"/>
      <w:szCs w:val="20"/>
    </w:rPr>
  </w:style>
  <w:style w:type="character" w:customStyle="1" w:styleId="146">
    <w:name w:val="不明显强调1"/>
    <w:qFormat/>
    <w:uiPriority w:val="19"/>
    <w:rPr>
      <w:i/>
      <w:iCs/>
      <w:color w:val="7F7F7F"/>
    </w:rPr>
  </w:style>
  <w:style w:type="character" w:customStyle="1" w:styleId="147">
    <w:name w:val="明显强调1"/>
    <w:qFormat/>
    <w:uiPriority w:val="21"/>
    <w:rPr>
      <w:b/>
      <w:bCs/>
      <w:i/>
      <w:iCs/>
      <w:color w:val="4472C4"/>
    </w:rPr>
  </w:style>
  <w:style w:type="character" w:customStyle="1" w:styleId="148">
    <w:name w:val="不明显参考1"/>
    <w:qFormat/>
    <w:uiPriority w:val="31"/>
    <w:rPr>
      <w:smallCaps/>
      <w:color w:val="ED7D31"/>
      <w:u w:val="single"/>
    </w:rPr>
  </w:style>
  <w:style w:type="character" w:customStyle="1" w:styleId="149">
    <w:name w:val="明显参考1"/>
    <w:qFormat/>
    <w:uiPriority w:val="32"/>
    <w:rPr>
      <w:b/>
      <w:bCs/>
      <w:smallCaps/>
      <w:color w:val="ED7D31"/>
      <w:spacing w:val="5"/>
      <w:u w:val="single"/>
    </w:rPr>
  </w:style>
  <w:style w:type="character" w:customStyle="1" w:styleId="150">
    <w:name w:val="书籍标题1"/>
    <w:qFormat/>
    <w:uiPriority w:val="33"/>
    <w:rPr>
      <w:b/>
      <w:bCs/>
      <w:smallCaps/>
      <w:spacing w:val="5"/>
    </w:rPr>
  </w:style>
  <w:style w:type="character" w:customStyle="1" w:styleId="151">
    <w:name w:val="正文缩进 字符"/>
    <w:link w:val="15"/>
    <w:qFormat/>
    <w:locked/>
    <w:uiPriority w:val="0"/>
    <w:rPr>
      <w:rFonts w:ascii="等线" w:hAnsi="等线" w:eastAsia="宋体" w:cs="Times New Roman"/>
      <w:sz w:val="24"/>
    </w:rPr>
  </w:style>
  <w:style w:type="paragraph" w:customStyle="1" w:styleId="152">
    <w:name w:val="TOP标题2"/>
    <w:basedOn w:val="15"/>
    <w:link w:val="153"/>
    <w:qFormat/>
    <w:uiPriority w:val="0"/>
    <w:pPr>
      <w:keepNext w:val="0"/>
      <w:keepLines w:val="0"/>
      <w:adjustRightInd w:val="0"/>
      <w:snapToGrid w:val="0"/>
      <w:spacing w:before="25" w:beforeLines="25" w:after="25" w:afterLines="25"/>
      <w:ind w:firstLine="0" w:firstLineChars="0"/>
      <w:jc w:val="left"/>
      <w:outlineLvl w:val="1"/>
    </w:pPr>
    <w:rPr>
      <w:rFonts w:eastAsia="黑体"/>
      <w:b/>
      <w:bCs/>
      <w:color w:val="000000"/>
      <w:kern w:val="44"/>
      <w:sz w:val="44"/>
      <w:szCs w:val="28"/>
    </w:rPr>
  </w:style>
  <w:style w:type="character" w:customStyle="1" w:styleId="153">
    <w:name w:val="TOP标题2 字符"/>
    <w:link w:val="152"/>
    <w:qFormat/>
    <w:uiPriority w:val="0"/>
    <w:rPr>
      <w:rFonts w:ascii="等线" w:hAnsi="等线" w:eastAsia="黑体" w:cs="Times New Roman"/>
      <w:b/>
      <w:bCs/>
      <w:color w:val="000000"/>
      <w:kern w:val="44"/>
      <w:sz w:val="44"/>
      <w:szCs w:val="28"/>
    </w:rPr>
  </w:style>
  <w:style w:type="paragraph" w:styleId="154">
    <w:name w:val="No Spacing"/>
    <w:basedOn w:val="1"/>
    <w:link w:val="155"/>
    <w:qFormat/>
    <w:uiPriority w:val="1"/>
    <w:pPr>
      <w:widowControl/>
      <w:spacing w:line="360" w:lineRule="auto"/>
      <w:jc w:val="center"/>
    </w:pPr>
    <w:rPr>
      <w:rFonts w:ascii="等线" w:hAnsi="等线" w:eastAsia="等线" w:cs="Times New Roman"/>
      <w:sz w:val="24"/>
    </w:rPr>
  </w:style>
  <w:style w:type="character" w:customStyle="1" w:styleId="155">
    <w:name w:val="无间隔 字符"/>
    <w:link w:val="154"/>
    <w:qFormat/>
    <w:uiPriority w:val="1"/>
    <w:rPr>
      <w:rFonts w:ascii="等线" w:hAnsi="等线" w:eastAsia="等线" w:cs="Times New Roman"/>
      <w:sz w:val="24"/>
    </w:rPr>
  </w:style>
  <w:style w:type="character" w:customStyle="1" w:styleId="156">
    <w:name w:val="sbody"/>
    <w:qFormat/>
    <w:uiPriority w:val="0"/>
  </w:style>
  <w:style w:type="character" w:customStyle="1" w:styleId="157">
    <w:name w:val="cs_a_x81"/>
    <w:qFormat/>
    <w:uiPriority w:val="0"/>
    <w:rPr>
      <w:rFonts w:hint="eastAsia" w:ascii="微软雅黑" w:hAnsi="微软雅黑" w:eastAsia="微软雅黑"/>
      <w:color w:val="FF0049"/>
      <w:sz w:val="23"/>
      <w:szCs w:val="23"/>
    </w:rPr>
  </w:style>
  <w:style w:type="character" w:customStyle="1" w:styleId="158">
    <w:name w:val="列表段落 字符1"/>
    <w:qFormat/>
    <w:locked/>
    <w:uiPriority w:val="34"/>
    <w:rPr>
      <w:rFonts w:ascii="Times New Roman" w:hAnsi="Times New Roman"/>
      <w:kern w:val="2"/>
      <w:sz w:val="24"/>
      <w:szCs w:val="22"/>
    </w:rPr>
  </w:style>
  <w:style w:type="character" w:customStyle="1" w:styleId="159">
    <w:name w:val="纯文本 字符1"/>
    <w:qFormat/>
    <w:uiPriority w:val="0"/>
    <w:rPr>
      <w:rFonts w:ascii="宋体" w:hAnsi="Courier New" w:eastAsia="宋体"/>
    </w:rPr>
  </w:style>
  <w:style w:type="paragraph" w:customStyle="1" w:styleId="160">
    <w:name w:val="1"/>
    <w:basedOn w:val="1"/>
    <w:next w:val="104"/>
    <w:qFormat/>
    <w:uiPriority w:val="0"/>
    <w:pPr>
      <w:widowControl/>
      <w:spacing w:line="300" w:lineRule="auto"/>
      <w:ind w:firstLine="420" w:firstLineChars="200"/>
      <w:jc w:val="left"/>
    </w:pPr>
    <w:rPr>
      <w:rFonts w:ascii="宋体" w:hAnsi="宋体" w:eastAsia="宋体" w:cs="Times New Roman"/>
      <w:kern w:val="0"/>
      <w:sz w:val="24"/>
      <w:szCs w:val="24"/>
      <w:lang w:val="zh-CN"/>
    </w:rPr>
  </w:style>
  <w:style w:type="character" w:customStyle="1" w:styleId="161">
    <w:name w:val="未处理的提及1"/>
    <w:unhideWhenUsed/>
    <w:qFormat/>
    <w:uiPriority w:val="99"/>
    <w:rPr>
      <w:color w:val="605E5C"/>
      <w:shd w:val="clear" w:color="auto" w:fill="E1DFDD"/>
    </w:rPr>
  </w:style>
  <w:style w:type="character" w:customStyle="1" w:styleId="162">
    <w:name w:val="不明显强调2"/>
    <w:qFormat/>
    <w:uiPriority w:val="19"/>
    <w:rPr>
      <w:i/>
      <w:iCs/>
      <w:color w:val="404040"/>
    </w:rPr>
  </w:style>
  <w:style w:type="character" w:customStyle="1" w:styleId="163">
    <w:name w:val="未处理的提及2"/>
    <w:unhideWhenUsed/>
    <w:qFormat/>
    <w:uiPriority w:val="99"/>
    <w:rPr>
      <w:color w:val="605E5C"/>
      <w:shd w:val="clear" w:color="auto" w:fill="E1DFDD"/>
    </w:rPr>
  </w:style>
  <w:style w:type="character" w:customStyle="1" w:styleId="164">
    <w:name w:val="font01"/>
    <w:qFormat/>
    <w:uiPriority w:val="0"/>
    <w:rPr>
      <w:rFonts w:hint="eastAsia" w:ascii="宋体" w:hAnsi="宋体" w:eastAsia="宋体" w:cs="宋体"/>
      <w:color w:val="000000"/>
      <w:sz w:val="21"/>
      <w:szCs w:val="21"/>
      <w:u w:val="none"/>
    </w:rPr>
  </w:style>
  <w:style w:type="character" w:customStyle="1" w:styleId="165">
    <w:name w:val="未处理的提及3"/>
    <w:semiHidden/>
    <w:unhideWhenUsed/>
    <w:qFormat/>
    <w:uiPriority w:val="99"/>
    <w:rPr>
      <w:color w:val="605E5C"/>
      <w:shd w:val="clear" w:color="auto" w:fill="E1DFDD"/>
    </w:rPr>
  </w:style>
  <w:style w:type="character" w:customStyle="1" w:styleId="166">
    <w:name w:val="样式1 字符"/>
    <w:link w:val="108"/>
    <w:uiPriority w:val="0"/>
    <w:rPr>
      <w:rFonts w:ascii="Calibri" w:hAnsi="Calibri" w:eastAsia="宋体" w:cs="Times New Roman"/>
      <w:b/>
      <w:sz w:val="24"/>
      <w:szCs w:val="24"/>
    </w:rPr>
  </w:style>
  <w:style w:type="character" w:customStyle="1" w:styleId="167">
    <w:name w:val="样式2 字符"/>
    <w:link w:val="111"/>
    <w:qFormat/>
    <w:uiPriority w:val="0"/>
    <w:rPr>
      <w:rFonts w:ascii="Calibri" w:hAnsi="Calibri" w:eastAsia="宋体" w:cs="Times New Roman"/>
      <w:sz w:val="24"/>
      <w:szCs w:val="24"/>
    </w:rPr>
  </w:style>
  <w:style w:type="paragraph" w:customStyle="1" w:styleId="168">
    <w:name w:val="样式4"/>
    <w:basedOn w:val="7"/>
    <w:link w:val="171"/>
    <w:qFormat/>
    <w:uiPriority w:val="0"/>
    <w:pPr>
      <w:keepNext w:val="0"/>
      <w:numPr>
        <w:ilvl w:val="0"/>
        <w:numId w:val="4"/>
      </w:numPr>
      <w:wordWrap w:val="0"/>
      <w:adjustRightInd w:val="0"/>
      <w:snapToGrid w:val="0"/>
      <w:spacing w:before="25" w:beforeLines="25" w:after="25" w:afterLines="25" w:line="319" w:lineRule="auto"/>
      <w:ind w:left="0" w:firstLine="0" w:firstLineChars="200"/>
    </w:pPr>
    <w:rPr>
      <w:rFonts w:ascii="等线 Light" w:hAnsi="等线 Light" w:eastAsia="等线 Light" w:cs="Times New Roman"/>
      <w:b w:val="0"/>
    </w:rPr>
  </w:style>
  <w:style w:type="character" w:customStyle="1" w:styleId="169">
    <w:name w:val="样式3 字符"/>
    <w:link w:val="110"/>
    <w:qFormat/>
    <w:uiPriority w:val="0"/>
    <w:rPr>
      <w:rFonts w:ascii="Calibri" w:hAnsi="Calibri" w:eastAsia="宋体" w:cs="Times New Roman"/>
      <w:b/>
      <w:sz w:val="24"/>
      <w:szCs w:val="24"/>
    </w:rPr>
  </w:style>
  <w:style w:type="paragraph" w:customStyle="1" w:styleId="170">
    <w:name w:val="样式5"/>
    <w:basedOn w:val="8"/>
    <w:link w:val="173"/>
    <w:qFormat/>
    <w:uiPriority w:val="0"/>
    <w:pPr>
      <w:numPr>
        <w:ilvl w:val="0"/>
        <w:numId w:val="5"/>
      </w:numPr>
      <w:adjustRightInd w:val="0"/>
      <w:snapToGrid w:val="0"/>
      <w:spacing w:before="78" w:beforeLines="25" w:after="78" w:afterLines="25" w:line="360" w:lineRule="auto"/>
      <w:jc w:val="left"/>
    </w:pPr>
    <w:rPr>
      <w:rFonts w:ascii="等线" w:hAnsi="等线" w:eastAsia="宋体" w:cs="宋体"/>
      <w:b w:val="0"/>
      <w:bCs w:val="0"/>
      <w:color w:val="000000"/>
    </w:rPr>
  </w:style>
  <w:style w:type="character" w:customStyle="1" w:styleId="171">
    <w:name w:val="样式4 字符"/>
    <w:link w:val="168"/>
    <w:qFormat/>
    <w:uiPriority w:val="0"/>
    <w:rPr>
      <w:rFonts w:ascii="等线 Light" w:hAnsi="等线 Light" w:eastAsia="等线 Light" w:cs="Times New Roman"/>
      <w:bCs/>
      <w:sz w:val="24"/>
      <w:szCs w:val="24"/>
    </w:rPr>
  </w:style>
  <w:style w:type="paragraph" w:customStyle="1" w:styleId="172">
    <w:name w:val="样式6"/>
    <w:basedOn w:val="15"/>
    <w:link w:val="174"/>
    <w:qFormat/>
    <w:uiPriority w:val="0"/>
    <w:pPr>
      <w:keepNext w:val="0"/>
      <w:keepLines w:val="0"/>
      <w:adjustRightInd w:val="0"/>
      <w:snapToGrid w:val="0"/>
      <w:spacing w:before="81" w:beforeLines="25" w:after="81" w:afterLines="25"/>
      <w:ind w:left="960" w:firstLine="0" w:firstLineChars="0"/>
      <w:jc w:val="center"/>
      <w:outlineLvl w:val="1"/>
    </w:pPr>
    <w:rPr>
      <w:b/>
      <w:bCs/>
      <w:color w:val="000000"/>
      <w:kern w:val="44"/>
      <w:sz w:val="28"/>
      <w:szCs w:val="28"/>
    </w:rPr>
  </w:style>
  <w:style w:type="character" w:customStyle="1" w:styleId="173">
    <w:name w:val="样式5 字符"/>
    <w:link w:val="170"/>
    <w:qFormat/>
    <w:uiPriority w:val="0"/>
    <w:rPr>
      <w:rFonts w:ascii="等线" w:hAnsi="等线" w:eastAsia="宋体" w:cs="宋体"/>
      <w:color w:val="000000"/>
      <w:sz w:val="24"/>
      <w:szCs w:val="24"/>
    </w:rPr>
  </w:style>
  <w:style w:type="character" w:customStyle="1" w:styleId="174">
    <w:name w:val="样式6 字符"/>
    <w:link w:val="172"/>
    <w:qFormat/>
    <w:uiPriority w:val="0"/>
    <w:rPr>
      <w:rFonts w:ascii="等线" w:hAnsi="等线" w:eastAsia="宋体" w:cs="Times New Roman"/>
      <w:b/>
      <w:bCs/>
      <w:color w:val="000000"/>
      <w:kern w:val="44"/>
      <w:sz w:val="28"/>
      <w:szCs w:val="28"/>
    </w:rPr>
  </w:style>
  <w:style w:type="paragraph" w:customStyle="1" w:styleId="175">
    <w:name w:val="图片下几-几"/>
    <w:basedOn w:val="21"/>
    <w:link w:val="177"/>
    <w:qFormat/>
    <w:uiPriority w:val="0"/>
    <w:pPr>
      <w:spacing w:before="60" w:after="60"/>
      <w:ind w:firstLine="480"/>
      <w:jc w:val="center"/>
    </w:pPr>
    <w:rPr>
      <w:sz w:val="15"/>
    </w:rPr>
  </w:style>
  <w:style w:type="character" w:customStyle="1" w:styleId="176">
    <w:name w:val="文本块 字符"/>
    <w:link w:val="21"/>
    <w:qFormat/>
    <w:uiPriority w:val="99"/>
    <w:rPr>
      <w:rFonts w:ascii="等线" w:hAnsi="等线" w:eastAsia="宋体" w:cs="Times New Roman"/>
      <w:sz w:val="24"/>
    </w:rPr>
  </w:style>
  <w:style w:type="character" w:customStyle="1" w:styleId="177">
    <w:name w:val="图片下几-几 字符"/>
    <w:link w:val="175"/>
    <w:uiPriority w:val="0"/>
    <w:rPr>
      <w:rFonts w:ascii="等线" w:hAnsi="等线" w:eastAsia="宋体" w:cs="Times New Roman"/>
      <w:sz w:val="15"/>
    </w:rPr>
  </w:style>
  <w:style w:type="paragraph" w:customStyle="1" w:styleId="178">
    <w:name w:val="Char1 Char Char Char Char Char Char Char Char Char"/>
    <w:basedOn w:val="1"/>
    <w:qFormat/>
    <w:uiPriority w:val="0"/>
    <w:pPr>
      <w:spacing w:before="240" w:after="120" w:line="288" w:lineRule="auto"/>
      <w:ind w:firstLine="200" w:firstLineChars="200"/>
      <w:jc w:val="left"/>
    </w:pPr>
    <w:rPr>
      <w:rFonts w:ascii="Calibri" w:hAnsi="Calibri" w:eastAsia="宋体" w:cs="Times New Roman"/>
      <w:kern w:val="0"/>
      <w:sz w:val="20"/>
      <w:szCs w:val="20"/>
    </w:rPr>
  </w:style>
  <w:style w:type="paragraph" w:customStyle="1" w:styleId="179">
    <w:name w:val="正文缩进2字符"/>
    <w:qFormat/>
    <w:uiPriority w:val="0"/>
    <w:pPr>
      <w:keepLines/>
      <w:widowControl w:val="0"/>
      <w:spacing w:line="360" w:lineRule="auto"/>
      <w:ind w:firstLine="200" w:firstLineChars="200"/>
    </w:pPr>
    <w:rPr>
      <w:rFonts w:ascii="宋体" w:hAnsi="宋体" w:eastAsia="宋体" w:cs="宋体"/>
      <w:kern w:val="0"/>
      <w:sz w:val="21"/>
      <w:szCs w:val="20"/>
      <w:lang w:val="en-US" w:eastAsia="zh-CN" w:bidi="ar-SA"/>
    </w:rPr>
  </w:style>
  <w:style w:type="paragraph" w:customStyle="1" w:styleId="180">
    <w:name w:val="楷体粗正文文字"/>
    <w:basedOn w:val="1"/>
    <w:next w:val="39"/>
    <w:qFormat/>
    <w:uiPriority w:val="0"/>
    <w:pPr>
      <w:snapToGrid w:val="0"/>
      <w:spacing w:line="480" w:lineRule="exact"/>
      <w:ind w:firstLine="560"/>
    </w:pPr>
    <w:rPr>
      <w:rFonts w:ascii="Calibri" w:hAnsi="Calibri" w:eastAsia="宋体" w:cs="Times New Roman"/>
      <w:kern w:val="0"/>
      <w:sz w:val="28"/>
      <w:szCs w:val="20"/>
    </w:rPr>
  </w:style>
  <w:style w:type="character" w:customStyle="1" w:styleId="181">
    <w:name w:val="tbadger"/>
    <w:qFormat/>
    <w:uiPriority w:val="0"/>
  </w:style>
  <w:style w:type="character" w:customStyle="1" w:styleId="182">
    <w:name w:val="ntag"/>
    <w:qFormat/>
    <w:uiPriority w:val="0"/>
  </w:style>
  <w:style w:type="paragraph" w:customStyle="1" w:styleId="183">
    <w:name w:val="列出段落"/>
    <w:basedOn w:val="1"/>
    <w:link w:val="184"/>
    <w:qFormat/>
    <w:uiPriority w:val="99"/>
    <w:pPr>
      <w:adjustRightInd w:val="0"/>
      <w:snapToGrid w:val="0"/>
      <w:spacing w:before="25" w:beforeLines="25" w:after="25" w:afterLines="25" w:line="300" w:lineRule="auto"/>
      <w:ind w:firstLine="420"/>
    </w:pPr>
    <w:rPr>
      <w:rFonts w:ascii="Times New Roman" w:hAnsi="Times New Roman" w:eastAsia="等线" w:cs="Times New Roman"/>
      <w:sz w:val="24"/>
    </w:rPr>
  </w:style>
  <w:style w:type="character" w:customStyle="1" w:styleId="184">
    <w:name w:val="列出段落 字符1"/>
    <w:link w:val="183"/>
    <w:qFormat/>
    <w:locked/>
    <w:uiPriority w:val="99"/>
    <w:rPr>
      <w:rFonts w:ascii="Times New Roman" w:hAnsi="Times New Roman" w:eastAsia="等线" w:cs="Times New Roman"/>
      <w:sz w:val="24"/>
    </w:rPr>
  </w:style>
  <w:style w:type="paragraph" w:customStyle="1" w:styleId="185">
    <w:name w:val="列表段落1"/>
    <w:basedOn w:val="1"/>
    <w:qFormat/>
    <w:uiPriority w:val="0"/>
    <w:pPr>
      <w:spacing w:line="360" w:lineRule="auto"/>
      <w:ind w:firstLine="420" w:firstLineChars="200"/>
    </w:pPr>
    <w:rPr>
      <w:rFonts w:ascii="Times New Roman" w:hAnsi="Times New Roman" w:eastAsia="宋体" w:cs="Times New Roman"/>
      <w:sz w:val="24"/>
      <w:szCs w:val="24"/>
    </w:rPr>
  </w:style>
  <w:style w:type="character" w:customStyle="1" w:styleId="186">
    <w:name w:val="列出段落 字符"/>
    <w:link w:val="129"/>
    <w:qFormat/>
    <w:locked/>
    <w:uiPriority w:val="99"/>
    <w:rPr>
      <w:rFonts w:ascii="Times New Roman" w:hAnsi="Times New Roman" w:eastAsia="等线" w:cs="Times New Roman"/>
      <w:kern w:val="0"/>
      <w:sz w:val="24"/>
      <w:szCs w:val="20"/>
    </w:rPr>
  </w:style>
  <w:style w:type="paragraph" w:customStyle="1" w:styleId="187">
    <w:name w:val="正文_0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88">
    <w:name w:val="List Paragraph Char"/>
    <w:qFormat/>
    <w:uiPriority w:val="34"/>
    <w:rPr>
      <w:rFonts w:ascii="Calibri" w:hAnsi="Calibri"/>
      <w:kern w:val="2"/>
      <w:sz w:val="21"/>
      <w:szCs w:val="22"/>
    </w:rPr>
  </w:style>
  <w:style w:type="paragraph" w:customStyle="1" w:styleId="189">
    <w:name w:val="photo"/>
    <w:basedOn w:val="15"/>
    <w:link w:val="190"/>
    <w:qFormat/>
    <w:uiPriority w:val="0"/>
    <w:pPr>
      <w:keepNext w:val="0"/>
      <w:spacing w:line="240" w:lineRule="auto"/>
      <w:ind w:firstLine="0" w:firstLineChars="0"/>
      <w:jc w:val="center"/>
    </w:pPr>
    <w:rPr>
      <w:rFonts w:ascii="Calibri" w:hAnsi="Calibri"/>
      <w:b/>
      <w:bCs/>
      <w:szCs w:val="24"/>
    </w:rPr>
  </w:style>
  <w:style w:type="character" w:customStyle="1" w:styleId="190">
    <w:name w:val="photo 字符"/>
    <w:link w:val="189"/>
    <w:qFormat/>
    <w:uiPriority w:val="0"/>
    <w:rPr>
      <w:rFonts w:ascii="Calibri" w:hAnsi="Calibri" w:eastAsia="宋体" w:cs="Times New Roman"/>
      <w:b/>
      <w:bCs/>
      <w:sz w:val="24"/>
      <w:szCs w:val="24"/>
    </w:rPr>
  </w:style>
  <w:style w:type="table" w:customStyle="1" w:styleId="191">
    <w:name w:val="网格型1"/>
    <w:basedOn w:val="4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msonormal"/>
    <w:basedOn w:val="1"/>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93">
    <w:name w:val="font5"/>
    <w:basedOn w:val="1"/>
    <w:qFormat/>
    <w:uiPriority w:val="0"/>
    <w:pPr>
      <w:widowControl/>
      <w:spacing w:before="100" w:beforeAutospacing="1" w:after="100" w:afterAutospacing="1" w:line="360" w:lineRule="auto"/>
      <w:jc w:val="left"/>
    </w:pPr>
    <w:rPr>
      <w:rFonts w:ascii="等线" w:hAnsi="等线" w:eastAsia="等线" w:cs="宋体"/>
      <w:kern w:val="0"/>
      <w:sz w:val="18"/>
      <w:szCs w:val="18"/>
    </w:rPr>
  </w:style>
  <w:style w:type="paragraph" w:customStyle="1" w:styleId="194">
    <w:name w:val="font6"/>
    <w:basedOn w:val="1"/>
    <w:qFormat/>
    <w:uiPriority w:val="0"/>
    <w:pPr>
      <w:widowControl/>
      <w:spacing w:before="100" w:beforeAutospacing="1" w:after="100" w:afterAutospacing="1" w:line="360" w:lineRule="auto"/>
      <w:jc w:val="left"/>
    </w:pPr>
    <w:rPr>
      <w:rFonts w:ascii="宋体" w:hAnsi="宋体" w:eastAsia="宋体" w:cs="宋体"/>
      <w:color w:val="000000"/>
      <w:kern w:val="0"/>
      <w:sz w:val="28"/>
      <w:szCs w:val="28"/>
    </w:rPr>
  </w:style>
  <w:style w:type="paragraph" w:customStyle="1" w:styleId="19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eastAsia="宋体" w:cs="宋体"/>
      <w:kern w:val="0"/>
      <w:sz w:val="24"/>
      <w:szCs w:val="24"/>
    </w:rPr>
  </w:style>
  <w:style w:type="paragraph" w:customStyle="1" w:styleId="196">
    <w:name w:val="xl64"/>
    <w:basedOn w:val="1"/>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eastAsia="宋体" w:cs="宋体"/>
      <w:kern w:val="0"/>
      <w:sz w:val="24"/>
      <w:szCs w:val="24"/>
    </w:rPr>
  </w:style>
  <w:style w:type="paragraph" w:customStyle="1" w:styleId="198">
    <w:name w:val="xl66"/>
    <w:basedOn w:val="1"/>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kern w:val="0"/>
      <w:sz w:val="28"/>
      <w:szCs w:val="28"/>
    </w:rPr>
  </w:style>
  <w:style w:type="paragraph" w:customStyle="1" w:styleId="20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宋体" w:cs="宋体"/>
      <w:kern w:val="0"/>
      <w:sz w:val="28"/>
      <w:szCs w:val="28"/>
    </w:rPr>
  </w:style>
  <w:style w:type="paragraph" w:customStyle="1" w:styleId="2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kern w:val="0"/>
      <w:sz w:val="28"/>
      <w:szCs w:val="28"/>
    </w:rPr>
  </w:style>
  <w:style w:type="paragraph" w:customStyle="1" w:styleId="20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宋体" w:cs="宋体"/>
      <w:kern w:val="0"/>
      <w:sz w:val="28"/>
      <w:szCs w:val="28"/>
    </w:rPr>
  </w:style>
  <w:style w:type="paragraph" w:customStyle="1" w:styleId="20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宋体" w:cs="宋体"/>
      <w:kern w:val="0"/>
      <w:sz w:val="28"/>
      <w:szCs w:val="28"/>
    </w:rPr>
  </w:style>
  <w:style w:type="paragraph" w:customStyle="1" w:styleId="20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b/>
      <w:bCs/>
      <w:kern w:val="0"/>
      <w:sz w:val="28"/>
      <w:szCs w:val="28"/>
    </w:rPr>
  </w:style>
  <w:style w:type="paragraph" w:customStyle="1" w:styleId="2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kern w:val="0"/>
      <w:sz w:val="28"/>
      <w:szCs w:val="28"/>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宋体"/>
      <w:color w:val="000000"/>
      <w:kern w:val="0"/>
      <w:sz w:val="28"/>
      <w:szCs w:val="28"/>
    </w:rPr>
  </w:style>
  <w:style w:type="paragraph" w:customStyle="1" w:styleId="207">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pPr>
    <w:rPr>
      <w:rFonts w:ascii="宋体" w:hAnsi="宋体" w:eastAsia="宋体" w:cs="宋体"/>
      <w:kern w:val="0"/>
      <w:sz w:val="28"/>
      <w:szCs w:val="28"/>
    </w:rPr>
  </w:style>
  <w:style w:type="paragraph" w:customStyle="1" w:styleId="208">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宋体" w:cs="宋体"/>
      <w:kern w:val="0"/>
      <w:sz w:val="28"/>
      <w:szCs w:val="28"/>
    </w:rPr>
  </w:style>
  <w:style w:type="paragraph" w:customStyle="1" w:styleId="2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宋体" w:cs="宋体"/>
      <w:color w:val="000000"/>
      <w:kern w:val="0"/>
      <w:sz w:val="28"/>
      <w:szCs w:val="28"/>
    </w:rPr>
  </w:style>
  <w:style w:type="character" w:customStyle="1" w:styleId="210">
    <w:name w:val="标题 9 字符1"/>
    <w:basedOn w:val="51"/>
    <w:semiHidden/>
    <w:qFormat/>
    <w:uiPriority w:val="9"/>
    <w:rPr>
      <w:rFonts w:hint="default" w:asciiTheme="majorHAnsi" w:hAnsiTheme="majorHAnsi" w:eastAsiaTheme="majorEastAsia" w:cstheme="majorBidi"/>
      <w:kern w:val="2"/>
      <w:sz w:val="21"/>
      <w:szCs w:val="21"/>
    </w:rPr>
  </w:style>
  <w:style w:type="paragraph" w:customStyle="1" w:styleId="211">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pPr>
    <w:rPr>
      <w:rFonts w:ascii="宋体" w:hAnsi="宋体" w:eastAsia="宋体" w:cs="宋体"/>
      <w:color w:val="000000"/>
      <w:kern w:val="0"/>
      <w:sz w:val="24"/>
      <w:szCs w:val="24"/>
    </w:rPr>
  </w:style>
  <w:style w:type="paragraph" w:customStyle="1" w:styleId="212">
    <w:name w:val="xl79"/>
    <w:basedOn w:val="1"/>
    <w:qFormat/>
    <w:uiPriority w:val="0"/>
    <w:pPr>
      <w:widowControl/>
      <w:pBdr>
        <w:left w:val="single" w:color="auto" w:sz="4" w:space="0"/>
        <w:right w:val="single" w:color="auto" w:sz="4" w:space="0"/>
      </w:pBdr>
      <w:spacing w:before="100" w:beforeAutospacing="1" w:after="100" w:afterAutospacing="1" w:line="360" w:lineRule="auto"/>
      <w:jc w:val="center"/>
    </w:pPr>
    <w:rPr>
      <w:rFonts w:ascii="宋体" w:hAnsi="宋体" w:eastAsia="宋体" w:cs="宋体"/>
      <w:color w:val="000000"/>
      <w:kern w:val="0"/>
      <w:sz w:val="24"/>
      <w:szCs w:val="24"/>
    </w:rPr>
  </w:style>
  <w:style w:type="paragraph" w:customStyle="1" w:styleId="213">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宋体" w:cs="宋体"/>
      <w:color w:val="000000"/>
      <w:kern w:val="0"/>
      <w:sz w:val="24"/>
      <w:szCs w:val="24"/>
    </w:rPr>
  </w:style>
  <w:style w:type="paragraph" w:customStyle="1" w:styleId="21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pPr>
    <w:rPr>
      <w:rFonts w:ascii="宋体" w:hAnsi="宋体" w:eastAsia="宋体" w:cs="宋体"/>
      <w:b/>
      <w:bCs/>
      <w:color w:val="000000"/>
      <w:kern w:val="0"/>
      <w:sz w:val="24"/>
      <w:szCs w:val="24"/>
    </w:rPr>
  </w:style>
  <w:style w:type="paragraph" w:customStyle="1" w:styleId="215">
    <w:name w:val="xl82"/>
    <w:basedOn w:val="1"/>
    <w:qFormat/>
    <w:uiPriority w:val="0"/>
    <w:pPr>
      <w:widowControl/>
      <w:pBdr>
        <w:left w:val="single" w:color="auto" w:sz="4" w:space="0"/>
        <w:right w:val="single" w:color="auto" w:sz="4" w:space="0"/>
      </w:pBdr>
      <w:spacing w:before="100" w:beforeAutospacing="1" w:after="100" w:afterAutospacing="1" w:line="360" w:lineRule="auto"/>
      <w:jc w:val="center"/>
    </w:pPr>
    <w:rPr>
      <w:rFonts w:ascii="宋体" w:hAnsi="宋体" w:eastAsia="宋体" w:cs="宋体"/>
      <w:b/>
      <w:bCs/>
      <w:color w:val="000000"/>
      <w:kern w:val="0"/>
      <w:sz w:val="24"/>
      <w:szCs w:val="24"/>
    </w:rPr>
  </w:style>
  <w:style w:type="paragraph" w:customStyle="1" w:styleId="216">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宋体" w:cs="宋体"/>
      <w:b/>
      <w:bCs/>
      <w:color w:val="000000"/>
      <w:kern w:val="0"/>
      <w:sz w:val="24"/>
      <w:szCs w:val="24"/>
    </w:rPr>
  </w:style>
  <w:style w:type="character" w:customStyle="1" w:styleId="217">
    <w:name w:val="apple-converted-space"/>
    <w:basedOn w:val="51"/>
    <w:qFormat/>
    <w:uiPriority w:val="0"/>
  </w:style>
  <w:style w:type="character" w:customStyle="1" w:styleId="218">
    <w:name w:val="纯文本 字符2"/>
    <w:qFormat/>
    <w:locked/>
    <w:uiPriority w:val="99"/>
    <w:rPr>
      <w:rFonts w:ascii="宋体" w:hAnsi="Courier New" w:eastAsia="宋体"/>
    </w:rPr>
  </w:style>
  <w:style w:type="character" w:customStyle="1" w:styleId="219">
    <w:name w:val="页眉 字符2"/>
    <w:qFormat/>
    <w:uiPriority w:val="0"/>
    <w:rPr>
      <w:rFonts w:eastAsia="宋体"/>
      <w:sz w:val="18"/>
      <w:szCs w:val="18"/>
    </w:rPr>
  </w:style>
  <w:style w:type="character" w:customStyle="1" w:styleId="220">
    <w:name w:val="页脚 字符1"/>
    <w:qFormat/>
    <w:uiPriority w:val="0"/>
    <w:rPr>
      <w:rFonts w:eastAsia="宋体"/>
      <w:sz w:val="18"/>
      <w:szCs w:val="18"/>
    </w:rPr>
  </w:style>
  <w:style w:type="character" w:customStyle="1" w:styleId="221">
    <w:name w:val="正文缩进 字符1"/>
    <w:qFormat/>
    <w:uiPriority w:val="0"/>
    <w:rPr>
      <w:rFonts w:eastAsia="宋体"/>
    </w:rPr>
  </w:style>
  <w:style w:type="paragraph" w:customStyle="1" w:styleId="222">
    <w:name w:val="Default"/>
    <w:qFormat/>
    <w:uiPriority w:val="0"/>
    <w:pPr>
      <w:widowControl w:val="0"/>
      <w:autoSpaceDE w:val="0"/>
      <w:autoSpaceDN w:val="0"/>
      <w:adjustRightInd w:val="0"/>
    </w:pPr>
    <w:rPr>
      <w:rFonts w:ascii="黑体" w:hAnsi="Calibri" w:eastAsia="黑体" w:cs="Times New Roman"/>
      <w:kern w:val="0"/>
      <w:sz w:val="20"/>
      <w:szCs w:val="20"/>
      <w:lang w:val="en-US" w:eastAsia="zh-CN" w:bidi="ar-SA"/>
    </w:rPr>
  </w:style>
  <w:style w:type="paragraph" w:customStyle="1" w:styleId="223">
    <w:name w:val="MM Topic 1"/>
    <w:basedOn w:val="2"/>
    <w:qFormat/>
    <w:uiPriority w:val="0"/>
    <w:pPr>
      <w:numPr>
        <w:numId w:val="6"/>
      </w:numPr>
      <w:ind w:left="900" w:hanging="420"/>
    </w:pPr>
    <w:rPr>
      <w:rFonts w:ascii="等线" w:hAnsi="等线" w:eastAsia="仿宋" w:cs="Times New Roman"/>
    </w:rPr>
  </w:style>
  <w:style w:type="paragraph" w:customStyle="1" w:styleId="224">
    <w:name w:val="Topic 1"/>
    <w:basedOn w:val="2"/>
    <w:link w:val="225"/>
    <w:qFormat/>
    <w:uiPriority w:val="0"/>
    <w:pPr>
      <w:numPr>
        <w:numId w:val="7"/>
      </w:numPr>
      <w:jc w:val="left"/>
    </w:pPr>
    <w:rPr>
      <w:rFonts w:ascii="仿宋" w:hAnsi="仿宋" w:eastAsia="黑体" w:cs="仿宋"/>
      <w:szCs w:val="28"/>
    </w:rPr>
  </w:style>
  <w:style w:type="character" w:customStyle="1" w:styleId="225">
    <w:name w:val="Topic 1 字符"/>
    <w:link w:val="224"/>
    <w:qFormat/>
    <w:uiPriority w:val="0"/>
    <w:rPr>
      <w:rFonts w:ascii="仿宋" w:hAnsi="仿宋" w:eastAsia="黑体" w:cs="仿宋"/>
      <w:b/>
      <w:bCs/>
      <w:kern w:val="44"/>
      <w:sz w:val="44"/>
      <w:szCs w:val="28"/>
    </w:rPr>
  </w:style>
  <w:style w:type="paragraph" w:customStyle="1" w:styleId="226">
    <w:name w:val="MM Topic 3"/>
    <w:basedOn w:val="4"/>
    <w:qFormat/>
    <w:uiPriority w:val="0"/>
    <w:pPr>
      <w:numPr>
        <w:numId w:val="6"/>
      </w:numPr>
      <w:ind w:left="1740" w:hanging="420"/>
    </w:pPr>
    <w:rPr>
      <w:rFonts w:ascii="等线" w:hAnsi="等线" w:eastAsia="仿宋" w:cs="Times New Roman"/>
    </w:rPr>
  </w:style>
  <w:style w:type="paragraph" w:customStyle="1" w:styleId="227">
    <w:name w:val="MM Topic 4"/>
    <w:basedOn w:val="5"/>
    <w:qFormat/>
    <w:uiPriority w:val="0"/>
    <w:pPr>
      <w:numPr>
        <w:numId w:val="6"/>
      </w:numPr>
      <w:ind w:left="2160" w:hanging="420"/>
    </w:pPr>
    <w:rPr>
      <w:rFonts w:ascii="等线 Light" w:hAnsi="等线 Light" w:eastAsia="等线 Light" w:cs="Times New Roman"/>
    </w:rPr>
  </w:style>
  <w:style w:type="paragraph" w:customStyle="1" w:styleId="228">
    <w:name w:val="MM Topic 5"/>
    <w:basedOn w:val="6"/>
    <w:qFormat/>
    <w:uiPriority w:val="0"/>
    <w:pPr>
      <w:numPr>
        <w:numId w:val="6"/>
      </w:numPr>
      <w:ind w:left="2580" w:hanging="420"/>
    </w:pPr>
    <w:rPr>
      <w:rFonts w:ascii="等线" w:hAnsi="等线" w:eastAsia="仿宋" w:cs="Times New Roman"/>
    </w:rPr>
  </w:style>
  <w:style w:type="paragraph" w:customStyle="1" w:styleId="229">
    <w:name w:val="MM Topic 6"/>
    <w:basedOn w:val="7"/>
    <w:qFormat/>
    <w:uiPriority w:val="0"/>
    <w:pPr>
      <w:numPr>
        <w:numId w:val="6"/>
      </w:numPr>
      <w:ind w:left="3000" w:hanging="420"/>
    </w:pPr>
    <w:rPr>
      <w:rFonts w:ascii="等线 Light" w:hAnsi="等线 Light" w:eastAsia="等线 Light" w:cs="Times New Roman"/>
    </w:rPr>
  </w:style>
  <w:style w:type="paragraph" w:customStyle="1" w:styleId="230">
    <w:name w:val="MM Topic 7"/>
    <w:basedOn w:val="8"/>
    <w:qFormat/>
    <w:uiPriority w:val="0"/>
    <w:pPr>
      <w:numPr>
        <w:numId w:val="6"/>
      </w:numPr>
      <w:ind w:left="3420" w:hanging="420"/>
    </w:pPr>
    <w:rPr>
      <w:rFonts w:ascii="等线" w:hAnsi="等线" w:eastAsia="仿宋" w:cs="Times New Roman"/>
    </w:rPr>
  </w:style>
  <w:style w:type="paragraph" w:customStyle="1" w:styleId="231">
    <w:name w:val="MM Topic 8"/>
    <w:basedOn w:val="9"/>
    <w:qFormat/>
    <w:uiPriority w:val="0"/>
    <w:pPr>
      <w:numPr>
        <w:numId w:val="6"/>
      </w:numPr>
      <w:ind w:left="3840" w:hanging="420"/>
    </w:pPr>
    <w:rPr>
      <w:rFonts w:ascii="等线 Light" w:hAnsi="等线 Light" w:eastAsia="等线 Light" w:cs="Times New Roman"/>
    </w:rPr>
  </w:style>
  <w:style w:type="paragraph" w:customStyle="1" w:styleId="232">
    <w:name w:val="MM Topic 9"/>
    <w:basedOn w:val="10"/>
    <w:qFormat/>
    <w:uiPriority w:val="0"/>
    <w:pPr>
      <w:numPr>
        <w:ilvl w:val="8"/>
        <w:numId w:val="6"/>
      </w:numPr>
      <w:spacing w:line="320" w:lineRule="auto"/>
      <w:ind w:left="4260" w:hanging="420"/>
    </w:pPr>
    <w:rPr>
      <w:rFonts w:ascii="等线 Light" w:hAnsi="等线 Light" w:eastAsia="等线 Light"/>
      <w:b w:val="0"/>
      <w:szCs w:val="21"/>
    </w:rPr>
  </w:style>
  <w:style w:type="paragraph" w:customStyle="1" w:styleId="233">
    <w:name w:val="标题2"/>
    <w:basedOn w:val="3"/>
    <w:link w:val="237"/>
    <w:qFormat/>
    <w:uiPriority w:val="99"/>
    <w:pPr>
      <w:keepNext w:val="0"/>
      <w:numPr>
        <w:numId w:val="8"/>
      </w:numPr>
      <w:adjustRightInd w:val="0"/>
      <w:snapToGrid w:val="0"/>
      <w:spacing w:before="0" w:after="50" w:afterLines="50" w:line="240" w:lineRule="auto"/>
    </w:pPr>
    <w:rPr>
      <w:rFonts w:ascii="Times New Roman" w:hAnsi="Times New Roman" w:eastAsia="等线" w:cs="Times New Roman"/>
      <w:sz w:val="30"/>
    </w:rPr>
  </w:style>
  <w:style w:type="paragraph" w:customStyle="1" w:styleId="234">
    <w:name w:val="_Style 37"/>
    <w:basedOn w:val="1"/>
    <w:next w:val="1"/>
    <w:qFormat/>
    <w:uiPriority w:val="0"/>
    <w:pPr>
      <w:widowControl/>
      <w:pBdr>
        <w:bottom w:val="single" w:color="auto" w:sz="6" w:space="1"/>
      </w:pBdr>
      <w:spacing w:after="160" w:line="259" w:lineRule="auto"/>
      <w:jc w:val="center"/>
    </w:pPr>
    <w:rPr>
      <w:rFonts w:ascii="Arial" w:hAnsi="等线" w:eastAsia="等线" w:cs="Times New Roman"/>
      <w:vanish/>
      <w:kern w:val="0"/>
      <w:sz w:val="16"/>
    </w:rPr>
  </w:style>
  <w:style w:type="paragraph" w:customStyle="1" w:styleId="235">
    <w:name w:val="表头文字"/>
    <w:basedOn w:val="1"/>
    <w:qFormat/>
    <w:uiPriority w:val="0"/>
    <w:pPr>
      <w:widowControl/>
      <w:spacing w:after="160" w:line="259" w:lineRule="auto"/>
      <w:jc w:val="center"/>
    </w:pPr>
    <w:rPr>
      <w:rFonts w:ascii="Times New Roman" w:hAnsi="Times New Roman" w:eastAsia="等线" w:cs="Times New Roman"/>
      <w:b/>
      <w:bCs/>
      <w:kern w:val="0"/>
      <w:sz w:val="22"/>
      <w:szCs w:val="24"/>
    </w:rPr>
  </w:style>
  <w:style w:type="paragraph" w:customStyle="1" w:styleId="236">
    <w:name w:val="表格文字"/>
    <w:basedOn w:val="1"/>
    <w:qFormat/>
    <w:uiPriority w:val="0"/>
    <w:pPr>
      <w:widowControl/>
      <w:spacing w:after="160" w:line="259" w:lineRule="auto"/>
      <w:jc w:val="left"/>
    </w:pPr>
    <w:rPr>
      <w:rFonts w:ascii="Times New Roman" w:hAnsi="Times New Roman" w:eastAsia="等线" w:cs="Times New Roman"/>
      <w:kern w:val="0"/>
      <w:sz w:val="22"/>
      <w:szCs w:val="24"/>
    </w:rPr>
  </w:style>
  <w:style w:type="character" w:customStyle="1" w:styleId="237">
    <w:name w:val="标题2 Char"/>
    <w:link w:val="233"/>
    <w:qFormat/>
    <w:uiPriority w:val="99"/>
    <w:rPr>
      <w:rFonts w:ascii="Times New Roman" w:hAnsi="Times New Roman" w:eastAsia="等线" w:cs="Times New Roman"/>
      <w:b/>
      <w:bCs/>
      <w:sz w:val="30"/>
      <w:szCs w:val="32"/>
    </w:rPr>
  </w:style>
  <w:style w:type="paragraph" w:customStyle="1" w:styleId="238">
    <w:name w:val="标题3"/>
    <w:basedOn w:val="4"/>
    <w:link w:val="239"/>
    <w:qFormat/>
    <w:uiPriority w:val="0"/>
    <w:pPr>
      <w:keepNext w:val="0"/>
      <w:numPr>
        <w:ilvl w:val="0"/>
        <w:numId w:val="0"/>
      </w:numPr>
      <w:adjustRightInd w:val="0"/>
      <w:snapToGrid w:val="0"/>
      <w:spacing w:before="0" w:after="50" w:afterLines="50" w:line="240" w:lineRule="auto"/>
      <w:ind w:left="2100" w:hanging="420"/>
    </w:pPr>
    <w:rPr>
      <w:rFonts w:ascii="Times New Roman" w:hAnsi="Times New Roman" w:eastAsia="黑体" w:cs="Times New Roman"/>
      <w:sz w:val="28"/>
      <w:lang w:bidi="zh-CN"/>
    </w:rPr>
  </w:style>
  <w:style w:type="character" w:customStyle="1" w:styleId="239">
    <w:name w:val="标题3 Char"/>
    <w:link w:val="238"/>
    <w:qFormat/>
    <w:uiPriority w:val="0"/>
    <w:rPr>
      <w:rFonts w:ascii="Times New Roman" w:hAnsi="Times New Roman" w:eastAsia="黑体" w:cs="Times New Roman"/>
      <w:b/>
      <w:bCs/>
      <w:sz w:val="28"/>
      <w:szCs w:val="32"/>
      <w:lang w:bidi="zh-CN"/>
    </w:rPr>
  </w:style>
  <w:style w:type="character" w:customStyle="1" w:styleId="240">
    <w:name w:val="样式3 Char"/>
    <w:qFormat/>
    <w:uiPriority w:val="0"/>
    <w:rPr>
      <w:rFonts w:ascii="等线 Light" w:hAnsi="等线 Light" w:eastAsia="等线 Light" w:cs="Times New Roman"/>
      <w:b/>
      <w:bCs/>
      <w:color w:val="000000"/>
      <w:kern w:val="0"/>
      <w:sz w:val="24"/>
      <w:szCs w:val="32"/>
    </w:rPr>
  </w:style>
  <w:style w:type="paragraph" w:customStyle="1" w:styleId="241">
    <w:name w:val="无间隔1"/>
    <w:qFormat/>
    <w:uiPriority w:val="1"/>
    <w:pPr>
      <w:spacing w:after="160" w:line="259" w:lineRule="auto"/>
    </w:pPr>
    <w:rPr>
      <w:rFonts w:ascii="等线" w:hAnsi="等线" w:eastAsia="等线" w:cs="Times New Roman"/>
      <w:kern w:val="0"/>
      <w:sz w:val="22"/>
      <w:szCs w:val="22"/>
      <w:lang w:val="en-US" w:eastAsia="zh-CN" w:bidi="ar-SA"/>
    </w:rPr>
  </w:style>
  <w:style w:type="paragraph" w:customStyle="1" w:styleId="242">
    <w:name w:val="引用1"/>
    <w:basedOn w:val="1"/>
    <w:next w:val="1"/>
    <w:qFormat/>
    <w:uiPriority w:val="29"/>
    <w:pPr>
      <w:widowControl/>
      <w:spacing w:before="160" w:after="160" w:line="259" w:lineRule="auto"/>
      <w:ind w:left="720" w:right="720"/>
      <w:jc w:val="left"/>
    </w:pPr>
    <w:rPr>
      <w:rFonts w:ascii="等线" w:hAnsi="等线" w:eastAsia="等线" w:cs="Times New Roman"/>
      <w:i/>
      <w:iCs/>
      <w:color w:val="000000"/>
      <w:kern w:val="0"/>
      <w:sz w:val="22"/>
    </w:rPr>
  </w:style>
  <w:style w:type="character" w:customStyle="1" w:styleId="243">
    <w:name w:val="引用 Char"/>
    <w:link w:val="244"/>
    <w:qFormat/>
    <w:uiPriority w:val="29"/>
    <w:rPr>
      <w:i/>
      <w:iCs/>
      <w:color w:val="000000"/>
    </w:rPr>
  </w:style>
  <w:style w:type="paragraph" w:customStyle="1" w:styleId="244">
    <w:name w:val="引用2"/>
    <w:basedOn w:val="1"/>
    <w:next w:val="1"/>
    <w:link w:val="243"/>
    <w:qFormat/>
    <w:uiPriority w:val="29"/>
    <w:pPr>
      <w:widowControl/>
      <w:spacing w:before="160" w:after="160" w:line="259" w:lineRule="auto"/>
      <w:ind w:left="720" w:right="720"/>
      <w:jc w:val="left"/>
    </w:pPr>
    <w:rPr>
      <w:i/>
      <w:iCs/>
      <w:color w:val="000000"/>
    </w:rPr>
  </w:style>
  <w:style w:type="paragraph" w:customStyle="1" w:styleId="245">
    <w:name w:val="明显引用1"/>
    <w:basedOn w:val="1"/>
    <w:next w:val="1"/>
    <w:qFormat/>
    <w:uiPriority w:val="30"/>
    <w:pPr>
      <w:widowControl/>
      <w:pBdr>
        <w:top w:val="single" w:color="F2F2F2" w:sz="24" w:space="1"/>
        <w:bottom w:val="single" w:color="F2F2F2" w:sz="24" w:space="1"/>
      </w:pBdr>
      <w:shd w:val="clear" w:color="auto" w:fill="F2F2F2"/>
      <w:spacing w:before="240" w:after="240" w:line="259" w:lineRule="auto"/>
      <w:ind w:left="936" w:right="936"/>
      <w:jc w:val="center"/>
    </w:pPr>
    <w:rPr>
      <w:rFonts w:ascii="等线" w:hAnsi="等线" w:eastAsia="等线" w:cs="Times New Roman"/>
      <w:color w:val="000000"/>
      <w:kern w:val="0"/>
      <w:sz w:val="22"/>
    </w:rPr>
  </w:style>
  <w:style w:type="character" w:customStyle="1" w:styleId="246">
    <w:name w:val="明显引用 Char"/>
    <w:link w:val="247"/>
    <w:qFormat/>
    <w:uiPriority w:val="30"/>
    <w:rPr>
      <w:color w:val="000000"/>
      <w:shd w:val="clear" w:color="auto" w:fill="F2F2F2"/>
    </w:rPr>
  </w:style>
  <w:style w:type="paragraph" w:customStyle="1" w:styleId="247">
    <w:name w:val="明显引用2"/>
    <w:basedOn w:val="1"/>
    <w:next w:val="1"/>
    <w:link w:val="246"/>
    <w:qFormat/>
    <w:uiPriority w:val="30"/>
    <w:pPr>
      <w:widowControl/>
      <w:pBdr>
        <w:top w:val="single" w:color="F2F2F2" w:sz="24" w:space="1"/>
        <w:bottom w:val="single" w:color="F2F2F2" w:sz="24" w:space="1"/>
      </w:pBdr>
      <w:shd w:val="clear" w:color="auto" w:fill="F2F2F2"/>
      <w:spacing w:before="240" w:after="240" w:line="259" w:lineRule="auto"/>
      <w:ind w:left="936" w:right="936"/>
      <w:jc w:val="center"/>
    </w:pPr>
    <w:rPr>
      <w:color w:val="000000"/>
    </w:rPr>
  </w:style>
  <w:style w:type="character" w:customStyle="1" w:styleId="248">
    <w:name w:val="不明显参考2"/>
    <w:qFormat/>
    <w:uiPriority w:val="31"/>
    <w:rPr>
      <w:smallCaps/>
      <w:color w:val="404040"/>
      <w:u w:val="single" w:color="7F7F7F"/>
    </w:rPr>
  </w:style>
  <w:style w:type="paragraph" w:customStyle="1" w:styleId="249">
    <w:name w:val="TOC 标题2"/>
    <w:basedOn w:val="2"/>
    <w:next w:val="1"/>
    <w:unhideWhenUsed/>
    <w:qFormat/>
    <w:uiPriority w:val="39"/>
    <w:pPr>
      <w:keepNext w:val="0"/>
      <w:numPr>
        <w:numId w:val="0"/>
      </w:numPr>
      <w:adjustRightInd w:val="0"/>
      <w:snapToGrid w:val="0"/>
      <w:spacing w:before="100" w:beforeLines="100" w:after="50" w:afterLines="50" w:line="240" w:lineRule="auto"/>
      <w:ind w:left="902" w:hanging="420"/>
      <w:outlineLvl w:val="9"/>
    </w:pPr>
    <w:rPr>
      <w:rFonts w:ascii="Times New Roman" w:hAnsi="Times New Roman" w:eastAsia="黑体" w:cs="Times New Roman"/>
      <w:sz w:val="36"/>
    </w:rPr>
  </w:style>
  <w:style w:type="character" w:customStyle="1" w:styleId="250">
    <w:name w:val="16"/>
    <w:qFormat/>
    <w:uiPriority w:val="0"/>
    <w:rPr>
      <w:rFonts w:hint="default" w:ascii="Times New Roman" w:hAnsi="Times New Roman" w:cs="Times New Roman"/>
      <w:color w:val="800080"/>
      <w:u w:val="single"/>
    </w:rPr>
  </w:style>
  <w:style w:type="paragraph" w:customStyle="1" w:styleId="251">
    <w:name w:val="mb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
    <w:name w:val="内容标题格式"/>
    <w:basedOn w:val="125"/>
    <w:qFormat/>
    <w:uiPriority w:val="0"/>
    <w:pPr>
      <w:widowControl w:val="0"/>
      <w:numPr>
        <w:ilvl w:val="0"/>
        <w:numId w:val="9"/>
      </w:numPr>
      <w:tabs>
        <w:tab w:val="left" w:pos="360"/>
      </w:tabs>
      <w:adjustRightInd/>
      <w:snapToGrid/>
      <w:spacing w:before="0" w:beforeLines="50" w:beforeAutospacing="1" w:after="0" w:afterLines="50" w:afterAutospacing="1" w:line="360" w:lineRule="auto"/>
      <w:ind w:firstLine="0"/>
    </w:pPr>
    <w:rPr>
      <w:rFonts w:ascii="Calibri" w:hAnsi="Calibri" w:cs="黑体"/>
      <w:b/>
    </w:rPr>
  </w:style>
  <w:style w:type="paragraph" w:customStyle="1" w:styleId="253">
    <w:name w:val="无间隔2"/>
    <w:qFormat/>
    <w:uiPriority w:val="1"/>
    <w:rPr>
      <w:rFonts w:ascii="等线" w:hAnsi="等线" w:eastAsia="等线" w:cs="Times New Roman"/>
      <w:kern w:val="0"/>
      <w:sz w:val="22"/>
      <w:szCs w:val="22"/>
      <w:lang w:val="en-US" w:eastAsia="zh-CN" w:bidi="ar-SA"/>
    </w:rPr>
  </w:style>
  <w:style w:type="paragraph" w:customStyle="1" w:styleId="254">
    <w:name w:val="列出段落5"/>
    <w:basedOn w:val="1"/>
    <w:qFormat/>
    <w:uiPriority w:val="34"/>
    <w:pPr>
      <w:widowControl/>
      <w:spacing w:after="160" w:line="259" w:lineRule="auto"/>
      <w:ind w:firstLine="420" w:firstLineChars="200"/>
      <w:jc w:val="left"/>
    </w:pPr>
    <w:rPr>
      <w:rFonts w:ascii="等线" w:hAnsi="等线" w:eastAsia="等线" w:cs="Times New Roman"/>
      <w:kern w:val="0"/>
      <w:sz w:val="22"/>
    </w:rPr>
  </w:style>
  <w:style w:type="character" w:customStyle="1" w:styleId="255">
    <w:name w:val="引用 Char1"/>
    <w:qFormat/>
    <w:uiPriority w:val="99"/>
    <w:rPr>
      <w:i/>
      <w:iCs/>
      <w:color w:val="404040"/>
      <w:sz w:val="24"/>
      <w:szCs w:val="24"/>
    </w:rPr>
  </w:style>
  <w:style w:type="character" w:customStyle="1" w:styleId="256">
    <w:name w:val="明显引用 Char1"/>
    <w:qFormat/>
    <w:uiPriority w:val="99"/>
    <w:rPr>
      <w:i/>
      <w:iCs/>
      <w:color w:val="4472C4"/>
      <w:sz w:val="24"/>
      <w:szCs w:val="24"/>
    </w:rPr>
  </w:style>
  <w:style w:type="character" w:customStyle="1" w:styleId="257">
    <w:name w:val="明显强调2"/>
    <w:qFormat/>
    <w:uiPriority w:val="21"/>
    <w:rPr>
      <w:b/>
      <w:bCs/>
      <w:i/>
      <w:iCs/>
      <w:caps/>
    </w:rPr>
  </w:style>
  <w:style w:type="character" w:customStyle="1" w:styleId="258">
    <w:name w:val="不明显参考3"/>
    <w:qFormat/>
    <w:uiPriority w:val="31"/>
    <w:rPr>
      <w:smallCaps/>
      <w:color w:val="404040"/>
      <w:u w:val="single" w:color="7F7F7F"/>
    </w:rPr>
  </w:style>
  <w:style w:type="character" w:customStyle="1" w:styleId="259">
    <w:name w:val="明显参考2"/>
    <w:qFormat/>
    <w:uiPriority w:val="32"/>
    <w:rPr>
      <w:b/>
      <w:bCs/>
      <w:smallCaps/>
      <w:u w:val="single"/>
    </w:rPr>
  </w:style>
  <w:style w:type="character" w:customStyle="1" w:styleId="260">
    <w:name w:val="书籍标题2"/>
    <w:qFormat/>
    <w:uiPriority w:val="33"/>
    <w:rPr>
      <w:smallCaps/>
      <w:spacing w:val="5"/>
    </w:rPr>
  </w:style>
  <w:style w:type="paragraph" w:customStyle="1" w:styleId="261">
    <w:name w:val="TOC 标题3"/>
    <w:basedOn w:val="2"/>
    <w:next w:val="1"/>
    <w:unhideWhenUsed/>
    <w:qFormat/>
    <w:uiPriority w:val="39"/>
    <w:pPr>
      <w:keepNext w:val="0"/>
      <w:numPr>
        <w:numId w:val="0"/>
      </w:numPr>
      <w:adjustRightInd w:val="0"/>
      <w:snapToGrid w:val="0"/>
      <w:spacing w:before="100" w:beforeLines="100" w:after="50" w:afterLines="50" w:line="240" w:lineRule="auto"/>
      <w:ind w:left="1260" w:hanging="420"/>
      <w:outlineLvl w:val="9"/>
    </w:pPr>
    <w:rPr>
      <w:rFonts w:ascii="Times New Roman" w:hAnsi="Times New Roman" w:eastAsia="黑体" w:cs="Times New Roman"/>
      <w:sz w:val="36"/>
    </w:rPr>
  </w:style>
  <w:style w:type="character" w:customStyle="1" w:styleId="262">
    <w:name w:val="样式1 Char"/>
    <w:qFormat/>
    <w:uiPriority w:val="0"/>
    <w:rPr>
      <w:rFonts w:ascii="Calibri Light" w:hAnsi="Calibri Light" w:eastAsia="宋体" w:cs="Times New Roman"/>
      <w:b/>
      <w:bCs/>
      <w:color w:val="000000"/>
      <w:kern w:val="0"/>
      <w:sz w:val="30"/>
    </w:rPr>
  </w:style>
  <w:style w:type="paragraph" w:customStyle="1" w:styleId="263">
    <w:name w:val="居中标题"/>
    <w:basedOn w:val="18"/>
    <w:qFormat/>
    <w:uiPriority w:val="0"/>
    <w:pPr>
      <w:widowControl/>
      <w:spacing w:after="160" w:line="259" w:lineRule="auto"/>
      <w:ind w:left="210" w:hanging="210"/>
      <w:jc w:val="center"/>
    </w:pPr>
    <w:rPr>
      <w:rFonts w:eastAsia="等线" w:cs="宋体"/>
      <w:b/>
      <w:kern w:val="0"/>
      <w:sz w:val="30"/>
      <w:szCs w:val="22"/>
    </w:rPr>
  </w:style>
  <w:style w:type="paragraph" w:customStyle="1" w:styleId="264">
    <w:name w:val="图片"/>
    <w:link w:val="265"/>
    <w:qFormat/>
    <w:uiPriority w:val="0"/>
    <w:pPr>
      <w:keepLines/>
      <w:widowControl w:val="0"/>
      <w:jc w:val="center"/>
    </w:pPr>
    <w:rPr>
      <w:rFonts w:eastAsia="宋体" w:asciiTheme="majorHAnsi" w:hAnsiTheme="majorHAnsi" w:cstheme="majorBidi"/>
      <w:bCs/>
      <w:kern w:val="2"/>
      <w:sz w:val="24"/>
      <w:szCs w:val="32"/>
      <w:lang w:val="en-US" w:eastAsia="zh-CN" w:bidi="ar-SA"/>
    </w:rPr>
  </w:style>
  <w:style w:type="character" w:customStyle="1" w:styleId="265">
    <w:name w:val="图片 字符"/>
    <w:basedOn w:val="51"/>
    <w:link w:val="264"/>
    <w:qFormat/>
    <w:uiPriority w:val="0"/>
    <w:rPr>
      <w:rFonts w:eastAsia="宋体" w:asciiTheme="majorHAnsi" w:hAnsiTheme="majorHAnsi" w:cstheme="majorBidi"/>
      <w:bCs/>
      <w:sz w:val="24"/>
      <w:szCs w:val="32"/>
    </w:rPr>
  </w:style>
  <w:style w:type="paragraph" w:customStyle="1" w:styleId="266">
    <w:name w:val="1-1"/>
    <w:basedOn w:val="95"/>
    <w:link w:val="267"/>
    <w:qFormat/>
    <w:uiPriority w:val="0"/>
    <w:pPr>
      <w:adjustRightInd w:val="0"/>
      <w:snapToGrid w:val="0"/>
    </w:pPr>
    <w:rPr>
      <w:sz w:val="15"/>
    </w:rPr>
  </w:style>
  <w:style w:type="character" w:customStyle="1" w:styleId="267">
    <w:name w:val="1-1 字符"/>
    <w:basedOn w:val="96"/>
    <w:link w:val="266"/>
    <w:qFormat/>
    <w:uiPriority w:val="0"/>
    <w:rPr>
      <w:rFonts w:ascii="Calibri" w:hAnsi="Calibri" w:eastAsia="宋体" w:cs="Times New Roman"/>
      <w:sz w:val="15"/>
      <w:szCs w:val="21"/>
    </w:rPr>
  </w:style>
  <w:style w:type="paragraph" w:customStyle="1" w:styleId="268">
    <w:name w:val="H2"/>
    <w:basedOn w:val="4"/>
    <w:next w:val="269"/>
    <w:qFormat/>
    <w:uiPriority w:val="0"/>
    <w:pPr>
      <w:keepNext w:val="0"/>
      <w:keepLines w:val="0"/>
      <w:numPr>
        <w:ilvl w:val="0"/>
        <w:numId w:val="0"/>
      </w:numPr>
      <w:spacing w:before="0" w:after="0" w:line="360" w:lineRule="auto"/>
      <w:jc w:val="center"/>
    </w:pPr>
    <w:rPr>
      <w:rFonts w:ascii="宋体" w:hAnsi="宋体" w:eastAsia="宋体" w:cs="Arial"/>
      <w:color w:val="000000"/>
      <w:sz w:val="21"/>
      <w:szCs w:val="21"/>
    </w:rPr>
  </w:style>
  <w:style w:type="paragraph" w:customStyle="1" w:styleId="269">
    <w:name w:val="GW-正文"/>
    <w:basedOn w:val="1"/>
    <w:qFormat/>
    <w:uiPriority w:val="0"/>
    <w:pPr>
      <w:spacing w:line="360" w:lineRule="auto"/>
      <w:ind w:firstLine="200" w:firstLineChars="200"/>
      <w:contextualSpacing/>
    </w:pPr>
    <w:rPr>
      <w:rFonts w:ascii="Calibri" w:hAnsi="Calibri" w:eastAsia="宋体" w:cs="Times New Roman"/>
      <w:sz w:val="24"/>
      <w:szCs w:val="24"/>
      <w:lang w:val="zh-CN"/>
    </w:rPr>
  </w:style>
  <w:style w:type="paragraph" w:customStyle="1" w:styleId="270">
    <w:name w:val="p0"/>
    <w:basedOn w:val="1"/>
    <w:qFormat/>
    <w:uiPriority w:val="0"/>
    <w:pPr>
      <w:widowControl/>
    </w:pPr>
    <w:rPr>
      <w:rFonts w:ascii="Times New Roman" w:hAnsi="Times New Roman" w:eastAsia="宋体" w:cs="Times New Roman"/>
      <w:kern w:val="0"/>
      <w:sz w:val="24"/>
      <w:szCs w:val="21"/>
    </w:rPr>
  </w:style>
  <w:style w:type="paragraph" w:customStyle="1" w:styleId="271">
    <w:name w:val="默认段落字体 Para Char Char Char Char Char Char Char Char Char Char Char Char Char"/>
    <w:basedOn w:val="17"/>
    <w:qFormat/>
    <w:uiPriority w:val="0"/>
    <w:pPr>
      <w:shd w:val="clear" w:color="auto" w:fill="000080"/>
      <w:adjustRightInd/>
      <w:snapToGrid/>
      <w:spacing w:before="0" w:beforeLines="0" w:after="0" w:afterLines="0" w:line="240" w:lineRule="auto"/>
    </w:pPr>
    <w:rPr>
      <w:rFonts w:ascii="Tahoma" w:hAnsi="Tahoma" w:eastAsia="宋体"/>
      <w:kern w:val="2"/>
    </w:rPr>
  </w:style>
  <w:style w:type="paragraph" w:customStyle="1" w:styleId="272">
    <w:name w:val="彩色列表1"/>
    <w:basedOn w:val="1"/>
    <w:qFormat/>
    <w:uiPriority w:val="99"/>
    <w:pPr>
      <w:numPr>
        <w:ilvl w:val="0"/>
        <w:numId w:val="10"/>
      </w:numPr>
      <w:snapToGrid w:val="0"/>
      <w:spacing w:line="288" w:lineRule="auto"/>
      <w:ind w:firstLine="0"/>
    </w:pPr>
    <w:rPr>
      <w:rFonts w:ascii="微软雅黑" w:hAnsi="微软雅黑" w:eastAsia="微软雅黑" w:cs="Times New Roman"/>
      <w:sz w:val="24"/>
      <w:szCs w:val="24"/>
    </w:rPr>
  </w:style>
  <w:style w:type="paragraph" w:customStyle="1" w:styleId="273">
    <w:name w:val="标5"/>
    <w:basedOn w:val="6"/>
    <w:link w:val="274"/>
    <w:qFormat/>
    <w:uiPriority w:val="0"/>
    <w:pPr>
      <w:keepNext w:val="0"/>
      <w:numPr>
        <w:ilvl w:val="0"/>
        <w:numId w:val="11"/>
      </w:numPr>
      <w:spacing w:line="372" w:lineRule="auto"/>
    </w:pPr>
    <w:rPr>
      <w:rFonts w:ascii="宋体" w:hAnsi="宋体" w:eastAsia="宋体" w:cs="Times New Roman"/>
      <w:b w:val="0"/>
      <w:bCs w:val="0"/>
      <w:sz w:val="24"/>
      <w:szCs w:val="24"/>
    </w:rPr>
  </w:style>
  <w:style w:type="character" w:customStyle="1" w:styleId="274">
    <w:name w:val="标5 字符"/>
    <w:basedOn w:val="51"/>
    <w:link w:val="273"/>
    <w:qFormat/>
    <w:uiPriority w:val="0"/>
    <w:rPr>
      <w:rFonts w:ascii="宋体" w:hAnsi="宋体" w:eastAsia="宋体" w:cs="Times New Roman"/>
      <w:sz w:val="24"/>
      <w:szCs w:val="24"/>
    </w:rPr>
  </w:style>
  <w:style w:type="character" w:customStyle="1" w:styleId="275">
    <w:name w:val="标题 字符1"/>
    <w:basedOn w:val="51"/>
    <w:qFormat/>
    <w:uiPriority w:val="0"/>
    <w:rPr>
      <w:rFonts w:ascii="Cambria" w:hAnsi="Cambria"/>
      <w:b/>
      <w:bCs/>
      <w:kern w:val="2"/>
      <w:sz w:val="32"/>
      <w:szCs w:val="32"/>
    </w:rPr>
  </w:style>
  <w:style w:type="paragraph" w:customStyle="1" w:styleId="276">
    <w:name w:val="正文_摘要"/>
    <w:qFormat/>
    <w:uiPriority w:val="99"/>
    <w:pPr>
      <w:ind w:firstLine="484" w:firstLineChars="200"/>
      <w:jc w:val="both"/>
    </w:pPr>
    <w:rPr>
      <w:rFonts w:ascii="Times New Roman" w:hAnsi="Times New Roman" w:eastAsia="宋体" w:cs="Times New Roman"/>
      <w:kern w:val="0"/>
      <w:sz w:val="24"/>
      <w:szCs w:val="20"/>
      <w:lang w:val="en-US" w:eastAsia="zh-CN" w:bidi="ar-SA"/>
    </w:rPr>
  </w:style>
  <w:style w:type="paragraph" w:customStyle="1" w:styleId="277">
    <w:name w:val="正文样式1"/>
    <w:basedOn w:val="1"/>
    <w:qFormat/>
    <w:uiPriority w:val="99"/>
    <w:pPr>
      <w:spacing w:line="360" w:lineRule="auto"/>
      <w:ind w:firstLine="480" w:firstLineChars="200"/>
    </w:pPr>
    <w:rPr>
      <w:rFonts w:ascii="Times New Roman" w:hAnsi="Times New Roman" w:eastAsia="宋体" w:cs="Times New Roman"/>
      <w:sz w:val="24"/>
      <w:szCs w:val="24"/>
    </w:rPr>
  </w:style>
  <w:style w:type="character" w:customStyle="1" w:styleId="278">
    <w:name w:val="样式2 Char"/>
    <w:qFormat/>
    <w:locked/>
    <w:uiPriority w:val="0"/>
    <w:rPr>
      <w:szCs w:val="24"/>
    </w:rPr>
  </w:style>
  <w:style w:type="paragraph" w:customStyle="1" w:styleId="279">
    <w:name w:val="tgt1"/>
    <w:basedOn w:val="1"/>
    <w:qFormat/>
    <w:uiPriority w:val="99"/>
    <w:pPr>
      <w:widowControl/>
      <w:spacing w:after="150"/>
      <w:jc w:val="left"/>
    </w:pPr>
    <w:rPr>
      <w:rFonts w:ascii="宋体" w:hAnsi="宋体" w:eastAsia="宋体" w:cs="宋体"/>
      <w:kern w:val="0"/>
      <w:sz w:val="24"/>
      <w:szCs w:val="24"/>
    </w:rPr>
  </w:style>
  <w:style w:type="paragraph" w:customStyle="1" w:styleId="280">
    <w:name w:val="正文_关键词"/>
    <w:basedOn w:val="276"/>
    <w:qFormat/>
    <w:uiPriority w:val="99"/>
    <w:pPr>
      <w:ind w:left="940" w:hanging="728" w:hangingChars="300"/>
    </w:pPr>
  </w:style>
  <w:style w:type="paragraph" w:customStyle="1" w:styleId="281">
    <w:name w:val="trans-result-head1"/>
    <w:basedOn w:val="1"/>
    <w:qFormat/>
    <w:uiPriority w:val="99"/>
    <w:pPr>
      <w:widowControl/>
      <w:spacing w:before="100" w:beforeAutospacing="1" w:after="120"/>
      <w:jc w:val="left"/>
    </w:pPr>
    <w:rPr>
      <w:rFonts w:ascii="宋体" w:hAnsi="宋体" w:eastAsia="宋体" w:cs="宋体"/>
      <w:kern w:val="0"/>
      <w:sz w:val="24"/>
      <w:szCs w:val="24"/>
    </w:rPr>
  </w:style>
  <w:style w:type="paragraph" w:customStyle="1" w:styleId="282">
    <w:name w:val="标题_表格"/>
    <w:qFormat/>
    <w:uiPriority w:val="99"/>
    <w:pPr>
      <w:keepNext/>
      <w:numPr>
        <w:ilvl w:val="4"/>
        <w:numId w:val="12"/>
      </w:numPr>
      <w:spacing w:beforeLines="25" w:afterLines="25" w:line="360" w:lineRule="auto"/>
      <w:jc w:val="center"/>
      <w:outlineLvl w:val="3"/>
    </w:pPr>
    <w:rPr>
      <w:rFonts w:ascii="Times New Roman" w:hAnsi="Times New Roman" w:eastAsia="黑体" w:cs="Times New Roman"/>
      <w:kern w:val="0"/>
      <w:sz w:val="21"/>
      <w:szCs w:val="20"/>
      <w:lang w:val="en-US" w:eastAsia="zh-CN" w:bidi="ar-SA"/>
    </w:rPr>
  </w:style>
  <w:style w:type="paragraph" w:customStyle="1" w:styleId="283">
    <w:name w:val="标题_图"/>
    <w:next w:val="15"/>
    <w:qFormat/>
    <w:uiPriority w:val="99"/>
    <w:pPr>
      <w:numPr>
        <w:ilvl w:val="5"/>
        <w:numId w:val="12"/>
      </w:numPr>
      <w:spacing w:beforeLines="25" w:afterLines="25"/>
      <w:jc w:val="center"/>
      <w:outlineLvl w:val="3"/>
    </w:pPr>
    <w:rPr>
      <w:rFonts w:ascii="Times New Roman" w:hAnsi="Times New Roman" w:eastAsia="黑体" w:cs="Times New Roman"/>
      <w:kern w:val="0"/>
      <w:sz w:val="21"/>
      <w:szCs w:val="20"/>
      <w:lang w:val="en-US" w:eastAsia="zh-CN" w:bidi="ar-SA"/>
    </w:rPr>
  </w:style>
  <w:style w:type="paragraph" w:customStyle="1" w:styleId="284">
    <w:name w:val="第2级标题"/>
    <w:next w:val="15"/>
    <w:qFormat/>
    <w:uiPriority w:val="99"/>
    <w:pPr>
      <w:keepNext/>
      <w:widowControl w:val="0"/>
      <w:spacing w:beforeLines="50" w:afterLines="50" w:line="360" w:lineRule="auto"/>
      <w:ind w:firstLine="480" w:firstLineChars="200"/>
      <w:outlineLvl w:val="1"/>
    </w:pPr>
    <w:rPr>
      <w:rFonts w:ascii="Times New Roman" w:hAnsi="Times New Roman" w:eastAsia="宋体" w:cs="Times New Roman"/>
      <w:bCs/>
      <w:kern w:val="0"/>
      <w:sz w:val="24"/>
      <w:szCs w:val="24"/>
      <w:lang w:val="en-US" w:eastAsia="zh-CN" w:bidi="ar-SA"/>
    </w:rPr>
  </w:style>
  <w:style w:type="paragraph" w:customStyle="1" w:styleId="285">
    <w:name w:val="第3级标题"/>
    <w:next w:val="15"/>
    <w:qFormat/>
    <w:uiPriority w:val="99"/>
    <w:pPr>
      <w:keepNext/>
      <w:widowControl w:val="0"/>
      <w:numPr>
        <w:ilvl w:val="2"/>
        <w:numId w:val="12"/>
      </w:numPr>
      <w:snapToGrid w:val="0"/>
      <w:spacing w:beforeLines="50" w:afterLines="50"/>
      <w:ind w:left="5512"/>
      <w:outlineLvl w:val="2"/>
    </w:pPr>
    <w:rPr>
      <w:rFonts w:ascii="Times New Roman" w:hAnsi="Times New Roman" w:eastAsia="宋体" w:cs="Times New Roman"/>
      <w:b/>
      <w:bCs/>
      <w:kern w:val="0"/>
      <w:sz w:val="28"/>
      <w:szCs w:val="20"/>
      <w:lang w:val="en-US" w:eastAsia="zh-CN" w:bidi="ar-SA"/>
    </w:rPr>
  </w:style>
  <w:style w:type="paragraph" w:customStyle="1" w:styleId="286">
    <w:name w:val="第4级标题"/>
    <w:next w:val="15"/>
    <w:qFormat/>
    <w:uiPriority w:val="99"/>
    <w:pPr>
      <w:keepNext/>
      <w:widowControl w:val="0"/>
      <w:numPr>
        <w:ilvl w:val="3"/>
        <w:numId w:val="12"/>
      </w:numPr>
      <w:snapToGrid w:val="0"/>
      <w:spacing w:beforeLines="25" w:afterLines="25"/>
      <w:ind w:left="848"/>
      <w:outlineLvl w:val="3"/>
    </w:pPr>
    <w:rPr>
      <w:rFonts w:ascii="Times New Roman" w:hAnsi="Times New Roman" w:eastAsia="宋体" w:cs="Times New Roman"/>
      <w:kern w:val="0"/>
      <w:sz w:val="24"/>
      <w:szCs w:val="20"/>
      <w:lang w:val="en-US" w:eastAsia="zh-CN" w:bidi="ar-SA"/>
    </w:rPr>
  </w:style>
  <w:style w:type="paragraph" w:customStyle="1" w:styleId="287">
    <w:name w:val="第1级标题"/>
    <w:next w:val="15"/>
    <w:qFormat/>
    <w:uiPriority w:val="99"/>
    <w:pPr>
      <w:pageBreakBefore/>
      <w:widowControl w:val="0"/>
      <w:numPr>
        <w:ilvl w:val="0"/>
        <w:numId w:val="12"/>
      </w:numPr>
      <w:snapToGrid w:val="0"/>
      <w:spacing w:beforeLines="200" w:afterLines="100"/>
      <w:jc w:val="center"/>
      <w:outlineLvl w:val="0"/>
    </w:pPr>
    <w:rPr>
      <w:rFonts w:ascii="Times New Roman" w:hAnsi="Times New Roman" w:eastAsia="宋体" w:cs="Times New Roman"/>
      <w:b/>
      <w:bCs/>
      <w:kern w:val="0"/>
      <w:sz w:val="32"/>
      <w:szCs w:val="32"/>
      <w:lang w:val="en-US" w:eastAsia="zh-CN" w:bidi="ar-SA"/>
    </w:rPr>
  </w:style>
  <w:style w:type="character" w:customStyle="1" w:styleId="288">
    <w:name w:val="样式 标题 3"/>
    <w:qFormat/>
    <w:uiPriority w:val="0"/>
    <w:rPr>
      <w:rFonts w:hint="eastAsia" w:ascii="黑体" w:hAnsi="黑体" w:eastAsia="黑体"/>
      <w:bCs/>
      <w:kern w:val="10"/>
      <w:sz w:val="30"/>
      <w:szCs w:val="24"/>
      <w:lang w:val="en-US" w:eastAsia="zh-CN" w:bidi="ar-SA"/>
    </w:rPr>
  </w:style>
  <w:style w:type="paragraph" w:customStyle="1" w:styleId="289">
    <w:name w:val="PIM8"/>
    <w:basedOn w:val="1"/>
    <w:next w:val="24"/>
    <w:link w:val="290"/>
    <w:qFormat/>
    <w:uiPriority w:val="0"/>
    <w:pPr>
      <w:numPr>
        <w:ilvl w:val="0"/>
        <w:numId w:val="13"/>
      </w:numPr>
      <w:jc w:val="left"/>
      <w:outlineLvl w:val="7"/>
    </w:pPr>
    <w:rPr>
      <w:rFonts w:ascii="Times New Roman" w:hAnsi="Times New Roman" w:eastAsia="宋体" w:cs="Times New Roman"/>
      <w:sz w:val="24"/>
      <w:szCs w:val="21"/>
    </w:rPr>
  </w:style>
  <w:style w:type="character" w:customStyle="1" w:styleId="290">
    <w:name w:val="PIM8 字符"/>
    <w:basedOn w:val="51"/>
    <w:link w:val="289"/>
    <w:qFormat/>
    <w:uiPriority w:val="0"/>
    <w:rPr>
      <w:rFonts w:ascii="Times New Roman" w:hAnsi="Times New Roman" w:eastAsia="宋体" w:cs="Times New Roman"/>
      <w:sz w:val="24"/>
      <w:szCs w:val="21"/>
    </w:rPr>
  </w:style>
  <w:style w:type="table" w:customStyle="1" w:styleId="291">
    <w:name w:val="网格表 1 浅色1"/>
    <w:basedOn w:val="48"/>
    <w:qFormat/>
    <w:uiPriority w:val="46"/>
    <w:rPr>
      <w:rFonts w:ascii="Times New Roman" w:hAnsi="Times New Roman" w:eastAsia="宋体" w:cs="Times New Roman"/>
      <w:kern w:val="0"/>
      <w:sz w:val="20"/>
      <w:szCs w:val="20"/>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92">
    <w:name w:val="网格表 1 浅色 - 着色 11"/>
    <w:basedOn w:val="48"/>
    <w:qFormat/>
    <w:uiPriority w:val="46"/>
    <w:rPr>
      <w:rFonts w:ascii="Times New Roman" w:hAnsi="Times New Roman" w:eastAsia="宋体" w:cs="Times New Roman"/>
      <w:kern w:val="0"/>
      <w:sz w:val="20"/>
      <w:szCs w:val="20"/>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293">
    <w:name w:val="List Paragraph2"/>
    <w:basedOn w:val="1"/>
    <w:qFormat/>
    <w:uiPriority w:val="34"/>
    <w:pPr>
      <w:ind w:left="720"/>
      <w:contextualSpacing/>
    </w:pPr>
    <w:rPr>
      <w:rFonts w:ascii="Times New Roman" w:hAnsi="Times New Roman" w:eastAsia="宋体" w:cs="Times New Roman"/>
      <w:sz w:val="24"/>
    </w:rPr>
  </w:style>
  <w:style w:type="character" w:customStyle="1" w:styleId="294">
    <w:name w:val="正文文本缩进 2 字符1"/>
    <w:qFormat/>
    <w:uiPriority w:val="0"/>
    <w:rPr>
      <w:rFonts w:ascii="微软雅黑" w:hAnsi="Times New Roman" w:eastAsia="微软雅黑" w:cs="Times New Roman"/>
      <w:szCs w:val="24"/>
      <w:lang w:val="zh-CN" w:eastAsia="zh-CN"/>
    </w:rPr>
  </w:style>
  <w:style w:type="paragraph" w:customStyle="1" w:styleId="295">
    <w:name w:val="标题9"/>
    <w:basedOn w:val="10"/>
    <w:next w:val="1"/>
    <w:link w:val="296"/>
    <w:qFormat/>
    <w:uiPriority w:val="0"/>
    <w:pPr>
      <w:spacing w:before="0" w:after="0" w:line="360" w:lineRule="auto"/>
      <w:ind w:left="420" w:hanging="420"/>
    </w:pPr>
  </w:style>
  <w:style w:type="character" w:customStyle="1" w:styleId="296">
    <w:name w:val="标题9 字符"/>
    <w:basedOn w:val="67"/>
    <w:link w:val="295"/>
    <w:qFormat/>
    <w:uiPriority w:val="0"/>
    <w:rPr>
      <w:rFonts w:ascii="Arial" w:hAnsi="Arial" w:eastAsia="宋体" w:cs="Times New Roman"/>
      <w:sz w:val="24"/>
      <w:szCs w:val="24"/>
    </w:rPr>
  </w:style>
  <w:style w:type="character" w:customStyle="1" w:styleId="297">
    <w:name w:val="标题 5 Char"/>
    <w:qFormat/>
    <w:uiPriority w:val="0"/>
    <w:rPr>
      <w:rFonts w:ascii="微软雅黑" w:hAnsi="Times New Roman" w:cs="Times New Roman"/>
      <w:b/>
      <w:bCs/>
      <w:kern w:val="44"/>
      <w:szCs w:val="28"/>
      <w:lang w:val="zh-CN" w:eastAsia="zh-CN"/>
    </w:rPr>
  </w:style>
  <w:style w:type="character" w:customStyle="1" w:styleId="298">
    <w:name w:val="my正文 Char"/>
    <w:link w:val="299"/>
    <w:qFormat/>
    <w:uiPriority w:val="0"/>
    <w:rPr>
      <w:rFonts w:ascii="Times New Roman" w:hAnsi="Times New Roman" w:eastAsia="宋体"/>
      <w:sz w:val="24"/>
    </w:rPr>
  </w:style>
  <w:style w:type="paragraph" w:customStyle="1" w:styleId="299">
    <w:name w:val="my正文"/>
    <w:basedOn w:val="1"/>
    <w:link w:val="298"/>
    <w:qFormat/>
    <w:uiPriority w:val="0"/>
    <w:pPr>
      <w:spacing w:line="360" w:lineRule="auto"/>
      <w:ind w:firstLine="480" w:firstLineChars="200"/>
    </w:pPr>
    <w:rPr>
      <w:rFonts w:ascii="Times New Roman" w:hAnsi="Times New Roman" w:eastAsia="宋体"/>
      <w:sz w:val="24"/>
    </w:rPr>
  </w:style>
  <w:style w:type="character" w:customStyle="1" w:styleId="300">
    <w:name w:val="NormalCharacter"/>
    <w:semiHidden/>
    <w:qFormat/>
    <w:uiPriority w:val="0"/>
    <w:rPr>
      <w:kern w:val="2"/>
      <w:sz w:val="21"/>
      <w:szCs w:val="24"/>
      <w:lang w:val="en-US" w:eastAsia="zh-CN" w:bidi="ar-SA"/>
    </w:rPr>
  </w:style>
  <w:style w:type="paragraph" w:customStyle="1" w:styleId="301">
    <w:name w:val="UserStyle_27"/>
    <w:basedOn w:val="1"/>
    <w:next w:val="1"/>
    <w:qFormat/>
    <w:uiPriority w:val="0"/>
    <w:pPr>
      <w:ind w:firstLine="420" w:firstLineChars="200"/>
      <w:textAlignment w:val="baseline"/>
    </w:pPr>
    <w:rPr>
      <w:rFonts w:ascii="Times New Roman" w:hAnsi="Times New Roman" w:eastAsia="宋体" w:cs="Times New Roman"/>
      <w:kern w:val="0"/>
      <w:sz w:val="20"/>
      <w:szCs w:val="24"/>
      <w:lang w:val="zh-CN"/>
    </w:rPr>
  </w:style>
  <w:style w:type="paragraph" w:customStyle="1" w:styleId="302">
    <w:name w:val="Char5"/>
    <w:basedOn w:val="1"/>
    <w:qFormat/>
    <w:uiPriority w:val="0"/>
    <w:rPr>
      <w:rFonts w:ascii="Times New Roman" w:hAnsi="Times New Roman" w:eastAsia="宋体" w:cs="Times New Roman"/>
      <w:szCs w:val="24"/>
    </w:rPr>
  </w:style>
  <w:style w:type="paragraph" w:customStyle="1" w:styleId="303">
    <w:name w:val="彩色列表 - 强调文字颜色 11"/>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39250</Words>
  <Characters>40267</Characters>
  <Lines>346</Lines>
  <Paragraphs>97</Paragraphs>
  <TotalTime>56</TotalTime>
  <ScaleCrop>false</ScaleCrop>
  <LinksUpToDate>false</LinksUpToDate>
  <CharactersWithSpaces>40383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2023-02-03T01:08:00Z</dcterms:created>
  <dc:creator>鲁 燕飞</dc:creator>
  <cp:lastModifiedBy>Jeffers</cp:lastModifiedBy>
  <dcterms:modified xsi:type="dcterms:W3CDTF">2023-02-03T06:29:19Z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07E83E09F5FD412C9FAFD0C02C94D5B0</vt:lpwstr>
  </property>
</Properties>
</file>