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356E3" w:rsidRDefault="00AC386C">
      <w:pPr>
        <w:jc w:val="center"/>
        <w:rPr>
          <w:rFonts w:ascii="宋体" w:hAnsi="宋体" w:cs="宋体"/>
          <w:b/>
          <w:bCs/>
          <w:sz w:val="28"/>
          <w:szCs w:val="36"/>
        </w:rPr>
      </w:pPr>
      <w:r>
        <w:rPr>
          <w:rFonts w:ascii="宋体" w:hAnsi="宋体" w:cs="宋体" w:hint="eastAsia"/>
          <w:b/>
          <w:bCs/>
          <w:sz w:val="28"/>
          <w:szCs w:val="36"/>
        </w:rPr>
        <w:t>技术参数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品牌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型号：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 xml:space="preserve"> /  </w:t>
      </w:r>
      <w:r>
        <w:rPr>
          <w:rFonts w:ascii="宋体" w:hAnsi="宋体" w:cs="宋体" w:hint="eastAsia"/>
          <w:sz w:val="24"/>
          <w:szCs w:val="32"/>
        </w:rPr>
        <w:t>超高精细体式显微镜</w:t>
      </w:r>
      <w:r>
        <w:rPr>
          <w:rFonts w:ascii="宋体" w:hAnsi="宋体" w:cs="宋体" w:hint="eastAsia"/>
          <w:sz w:val="24"/>
          <w:szCs w:val="32"/>
        </w:rPr>
        <w:t xml:space="preserve"> TS-Y500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出厂时间：</w:t>
      </w:r>
      <w:r>
        <w:rPr>
          <w:rFonts w:ascii="宋体" w:hAnsi="宋体" w:cs="宋体" w:hint="eastAsia"/>
          <w:sz w:val="24"/>
          <w:szCs w:val="32"/>
        </w:rPr>
        <w:t>新机上市</w:t>
      </w:r>
      <w:r>
        <w:rPr>
          <w:rFonts w:ascii="宋体" w:hAnsi="宋体" w:cs="宋体" w:hint="eastAsia"/>
          <w:sz w:val="24"/>
          <w:szCs w:val="32"/>
        </w:rPr>
        <w:t xml:space="preserve"> 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功能：</w:t>
      </w:r>
      <w:r>
        <w:rPr>
          <w:rFonts w:ascii="宋体" w:hAnsi="宋体" w:cs="宋体" w:hint="eastAsia"/>
          <w:sz w:val="24"/>
          <w:szCs w:val="32"/>
        </w:rPr>
        <w:t>视频观察、图像拍照、保存</w:t>
      </w:r>
      <w:r>
        <w:rPr>
          <w:rFonts w:ascii="宋体" w:hAnsi="宋体" w:cs="宋体" w:hint="eastAsia"/>
          <w:sz w:val="24"/>
          <w:szCs w:val="32"/>
        </w:rPr>
        <w:t>JPG</w:t>
      </w:r>
      <w:r>
        <w:rPr>
          <w:rFonts w:ascii="宋体" w:hAnsi="宋体" w:cs="宋体" w:hint="eastAsia"/>
          <w:sz w:val="24"/>
          <w:szCs w:val="32"/>
        </w:rPr>
        <w:t>图片、</w:t>
      </w:r>
      <w:r>
        <w:rPr>
          <w:rFonts w:ascii="宋体" w:hAnsi="宋体" w:cs="宋体" w:hint="eastAsia"/>
          <w:sz w:val="24"/>
          <w:szCs w:val="32"/>
        </w:rPr>
        <w:t>U</w:t>
      </w:r>
      <w:r>
        <w:rPr>
          <w:rFonts w:ascii="宋体" w:hAnsi="宋体" w:cs="宋体" w:hint="eastAsia"/>
          <w:sz w:val="24"/>
          <w:szCs w:val="32"/>
        </w:rPr>
        <w:t>盘导出图片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操作系统：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>V5.0</w:t>
      </w:r>
      <w:r>
        <w:rPr>
          <w:rFonts w:ascii="宋体" w:hAnsi="宋体" w:cs="宋体" w:hint="eastAsia"/>
          <w:sz w:val="24"/>
          <w:szCs w:val="32"/>
        </w:rPr>
        <w:t>企业版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硬件主板：</w:t>
      </w:r>
      <w:r>
        <w:rPr>
          <w:rFonts w:ascii="宋体" w:hAnsi="宋体" w:cs="宋体" w:hint="eastAsia"/>
          <w:sz w:val="24"/>
          <w:szCs w:val="32"/>
        </w:rPr>
        <w:t>投影装置，内嵌</w:t>
      </w:r>
      <w:r>
        <w:rPr>
          <w:rFonts w:ascii="宋体" w:hAnsi="宋体" w:cs="宋体" w:hint="eastAsia"/>
          <w:sz w:val="24"/>
          <w:szCs w:val="32"/>
        </w:rPr>
        <w:t xml:space="preserve"> GLE </w:t>
      </w:r>
      <w:r>
        <w:rPr>
          <w:rFonts w:ascii="宋体" w:hAnsi="宋体" w:cs="宋体" w:hint="eastAsia"/>
          <w:sz w:val="24"/>
          <w:szCs w:val="32"/>
        </w:rPr>
        <w:t>核</w:t>
      </w:r>
      <w:r>
        <w:rPr>
          <w:rFonts w:ascii="宋体" w:hAnsi="宋体" w:cs="宋体" w:hint="eastAsia"/>
          <w:sz w:val="24"/>
          <w:szCs w:val="32"/>
        </w:rPr>
        <w:t>CPU</w:t>
      </w:r>
      <w:r>
        <w:rPr>
          <w:rFonts w:ascii="宋体" w:hAnsi="宋体" w:cs="宋体" w:hint="eastAsia"/>
          <w:sz w:val="24"/>
          <w:szCs w:val="32"/>
        </w:rPr>
        <w:t>影像同步输出、高速闪存</w:t>
      </w:r>
      <w:r>
        <w:rPr>
          <w:rFonts w:ascii="宋体" w:hAnsi="宋体" w:cs="宋体" w:hint="eastAsia"/>
          <w:sz w:val="24"/>
          <w:szCs w:val="32"/>
        </w:rPr>
        <w:t>32GB</w:t>
      </w:r>
      <w:r>
        <w:rPr>
          <w:rFonts w:ascii="宋体" w:hAnsi="宋体" w:cs="宋体" w:hint="eastAsia"/>
          <w:sz w:val="24"/>
          <w:szCs w:val="32"/>
        </w:rPr>
        <w:t>储存空间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屏幕：</w:t>
      </w:r>
      <w:r>
        <w:rPr>
          <w:rFonts w:ascii="宋体" w:hAnsi="宋体" w:cs="宋体" w:hint="eastAsia"/>
          <w:sz w:val="24"/>
          <w:szCs w:val="32"/>
        </w:rPr>
        <w:t>液晶超薄</w:t>
      </w:r>
      <w:r>
        <w:rPr>
          <w:rFonts w:ascii="宋体" w:hAnsi="宋体" w:cs="宋体" w:hint="eastAsia"/>
          <w:sz w:val="24"/>
          <w:szCs w:val="32"/>
        </w:rPr>
        <w:t>22</w:t>
      </w:r>
      <w:r>
        <w:rPr>
          <w:rFonts w:ascii="宋体" w:hAnsi="宋体" w:cs="宋体" w:hint="eastAsia"/>
          <w:sz w:val="24"/>
          <w:szCs w:val="32"/>
        </w:rPr>
        <w:t>英寸、</w:t>
      </w:r>
      <w:r>
        <w:rPr>
          <w:rFonts w:ascii="宋体" w:hAnsi="宋体" w:cs="宋体" w:hint="eastAsia"/>
          <w:sz w:val="24"/>
          <w:szCs w:val="32"/>
        </w:rPr>
        <w:t>IPS</w:t>
      </w:r>
      <w:r>
        <w:rPr>
          <w:rFonts w:ascii="宋体" w:hAnsi="宋体" w:cs="宋体" w:hint="eastAsia"/>
          <w:sz w:val="24"/>
          <w:szCs w:val="32"/>
        </w:rPr>
        <w:t>技术</w:t>
      </w:r>
      <w:r>
        <w:rPr>
          <w:rFonts w:ascii="宋体" w:hAnsi="宋体" w:cs="宋体" w:hint="eastAsia"/>
          <w:sz w:val="24"/>
          <w:szCs w:val="32"/>
        </w:rPr>
        <w:t>1670</w:t>
      </w:r>
      <w:r>
        <w:rPr>
          <w:rFonts w:ascii="宋体" w:hAnsi="宋体" w:cs="宋体" w:hint="eastAsia"/>
          <w:sz w:val="24"/>
          <w:szCs w:val="32"/>
        </w:rPr>
        <w:t>万彩色纯正</w:t>
      </w:r>
      <w:r>
        <w:rPr>
          <w:rFonts w:ascii="宋体" w:hAnsi="宋体" w:cs="宋体" w:hint="eastAsia"/>
          <w:sz w:val="24"/>
          <w:szCs w:val="32"/>
        </w:rPr>
        <w:t xml:space="preserve">Ultra-Fine </w:t>
      </w:r>
      <w:r>
        <w:rPr>
          <w:rFonts w:ascii="宋体" w:hAnsi="宋体" w:cs="宋体" w:hint="eastAsia"/>
          <w:sz w:val="24"/>
          <w:szCs w:val="32"/>
        </w:rPr>
        <w:t>颜色引擎</w:t>
      </w:r>
    </w:p>
    <w:p w:rsidR="004356E3" w:rsidRDefault="00AC386C">
      <w:pPr>
        <w:spacing w:line="312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 xml:space="preserve">4608*3456P/60fps </w:t>
      </w:r>
      <w:r>
        <w:rPr>
          <w:rFonts w:ascii="宋体" w:hAnsi="宋体" w:cs="宋体" w:hint="eastAsia"/>
          <w:sz w:val="24"/>
          <w:szCs w:val="32"/>
        </w:rPr>
        <w:t>高清分辨率</w:t>
      </w:r>
      <w:r>
        <w:rPr>
          <w:rFonts w:ascii="宋体" w:hAnsi="宋体" w:cs="宋体" w:hint="eastAsia"/>
          <w:sz w:val="24"/>
          <w:szCs w:val="32"/>
        </w:rPr>
        <w:t xml:space="preserve"> HDMI </w:t>
      </w:r>
      <w:r>
        <w:rPr>
          <w:rFonts w:ascii="宋体" w:hAnsi="宋体" w:cs="宋体" w:hint="eastAsia"/>
          <w:sz w:val="24"/>
          <w:szCs w:val="32"/>
        </w:rPr>
        <w:t>输出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镜头：</w:t>
      </w:r>
      <w:r>
        <w:rPr>
          <w:rFonts w:ascii="宋体" w:hAnsi="宋体" w:cs="宋体" w:hint="eastAsia"/>
          <w:sz w:val="24"/>
          <w:szCs w:val="32"/>
        </w:rPr>
        <w:t>数模</w:t>
      </w:r>
      <w:r>
        <w:rPr>
          <w:rFonts w:ascii="宋体" w:hAnsi="宋体" w:cs="宋体" w:hint="eastAsia"/>
          <w:sz w:val="24"/>
          <w:szCs w:val="32"/>
        </w:rPr>
        <w:t>(DA)</w:t>
      </w:r>
      <w:r>
        <w:rPr>
          <w:rFonts w:ascii="宋体" w:hAnsi="宋体" w:cs="宋体" w:hint="eastAsia"/>
          <w:sz w:val="24"/>
          <w:szCs w:val="32"/>
        </w:rPr>
        <w:t>转换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定焦光学镜头</w:t>
      </w:r>
      <w:r>
        <w:rPr>
          <w:rFonts w:ascii="宋体" w:hAnsi="宋体" w:cs="宋体" w:hint="eastAsia"/>
          <w:sz w:val="24"/>
          <w:szCs w:val="32"/>
        </w:rPr>
        <w:t xml:space="preserve">  </w:t>
      </w:r>
    </w:p>
    <w:p w:rsidR="004356E3" w:rsidRDefault="00AC386C">
      <w:pPr>
        <w:spacing w:line="312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防霉装置：在观察筒、目镜、物镜镀层防霉处理</w:t>
      </w:r>
    </w:p>
    <w:p w:rsidR="004356E3" w:rsidRDefault="00AC386C">
      <w:pPr>
        <w:spacing w:line="312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镜头密封装置：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防尘</w:t>
      </w:r>
      <w:r>
        <w:rPr>
          <w:rFonts w:ascii="宋体" w:hAnsi="宋体" w:cs="宋体" w:hint="eastAsia"/>
          <w:sz w:val="24"/>
          <w:szCs w:val="32"/>
        </w:rPr>
        <w:t>,</w:t>
      </w:r>
      <w:r>
        <w:rPr>
          <w:rFonts w:ascii="宋体" w:hAnsi="宋体" w:cs="宋体" w:hint="eastAsia"/>
          <w:sz w:val="24"/>
          <w:szCs w:val="32"/>
        </w:rPr>
        <w:t>防油</w:t>
      </w:r>
      <w:r>
        <w:rPr>
          <w:rFonts w:ascii="宋体" w:hAnsi="宋体" w:cs="宋体" w:hint="eastAsia"/>
          <w:sz w:val="24"/>
          <w:szCs w:val="32"/>
        </w:rPr>
        <w:t>\</w:t>
      </w:r>
      <w:r>
        <w:rPr>
          <w:rFonts w:ascii="宋体" w:hAnsi="宋体" w:cs="宋体" w:hint="eastAsia"/>
          <w:sz w:val="24"/>
          <w:szCs w:val="32"/>
        </w:rPr>
        <w:t>防水污染</w:t>
      </w:r>
    </w:p>
    <w:p w:rsidR="004356E3" w:rsidRDefault="00AC386C">
      <w:pPr>
        <w:spacing w:line="312" w:lineRule="auto"/>
        <w:ind w:leftChars="342" w:left="718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防静电处理：防静电设计可以释放显微镜内不断产生的静电</w:t>
      </w:r>
      <w:r>
        <w:rPr>
          <w:rFonts w:ascii="宋体" w:hAnsi="宋体" w:cs="宋体" w:hint="eastAsia"/>
          <w:sz w:val="24"/>
          <w:szCs w:val="32"/>
        </w:rPr>
        <w:t>,</w:t>
      </w:r>
      <w:r>
        <w:rPr>
          <w:rFonts w:ascii="宋体" w:hAnsi="宋体" w:cs="宋体" w:hint="eastAsia"/>
          <w:sz w:val="24"/>
          <w:szCs w:val="32"/>
        </w:rPr>
        <w:t>防止标本被损坏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光学系统：</w:t>
      </w:r>
      <w:r>
        <w:rPr>
          <w:rFonts w:ascii="宋体" w:hAnsi="宋体" w:cs="宋体" w:hint="eastAsia"/>
          <w:sz w:val="24"/>
          <w:szCs w:val="32"/>
        </w:rPr>
        <w:t>电子倍率：超高精细</w:t>
      </w:r>
      <w:r>
        <w:rPr>
          <w:rFonts w:ascii="宋体" w:hAnsi="宋体" w:cs="宋体" w:hint="eastAsia"/>
          <w:sz w:val="24"/>
          <w:szCs w:val="32"/>
        </w:rPr>
        <w:t xml:space="preserve">5-300X  </w:t>
      </w:r>
      <w:r>
        <w:rPr>
          <w:rFonts w:ascii="宋体" w:hAnsi="宋体" w:cs="宋体" w:hint="eastAsia"/>
          <w:sz w:val="24"/>
          <w:szCs w:val="32"/>
        </w:rPr>
        <w:t>（连续不间断放大缩小）</w:t>
      </w:r>
      <w:r>
        <w:rPr>
          <w:rFonts w:ascii="宋体" w:hAnsi="宋体" w:cs="宋体" w:hint="eastAsia"/>
          <w:sz w:val="24"/>
          <w:szCs w:val="32"/>
        </w:rPr>
        <w:t xml:space="preserve">  </w:t>
      </w:r>
    </w:p>
    <w:p w:rsidR="004356E3" w:rsidRDefault="00AC386C">
      <w:pPr>
        <w:spacing w:line="312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光学鉴别力达</w:t>
      </w:r>
      <w:r>
        <w:rPr>
          <w:rFonts w:ascii="宋体" w:hAnsi="宋体" w:cs="宋体" w:hint="eastAsia"/>
          <w:sz w:val="24"/>
          <w:szCs w:val="32"/>
        </w:rPr>
        <w:t>300</w:t>
      </w:r>
      <w:r>
        <w:rPr>
          <w:rFonts w:ascii="宋体" w:hAnsi="宋体" w:cs="宋体" w:hint="eastAsia"/>
          <w:sz w:val="24"/>
          <w:szCs w:val="32"/>
        </w:rPr>
        <w:t>线对以上，符合国际标准</w:t>
      </w:r>
    </w:p>
    <w:p w:rsidR="004356E3" w:rsidRDefault="00AC386C">
      <w:pPr>
        <w:spacing w:line="312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25-3mm</w:t>
      </w:r>
      <w:r>
        <w:rPr>
          <w:rFonts w:ascii="宋体" w:hAnsi="宋体" w:cs="宋体" w:hint="eastAsia"/>
          <w:sz w:val="24"/>
          <w:szCs w:val="32"/>
        </w:rPr>
        <w:t>视野范围（支持扩展）、</w:t>
      </w:r>
      <w:r>
        <w:rPr>
          <w:rFonts w:ascii="宋体" w:hAnsi="宋体" w:cs="宋体" w:hint="eastAsia"/>
          <w:sz w:val="24"/>
          <w:szCs w:val="32"/>
        </w:rPr>
        <w:t>100-70mm</w:t>
      </w:r>
      <w:r>
        <w:rPr>
          <w:rFonts w:ascii="宋体" w:hAnsi="宋体" w:cs="宋体" w:hint="eastAsia"/>
          <w:sz w:val="24"/>
          <w:szCs w:val="32"/>
        </w:rPr>
        <w:t>工作距离、</w:t>
      </w:r>
      <w:r>
        <w:rPr>
          <w:rFonts w:ascii="宋体" w:hAnsi="宋体" w:cs="宋体" w:hint="eastAsia"/>
          <w:sz w:val="24"/>
          <w:szCs w:val="32"/>
        </w:rPr>
        <w:t>6-1mm</w:t>
      </w:r>
      <w:r>
        <w:rPr>
          <w:rFonts w:ascii="宋体" w:hAnsi="宋体" w:cs="宋体" w:hint="eastAsia"/>
          <w:sz w:val="24"/>
          <w:szCs w:val="32"/>
        </w:rPr>
        <w:t>景深</w:t>
      </w:r>
      <w:r>
        <w:rPr>
          <w:rFonts w:ascii="宋体" w:hAnsi="宋体" w:cs="宋体" w:hint="eastAsia"/>
          <w:sz w:val="24"/>
          <w:szCs w:val="32"/>
        </w:rPr>
        <w:t xml:space="preserve"> 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观察筒：</w:t>
      </w:r>
      <w:r>
        <w:rPr>
          <w:rFonts w:ascii="宋体" w:hAnsi="宋体" w:cs="宋体" w:hint="eastAsia"/>
          <w:sz w:val="24"/>
          <w:szCs w:val="32"/>
        </w:rPr>
        <w:t>单独锁钉设计、瞳距调整范围</w:t>
      </w:r>
      <w:r>
        <w:rPr>
          <w:rFonts w:ascii="宋体" w:hAnsi="宋体" w:cs="宋体" w:hint="eastAsia"/>
          <w:sz w:val="24"/>
          <w:szCs w:val="32"/>
        </w:rPr>
        <w:t>48-75mm,</w:t>
      </w:r>
      <w:r>
        <w:rPr>
          <w:rFonts w:ascii="宋体" w:hAnsi="宋体" w:cs="宋体" w:hint="eastAsia"/>
          <w:sz w:val="24"/>
          <w:szCs w:val="32"/>
        </w:rPr>
        <w:t>倾斜角度</w:t>
      </w:r>
      <w:r>
        <w:rPr>
          <w:rFonts w:ascii="宋体" w:hAnsi="宋体" w:cs="宋体" w:hint="eastAsia"/>
          <w:sz w:val="24"/>
          <w:szCs w:val="32"/>
        </w:rPr>
        <w:t>30</w:t>
      </w:r>
      <w:r>
        <w:rPr>
          <w:rFonts w:ascii="宋体" w:hAnsi="宋体" w:cs="宋体" w:hint="eastAsia"/>
          <w:sz w:val="24"/>
          <w:szCs w:val="32"/>
        </w:rPr>
        <w:t>°，带屈光度调节</w:t>
      </w:r>
    </w:p>
    <w:p w:rsidR="004356E3" w:rsidRDefault="00AC386C">
      <w:pPr>
        <w:spacing w:line="312" w:lineRule="auto"/>
        <w:ind w:firstLineChars="400" w:firstLine="96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360</w:t>
      </w:r>
      <w:r>
        <w:rPr>
          <w:rFonts w:ascii="宋体" w:hAnsi="宋体" w:cs="宋体" w:hint="eastAsia"/>
          <w:sz w:val="24"/>
          <w:szCs w:val="32"/>
        </w:rPr>
        <w:t>°可旋转，铰链式，眼点高度≥</w:t>
      </w:r>
      <w:r>
        <w:rPr>
          <w:rFonts w:ascii="宋体" w:hAnsi="宋体" w:cs="宋体" w:hint="eastAsia"/>
          <w:sz w:val="24"/>
          <w:szCs w:val="32"/>
        </w:rPr>
        <w:t xml:space="preserve">432.9mm 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影像设备：</w:t>
      </w:r>
      <w:r>
        <w:rPr>
          <w:rFonts w:ascii="宋体" w:hAnsi="宋体" w:cs="宋体" w:hint="eastAsia"/>
          <w:sz w:val="24"/>
          <w:szCs w:val="32"/>
        </w:rPr>
        <w:t xml:space="preserve">CCD </w:t>
      </w:r>
      <w:r>
        <w:rPr>
          <w:rFonts w:ascii="宋体" w:hAnsi="宋体" w:cs="宋体" w:hint="eastAsia"/>
          <w:sz w:val="24"/>
          <w:szCs w:val="32"/>
        </w:rPr>
        <w:t>智能相机采用</w:t>
      </w:r>
      <w:r>
        <w:rPr>
          <w:rFonts w:ascii="宋体" w:hAnsi="宋体" w:cs="宋体" w:hint="eastAsia"/>
          <w:sz w:val="24"/>
          <w:szCs w:val="32"/>
        </w:rPr>
        <w:t>1600</w:t>
      </w:r>
      <w:proofErr w:type="gramStart"/>
      <w:r>
        <w:rPr>
          <w:rFonts w:ascii="宋体" w:hAnsi="宋体" w:cs="宋体" w:hint="eastAsia"/>
          <w:sz w:val="24"/>
          <w:szCs w:val="32"/>
        </w:rPr>
        <w:t>万像</w:t>
      </w:r>
      <w:proofErr w:type="gramEnd"/>
      <w:r>
        <w:rPr>
          <w:rFonts w:ascii="宋体" w:hAnsi="宋体" w:cs="宋体" w:hint="eastAsia"/>
          <w:sz w:val="24"/>
          <w:szCs w:val="32"/>
        </w:rPr>
        <w:t>素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松下图像传感器</w:t>
      </w:r>
    </w:p>
    <w:p w:rsidR="004356E3" w:rsidRDefault="00AC386C">
      <w:pPr>
        <w:spacing w:line="312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F</w:t>
      </w:r>
      <w:r>
        <w:rPr>
          <w:rFonts w:ascii="宋体" w:hAnsi="宋体" w:cs="宋体" w:hint="eastAsia"/>
          <w:sz w:val="24"/>
          <w:szCs w:val="32"/>
        </w:rPr>
        <w:t>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光圈快门，</w:t>
      </w:r>
      <w:r>
        <w:rPr>
          <w:rFonts w:ascii="宋体" w:hAnsi="宋体" w:cs="宋体" w:hint="eastAsia"/>
          <w:sz w:val="24"/>
          <w:szCs w:val="32"/>
        </w:rPr>
        <w:t>OID</w:t>
      </w:r>
      <w:r>
        <w:rPr>
          <w:rFonts w:ascii="宋体" w:hAnsi="宋体" w:cs="宋体" w:hint="eastAsia"/>
          <w:sz w:val="24"/>
          <w:szCs w:val="32"/>
        </w:rPr>
        <w:t>光学稳定</w:t>
      </w:r>
      <w:r>
        <w:rPr>
          <w:rFonts w:ascii="宋体" w:hAnsi="宋体" w:cs="宋体" w:hint="eastAsia"/>
          <w:sz w:val="24"/>
          <w:szCs w:val="32"/>
        </w:rPr>
        <w:t>，</w:t>
      </w:r>
      <w:r>
        <w:rPr>
          <w:rFonts w:ascii="宋体" w:hAnsi="宋体" w:cs="宋体" w:hint="eastAsia"/>
          <w:sz w:val="24"/>
          <w:szCs w:val="32"/>
        </w:rPr>
        <w:t>AF</w:t>
      </w:r>
      <w:r>
        <w:rPr>
          <w:rFonts w:ascii="宋体" w:hAnsi="宋体" w:cs="宋体" w:hint="eastAsia"/>
          <w:sz w:val="24"/>
          <w:szCs w:val="32"/>
        </w:rPr>
        <w:t>区域</w:t>
      </w:r>
      <w:r>
        <w:rPr>
          <w:rFonts w:ascii="宋体" w:hAnsi="宋体" w:cs="宋体" w:hint="eastAsia"/>
          <w:sz w:val="24"/>
          <w:szCs w:val="32"/>
        </w:rPr>
        <w:t>/3D</w:t>
      </w:r>
      <w:r>
        <w:rPr>
          <w:rFonts w:ascii="宋体" w:hAnsi="宋体" w:cs="宋体" w:hint="eastAsia"/>
          <w:sz w:val="24"/>
          <w:szCs w:val="32"/>
        </w:rPr>
        <w:t>跟踪</w:t>
      </w:r>
      <w:r>
        <w:rPr>
          <w:rFonts w:ascii="宋体" w:hAnsi="宋体" w:cs="宋体" w:hint="eastAsia"/>
          <w:sz w:val="24"/>
          <w:szCs w:val="32"/>
        </w:rPr>
        <w:t>16</w:t>
      </w:r>
      <w:r>
        <w:rPr>
          <w:rFonts w:ascii="宋体" w:hAnsi="宋体" w:cs="宋体" w:hint="eastAsia"/>
          <w:sz w:val="24"/>
          <w:szCs w:val="32"/>
        </w:rPr>
        <w:t>个对焦点</w:t>
      </w:r>
    </w:p>
    <w:p w:rsidR="004356E3" w:rsidRDefault="00AC386C">
      <w:pPr>
        <w:spacing w:line="312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手自动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曝光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，手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自动白平衡，自动</w:t>
      </w:r>
      <w:r>
        <w:rPr>
          <w:rFonts w:ascii="宋体" w:hAnsi="宋体" w:cs="宋体" w:hint="eastAsia"/>
          <w:sz w:val="24"/>
          <w:szCs w:val="32"/>
        </w:rPr>
        <w:t>ISO</w:t>
      </w:r>
      <w:r>
        <w:rPr>
          <w:rFonts w:ascii="宋体" w:hAnsi="宋体" w:cs="宋体" w:hint="eastAsia"/>
          <w:sz w:val="24"/>
          <w:szCs w:val="32"/>
        </w:rPr>
        <w:t>细腻</w:t>
      </w:r>
    </w:p>
    <w:p w:rsidR="004356E3" w:rsidRDefault="00AC386C">
      <w:pPr>
        <w:spacing w:line="312" w:lineRule="auto"/>
        <w:ind w:left="1200" w:hangingChars="500" w:hanging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调焦系统：</w:t>
      </w:r>
      <w:r>
        <w:rPr>
          <w:rFonts w:ascii="宋体" w:hAnsi="宋体" w:cs="宋体" w:hint="eastAsia"/>
          <w:sz w:val="24"/>
          <w:szCs w:val="32"/>
        </w:rPr>
        <w:t>精密机械齿轮传动，可进行张力调节，带限位装置，避免标本或物镜损伤</w:t>
      </w:r>
    </w:p>
    <w:p w:rsidR="004356E3" w:rsidRDefault="00AC386C">
      <w:pPr>
        <w:spacing w:line="312" w:lineRule="auto"/>
        <w:ind w:left="1200" w:hangingChars="500" w:hanging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照明装置：</w:t>
      </w:r>
      <w:r>
        <w:rPr>
          <w:rFonts w:ascii="宋体" w:hAnsi="宋体" w:cs="宋体" w:hint="eastAsia"/>
          <w:sz w:val="24"/>
          <w:szCs w:val="32"/>
        </w:rPr>
        <w:t>表面光、均匀柔和</w:t>
      </w:r>
      <w:r>
        <w:rPr>
          <w:rFonts w:ascii="宋体" w:hAnsi="宋体" w:cs="宋体" w:hint="eastAsia"/>
          <w:sz w:val="24"/>
          <w:szCs w:val="32"/>
        </w:rPr>
        <w:t>LED</w:t>
      </w:r>
      <w:r>
        <w:rPr>
          <w:rFonts w:ascii="宋体" w:hAnsi="宋体" w:cs="宋体" w:hint="eastAsia"/>
          <w:sz w:val="24"/>
          <w:szCs w:val="32"/>
        </w:rPr>
        <w:t>长效白光，</w:t>
      </w:r>
      <w:r>
        <w:rPr>
          <w:rFonts w:ascii="宋体" w:hAnsi="宋体" w:cs="宋体" w:hint="eastAsia"/>
          <w:sz w:val="24"/>
          <w:szCs w:val="32"/>
        </w:rPr>
        <w:t>60</w:t>
      </w:r>
      <w:r>
        <w:rPr>
          <w:rFonts w:ascii="宋体" w:hAnsi="宋体" w:cs="宋体" w:hint="eastAsia"/>
          <w:sz w:val="24"/>
          <w:szCs w:val="32"/>
        </w:rPr>
        <w:t>颗灯珠，寿命≥</w:t>
      </w:r>
      <w:r>
        <w:rPr>
          <w:rFonts w:ascii="宋体" w:hAnsi="宋体" w:cs="宋体" w:hint="eastAsia"/>
          <w:sz w:val="24"/>
          <w:szCs w:val="32"/>
        </w:rPr>
        <w:t>20000</w:t>
      </w:r>
      <w:r>
        <w:rPr>
          <w:rFonts w:ascii="宋体" w:hAnsi="宋体" w:cs="宋体" w:hint="eastAsia"/>
          <w:sz w:val="24"/>
          <w:szCs w:val="32"/>
        </w:rPr>
        <w:t>小时、冷暖可调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载物台：</w:t>
      </w:r>
      <w:r>
        <w:rPr>
          <w:rFonts w:ascii="宋体" w:hAnsi="宋体" w:cs="宋体" w:hint="eastAsia"/>
          <w:sz w:val="24"/>
          <w:szCs w:val="32"/>
        </w:rPr>
        <w:t xml:space="preserve">380*250mm </w:t>
      </w:r>
      <w:r>
        <w:rPr>
          <w:rFonts w:ascii="宋体" w:hAnsi="宋体" w:cs="宋体" w:hint="eastAsia"/>
          <w:sz w:val="24"/>
          <w:szCs w:val="32"/>
        </w:rPr>
        <w:t>耐磨金属材质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大平台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输入设备：</w:t>
      </w:r>
      <w:r>
        <w:rPr>
          <w:rFonts w:ascii="宋体" w:hAnsi="宋体" w:cs="宋体" w:hint="eastAsia"/>
          <w:sz w:val="24"/>
          <w:szCs w:val="32"/>
        </w:rPr>
        <w:t>遥控器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内置软件：</w:t>
      </w:r>
      <w:r>
        <w:rPr>
          <w:rFonts w:ascii="宋体" w:hAnsi="宋体" w:cs="宋体" w:hint="eastAsia"/>
          <w:sz w:val="24"/>
          <w:szCs w:val="32"/>
        </w:rPr>
        <w:t>内置图像观察、图像采集软件、十字线定位软件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机身尺寸：</w:t>
      </w:r>
      <w:r>
        <w:rPr>
          <w:rFonts w:ascii="宋体" w:hAnsi="宋体" w:cs="宋体" w:hint="eastAsia"/>
          <w:sz w:val="24"/>
          <w:szCs w:val="32"/>
        </w:rPr>
        <w:t>380*250*520mm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电源：</w:t>
      </w:r>
      <w:r>
        <w:rPr>
          <w:rFonts w:ascii="宋体" w:hAnsi="宋体" w:cs="宋体" w:hint="eastAsia"/>
          <w:sz w:val="24"/>
          <w:szCs w:val="32"/>
        </w:rPr>
        <w:t>100-240V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整机质保：</w:t>
      </w:r>
      <w:r>
        <w:rPr>
          <w:rFonts w:ascii="宋体" w:hAnsi="宋体" w:cs="宋体" w:hint="eastAsia"/>
          <w:sz w:val="24"/>
          <w:szCs w:val="32"/>
        </w:rPr>
        <w:t>严格执行国家三包政策，</w:t>
      </w:r>
      <w:r>
        <w:rPr>
          <w:rFonts w:ascii="宋体" w:hAnsi="宋体" w:cs="宋体" w:hint="eastAsia"/>
          <w:sz w:val="24"/>
          <w:szCs w:val="32"/>
        </w:rPr>
        <w:t>7</w:t>
      </w:r>
      <w:r>
        <w:rPr>
          <w:rFonts w:ascii="宋体" w:hAnsi="宋体" w:cs="宋体" w:hint="eastAsia"/>
          <w:sz w:val="24"/>
          <w:szCs w:val="32"/>
        </w:rPr>
        <w:t>天无理由退换货，</w:t>
      </w:r>
      <w:r>
        <w:rPr>
          <w:rFonts w:ascii="宋体" w:hAnsi="宋体" w:cs="宋体" w:hint="eastAsia"/>
          <w:sz w:val="24"/>
          <w:szCs w:val="32"/>
        </w:rPr>
        <w:t>1</w:t>
      </w:r>
      <w:r>
        <w:rPr>
          <w:rFonts w:ascii="宋体" w:hAnsi="宋体" w:cs="宋体" w:hint="eastAsia"/>
          <w:sz w:val="24"/>
          <w:szCs w:val="32"/>
        </w:rPr>
        <w:t>年免费保修服务，</w:t>
      </w:r>
      <w:r>
        <w:rPr>
          <w:rFonts w:ascii="宋体" w:hAnsi="宋体" w:cs="宋体" w:hint="eastAsia"/>
          <w:sz w:val="24"/>
          <w:szCs w:val="32"/>
        </w:rPr>
        <w:t>3</w:t>
      </w:r>
      <w:r>
        <w:rPr>
          <w:rFonts w:ascii="宋体" w:hAnsi="宋体" w:cs="宋体" w:hint="eastAsia"/>
          <w:sz w:val="24"/>
          <w:szCs w:val="32"/>
        </w:rPr>
        <w:t>年维护服务</w:t>
      </w:r>
    </w:p>
    <w:p w:rsidR="004356E3" w:rsidRDefault="00AC386C">
      <w:pPr>
        <w:spacing w:line="312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净重：</w:t>
      </w:r>
      <w:r>
        <w:rPr>
          <w:rFonts w:ascii="宋体" w:hAnsi="宋体" w:cs="宋体" w:hint="eastAsia"/>
          <w:sz w:val="24"/>
          <w:szCs w:val="32"/>
        </w:rPr>
        <w:t>18KG</w:t>
      </w:r>
    </w:p>
    <w:p w:rsidR="004356E3" w:rsidRDefault="00AC386C">
      <w:pPr>
        <w:rPr>
          <w:rFonts w:ascii="宋体" w:hAnsi="宋体" w:cs="宋体"/>
          <w:sz w:val="22"/>
          <w:szCs w:val="28"/>
        </w:rPr>
      </w:pPr>
      <w:bookmarkStart w:id="0" w:name="_GoBack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27170"/>
            <wp:effectExtent l="0" t="0" r="9525" b="11430"/>
            <wp:docPr id="142" name="图片 142" descr="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142" descr="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2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1527175"/>
            <wp:effectExtent l="0" t="0" r="9525" b="15875"/>
            <wp:docPr id="141" name="图片 141" descr="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141" descr="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2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834255"/>
            <wp:effectExtent l="0" t="0" r="9525" b="4445"/>
            <wp:docPr id="140" name="图片 140" descr="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140" descr="2_01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83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387215"/>
            <wp:effectExtent l="0" t="0" r="9525" b="13335"/>
            <wp:docPr id="139" name="图片 139" descr="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139" descr="2_02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38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253990"/>
            <wp:effectExtent l="0" t="0" r="9525" b="3810"/>
            <wp:docPr id="138" name="图片 138" descr="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138" descr="3_01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25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440430"/>
            <wp:effectExtent l="0" t="0" r="9525" b="7620"/>
            <wp:docPr id="137" name="图片 137" descr="3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137" descr="3_02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4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40380"/>
            <wp:effectExtent l="0" t="0" r="9525" b="7620"/>
            <wp:docPr id="136" name="图片 136" descr="3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36" descr="3_03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767580"/>
            <wp:effectExtent l="0" t="0" r="9525" b="13970"/>
            <wp:docPr id="135" name="图片 135" descr="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135" descr="4_01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76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933950"/>
            <wp:effectExtent l="0" t="0" r="9525" b="0"/>
            <wp:docPr id="134" name="图片 134" descr="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134" descr="4_02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93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520440"/>
            <wp:effectExtent l="0" t="0" r="9525" b="3810"/>
            <wp:docPr id="133" name="图片 133" descr="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133" descr="4_03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2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707005"/>
            <wp:effectExtent l="0" t="0" r="9525" b="17145"/>
            <wp:docPr id="132" name="图片 132" descr="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132" descr="5_01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0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60700"/>
            <wp:effectExtent l="0" t="0" r="9525" b="6350"/>
            <wp:docPr id="131" name="图片 131" descr="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131" descr="5_02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6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941060"/>
            <wp:effectExtent l="0" t="0" r="9525" b="2540"/>
            <wp:docPr id="130" name="图片 130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130" descr="6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94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107430"/>
            <wp:effectExtent l="0" t="0" r="9525" b="7620"/>
            <wp:docPr id="129" name="图片 129" descr="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129" descr="7_02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10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400425"/>
            <wp:effectExtent l="0" t="0" r="9525" b="9525"/>
            <wp:docPr id="128" name="图片 128" descr="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128" descr="8_01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407410"/>
            <wp:effectExtent l="0" t="0" r="9525" b="2540"/>
            <wp:docPr id="127" name="图片 127" descr="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127" descr="8_02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0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413760"/>
            <wp:effectExtent l="0" t="0" r="9525" b="15240"/>
            <wp:docPr id="126" name="图片 126" descr="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26" descr="8_03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1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381115"/>
            <wp:effectExtent l="0" t="0" r="9525" b="635"/>
            <wp:docPr id="125" name="图片 125" descr="8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125" descr="8_04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38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13710"/>
            <wp:effectExtent l="0" t="0" r="9525" b="15240"/>
            <wp:docPr id="124" name="图片 124" descr="8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24" descr="8_05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1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127500"/>
            <wp:effectExtent l="0" t="0" r="9525" b="6350"/>
            <wp:docPr id="123" name="图片 123" descr="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23" descr="9_01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2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287770"/>
            <wp:effectExtent l="0" t="0" r="9525" b="17780"/>
            <wp:docPr id="122" name="图片 122" descr="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22" descr="9_02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28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013960"/>
            <wp:effectExtent l="0" t="0" r="9525" b="15240"/>
            <wp:docPr id="121" name="图片 121" descr="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21" descr="10_01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01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00375"/>
            <wp:effectExtent l="0" t="0" r="9525" b="9525"/>
            <wp:docPr id="120" name="图片 120" descr="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20" descr="10_02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40380"/>
            <wp:effectExtent l="0" t="0" r="9525" b="7620"/>
            <wp:docPr id="119" name="图片 119" descr="1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119" descr="10_03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580765"/>
            <wp:effectExtent l="0" t="0" r="9525" b="635"/>
            <wp:docPr id="118" name="图片 118" descr="1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118" descr="11_01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8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466975"/>
            <wp:effectExtent l="0" t="0" r="9525" b="9525"/>
            <wp:docPr id="117" name="图片 117" descr="1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 descr="11_02"/>
                    <pic:cNvPicPr>
                      <a:picLocks noChangeAspect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987040"/>
            <wp:effectExtent l="0" t="0" r="9525" b="3810"/>
            <wp:docPr id="116" name="图片 116" descr="1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6" descr="11_03"/>
                    <pic:cNvPicPr>
                      <a:picLocks noChangeAspect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767455"/>
            <wp:effectExtent l="0" t="0" r="9525" b="4445"/>
            <wp:docPr id="115" name="图片 115" descr="1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15" descr="12_01"/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6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340610"/>
            <wp:effectExtent l="0" t="0" r="9525" b="2540"/>
            <wp:docPr id="114" name="图片 114" descr="1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14" descr="12_02"/>
                    <pic:cNvPicPr>
                      <a:picLocks noChangeAspect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4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400800"/>
            <wp:effectExtent l="0" t="0" r="9525" b="0"/>
            <wp:docPr id="113" name="图片 113" descr="12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113" descr="12_03"/>
                    <pic:cNvPicPr>
                      <a:picLocks noChangeAspect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813935"/>
            <wp:effectExtent l="0" t="0" r="9525" b="5715"/>
            <wp:docPr id="112" name="图片 112" descr="1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 descr="13_01"/>
                    <pic:cNvPicPr>
                      <a:picLocks noChangeAspect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81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314190"/>
            <wp:effectExtent l="0" t="0" r="9525" b="10160"/>
            <wp:docPr id="111" name="图片 111" descr="13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1" descr="13_02"/>
                    <pic:cNvPicPr>
                      <a:picLocks noChangeAspect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31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834630"/>
            <wp:effectExtent l="0" t="0" r="9525" b="13970"/>
            <wp:docPr id="110" name="图片 110" descr="13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10" descr="13_03"/>
                    <pic:cNvPicPr>
                      <a:picLocks noChangeAspect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83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320290"/>
            <wp:effectExtent l="0" t="0" r="9525" b="3810"/>
            <wp:docPr id="109" name="图片 109" descr="1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 descr="14_01"/>
                    <pic:cNvPicPr>
                      <a:picLocks noChangeAspect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2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67050"/>
            <wp:effectExtent l="0" t="0" r="9525" b="0"/>
            <wp:docPr id="108" name="图片 108" descr="1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108" descr="14_02"/>
                    <pic:cNvPicPr>
                      <a:picLocks noChangeAspect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507105"/>
            <wp:effectExtent l="0" t="0" r="9525" b="17145"/>
            <wp:docPr id="107" name="图片 107" descr="1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107" descr="14_03"/>
                    <pic:cNvPicPr>
                      <a:picLocks noChangeAspect="1"/>
                    </pic:cNvPicPr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0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240530"/>
            <wp:effectExtent l="0" t="0" r="9525" b="7620"/>
            <wp:docPr id="106" name="图片 106" descr="1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6" descr="15_01"/>
                    <pic:cNvPicPr>
                      <a:picLocks noChangeAspect="1"/>
                    </pic:cNvPicPr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4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747010"/>
            <wp:effectExtent l="0" t="0" r="9525" b="15240"/>
            <wp:docPr id="105" name="图片 105" descr="1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105" descr="15_02"/>
                    <pic:cNvPicPr>
                      <a:picLocks noChangeAspect="1"/>
                    </pic:cNvPicPr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4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600450"/>
            <wp:effectExtent l="0" t="0" r="9525" b="0"/>
            <wp:docPr id="104" name="图片 104" descr="15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04" descr="15_03"/>
                    <pic:cNvPicPr>
                      <a:picLocks noChangeAspect="1"/>
                    </pic:cNvPicPr>
                  </pic:nvPicPr>
                  <pic:blipFill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613785"/>
            <wp:effectExtent l="0" t="0" r="9525" b="5715"/>
            <wp:docPr id="103" name="图片 103" descr="15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03" descr="15_04"/>
                    <pic:cNvPicPr>
                      <a:picLocks noChangeAspect="1"/>
                    </pic:cNvPicPr>
                  </pic:nvPicPr>
                  <pic:blipFill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1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027170"/>
            <wp:effectExtent l="0" t="0" r="9525" b="11430"/>
            <wp:docPr id="102" name="图片 102" descr="1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 descr="16_01"/>
                    <pic:cNvPicPr>
                      <a:picLocks noChangeAspect="1"/>
                    </pic:cNvPicPr>
                  </pic:nvPicPr>
                  <pic:blipFill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2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787140"/>
            <wp:effectExtent l="0" t="0" r="9525" b="3810"/>
            <wp:docPr id="101" name="图片 101" descr="1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1" descr="16_02"/>
                    <pic:cNvPicPr>
                      <a:picLocks noChangeAspect="1"/>
                    </pic:cNvPicPr>
                  </pic:nvPicPr>
                  <pic:blipFill>
                    <a:blip r:embed="rId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8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356E3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4356E3"/>
    <w:rsid w:val="004356E3"/>
    <w:rsid w:val="00AC386C"/>
    <w:rsid w:val="0D3C666E"/>
    <w:rsid w:val="18675DF8"/>
    <w:rsid w:val="1C027C2F"/>
    <w:rsid w:val="26E10EEE"/>
    <w:rsid w:val="2F882579"/>
    <w:rsid w:val="4CB6765A"/>
    <w:rsid w:val="5BE66539"/>
    <w:rsid w:val="5C65689E"/>
    <w:rsid w:val="64FA5721"/>
    <w:rsid w:val="7C142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955D0F52-2D7D-495C-8D41-9708F39517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theme" Target="theme/theme1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fontTable" Target="fontTable.xml"/><Relationship Id="rId20" Type="http://schemas.openxmlformats.org/officeDocument/2006/relationships/image" Target="media/image17.jpeg"/><Relationship Id="rId41" Type="http://schemas.openxmlformats.org/officeDocument/2006/relationships/image" Target="media/image38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28</Pages>
  <Words>121</Words>
  <Characters>696</Characters>
  <Application>Microsoft Office Word</Application>
  <DocSecurity>0</DocSecurity>
  <Lines>5</Lines>
  <Paragraphs>1</Paragraphs>
  <ScaleCrop>false</ScaleCrop>
  <Company/>
  <LinksUpToDate>false</LinksUpToDate>
  <CharactersWithSpaces>816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2</cp:revision>
  <dcterms:created xsi:type="dcterms:W3CDTF">2014-10-29T12:08:00Z</dcterms:created>
  <dcterms:modified xsi:type="dcterms:W3CDTF">2024-12-03T03:04:00Z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B243DC1DABB44008AB2FB3C4E65830BB_13</vt:lpwstr>
  </property>
</Properties>
</file>