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242B" w:rsidRDefault="0088266D">
      <w:r>
        <w:rPr>
          <w:rFonts w:hint="eastAsia"/>
          <w:noProof/>
        </w:rPr>
        <w:drawing>
          <wp:inline distT="0" distB="0" distL="114300" distR="114300">
            <wp:extent cx="5266690" cy="6120130"/>
            <wp:effectExtent l="0" t="0" r="10160" b="13970"/>
            <wp:docPr id="3" name="图片 3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71242B"/>
    <w:p w:rsidR="0071242B" w:rsidRDefault="0088266D">
      <w:r>
        <w:rPr>
          <w:rFonts w:hint="eastAsia"/>
          <w:noProof/>
        </w:rPr>
        <w:drawing>
          <wp:inline distT="0" distB="0" distL="114300" distR="114300">
            <wp:extent cx="5266690" cy="1911350"/>
            <wp:effectExtent l="0" t="0" r="10160" b="12700"/>
            <wp:docPr id="7" name="图片 7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2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1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tbl>
      <w:tblPr>
        <w:tblStyle w:val="a3"/>
        <w:tblW w:w="7116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1620"/>
        <w:gridCol w:w="5496"/>
      </w:tblGrid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pStyle w:val="a4"/>
              <w:ind w:left="360" w:firstLineChars="0" w:firstLine="0"/>
              <w:jc w:val="left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2"/>
                <w:szCs w:val="22"/>
              </w:rPr>
              <w:t>参数规格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参数规格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品牌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/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型号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纽荷尔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/ 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超高精细体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式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显微镜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TS-VF200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功能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视频观察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测量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、图像拍照、保存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JPG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图片、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电脑传输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操作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软件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纽荷尔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ImageView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屏幕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2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3.8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寸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屏幕一体机</w:t>
            </w:r>
            <w:r>
              <w:rPr>
                <w:rFonts w:ascii="宋体" w:hAnsi="宋体" w:cs="宋体" w:hint="eastAsia"/>
                <w:sz w:val="20"/>
                <w:szCs w:val="20"/>
              </w:rPr>
              <w:t>主机、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I5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处理器、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256G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固态硬盘、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8G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内存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71242B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2592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*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1944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高清分辨率输出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光学系统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带卡位镜头</w:t>
            </w:r>
          </w:p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防霉装置：在观察筒、目镜、物镜镀层防霉处理</w:t>
            </w:r>
          </w:p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镜头密封装置：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防尘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,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防油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\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防水污染</w:t>
            </w:r>
          </w:p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防静电装置：防静电设计可以释放显微镜内不断产生的静电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倍率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Arial" w:eastAsia="宋体" w:hAnsi="Arial" w:cs="Arial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大视野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5-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160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X 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连续变倍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 </w:t>
            </w:r>
          </w:p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支持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菲林比对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，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带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标定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尺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 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观察筒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left"/>
              <w:rPr>
                <w:rFonts w:ascii="Arial" w:eastAsia="宋体" w:hAnsi="Arial" w:cs="Arial"/>
                <w:color w:val="333333"/>
                <w:sz w:val="22"/>
                <w:szCs w:val="22"/>
                <w:shd w:val="clear" w:color="auto" w:fill="FFFFFF"/>
              </w:rPr>
            </w:pP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单独锁钉设计、瞳距调整范围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48-75mm,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倾斜角度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30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°，带屈光度调节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，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360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°可旋转，铰链式，眼点高度≥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432.9mm 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，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最大倍率下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 xml:space="preserve"> 30</w:t>
            </w:r>
            <w:r>
              <w:rPr>
                <w:rFonts w:ascii="Arial" w:eastAsia="宋体" w:hAnsi="Arial" w:cs="Arial" w:hint="eastAsia"/>
                <w:color w:val="333333"/>
                <w:sz w:val="22"/>
                <w:szCs w:val="22"/>
                <w:shd w:val="clear" w:color="auto" w:fill="FFFFFF"/>
              </w:rPr>
              <w:t>微米物体明确可见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影像设备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采用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高品质索尼</w:t>
            </w:r>
            <w:r>
              <w:rPr>
                <w:rFonts w:ascii="宋体" w:eastAsia="宋体" w:hAnsi="宋体" w:cs="宋体"/>
                <w:sz w:val="20"/>
                <w:szCs w:val="20"/>
              </w:rPr>
              <w:t>图像传感器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71242B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F</w:t>
            </w:r>
            <w:r>
              <w:rPr>
                <w:rFonts w:ascii="宋体" w:eastAsia="宋体" w:hAnsi="宋体" w:cs="宋体"/>
                <w:sz w:val="20"/>
                <w:szCs w:val="20"/>
              </w:rPr>
              <w:t>自动</w:t>
            </w:r>
            <w:r>
              <w:rPr>
                <w:rFonts w:ascii="宋体" w:eastAsia="宋体" w:hAnsi="宋体" w:cs="宋体"/>
                <w:sz w:val="20"/>
                <w:szCs w:val="20"/>
              </w:rPr>
              <w:t>/</w:t>
            </w:r>
            <w:r>
              <w:rPr>
                <w:rFonts w:ascii="宋体" w:eastAsia="宋体" w:hAnsi="宋体" w:cs="宋体"/>
                <w:sz w:val="20"/>
                <w:szCs w:val="20"/>
              </w:rPr>
              <w:t>光圈快门，</w:t>
            </w:r>
            <w:r>
              <w:rPr>
                <w:rFonts w:ascii="宋体" w:eastAsia="宋体" w:hAnsi="宋体" w:cs="宋体"/>
                <w:sz w:val="20"/>
                <w:szCs w:val="20"/>
              </w:rPr>
              <w:t>OID</w:t>
            </w:r>
            <w:r>
              <w:rPr>
                <w:rFonts w:ascii="宋体" w:eastAsia="宋体" w:hAnsi="宋体" w:cs="宋体"/>
                <w:sz w:val="20"/>
                <w:szCs w:val="20"/>
              </w:rPr>
              <w:t>光学稳定，</w:t>
            </w:r>
            <w:r>
              <w:rPr>
                <w:rFonts w:ascii="宋体" w:eastAsia="宋体" w:hAnsi="宋体" w:cs="宋体"/>
                <w:sz w:val="20"/>
                <w:szCs w:val="20"/>
              </w:rPr>
              <w:t>AF</w:t>
            </w:r>
            <w:r>
              <w:rPr>
                <w:rFonts w:ascii="宋体" w:eastAsia="宋体" w:hAnsi="宋体" w:cs="宋体"/>
                <w:sz w:val="20"/>
                <w:szCs w:val="20"/>
              </w:rPr>
              <w:t>区域</w:t>
            </w:r>
            <w:r>
              <w:rPr>
                <w:rFonts w:ascii="宋体" w:eastAsia="宋体" w:hAnsi="宋体" w:cs="宋体"/>
                <w:sz w:val="20"/>
                <w:szCs w:val="20"/>
              </w:rPr>
              <w:t>/3D</w:t>
            </w:r>
            <w:r>
              <w:rPr>
                <w:rFonts w:ascii="宋体" w:eastAsia="宋体" w:hAnsi="宋体" w:cs="宋体"/>
                <w:sz w:val="20"/>
                <w:szCs w:val="20"/>
              </w:rPr>
              <w:t>跟踪</w:t>
            </w:r>
            <w:r>
              <w:rPr>
                <w:rFonts w:ascii="宋体" w:eastAsia="宋体" w:hAnsi="宋体" w:cs="宋体"/>
                <w:sz w:val="20"/>
                <w:szCs w:val="20"/>
              </w:rPr>
              <w:t>16</w:t>
            </w:r>
            <w:r>
              <w:rPr>
                <w:rFonts w:ascii="宋体" w:eastAsia="宋体" w:hAnsi="宋体" w:cs="宋体"/>
                <w:sz w:val="20"/>
                <w:szCs w:val="20"/>
              </w:rPr>
              <w:t>个对焦点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71242B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手自动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/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曝光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，手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/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自动白平衡，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ISO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细腻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照明装置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表面光、落射照明系统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LED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美白、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60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颗灯珠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调焦系统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left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Z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轴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大行程转轮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升降</w:t>
            </w:r>
          </w:p>
          <w:p w:rsidR="0071242B" w:rsidRDefault="0088266D">
            <w:pPr>
              <w:jc w:val="left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精密机械齿轮传动，可进行张力调节带限位装置，避免标本或物镜损伤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载物台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210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*2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3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 xml:space="preserve">0mm 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耐磨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平台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输入设备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鼠标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、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键盘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软件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功能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hint="eastAsia"/>
              </w:rPr>
              <w:t>景深叠加聚焦合成、手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自动照片捕捉、比例尺添加、文字尖头标注、图片按文件夹路径保存、手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自动文件命名，图片库数据共享传输、一键数据报告生成、支持互联网功能、软件在线免费升级、尺寸测量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长度、平行线、多边形、圆、弧、角度等等</w:t>
            </w:r>
            <w:r>
              <w:rPr>
                <w:rFonts w:hint="eastAsia"/>
              </w:rPr>
              <w:t>)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机身尺寸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ind w:firstLineChars="100" w:firstLine="200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210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*2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3</w:t>
            </w:r>
            <w:r>
              <w:rPr>
                <w:rFonts w:ascii="宋体" w:eastAsia="宋体" w:hAnsi="宋体" w:cs="宋体" w:hint="eastAsia"/>
                <w:sz w:val="20"/>
                <w:szCs w:val="20"/>
              </w:rPr>
              <w:t>0*380mm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保修期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ind w:firstLineChars="100" w:firstLine="210"/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hint="eastAsia"/>
              </w:rPr>
              <w:t>免费保修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年</w:t>
            </w:r>
          </w:p>
        </w:tc>
      </w:tr>
      <w:tr w:rsidR="0071242B"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/>
                <w:sz w:val="20"/>
                <w:szCs w:val="20"/>
              </w:rPr>
              <w:t>电源</w:t>
            </w:r>
          </w:p>
        </w:tc>
        <w:tc>
          <w:tcPr>
            <w:tcW w:w="5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242B" w:rsidRDefault="0088266D">
            <w:pPr>
              <w:jc w:val="center"/>
              <w:rPr>
                <w:rFonts w:ascii="宋体" w:eastAsia="宋体" w:hAnsi="宋体" w:cs="宋体"/>
                <w:sz w:val="20"/>
                <w:szCs w:val="20"/>
              </w:rPr>
            </w:pPr>
            <w:r>
              <w:rPr>
                <w:rFonts w:ascii="宋体" w:eastAsia="宋体" w:hAnsi="宋体" w:cs="宋体" w:hint="eastAsia"/>
                <w:sz w:val="20"/>
                <w:szCs w:val="20"/>
              </w:rPr>
              <w:t>100-240V</w:t>
            </w:r>
          </w:p>
        </w:tc>
      </w:tr>
    </w:tbl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88266D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-1095375</wp:posOffset>
            </wp:positionH>
            <wp:positionV relativeFrom="paragraph">
              <wp:posOffset>498475</wp:posOffset>
            </wp:positionV>
            <wp:extent cx="8693785" cy="5796915"/>
            <wp:effectExtent l="0" t="0" r="0" b="0"/>
            <wp:wrapSquare wrapText="bothSides"/>
            <wp:docPr id="8" name="图片 8" descr="四分之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四分之三"/>
                    <pic:cNvPicPr>
                      <a:picLocks noChangeAspect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3785" cy="5796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71242B"/>
    <w:p w:rsidR="0071242B" w:rsidRDefault="0088266D">
      <w:r>
        <w:rPr>
          <w:rFonts w:hint="eastAsia"/>
          <w:noProof/>
        </w:rPr>
        <w:lastRenderedPageBreak/>
        <w:drawing>
          <wp:inline distT="0" distB="0" distL="114300" distR="114300">
            <wp:extent cx="5266690" cy="6953250"/>
            <wp:effectExtent l="0" t="0" r="10160" b="0"/>
            <wp:docPr id="10" name="图片 10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0_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660525"/>
            <wp:effectExtent l="0" t="0" r="10160" b="15875"/>
            <wp:docPr id="11" name="图片 11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1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6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88266D">
      <w:r>
        <w:rPr>
          <w:rFonts w:hint="eastAsia"/>
          <w:noProof/>
        </w:rPr>
        <w:lastRenderedPageBreak/>
        <w:drawing>
          <wp:inline distT="0" distB="0" distL="114300" distR="114300">
            <wp:extent cx="5078095" cy="4224020"/>
            <wp:effectExtent l="0" t="0" r="8255" b="5080"/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67241"/>
                    <a:stretch>
                      <a:fillRect/>
                    </a:stretch>
                  </pic:blipFill>
                  <pic:spPr>
                    <a:xfrm>
                      <a:off x="0" y="0"/>
                      <a:ext cx="5078095" cy="422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71242B"/>
    <w:p w:rsidR="0071242B" w:rsidRDefault="0088266D">
      <w:r>
        <w:rPr>
          <w:rFonts w:hint="eastAsia"/>
          <w:noProof/>
        </w:rPr>
        <w:drawing>
          <wp:inline distT="0" distB="0" distL="114300" distR="114300">
            <wp:extent cx="5266690" cy="3527425"/>
            <wp:effectExtent l="0" t="0" r="10160" b="15875"/>
            <wp:docPr id="4" name="图片 4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1_04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88266D">
      <w:r>
        <w:rPr>
          <w:rFonts w:hint="eastAsia"/>
          <w:noProof/>
        </w:rPr>
        <w:lastRenderedPageBreak/>
        <w:drawing>
          <wp:inline distT="0" distB="0" distL="114300" distR="114300">
            <wp:extent cx="5266690" cy="4845685"/>
            <wp:effectExtent l="0" t="0" r="10160" b="12065"/>
            <wp:docPr id="12" name="图片 12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0_03"/>
                    <pic:cNvPicPr>
                      <a:picLocks noChangeAspect="1"/>
                    </pic:cNvPicPr>
                  </pic:nvPicPr>
                  <pic:blipFill>
                    <a:blip r:embed="rId12"/>
                    <a:srcRect t="21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84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530600"/>
            <wp:effectExtent l="0" t="0" r="10160" b="12700"/>
            <wp:docPr id="14" name="图片 14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2_01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71242B"/>
    <w:p w:rsidR="0071242B" w:rsidRDefault="0088266D">
      <w:r>
        <w:rPr>
          <w:rFonts w:hint="eastAsia"/>
          <w:noProof/>
        </w:rPr>
        <w:lastRenderedPageBreak/>
        <w:drawing>
          <wp:inline distT="0" distB="0" distL="114300" distR="114300">
            <wp:extent cx="5266690" cy="5233670"/>
            <wp:effectExtent l="0" t="0" r="10160" b="5080"/>
            <wp:docPr id="15" name="图片 15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3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59735"/>
            <wp:effectExtent l="0" t="0" r="10160" b="12065"/>
            <wp:docPr id="17" name="图片 17" descr="详6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6_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013450"/>
            <wp:effectExtent l="0" t="0" r="10160" b="6350"/>
            <wp:docPr id="16" name="图片 16" descr="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4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01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099945"/>
            <wp:effectExtent l="0" t="0" r="10160" b="14605"/>
            <wp:docPr id="20" name="图片 20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8_03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71242B"/>
    <w:p w:rsidR="0071242B" w:rsidRDefault="0071242B"/>
    <w:p w:rsidR="0071242B" w:rsidRDefault="0088266D"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66690" cy="5240020"/>
            <wp:effectExtent l="0" t="0" r="10160" b="17780"/>
            <wp:docPr id="21" name="图片 21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5_03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4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drawing>
          <wp:inline distT="0" distB="0" distL="114300" distR="114300">
            <wp:extent cx="5266690" cy="3026410"/>
            <wp:effectExtent l="0" t="0" r="10160" b="2540"/>
            <wp:docPr id="23" name="图片 23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9_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88266D">
      <w:r>
        <w:rPr>
          <w:rFonts w:hint="eastAsia"/>
          <w:noProof/>
        </w:rPr>
        <w:lastRenderedPageBreak/>
        <w:drawing>
          <wp:inline distT="0" distB="0" distL="114300" distR="114300">
            <wp:extent cx="5266690" cy="5926455"/>
            <wp:effectExtent l="0" t="0" r="10160" b="17145"/>
            <wp:docPr id="24" name="图片 24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9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92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88266D">
      <w:r>
        <w:rPr>
          <w:rFonts w:hint="eastAsia"/>
          <w:noProof/>
        </w:rPr>
        <w:lastRenderedPageBreak/>
        <w:drawing>
          <wp:inline distT="0" distB="0" distL="114300" distR="114300">
            <wp:extent cx="5266690" cy="2698115"/>
            <wp:effectExtent l="0" t="0" r="10160" b="6985"/>
            <wp:docPr id="26" name="图片 26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详7_02"/>
                    <pic:cNvPicPr>
                      <a:picLocks noChangeAspect="1"/>
                    </pic:cNvPicPr>
                  </pic:nvPicPr>
                  <pic:blipFill>
                    <a:blip r:embed="rId21"/>
                    <a:srcRect t="32580" b="50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71242B"/>
    <w:p w:rsidR="0071242B" w:rsidRDefault="0071242B"/>
    <w:p w:rsidR="0071242B" w:rsidRDefault="0088266D">
      <w:r>
        <w:rPr>
          <w:rFonts w:hint="eastAsia"/>
          <w:noProof/>
        </w:rPr>
        <w:drawing>
          <wp:inline distT="0" distB="0" distL="114300" distR="114300">
            <wp:extent cx="5266690" cy="4725670"/>
            <wp:effectExtent l="0" t="0" r="10160" b="17780"/>
            <wp:docPr id="30" name="图片 30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详7_01"/>
                    <pic:cNvPicPr>
                      <a:picLocks noChangeAspect="1"/>
                    </pic:cNvPicPr>
                  </pic:nvPicPr>
                  <pic:blipFill>
                    <a:blip r:embed="rId22"/>
                    <a:srcRect t="4146" b="167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72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242B" w:rsidRDefault="0071242B"/>
    <w:p w:rsidR="0071242B" w:rsidRDefault="0088266D">
      <w:r>
        <w:rPr>
          <w:rFonts w:hint="eastAsia"/>
          <w:noProof/>
        </w:rPr>
        <w:lastRenderedPageBreak/>
        <w:drawing>
          <wp:inline distT="0" distB="0" distL="114300" distR="114300">
            <wp:extent cx="5266690" cy="3370580"/>
            <wp:effectExtent l="0" t="0" r="10160" b="1270"/>
            <wp:docPr id="31" name="图片 31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详8_01"/>
                    <pic:cNvPicPr>
                      <a:picLocks noChangeAspect="1"/>
                    </pic:cNvPicPr>
                  </pic:nvPicPr>
                  <pic:blipFill>
                    <a:blip r:embed="rId23"/>
                    <a:srcRect t="3918" b="36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242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2695044F-0183-4B16-BCE0-D4C7ABDDE8E2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242B"/>
    <w:rsid w:val="0071242B"/>
    <w:rsid w:val="0088266D"/>
    <w:rsid w:val="060C0938"/>
    <w:rsid w:val="06246CD0"/>
    <w:rsid w:val="093E3962"/>
    <w:rsid w:val="0BDE02A6"/>
    <w:rsid w:val="130747E3"/>
    <w:rsid w:val="14673D85"/>
    <w:rsid w:val="14A12DB4"/>
    <w:rsid w:val="211303A4"/>
    <w:rsid w:val="225D1808"/>
    <w:rsid w:val="32A90E9E"/>
    <w:rsid w:val="34975552"/>
    <w:rsid w:val="34DB4457"/>
    <w:rsid w:val="3707367C"/>
    <w:rsid w:val="37A2689A"/>
    <w:rsid w:val="446A2B69"/>
    <w:rsid w:val="45AF4396"/>
    <w:rsid w:val="51CC7D57"/>
    <w:rsid w:val="5279611F"/>
    <w:rsid w:val="577B1155"/>
    <w:rsid w:val="5B8B2D85"/>
    <w:rsid w:val="604C2BAE"/>
    <w:rsid w:val="63033FDC"/>
    <w:rsid w:val="69C55365"/>
    <w:rsid w:val="73012B52"/>
    <w:rsid w:val="74183BD2"/>
    <w:rsid w:val="7823038D"/>
    <w:rsid w:val="7D802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D6671215-7356-4D20-9CBE-3D280FF7E3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113</Words>
  <Characters>647</Characters>
  <Application>Microsoft Office Word</Application>
  <DocSecurity>0</DocSecurity>
  <Lines>5</Lines>
  <Paragraphs>1</Paragraphs>
  <ScaleCrop>false</ScaleCrop>
  <Company/>
  <LinksUpToDate>false</LinksUpToDate>
  <CharactersWithSpaces>759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