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both"/>
        <w:rPr>
          <w:rFonts w:hint="eastAsia"/>
          <w:b/>
          <w:bCs/>
          <w:sz w:val="36"/>
          <w:szCs w:val="44"/>
          <w:lang w:val="en-US" w:eastAsia="zh-CN"/>
        </w:rPr>
      </w:pPr>
    </w:p>
    <w:p>
      <w:pPr>
        <w:jc w:val="center"/>
        <w:rPr>
          <w:rFonts w:hint="eastAsia"/>
          <w:b/>
          <w:bCs/>
          <w:sz w:val="36"/>
          <w:szCs w:val="44"/>
          <w:lang w:val="en-US" w:eastAsia="zh-CN"/>
        </w:rPr>
      </w:pPr>
      <w:r>
        <w:rPr>
          <w:rFonts w:hint="eastAsia"/>
          <w:b/>
          <w:bCs/>
          <w:sz w:val="36"/>
          <w:szCs w:val="44"/>
          <w:lang w:val="en-US" w:eastAsia="zh-CN"/>
        </w:rPr>
        <w:drawing>
          <wp:inline distT="0" distB="0" distL="114300" distR="114300">
            <wp:extent cx="5266690" cy="6113145"/>
            <wp:effectExtent l="0" t="0" r="10160" b="1905"/>
            <wp:docPr id="6" name="图片 6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详0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11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b/>
          <w:bCs/>
          <w:sz w:val="36"/>
          <w:szCs w:val="44"/>
          <w:lang w:val="en-US" w:eastAsia="zh-CN"/>
        </w:rPr>
      </w:pPr>
      <w:r>
        <w:rPr>
          <w:rFonts w:hint="eastAsia"/>
          <w:b/>
          <w:bCs/>
          <w:sz w:val="36"/>
          <w:szCs w:val="44"/>
          <w:lang w:val="en-US" w:eastAsia="zh-CN"/>
        </w:rPr>
        <w:drawing>
          <wp:inline distT="0" distB="0" distL="114300" distR="114300">
            <wp:extent cx="5266690" cy="1835785"/>
            <wp:effectExtent l="0" t="0" r="10160" b="12065"/>
            <wp:docPr id="17" name="图片 17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详2_02"/>
                    <pic:cNvPicPr>
                      <a:picLocks noChangeAspect="1"/>
                    </pic:cNvPicPr>
                  </pic:nvPicPr>
                  <pic:blipFill>
                    <a:blip r:embed="rId5"/>
                    <a:srcRect t="29659" b="3166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3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  <w:b/>
          <w:bCs/>
          <w:sz w:val="36"/>
          <w:szCs w:val="44"/>
          <w:lang w:val="en-US" w:eastAsia="zh-CN"/>
        </w:rPr>
      </w:pPr>
    </w:p>
    <w:p>
      <w:pPr>
        <w:jc w:val="center"/>
        <w:rPr>
          <w:rFonts w:hint="eastAsia" w:eastAsia="宋体"/>
          <w:b/>
          <w:bCs/>
          <w:sz w:val="36"/>
          <w:szCs w:val="44"/>
          <w:lang w:val="en-US" w:eastAsia="zh-CN"/>
        </w:rPr>
      </w:pPr>
      <w:r>
        <w:rPr>
          <w:rFonts w:hint="eastAsia"/>
          <w:b/>
          <w:bCs/>
          <w:sz w:val="36"/>
          <w:szCs w:val="44"/>
          <w:lang w:val="en-US" w:eastAsia="zh-CN"/>
        </w:rPr>
        <w:t>产品参数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outlineLvl w:val="9"/>
        <w:rPr>
          <w:rFonts w:hint="default" w:eastAsia="宋体"/>
          <w:sz w:val="22"/>
          <w:szCs w:val="28"/>
          <w:lang w:val="en-US" w:eastAsia="zh-CN"/>
        </w:rPr>
      </w:pPr>
      <w:r>
        <w:rPr>
          <w:rFonts w:hint="eastAsia"/>
          <w:sz w:val="22"/>
          <w:szCs w:val="28"/>
        </w:rPr>
        <w:t>品牌/名称</w:t>
      </w:r>
      <w:r>
        <w:rPr>
          <w:rFonts w:hint="eastAsia"/>
          <w:sz w:val="22"/>
          <w:szCs w:val="28"/>
          <w:lang w:eastAsia="zh-CN"/>
        </w:rPr>
        <w:t>：</w:t>
      </w:r>
      <w:r>
        <w:rPr>
          <w:rFonts w:hint="eastAsia"/>
          <w:sz w:val="22"/>
          <w:szCs w:val="28"/>
          <w:lang w:val="en-US" w:eastAsia="zh-CN"/>
        </w:rPr>
        <w:t>纽荷尔3D显微镜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outlineLvl w:val="9"/>
        <w:rPr>
          <w:rFonts w:hint="default" w:eastAsia="宋体"/>
          <w:sz w:val="22"/>
          <w:szCs w:val="28"/>
          <w:lang w:val="en-US" w:eastAsia="zh-CN"/>
        </w:rPr>
      </w:pPr>
      <w:r>
        <w:rPr>
          <w:rFonts w:hint="eastAsia"/>
          <w:sz w:val="22"/>
          <w:szCs w:val="28"/>
        </w:rPr>
        <w:t>型</w:t>
      </w:r>
      <w:r>
        <w:rPr>
          <w:rFonts w:hint="eastAsia"/>
          <w:sz w:val="22"/>
          <w:szCs w:val="28"/>
          <w:lang w:val="en-US" w:eastAsia="zh-CN"/>
        </w:rPr>
        <w:t>号：3D-Tron05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outlineLvl w:val="9"/>
        <w:rPr>
          <w:rFonts w:hint="default"/>
          <w:sz w:val="22"/>
          <w:szCs w:val="28"/>
          <w:lang w:val="en-US" w:eastAsia="zh-CN"/>
        </w:rPr>
      </w:pPr>
      <w:r>
        <w:rPr>
          <w:rFonts w:hint="eastAsia"/>
          <w:sz w:val="22"/>
          <w:szCs w:val="28"/>
        </w:rPr>
        <w:t>出厂时间</w:t>
      </w:r>
      <w:r>
        <w:rPr>
          <w:rFonts w:hint="eastAsia"/>
          <w:sz w:val="22"/>
          <w:szCs w:val="28"/>
          <w:lang w:val="en-US" w:eastAsia="zh-CN"/>
        </w:rPr>
        <w:t xml:space="preserve"> : 新款上市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outlineLvl w:val="9"/>
        <w:rPr>
          <w:rFonts w:hint="default" w:eastAsia="宋体"/>
          <w:sz w:val="22"/>
          <w:szCs w:val="28"/>
          <w:lang w:val="en-US" w:eastAsia="zh-CN"/>
        </w:rPr>
      </w:pPr>
      <w:r>
        <w:rPr>
          <w:rFonts w:hint="eastAsia"/>
          <w:sz w:val="22"/>
          <w:szCs w:val="28"/>
        </w:rPr>
        <w:t>功能</w:t>
      </w:r>
      <w:r>
        <w:rPr>
          <w:rFonts w:hint="eastAsia"/>
          <w:sz w:val="22"/>
          <w:szCs w:val="28"/>
          <w:lang w:eastAsia="zh-CN"/>
        </w:rPr>
        <w:t>：</w:t>
      </w:r>
      <w:r>
        <w:rPr>
          <w:rFonts w:hint="eastAsia"/>
          <w:sz w:val="22"/>
          <w:szCs w:val="28"/>
          <w:lang w:val="en-US" w:eastAsia="zh-CN"/>
        </w:rPr>
        <w:t>3D环绕观察、倾斜角度高清观察、平面观察、长调焦行程、测量、图像采集、U盘数据拷贝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outlineLvl w:val="9"/>
        <w:rPr>
          <w:rFonts w:hint="eastAsia" w:eastAsia="宋体"/>
          <w:sz w:val="22"/>
          <w:szCs w:val="28"/>
          <w:lang w:eastAsia="zh-CN"/>
        </w:rPr>
      </w:pPr>
      <w:r>
        <w:rPr>
          <w:rFonts w:hint="eastAsia"/>
          <w:sz w:val="22"/>
          <w:szCs w:val="28"/>
        </w:rPr>
        <w:t>解码方式</w:t>
      </w:r>
      <w:r>
        <w:rPr>
          <w:rFonts w:hint="eastAsia"/>
          <w:sz w:val="22"/>
          <w:szCs w:val="28"/>
          <w:lang w:eastAsia="zh-CN"/>
        </w:rPr>
        <w:t>：宽光谱</w:t>
      </w:r>
      <w:r>
        <w:rPr>
          <w:rFonts w:hint="eastAsia"/>
          <w:sz w:val="22"/>
          <w:szCs w:val="28"/>
          <w:lang w:val="en-US" w:eastAsia="zh-CN"/>
        </w:rPr>
        <w:t>高清</w:t>
      </w:r>
      <w:r>
        <w:rPr>
          <w:rFonts w:hint="eastAsia"/>
          <w:sz w:val="22"/>
          <w:szCs w:val="28"/>
          <w:lang w:eastAsia="zh-CN"/>
        </w:rPr>
        <w:t>超高速线扫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outlineLvl w:val="9"/>
        <w:rPr>
          <w:rFonts w:hint="eastAsia"/>
          <w:sz w:val="22"/>
          <w:szCs w:val="28"/>
          <w:lang w:eastAsia="zh-CN"/>
        </w:rPr>
      </w:pPr>
      <w:r>
        <w:rPr>
          <w:rFonts w:hint="eastAsia"/>
          <w:sz w:val="22"/>
          <w:szCs w:val="28"/>
          <w:lang w:eastAsia="zh-CN"/>
        </w:rPr>
        <w:t>系统：Linux精简版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outlineLvl w:val="9"/>
        <w:rPr>
          <w:rFonts w:hint="eastAsia" w:eastAsia="宋体"/>
          <w:sz w:val="22"/>
          <w:szCs w:val="28"/>
          <w:lang w:eastAsia="zh-CN"/>
        </w:rPr>
      </w:pPr>
      <w:r>
        <w:rPr>
          <w:rFonts w:hint="eastAsia"/>
          <w:sz w:val="22"/>
          <w:szCs w:val="28"/>
        </w:rPr>
        <w:t>芯片</w:t>
      </w:r>
      <w:r>
        <w:rPr>
          <w:rFonts w:hint="eastAsia"/>
          <w:sz w:val="22"/>
          <w:szCs w:val="28"/>
          <w:lang w:eastAsia="zh-CN"/>
        </w:rPr>
        <w:t>：</w:t>
      </w:r>
      <w:r>
        <w:rPr>
          <w:rFonts w:hint="eastAsia"/>
          <w:sz w:val="22"/>
          <w:szCs w:val="28"/>
          <w:lang w:val="en-US" w:eastAsia="zh-CN"/>
        </w:rPr>
        <w:t>SONY 、</w:t>
      </w:r>
      <w:r>
        <w:rPr>
          <w:rFonts w:hint="eastAsia"/>
          <w:sz w:val="22"/>
          <w:szCs w:val="28"/>
          <w:lang w:eastAsia="zh-CN"/>
        </w:rPr>
        <w:t>Skylake架构UHD Graphics for 8th Generation Intel® Processors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outlineLvl w:val="9"/>
        <w:rPr>
          <w:rFonts w:hint="eastAsia" w:eastAsia="宋体"/>
          <w:sz w:val="22"/>
          <w:szCs w:val="28"/>
          <w:lang w:eastAsia="zh-CN"/>
        </w:rPr>
      </w:pPr>
      <w:r>
        <w:rPr>
          <w:rFonts w:hint="eastAsia"/>
          <w:sz w:val="22"/>
          <w:szCs w:val="28"/>
        </w:rPr>
        <w:t>显示器</w:t>
      </w:r>
      <w:r>
        <w:rPr>
          <w:rFonts w:hint="eastAsia"/>
          <w:sz w:val="22"/>
          <w:szCs w:val="28"/>
          <w:lang w:eastAsia="zh-CN"/>
        </w:rPr>
        <w:t>：</w:t>
      </w:r>
      <w:r>
        <w:rPr>
          <w:rFonts w:hint="eastAsia"/>
          <w:sz w:val="22"/>
          <w:szCs w:val="28"/>
          <w:lang w:val="en-US" w:eastAsia="zh-CN"/>
        </w:rPr>
        <w:t>12</w:t>
      </w:r>
      <w:r>
        <w:rPr>
          <w:rFonts w:hint="eastAsia"/>
          <w:sz w:val="22"/>
          <w:szCs w:val="28"/>
          <w:lang w:eastAsia="zh-CN"/>
        </w:rPr>
        <w:t>寸高清屏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outlineLvl w:val="9"/>
        <w:rPr>
          <w:rFonts w:hint="eastAsia" w:eastAsia="宋体"/>
          <w:sz w:val="22"/>
          <w:szCs w:val="28"/>
          <w:lang w:eastAsia="zh-CN"/>
        </w:rPr>
      </w:pPr>
      <w:r>
        <w:rPr>
          <w:rFonts w:hint="eastAsia"/>
          <w:sz w:val="22"/>
          <w:szCs w:val="28"/>
        </w:rPr>
        <w:t>摆臂式镜头</w:t>
      </w:r>
      <w:r>
        <w:rPr>
          <w:rFonts w:hint="eastAsia"/>
          <w:sz w:val="22"/>
          <w:szCs w:val="28"/>
          <w:lang w:eastAsia="zh-CN"/>
        </w:rPr>
        <w:t>：NREEOHY</w:t>
      </w:r>
      <w:r>
        <w:rPr>
          <w:rFonts w:hint="eastAsia"/>
          <w:sz w:val="22"/>
          <w:szCs w:val="28"/>
          <w:lang w:val="en-US" w:eastAsia="zh-CN"/>
        </w:rPr>
        <w:t>3D</w:t>
      </w:r>
      <w:r>
        <w:rPr>
          <w:rFonts w:hint="eastAsia"/>
          <w:sz w:val="22"/>
          <w:szCs w:val="28"/>
          <w:lang w:eastAsia="zh-CN"/>
        </w:rPr>
        <w:t>镜头-C 100mm f/3.78 DPI</w:t>
      </w:r>
      <w:r>
        <w:rPr>
          <w:rFonts w:hint="eastAsia"/>
          <w:sz w:val="22"/>
          <w:szCs w:val="28"/>
          <w:lang w:val="en-US" w:eastAsia="zh-CN"/>
        </w:rPr>
        <w:t xml:space="preserve"> 10</w:t>
      </w:r>
      <w:r>
        <w:rPr>
          <w:rFonts w:hint="eastAsia"/>
          <w:sz w:val="22"/>
          <w:szCs w:val="28"/>
          <w:lang w:eastAsia="zh-CN"/>
        </w:rPr>
        <w:t>组1</w:t>
      </w:r>
      <w:r>
        <w:rPr>
          <w:rFonts w:hint="eastAsia"/>
          <w:sz w:val="22"/>
          <w:szCs w:val="28"/>
          <w:lang w:val="en-US" w:eastAsia="zh-CN"/>
        </w:rPr>
        <w:t>6</w:t>
      </w:r>
      <w:r>
        <w:rPr>
          <w:rFonts w:hint="eastAsia"/>
          <w:sz w:val="22"/>
          <w:szCs w:val="28"/>
          <w:lang w:eastAsia="zh-CN"/>
        </w:rPr>
        <w:t xml:space="preserve">片光学结构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outlineLvl w:val="9"/>
        <w:rPr>
          <w:rFonts w:hint="eastAsia" w:eastAsia="宋体"/>
          <w:sz w:val="22"/>
          <w:szCs w:val="28"/>
          <w:lang w:eastAsia="zh-CN"/>
        </w:rPr>
      </w:pPr>
      <w:r>
        <w:rPr>
          <w:rFonts w:hint="eastAsia"/>
          <w:sz w:val="22"/>
          <w:szCs w:val="28"/>
        </w:rPr>
        <w:t>倍率</w:t>
      </w:r>
      <w:r>
        <w:rPr>
          <w:rFonts w:hint="eastAsia"/>
          <w:sz w:val="22"/>
          <w:szCs w:val="28"/>
          <w:lang w:eastAsia="zh-CN"/>
        </w:rPr>
        <w:t>：10-</w:t>
      </w:r>
      <w:r>
        <w:rPr>
          <w:rFonts w:hint="eastAsia"/>
          <w:sz w:val="22"/>
          <w:szCs w:val="28"/>
          <w:lang w:val="en-US" w:eastAsia="zh-CN"/>
        </w:rPr>
        <w:t>260</w:t>
      </w:r>
      <w:r>
        <w:rPr>
          <w:rFonts w:hint="eastAsia"/>
          <w:sz w:val="22"/>
          <w:szCs w:val="28"/>
          <w:lang w:eastAsia="zh-CN"/>
        </w:rPr>
        <w:t>倍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outlineLvl w:val="9"/>
        <w:rPr>
          <w:rFonts w:hint="eastAsia" w:eastAsia="宋体"/>
          <w:sz w:val="22"/>
          <w:szCs w:val="28"/>
          <w:lang w:val="en-US" w:eastAsia="zh-CN"/>
        </w:rPr>
      </w:pPr>
      <w:r>
        <w:rPr>
          <w:rFonts w:hint="eastAsia"/>
          <w:sz w:val="22"/>
          <w:szCs w:val="28"/>
        </w:rPr>
        <w:t>导出图像格式</w:t>
      </w:r>
      <w:r>
        <w:rPr>
          <w:rFonts w:hint="eastAsia"/>
          <w:sz w:val="22"/>
          <w:szCs w:val="28"/>
          <w:lang w:eastAsia="zh-CN"/>
        </w:rPr>
        <w:t>：精细JPG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outlineLvl w:val="9"/>
        <w:rPr>
          <w:rFonts w:hint="eastAsia" w:eastAsia="宋体"/>
          <w:sz w:val="22"/>
          <w:szCs w:val="28"/>
          <w:lang w:eastAsia="zh-CN"/>
        </w:rPr>
      </w:pPr>
      <w:r>
        <w:rPr>
          <w:rFonts w:hint="eastAsia"/>
          <w:sz w:val="22"/>
          <w:szCs w:val="28"/>
        </w:rPr>
        <w:t>G光灵敏度</w:t>
      </w:r>
      <w:r>
        <w:rPr>
          <w:rFonts w:hint="eastAsia"/>
          <w:sz w:val="22"/>
          <w:szCs w:val="28"/>
          <w:lang w:eastAsia="zh-CN"/>
        </w:rPr>
        <w:t>：</w:t>
      </w:r>
      <w:r>
        <w:rPr>
          <w:rFonts w:hint="eastAsia"/>
          <w:sz w:val="22"/>
          <w:szCs w:val="28"/>
          <w:lang w:val="en-US" w:eastAsia="zh-CN"/>
        </w:rPr>
        <w:t>1050</w:t>
      </w:r>
      <w:r>
        <w:rPr>
          <w:rFonts w:hint="eastAsia"/>
          <w:sz w:val="22"/>
          <w:szCs w:val="28"/>
          <w:lang w:eastAsia="zh-CN"/>
        </w:rPr>
        <w:t xml:space="preserve">mv with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outlineLvl w:val="9"/>
        <w:rPr>
          <w:rFonts w:hint="eastAsia" w:eastAsia="宋体"/>
          <w:sz w:val="22"/>
          <w:szCs w:val="28"/>
          <w:lang w:eastAsia="zh-CN"/>
        </w:rPr>
      </w:pPr>
      <w:r>
        <w:rPr>
          <w:rFonts w:hint="eastAsia"/>
          <w:sz w:val="22"/>
          <w:szCs w:val="28"/>
        </w:rPr>
        <w:t>照明系统</w:t>
      </w:r>
      <w:r>
        <w:rPr>
          <w:rFonts w:hint="eastAsia"/>
          <w:sz w:val="22"/>
          <w:szCs w:val="28"/>
          <w:lang w:eastAsia="zh-CN"/>
        </w:rPr>
        <w:t>：扩散反射式复合白光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outlineLvl w:val="9"/>
        <w:rPr>
          <w:rFonts w:hint="eastAsia" w:eastAsia="宋体"/>
          <w:sz w:val="22"/>
          <w:szCs w:val="28"/>
          <w:lang w:eastAsia="zh-CN"/>
        </w:rPr>
      </w:pPr>
      <w:r>
        <w:rPr>
          <w:rFonts w:hint="eastAsia"/>
          <w:sz w:val="22"/>
          <w:szCs w:val="28"/>
        </w:rPr>
        <w:t>光谱响应范围</w:t>
      </w:r>
      <w:r>
        <w:rPr>
          <w:rFonts w:hint="eastAsia"/>
          <w:sz w:val="22"/>
          <w:szCs w:val="28"/>
          <w:lang w:eastAsia="zh-CN"/>
        </w:rPr>
        <w:t>：380~650nm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outlineLvl w:val="9"/>
        <w:rPr>
          <w:rFonts w:hint="default" w:eastAsia="宋体"/>
          <w:sz w:val="22"/>
          <w:szCs w:val="28"/>
          <w:lang w:val="en-US" w:eastAsia="zh-CN"/>
        </w:rPr>
      </w:pPr>
      <w:r>
        <w:rPr>
          <w:rFonts w:hint="eastAsia"/>
          <w:sz w:val="22"/>
          <w:szCs w:val="28"/>
        </w:rPr>
        <w:t>图像读出</w:t>
      </w:r>
      <w:r>
        <w:rPr>
          <w:rFonts w:hint="eastAsia"/>
          <w:sz w:val="22"/>
          <w:szCs w:val="28"/>
          <w:lang w:eastAsia="zh-CN"/>
        </w:rPr>
        <w:t>：</w:t>
      </w:r>
      <w:r>
        <w:rPr>
          <w:rFonts w:hint="eastAsia"/>
          <w:sz w:val="22"/>
          <w:szCs w:val="28"/>
          <w:lang w:val="en-US" w:eastAsia="zh-CN"/>
        </w:rPr>
        <w:t>Binning高分辨率长距离型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outlineLvl w:val="9"/>
        <w:rPr>
          <w:rFonts w:hint="default" w:eastAsia="宋体"/>
          <w:sz w:val="22"/>
          <w:szCs w:val="28"/>
          <w:lang w:val="en-US" w:eastAsia="zh-CN"/>
        </w:rPr>
      </w:pPr>
      <w:r>
        <w:rPr>
          <w:rFonts w:hint="eastAsia"/>
          <w:sz w:val="22"/>
          <w:szCs w:val="28"/>
        </w:rPr>
        <w:t>XY轴平面视野</w:t>
      </w:r>
      <w:r>
        <w:rPr>
          <w:rFonts w:hint="eastAsia"/>
          <w:sz w:val="22"/>
          <w:szCs w:val="28"/>
          <w:lang w:eastAsia="zh-CN"/>
        </w:rPr>
        <w:t>：</w:t>
      </w:r>
      <w:r>
        <w:rPr>
          <w:rFonts w:hint="eastAsia"/>
          <w:sz w:val="22"/>
          <w:szCs w:val="28"/>
          <w:lang w:val="en-US" w:eastAsia="zh-CN"/>
        </w:rPr>
        <w:t>26-2.6mm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outlineLvl w:val="9"/>
        <w:rPr>
          <w:rFonts w:hint="default" w:eastAsia="宋体"/>
          <w:sz w:val="22"/>
          <w:szCs w:val="28"/>
          <w:lang w:val="en-US" w:eastAsia="zh-CN"/>
        </w:rPr>
      </w:pPr>
      <w:r>
        <w:rPr>
          <w:rFonts w:hint="eastAsia"/>
          <w:sz w:val="22"/>
          <w:szCs w:val="28"/>
        </w:rPr>
        <w:t>工作距离</w:t>
      </w:r>
      <w:r>
        <w:rPr>
          <w:rFonts w:hint="eastAsia"/>
          <w:sz w:val="22"/>
          <w:szCs w:val="28"/>
          <w:lang w:val="en-US" w:eastAsia="zh-CN"/>
        </w:rPr>
        <w:t>:80mm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outlineLvl w:val="9"/>
        <w:rPr>
          <w:rFonts w:hint="default" w:eastAsia="宋体"/>
          <w:sz w:val="22"/>
          <w:szCs w:val="28"/>
          <w:lang w:val="en-US" w:eastAsia="zh-CN"/>
        </w:rPr>
      </w:pPr>
      <w:r>
        <w:rPr>
          <w:rFonts w:hint="eastAsia"/>
          <w:sz w:val="22"/>
          <w:szCs w:val="28"/>
        </w:rPr>
        <w:t>存储空间</w:t>
      </w:r>
      <w:r>
        <w:rPr>
          <w:rFonts w:hint="eastAsia"/>
          <w:sz w:val="22"/>
          <w:szCs w:val="28"/>
          <w:lang w:val="en-US" w:eastAsia="zh-CN"/>
        </w:rPr>
        <w:t>:32G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outlineLvl w:val="9"/>
        <w:rPr>
          <w:rFonts w:hint="default" w:eastAsia="宋体"/>
          <w:sz w:val="22"/>
          <w:szCs w:val="28"/>
          <w:lang w:val="en-US" w:eastAsia="zh-CN"/>
        </w:rPr>
      </w:pPr>
      <w:r>
        <w:rPr>
          <w:rFonts w:hint="eastAsia"/>
          <w:sz w:val="22"/>
          <w:szCs w:val="28"/>
        </w:rPr>
        <w:t>分辨率</w:t>
      </w:r>
      <w:r>
        <w:rPr>
          <w:rFonts w:hint="eastAsia"/>
          <w:sz w:val="22"/>
          <w:szCs w:val="28"/>
          <w:lang w:val="en-US" w:eastAsia="zh-CN"/>
        </w:rPr>
        <w:t>: 1920*1080（高清）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outlineLvl w:val="9"/>
        <w:rPr>
          <w:rFonts w:hint="eastAsia"/>
          <w:sz w:val="22"/>
          <w:szCs w:val="28"/>
          <w:lang w:val="en-US" w:eastAsia="zh-CN"/>
        </w:rPr>
      </w:pPr>
      <w:r>
        <w:rPr>
          <w:rFonts w:hint="eastAsia"/>
          <w:sz w:val="22"/>
          <w:szCs w:val="28"/>
        </w:rPr>
        <w:t>解析能力</w:t>
      </w:r>
      <w:r>
        <w:rPr>
          <w:rFonts w:hint="eastAsia"/>
          <w:sz w:val="22"/>
          <w:szCs w:val="28"/>
          <w:lang w:eastAsia="zh-CN"/>
        </w:rPr>
        <w:t>：</w:t>
      </w:r>
      <w:r>
        <w:rPr>
          <w:rFonts w:hint="eastAsia" w:ascii="Calibri"/>
          <w:sz w:val="22"/>
          <w:szCs w:val="28"/>
          <w:lang w:val="en-US" w:eastAsia="zh-CN"/>
        </w:rPr>
        <w:t>0.</w:t>
      </w:r>
      <w:r>
        <w:rPr>
          <w:rFonts w:hint="eastAsia"/>
          <w:sz w:val="22"/>
          <w:szCs w:val="28"/>
          <w:lang w:val="en-US" w:eastAsia="zh-CN"/>
        </w:rPr>
        <w:t>18</w:t>
      </w:r>
      <w:r>
        <w:rPr>
          <w:rFonts w:hint="eastAsia" w:ascii="Calibri"/>
          <w:sz w:val="22"/>
          <w:szCs w:val="28"/>
          <w:lang w:eastAsia="zh-CN"/>
        </w:rPr>
        <w:t>μm</w:t>
      </w:r>
      <w:r>
        <w:rPr>
          <w:rFonts w:hint="eastAsia"/>
          <w:sz w:val="22"/>
          <w:szCs w:val="28"/>
          <w:lang w:val="en-US" w:eastAsia="zh-CN"/>
        </w:rPr>
        <w:t xml:space="preserve">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outlineLvl w:val="9"/>
        <w:rPr>
          <w:rFonts w:hint="default" w:eastAsia="宋体"/>
          <w:sz w:val="22"/>
          <w:szCs w:val="28"/>
          <w:lang w:val="en-US" w:eastAsia="zh-CN"/>
        </w:rPr>
      </w:pPr>
      <w:r>
        <w:rPr>
          <w:rFonts w:hint="eastAsia"/>
          <w:sz w:val="22"/>
          <w:szCs w:val="28"/>
        </w:rPr>
        <w:t>感光元器件</w:t>
      </w:r>
      <w:r>
        <w:rPr>
          <w:rFonts w:hint="eastAsia"/>
          <w:sz w:val="22"/>
          <w:szCs w:val="28"/>
          <w:lang w:eastAsia="zh-CN"/>
        </w:rPr>
        <w:t xml:space="preserve">：ISO </w:t>
      </w:r>
      <w:r>
        <w:rPr>
          <w:rFonts w:hint="eastAsia"/>
          <w:sz w:val="22"/>
          <w:szCs w:val="28"/>
          <w:lang w:val="en-US" w:eastAsia="zh-CN"/>
        </w:rPr>
        <w:t>10</w:t>
      </w:r>
      <w:r>
        <w:rPr>
          <w:rFonts w:hint="eastAsia"/>
          <w:sz w:val="22"/>
          <w:szCs w:val="28"/>
          <w:lang w:eastAsia="zh-CN"/>
        </w:rPr>
        <w:t xml:space="preserve">0 ARM </w:t>
      </w:r>
      <w:r>
        <w:rPr>
          <w:rFonts w:hint="eastAsia"/>
          <w:sz w:val="22"/>
          <w:szCs w:val="28"/>
          <w:lang w:val="en-US" w:eastAsia="zh-CN"/>
        </w:rPr>
        <w:t>4</w:t>
      </w:r>
      <w:r>
        <w:rPr>
          <w:rFonts w:hint="eastAsia"/>
          <w:sz w:val="22"/>
          <w:szCs w:val="28"/>
          <w:lang w:eastAsia="zh-CN"/>
        </w:rPr>
        <w:t>K 7.75 mm(1/</w:t>
      </w:r>
      <w:r>
        <w:rPr>
          <w:rFonts w:hint="eastAsia"/>
          <w:sz w:val="22"/>
          <w:szCs w:val="28"/>
          <w:lang w:val="en-US" w:eastAsia="zh-CN"/>
        </w:rPr>
        <w:t>1.8</w:t>
      </w:r>
      <w:r>
        <w:rPr>
          <w:rFonts w:hint="eastAsia"/>
          <w:sz w:val="22"/>
          <w:szCs w:val="28"/>
          <w:lang w:eastAsia="zh-CN"/>
        </w:rPr>
        <w:t>")、</w:t>
      </w:r>
      <w:r>
        <w:rPr>
          <w:rFonts w:hint="eastAsia"/>
          <w:sz w:val="22"/>
          <w:szCs w:val="28"/>
          <w:lang w:val="en-US" w:eastAsia="zh-CN"/>
        </w:rPr>
        <w:t>2.4</w:t>
      </w:r>
      <w:r>
        <w:rPr>
          <w:rFonts w:hint="eastAsia"/>
          <w:sz w:val="22"/>
          <w:szCs w:val="28"/>
          <w:lang w:eastAsia="zh-CN"/>
        </w:rPr>
        <w:t xml:space="preserve"> μm x</w:t>
      </w:r>
      <w:r>
        <w:rPr>
          <w:rFonts w:hint="eastAsia"/>
          <w:sz w:val="22"/>
          <w:szCs w:val="28"/>
          <w:lang w:val="en-US" w:eastAsia="zh-CN"/>
        </w:rPr>
        <w:t>2.4</w:t>
      </w:r>
      <w:r>
        <w:rPr>
          <w:rFonts w:hint="eastAsia"/>
          <w:sz w:val="22"/>
          <w:szCs w:val="28"/>
          <w:lang w:eastAsia="zh-CN"/>
        </w:rPr>
        <w:t>um</w:t>
      </w:r>
      <w:r>
        <w:rPr>
          <w:rFonts w:hint="eastAsia"/>
          <w:sz w:val="22"/>
          <w:szCs w:val="28"/>
          <w:lang w:val="en-US" w:eastAsia="zh-CN"/>
        </w:rPr>
        <w:t>\</w:t>
      </w:r>
      <w:r>
        <w:rPr>
          <w:rFonts w:hint="eastAsia"/>
          <w:sz w:val="22"/>
          <w:szCs w:val="28"/>
          <w:lang w:eastAsia="zh-CN"/>
        </w:rPr>
        <w:t xml:space="preserve">Coms </w:t>
      </w:r>
      <w:r>
        <w:rPr>
          <w:rFonts w:hint="eastAsia"/>
          <w:sz w:val="22"/>
          <w:szCs w:val="28"/>
          <w:lang w:val="en-US" w:eastAsia="zh-CN"/>
        </w:rPr>
        <w:t>60</w:t>
      </w:r>
      <w:r>
        <w:rPr>
          <w:rFonts w:hint="eastAsia"/>
          <w:sz w:val="22"/>
          <w:szCs w:val="28"/>
          <w:lang w:eastAsia="zh-CN"/>
        </w:rPr>
        <w:t>fps</w:t>
      </w:r>
      <w:r>
        <w:rPr>
          <w:rFonts w:hint="eastAsia"/>
          <w:sz w:val="22"/>
          <w:szCs w:val="28"/>
          <w:lang w:val="en-US" w:eastAsia="zh-CN"/>
        </w:rPr>
        <w:t xml:space="preserve"> Temp-Tint引擎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outlineLvl w:val="9"/>
        <w:rPr>
          <w:rFonts w:hint="eastAsia" w:eastAsia="宋体"/>
          <w:sz w:val="22"/>
          <w:szCs w:val="28"/>
          <w:lang w:eastAsia="zh-CN"/>
        </w:rPr>
      </w:pPr>
      <w:r>
        <w:rPr>
          <w:rFonts w:hint="eastAsia"/>
          <w:sz w:val="22"/>
          <w:szCs w:val="28"/>
        </w:rPr>
        <w:t>快门/光圈</w:t>
      </w:r>
      <w:r>
        <w:rPr>
          <w:rFonts w:hint="eastAsia"/>
          <w:sz w:val="22"/>
          <w:szCs w:val="28"/>
          <w:lang w:eastAsia="zh-CN"/>
        </w:rPr>
        <w:t>：F自动/快门/光圈、ISO细腻、AF区域3D跟踪</w:t>
      </w:r>
      <w:r>
        <w:rPr>
          <w:rFonts w:hint="eastAsia"/>
          <w:sz w:val="22"/>
          <w:szCs w:val="28"/>
          <w:lang w:val="en-US" w:eastAsia="zh-CN"/>
        </w:rPr>
        <w:t>30</w:t>
      </w:r>
      <w:r>
        <w:rPr>
          <w:rFonts w:hint="eastAsia"/>
          <w:sz w:val="22"/>
          <w:szCs w:val="28"/>
          <w:lang w:eastAsia="zh-CN"/>
        </w:rPr>
        <w:t>个对焦点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outlineLvl w:val="9"/>
        <w:rPr>
          <w:rFonts w:hint="eastAsia" w:eastAsia="宋体"/>
          <w:sz w:val="22"/>
          <w:szCs w:val="28"/>
          <w:lang w:eastAsia="zh-CN"/>
        </w:rPr>
      </w:pPr>
      <w:r>
        <w:rPr>
          <w:rFonts w:hint="eastAsia"/>
          <w:sz w:val="22"/>
          <w:szCs w:val="28"/>
        </w:rPr>
        <w:t>软件功能</w:t>
      </w:r>
      <w:r>
        <w:rPr>
          <w:rFonts w:hint="eastAsia"/>
          <w:sz w:val="22"/>
          <w:szCs w:val="28"/>
          <w:lang w:eastAsia="zh-CN"/>
        </w:rPr>
        <w:t>：照片捕捉、比例尺添加、尺寸测量(长度、平行线、多边形、圆、弧、角度等等)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outlineLvl w:val="9"/>
        <w:rPr>
          <w:rFonts w:hint="eastAsia" w:eastAsia="宋体"/>
          <w:sz w:val="22"/>
          <w:szCs w:val="28"/>
          <w:lang w:eastAsia="zh-CN"/>
        </w:rPr>
      </w:pPr>
      <w:r>
        <w:rPr>
          <w:rFonts w:hint="eastAsia"/>
          <w:sz w:val="22"/>
          <w:szCs w:val="28"/>
        </w:rPr>
        <w:t>测量精度</w:t>
      </w:r>
      <w:r>
        <w:rPr>
          <w:rFonts w:hint="eastAsia"/>
          <w:sz w:val="22"/>
          <w:szCs w:val="28"/>
          <w:lang w:eastAsia="zh-CN"/>
        </w:rPr>
        <w:t>：±0.0</w:t>
      </w:r>
      <w:r>
        <w:rPr>
          <w:rFonts w:hint="eastAsia"/>
          <w:sz w:val="22"/>
          <w:szCs w:val="28"/>
          <w:lang w:val="en-US" w:eastAsia="zh-CN"/>
        </w:rPr>
        <w:t>1</w:t>
      </w:r>
      <w:r>
        <w:rPr>
          <w:rFonts w:hint="eastAsia"/>
          <w:sz w:val="22"/>
          <w:szCs w:val="28"/>
          <w:lang w:eastAsia="zh-CN"/>
        </w:rPr>
        <w:t>mm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outlineLvl w:val="9"/>
        <w:rPr>
          <w:rFonts w:hint="eastAsia" w:eastAsia="宋体"/>
          <w:sz w:val="22"/>
          <w:szCs w:val="28"/>
          <w:lang w:eastAsia="zh-CN"/>
        </w:rPr>
      </w:pPr>
      <w:r>
        <w:rPr>
          <w:rFonts w:hint="eastAsia"/>
          <w:sz w:val="22"/>
          <w:szCs w:val="28"/>
        </w:rPr>
        <w:t>调焦行程</w:t>
      </w:r>
      <w:r>
        <w:rPr>
          <w:rFonts w:hint="eastAsia"/>
          <w:sz w:val="22"/>
          <w:szCs w:val="28"/>
          <w:lang w:eastAsia="zh-CN"/>
        </w:rPr>
        <w:t>：精密机械粗细松紧可调、齿轮精度2um 行程260mm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outlineLvl w:val="9"/>
        <w:rPr>
          <w:rFonts w:hint="eastAsia" w:eastAsia="宋体"/>
          <w:sz w:val="22"/>
          <w:szCs w:val="28"/>
          <w:lang w:eastAsia="zh-CN"/>
        </w:rPr>
      </w:pPr>
      <w:r>
        <w:rPr>
          <w:rFonts w:hint="eastAsia"/>
          <w:sz w:val="22"/>
          <w:szCs w:val="28"/>
        </w:rPr>
        <w:t>载物台</w:t>
      </w:r>
      <w:r>
        <w:rPr>
          <w:rFonts w:hint="eastAsia"/>
          <w:sz w:val="22"/>
          <w:szCs w:val="28"/>
          <w:lang w:eastAsia="zh-CN"/>
        </w:rPr>
        <w:t>：300*180mmXY轴机械载物台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outlineLvl w:val="9"/>
        <w:rPr>
          <w:rFonts w:hint="eastAsia"/>
          <w:sz w:val="22"/>
          <w:szCs w:val="28"/>
          <w:lang w:eastAsia="zh-CN"/>
        </w:rPr>
      </w:pPr>
      <w:r>
        <w:rPr>
          <w:rFonts w:hint="eastAsia"/>
          <w:sz w:val="22"/>
          <w:szCs w:val="28"/>
        </w:rPr>
        <w:t>操作环境</w:t>
      </w:r>
      <w:r>
        <w:rPr>
          <w:rFonts w:hint="eastAsia"/>
          <w:sz w:val="22"/>
          <w:szCs w:val="28"/>
          <w:lang w:eastAsia="zh-CN"/>
        </w:rPr>
        <w:t>：温度:-10~45℃;湿度:10~85%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outlineLvl w:val="9"/>
        <w:rPr>
          <w:rFonts w:hint="eastAsia" w:eastAsia="宋体"/>
          <w:sz w:val="22"/>
          <w:szCs w:val="28"/>
          <w:lang w:eastAsia="zh-CN"/>
        </w:rPr>
      </w:pPr>
      <w:r>
        <w:rPr>
          <w:rFonts w:hint="eastAsia"/>
          <w:sz w:val="22"/>
          <w:szCs w:val="28"/>
        </w:rPr>
        <w:t>尺寸/重量</w:t>
      </w:r>
      <w:r>
        <w:rPr>
          <w:rFonts w:hint="eastAsia"/>
          <w:sz w:val="22"/>
          <w:szCs w:val="28"/>
          <w:lang w:eastAsia="zh-CN"/>
        </w:rPr>
        <w:t>：300*280*560、</w:t>
      </w:r>
      <w:r>
        <w:rPr>
          <w:rFonts w:hint="eastAsia"/>
          <w:sz w:val="22"/>
          <w:szCs w:val="28"/>
          <w:lang w:val="en-US" w:eastAsia="zh-CN"/>
        </w:rPr>
        <w:t>38</w:t>
      </w:r>
      <w:r>
        <w:rPr>
          <w:rFonts w:hint="eastAsia"/>
          <w:sz w:val="22"/>
          <w:szCs w:val="28"/>
          <w:lang w:eastAsia="zh-CN"/>
        </w:rPr>
        <w:t>KG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outlineLvl w:val="9"/>
        <w:rPr>
          <w:rFonts w:hint="eastAsia" w:eastAsia="宋体"/>
          <w:sz w:val="22"/>
          <w:szCs w:val="28"/>
          <w:lang w:eastAsia="zh-CN"/>
        </w:rPr>
      </w:pPr>
      <w:r>
        <w:rPr>
          <w:rFonts w:hint="eastAsia"/>
          <w:sz w:val="22"/>
          <w:szCs w:val="28"/>
        </w:rPr>
        <w:t>电源输入</w:t>
      </w:r>
      <w:r>
        <w:rPr>
          <w:rFonts w:hint="eastAsia"/>
          <w:sz w:val="22"/>
          <w:szCs w:val="28"/>
          <w:lang w:eastAsia="zh-CN"/>
        </w:rPr>
        <w:t>：220v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outlineLvl w:val="9"/>
        <w:rPr>
          <w:rFonts w:hint="eastAsia"/>
          <w:sz w:val="22"/>
          <w:szCs w:val="28"/>
          <w:lang w:eastAsia="zh-CN"/>
        </w:rPr>
      </w:pPr>
      <w:r>
        <w:rPr>
          <w:rFonts w:hint="eastAsia"/>
          <w:sz w:val="22"/>
          <w:szCs w:val="28"/>
        </w:rPr>
        <w:t>整机质保</w:t>
      </w:r>
      <w:r>
        <w:rPr>
          <w:rFonts w:hint="eastAsia"/>
          <w:sz w:val="22"/>
          <w:szCs w:val="28"/>
          <w:lang w:eastAsia="zh-CN"/>
        </w:rPr>
        <w:t>：免费保修1年</w:t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7900670"/>
            <wp:effectExtent l="0" t="0" r="0" b="0"/>
            <wp:docPr id="7" name="图片 7" descr="DSC_1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DSC_105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90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7013575"/>
            <wp:effectExtent l="0" t="0" r="10160" b="15875"/>
            <wp:docPr id="23" name="图片 23" descr="详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详0_0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1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1328420"/>
            <wp:effectExtent l="0" t="0" r="10160" b="5080"/>
            <wp:docPr id="25" name="图片 25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详2_02"/>
                    <pic:cNvPicPr>
                      <a:picLocks noChangeAspect="1"/>
                    </pic:cNvPicPr>
                  </pic:nvPicPr>
                  <pic:blipFill>
                    <a:blip r:embed="rId5"/>
                    <a:srcRect t="70462" b="155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2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1436370</wp:posOffset>
            </wp:positionV>
            <wp:extent cx="8533130" cy="6438265"/>
            <wp:effectExtent l="0" t="0" r="1270" b="635"/>
            <wp:wrapTopAndBottom/>
            <wp:docPr id="1" name="图片 1" descr="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详3"/>
                    <pic:cNvPicPr>
                      <a:picLocks noChangeAspect="1"/>
                    </pic:cNvPicPr>
                  </pic:nvPicPr>
                  <pic:blipFill>
                    <a:blip r:embed="rId8"/>
                    <a:srcRect t="70978"/>
                    <a:stretch>
                      <a:fillRect/>
                    </a:stretch>
                  </pic:blipFill>
                  <pic:spPr>
                    <a:xfrm>
                      <a:off x="0" y="0"/>
                      <a:ext cx="8533130" cy="6438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5166995"/>
            <wp:effectExtent l="0" t="0" r="10160" b="14605"/>
            <wp:docPr id="26" name="图片 26" descr="详0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详0_0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166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6690" cy="2139950"/>
            <wp:effectExtent l="0" t="0" r="10160" b="12700"/>
            <wp:docPr id="29" name="图片 29" descr="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详2_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3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6593205"/>
            <wp:effectExtent l="0" t="0" r="10160" b="17145"/>
            <wp:docPr id="28" name="图片 28" descr="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详1_0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59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1990090"/>
            <wp:effectExtent l="0" t="0" r="10160" b="10160"/>
            <wp:docPr id="30" name="图片 30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详8_02"/>
                    <pic:cNvPicPr>
                      <a:picLocks noChangeAspect="1"/>
                    </pic:cNvPicPr>
                  </pic:nvPicPr>
                  <pic:blipFill>
                    <a:blip r:embed="rId12"/>
                    <a:srcRect t="5597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90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3599815"/>
            <wp:effectExtent l="0" t="0" r="10160" b="635"/>
            <wp:docPr id="31" name="图片 31" descr="详1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详1_0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1427480"/>
            <wp:effectExtent l="0" t="0" r="10160" b="1270"/>
            <wp:docPr id="32" name="图片 32" descr="详8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详8_01"/>
                    <pic:cNvPicPr>
                      <a:picLocks noChangeAspect="1"/>
                    </pic:cNvPicPr>
                  </pic:nvPicPr>
                  <pic:blipFill>
                    <a:blip r:embed="rId14"/>
                    <a:srcRect t="714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27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6690" cy="3033395"/>
            <wp:effectExtent l="0" t="0" r="10160" b="14605"/>
            <wp:docPr id="33" name="图片 33" descr="详4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详4_0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3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1527810"/>
            <wp:effectExtent l="0" t="0" r="10160" b="15240"/>
            <wp:docPr id="19" name="图片 19" descr="详1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详1_03"/>
                    <pic:cNvPicPr>
                      <a:picLocks noChangeAspect="1"/>
                    </pic:cNvPicPr>
                  </pic:nvPicPr>
                  <pic:blipFill>
                    <a:blip r:embed="rId16"/>
                    <a:srcRect b="2969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52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6690" cy="3039745"/>
            <wp:effectExtent l="0" t="0" r="10160" b="8255"/>
            <wp:docPr id="35" name="图片 35" descr="详6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详6_0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3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6690" cy="3060065"/>
            <wp:effectExtent l="0" t="0" r="10160" b="6985"/>
            <wp:docPr id="37" name="图片 37" descr="详6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详6_0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6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6690" cy="2959735"/>
            <wp:effectExtent l="0" t="0" r="10160" b="12065"/>
            <wp:docPr id="38" name="图片 38" descr="详7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详7_0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5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8595" cy="1316355"/>
            <wp:effectExtent l="0" t="0" r="8255" b="17145"/>
            <wp:docPr id="18" name="图片 18" descr="详9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详9_03"/>
                    <pic:cNvPicPr>
                      <a:picLocks noChangeAspect="1"/>
                    </pic:cNvPicPr>
                  </pic:nvPicPr>
                  <pic:blipFill>
                    <a:blip r:embed="rId20"/>
                    <a:srcRect t="30999" b="4745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316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2757170"/>
            <wp:effectExtent l="0" t="0" r="10160" b="5080"/>
            <wp:docPr id="39" name="图片 39" descr="详8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详8_03"/>
                    <pic:cNvPicPr>
                      <a:picLocks noChangeAspect="1"/>
                    </pic:cNvPicPr>
                  </pic:nvPicPr>
                  <pic:blipFill>
                    <a:blip r:embed="rId21"/>
                    <a:srcRect t="4415" b="68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57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bookmarkStart w:id="0" w:name="_GoBack"/>
      <w:bookmarkEnd w:id="0"/>
    </w:p>
    <w:p>
      <w:pPr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1" w:fontKey="{B3497148-6663-4D73-91FA-D67903E6910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UxN2ExYjU5NjA1NmM3YmEzZWM2MzQ1MTQxOGE5NGYifQ=="/>
  </w:docVars>
  <w:rsids>
    <w:rsidRoot w:val="00000000"/>
    <w:rsid w:val="01B4425B"/>
    <w:rsid w:val="060C0938"/>
    <w:rsid w:val="0AD26518"/>
    <w:rsid w:val="0BDE02A6"/>
    <w:rsid w:val="10565429"/>
    <w:rsid w:val="12407247"/>
    <w:rsid w:val="125E07E1"/>
    <w:rsid w:val="130747E3"/>
    <w:rsid w:val="14673D85"/>
    <w:rsid w:val="14A12DB4"/>
    <w:rsid w:val="14B04001"/>
    <w:rsid w:val="14ED3D4F"/>
    <w:rsid w:val="211303A4"/>
    <w:rsid w:val="225D1808"/>
    <w:rsid w:val="2B7845D2"/>
    <w:rsid w:val="301A3A06"/>
    <w:rsid w:val="314C4AD1"/>
    <w:rsid w:val="32A90E9E"/>
    <w:rsid w:val="34975552"/>
    <w:rsid w:val="3707367C"/>
    <w:rsid w:val="38635533"/>
    <w:rsid w:val="3CE279DF"/>
    <w:rsid w:val="4339454B"/>
    <w:rsid w:val="45AF4396"/>
    <w:rsid w:val="4750237B"/>
    <w:rsid w:val="48C772DE"/>
    <w:rsid w:val="4D337B3F"/>
    <w:rsid w:val="5057687E"/>
    <w:rsid w:val="55052414"/>
    <w:rsid w:val="577B1155"/>
    <w:rsid w:val="5C670635"/>
    <w:rsid w:val="604C2BAE"/>
    <w:rsid w:val="63033FDC"/>
    <w:rsid w:val="69C55365"/>
    <w:rsid w:val="6A45338B"/>
    <w:rsid w:val="760E4E0B"/>
    <w:rsid w:val="7DC843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489</Words>
  <Characters>769</Characters>
  <Lines>0</Lines>
  <Paragraphs>0</Paragraphs>
  <TotalTime>1</TotalTime>
  <ScaleCrop>false</ScaleCrop>
  <LinksUpToDate>false</LinksUpToDate>
  <CharactersWithSpaces>806</CharactersWithSpaces>
  <Application>WPS Office_10.8.2.6666_F1E327BC-269C-435d-A152-05C5408002CA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WIN10</dc:creator>
  <cp:lastModifiedBy>WIN10</cp:lastModifiedBy>
  <dcterms:modified xsi:type="dcterms:W3CDTF">2024-12-09T07:12:48Z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  <property fmtid="{D5CDD505-2E9C-101B-9397-08002B2CF9AE}" pid="3" name="ICV">
    <vt:lpwstr>8811A6E0565342B5B0522995D1D6BD07_12</vt:lpwstr>
  </property>
</Properties>
</file>