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5BB5" w:rsidRDefault="001103AF">
      <w:pPr>
        <w:spacing w:line="288" w:lineRule="auto"/>
        <w:jc w:val="center"/>
        <w:rPr>
          <w:rFonts w:ascii="宋体" w:hAnsi="宋体" w:cs="宋体"/>
          <w:b/>
          <w:bCs/>
          <w:sz w:val="28"/>
          <w:szCs w:val="36"/>
        </w:rPr>
      </w:pPr>
      <w:r>
        <w:rPr>
          <w:rFonts w:ascii="宋体" w:hAnsi="宋体" w:cs="宋体" w:hint="eastAsia"/>
          <w:b/>
          <w:bCs/>
          <w:sz w:val="28"/>
          <w:szCs w:val="36"/>
        </w:rPr>
        <w:t>技术参数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厂商品牌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</w:t>
      </w:r>
      <w:r>
        <w:rPr>
          <w:rFonts w:ascii="宋体" w:hAnsi="宋体" w:cs="宋体" w:hint="eastAsia"/>
          <w:sz w:val="24"/>
          <w:szCs w:val="32"/>
        </w:rPr>
        <w:t>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J-E300AIO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产地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广东深圳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设备功能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常规观察</w:t>
      </w:r>
      <w:r>
        <w:rPr>
          <w:rFonts w:ascii="宋体" w:hAnsi="宋体" w:cs="宋体" w:hint="eastAsia"/>
          <w:sz w:val="24"/>
          <w:szCs w:val="32"/>
        </w:rPr>
        <w:t>+</w:t>
      </w:r>
      <w:r>
        <w:rPr>
          <w:rFonts w:ascii="宋体" w:hAnsi="宋体" w:cs="宋体" w:hint="eastAsia"/>
          <w:sz w:val="24"/>
          <w:szCs w:val="32"/>
        </w:rPr>
        <w:t>偏振光观察、拍照存图、尺寸测量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放大形式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超高精细光学放大</w:t>
      </w:r>
      <w:r>
        <w:rPr>
          <w:rFonts w:ascii="宋体" w:hAnsi="宋体" w:cs="宋体" w:hint="eastAsia"/>
          <w:sz w:val="24"/>
          <w:szCs w:val="32"/>
        </w:rPr>
        <w:t>+</w:t>
      </w:r>
      <w:r>
        <w:rPr>
          <w:rFonts w:ascii="宋体" w:hAnsi="宋体" w:cs="宋体" w:hint="eastAsia"/>
          <w:sz w:val="24"/>
          <w:szCs w:val="32"/>
        </w:rPr>
        <w:t>电子学放大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>(X.)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光学倍率</w:t>
      </w:r>
      <w:r>
        <w:rPr>
          <w:rFonts w:ascii="宋体" w:hAnsi="宋体" w:cs="宋体" w:hint="eastAsia"/>
          <w:sz w:val="24"/>
          <w:szCs w:val="32"/>
        </w:rPr>
        <w:t>50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100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200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400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600</w:t>
      </w:r>
      <w:r>
        <w:rPr>
          <w:rFonts w:ascii="宋体" w:hAnsi="宋体" w:cs="宋体" w:hint="eastAsia"/>
          <w:sz w:val="24"/>
          <w:szCs w:val="32"/>
        </w:rPr>
        <w:t>倍</w:t>
      </w:r>
    </w:p>
    <w:p w:rsidR="00945BB5" w:rsidRDefault="001103AF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电子倍率</w:t>
      </w:r>
      <w:r>
        <w:rPr>
          <w:rFonts w:ascii="宋体" w:hAnsi="宋体" w:cs="宋体" w:hint="eastAsia"/>
          <w:sz w:val="24"/>
          <w:szCs w:val="32"/>
        </w:rPr>
        <w:t>250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500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1000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2000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3000</w:t>
      </w:r>
      <w:r>
        <w:rPr>
          <w:rFonts w:ascii="宋体" w:hAnsi="宋体" w:cs="宋体" w:hint="eastAsia"/>
          <w:sz w:val="24"/>
          <w:szCs w:val="32"/>
        </w:rPr>
        <w:t>倍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</w:t>
      </w:r>
      <w:r>
        <w:rPr>
          <w:rFonts w:ascii="宋体" w:hAnsi="宋体" w:cs="宋体" w:hint="eastAsia"/>
          <w:sz w:val="24"/>
          <w:szCs w:val="32"/>
        </w:rPr>
        <w:t>：</w:t>
      </w:r>
      <w:proofErr w:type="spellStart"/>
      <w:r>
        <w:rPr>
          <w:rFonts w:ascii="宋体" w:hAnsi="宋体" w:cs="宋体" w:hint="eastAsia"/>
          <w:sz w:val="24"/>
          <w:szCs w:val="32"/>
        </w:rPr>
        <w:t>Youngwin</w:t>
      </w:r>
      <w:proofErr w:type="spellEnd"/>
      <w:r>
        <w:rPr>
          <w:rFonts w:ascii="宋体" w:hAnsi="宋体" w:cs="宋体" w:hint="eastAsia"/>
          <w:sz w:val="24"/>
          <w:szCs w:val="32"/>
        </w:rPr>
        <w:t xml:space="preserve"> UI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SONY IMX335</w:t>
      </w:r>
      <w:r>
        <w:rPr>
          <w:rFonts w:ascii="宋体" w:hAnsi="宋体" w:cs="宋体" w:hint="eastAsia"/>
          <w:sz w:val="24"/>
          <w:szCs w:val="32"/>
        </w:rPr>
        <w:t>芯片</w:t>
      </w:r>
      <w:r>
        <w:rPr>
          <w:rFonts w:ascii="宋体" w:hAnsi="宋体" w:cs="宋体" w:hint="eastAsia"/>
          <w:sz w:val="24"/>
          <w:szCs w:val="32"/>
        </w:rPr>
        <w:t>.96G</w:t>
      </w:r>
      <w:r>
        <w:rPr>
          <w:rFonts w:ascii="宋体" w:hAnsi="宋体" w:cs="宋体" w:hint="eastAsia"/>
          <w:sz w:val="24"/>
          <w:szCs w:val="32"/>
        </w:rPr>
        <w:t>储存空间</w:t>
      </w:r>
      <w:r>
        <w:rPr>
          <w:rFonts w:ascii="宋体" w:hAnsi="宋体" w:cs="宋体" w:hint="eastAsia"/>
          <w:sz w:val="24"/>
          <w:szCs w:val="32"/>
        </w:rPr>
        <w:t>.</w:t>
      </w:r>
      <w:r>
        <w:rPr>
          <w:rFonts w:ascii="宋体" w:hAnsi="宋体" w:cs="宋体" w:hint="eastAsia"/>
          <w:sz w:val="24"/>
          <w:szCs w:val="32"/>
        </w:rPr>
        <w:t>核显、</w:t>
      </w:r>
      <w:r>
        <w:rPr>
          <w:rFonts w:ascii="宋体" w:hAnsi="宋体" w:cs="宋体" w:hint="eastAsia"/>
          <w:sz w:val="24"/>
          <w:szCs w:val="32"/>
        </w:rPr>
        <w:t>ROI</w:t>
      </w:r>
      <w:r>
        <w:rPr>
          <w:rFonts w:ascii="宋体" w:hAnsi="宋体" w:cs="宋体" w:hint="eastAsia"/>
          <w:sz w:val="24"/>
          <w:szCs w:val="32"/>
        </w:rPr>
        <w:t>降噪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程序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程序代码精简、执行效率高可靠性、稳定性高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12</w:t>
      </w:r>
      <w:r>
        <w:rPr>
          <w:rFonts w:ascii="宋体" w:hAnsi="宋体" w:cs="宋体" w:hint="eastAsia"/>
          <w:sz w:val="24"/>
          <w:szCs w:val="32"/>
        </w:rPr>
        <w:t>寸液晶超薄一体机电脑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全画幅定</w:t>
      </w:r>
      <w:proofErr w:type="gramStart"/>
      <w:r>
        <w:rPr>
          <w:rFonts w:ascii="宋体" w:hAnsi="宋体" w:cs="宋体" w:hint="eastAsia"/>
          <w:sz w:val="24"/>
          <w:szCs w:val="32"/>
        </w:rPr>
        <w:t>倍</w:t>
      </w:r>
      <w:proofErr w:type="gramEnd"/>
      <w:r>
        <w:rPr>
          <w:rFonts w:ascii="宋体" w:hAnsi="宋体" w:cs="宋体" w:hint="eastAsia"/>
          <w:sz w:val="24"/>
          <w:szCs w:val="32"/>
        </w:rPr>
        <w:t>物镜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 xml:space="preserve">PL </w:t>
      </w:r>
      <w:r>
        <w:rPr>
          <w:rFonts w:ascii="宋体" w:hAnsi="宋体" w:cs="宋体" w:hint="eastAsia"/>
          <w:sz w:val="24"/>
          <w:szCs w:val="32"/>
        </w:rPr>
        <w:t>5X/0.12 WD21.5</w:t>
      </w:r>
    </w:p>
    <w:p w:rsidR="00945BB5" w:rsidRDefault="001103AF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L10X/0.25 WD15.1</w:t>
      </w:r>
    </w:p>
    <w:p w:rsidR="00945BB5" w:rsidRDefault="001103AF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L20X/0.40 WD10.5</w:t>
      </w:r>
    </w:p>
    <w:p w:rsidR="00945BB5" w:rsidRDefault="001103AF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L40X/0.60 WD8.2</w:t>
      </w:r>
    </w:p>
    <w:p w:rsidR="00945BB5" w:rsidRDefault="001103AF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L60X/0.75 WD6.2</w:t>
      </w:r>
    </w:p>
    <w:p w:rsidR="00945BB5" w:rsidRDefault="001103AF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纳米结晶涂层实现高成像性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广角目镜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PL10X/18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索尼星光传感器</w:t>
      </w:r>
      <w:r>
        <w:rPr>
          <w:rFonts w:ascii="宋体" w:hAnsi="宋体" w:cs="宋体" w:hint="eastAsia"/>
          <w:sz w:val="24"/>
          <w:szCs w:val="32"/>
        </w:rPr>
        <w:t>60HZ</w:t>
      </w:r>
      <w:r>
        <w:rPr>
          <w:rFonts w:ascii="宋体" w:hAnsi="宋体" w:cs="宋体" w:hint="eastAsia"/>
          <w:sz w:val="24"/>
          <w:szCs w:val="32"/>
        </w:rPr>
        <w:t>刷新率</w:t>
      </w:r>
    </w:p>
    <w:p w:rsidR="00945BB5" w:rsidRDefault="001103AF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2592(H)x1944(V)</w:t>
      </w:r>
      <w:r>
        <w:rPr>
          <w:rFonts w:ascii="宋体" w:hAnsi="宋体" w:cs="宋体" w:hint="eastAsia"/>
          <w:sz w:val="24"/>
          <w:szCs w:val="32"/>
        </w:rPr>
        <w:t>分辨率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感光元器件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IPS 1670</w:t>
      </w:r>
      <w:r>
        <w:rPr>
          <w:rFonts w:ascii="宋体" w:hAnsi="宋体" w:cs="宋体" w:hint="eastAsia"/>
          <w:sz w:val="24"/>
          <w:szCs w:val="32"/>
        </w:rPr>
        <w:t>万点阵列</w:t>
      </w:r>
      <w:r>
        <w:rPr>
          <w:rFonts w:ascii="宋体" w:hAnsi="宋体" w:cs="宋体" w:hint="eastAsia"/>
          <w:sz w:val="24"/>
          <w:szCs w:val="32"/>
        </w:rPr>
        <w:t>Ultra-Fine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芯片处理器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自动白平衡、曝光，</w:t>
      </w:r>
      <w:r>
        <w:rPr>
          <w:rFonts w:ascii="宋体" w:hAnsi="宋体" w:cs="宋体" w:hint="eastAsia"/>
          <w:sz w:val="24"/>
          <w:szCs w:val="32"/>
        </w:rPr>
        <w:t>F/</w:t>
      </w:r>
      <w:r>
        <w:rPr>
          <w:rFonts w:ascii="宋体" w:hAnsi="宋体" w:cs="宋体" w:hint="eastAsia"/>
          <w:sz w:val="24"/>
          <w:szCs w:val="32"/>
        </w:rPr>
        <w:t>自动光圈快门</w:t>
      </w:r>
    </w:p>
    <w:p w:rsidR="00945BB5" w:rsidRDefault="001103AF">
      <w:pPr>
        <w:spacing w:line="288" w:lineRule="auto"/>
        <w:ind w:firstLineChars="600" w:firstLine="144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2.75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  <w:r>
        <w:rPr>
          <w:rFonts w:ascii="宋体" w:hAnsi="宋体" w:cs="宋体" w:hint="eastAsia"/>
          <w:sz w:val="24"/>
          <w:szCs w:val="32"/>
        </w:rPr>
        <w:t>像元帧率</w:t>
      </w:r>
      <w:proofErr w:type="gramStart"/>
      <w:r>
        <w:rPr>
          <w:rFonts w:ascii="宋体" w:hAnsi="宋体" w:cs="宋体" w:hint="eastAsia"/>
          <w:sz w:val="24"/>
          <w:szCs w:val="32"/>
        </w:rPr>
        <w:t>极</w:t>
      </w:r>
      <w:proofErr w:type="gramEnd"/>
      <w:r>
        <w:rPr>
          <w:rFonts w:ascii="宋体" w:hAnsi="宋体" w:cs="宋体" w:hint="eastAsia"/>
          <w:sz w:val="24"/>
          <w:szCs w:val="32"/>
        </w:rPr>
        <w:t>速</w:t>
      </w:r>
      <w:r>
        <w:rPr>
          <w:rFonts w:ascii="宋体" w:hAnsi="宋体" w:cs="宋体" w:hint="eastAsia"/>
          <w:sz w:val="24"/>
          <w:szCs w:val="32"/>
        </w:rPr>
        <w:t>60FPS0-999MS</w:t>
      </w:r>
      <w:r>
        <w:rPr>
          <w:rFonts w:ascii="宋体" w:hAnsi="宋体" w:cs="宋体" w:hint="eastAsia"/>
          <w:sz w:val="24"/>
          <w:szCs w:val="32"/>
        </w:rPr>
        <w:t>曝光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视野范围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≈</w:t>
      </w:r>
      <w:r>
        <w:rPr>
          <w:rFonts w:ascii="宋体" w:hAnsi="宋体" w:cs="宋体" w:hint="eastAsia"/>
          <w:sz w:val="24"/>
          <w:szCs w:val="32"/>
        </w:rPr>
        <w:t>1500*800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 150*80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主机电源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交流电压</w:t>
      </w:r>
      <w:r>
        <w:rPr>
          <w:rFonts w:ascii="宋体" w:hAnsi="宋体" w:cs="宋体" w:hint="eastAsia"/>
          <w:sz w:val="24"/>
          <w:szCs w:val="32"/>
        </w:rPr>
        <w:t xml:space="preserve"> 220V 50/60Hz 6V20W</w:t>
      </w:r>
      <w:r>
        <w:rPr>
          <w:rFonts w:ascii="宋体" w:hAnsi="宋体" w:cs="宋体" w:hint="eastAsia"/>
          <w:sz w:val="24"/>
          <w:szCs w:val="32"/>
        </w:rPr>
        <w:t>输出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双光源照明系统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卤素上光反射照明</w:t>
      </w:r>
      <w:r>
        <w:rPr>
          <w:rFonts w:ascii="宋体" w:hAnsi="宋体" w:cs="宋体" w:hint="eastAsia"/>
          <w:sz w:val="24"/>
          <w:szCs w:val="32"/>
        </w:rPr>
        <w:t>+</w:t>
      </w:r>
      <w:r>
        <w:rPr>
          <w:rFonts w:ascii="宋体" w:hAnsi="宋体" w:cs="宋体" w:hint="eastAsia"/>
          <w:sz w:val="24"/>
          <w:szCs w:val="32"/>
        </w:rPr>
        <w:t>下光透射照明、波长范围</w:t>
      </w:r>
      <w:r>
        <w:rPr>
          <w:rFonts w:ascii="宋体" w:hAnsi="宋体" w:cs="宋体" w:hint="eastAsia"/>
          <w:sz w:val="24"/>
          <w:szCs w:val="32"/>
        </w:rPr>
        <w:t>350-2500nm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光路构造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检偏器、起偏器、滤色转盘、分光棱镜聚光器、视场孔径光阑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调焦机构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粗微动同轴调焦、机械精密度</w:t>
      </w:r>
      <w:r>
        <w:rPr>
          <w:rFonts w:ascii="宋体" w:hAnsi="宋体" w:cs="宋体" w:hint="eastAsia"/>
          <w:sz w:val="24"/>
          <w:szCs w:val="32"/>
        </w:rPr>
        <w:t>2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  <w:r>
        <w:rPr>
          <w:rFonts w:ascii="宋体" w:hAnsi="宋体" w:cs="宋体" w:hint="eastAsia"/>
          <w:sz w:val="24"/>
          <w:szCs w:val="32"/>
        </w:rPr>
        <w:t>、</w:t>
      </w:r>
      <w:proofErr w:type="gramStart"/>
      <w:r>
        <w:rPr>
          <w:rFonts w:ascii="宋体" w:hAnsi="宋体" w:cs="宋体" w:hint="eastAsia"/>
          <w:sz w:val="24"/>
          <w:szCs w:val="32"/>
        </w:rPr>
        <w:t>粗动松紧</w:t>
      </w:r>
      <w:proofErr w:type="gramEnd"/>
      <w:r>
        <w:rPr>
          <w:rFonts w:ascii="宋体" w:hAnsi="宋体" w:cs="宋体" w:hint="eastAsia"/>
          <w:sz w:val="24"/>
          <w:szCs w:val="32"/>
        </w:rPr>
        <w:t>可调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XY</w:t>
      </w:r>
      <w:r>
        <w:rPr>
          <w:rFonts w:ascii="宋体" w:hAnsi="宋体" w:cs="宋体" w:hint="eastAsia"/>
          <w:sz w:val="24"/>
          <w:szCs w:val="32"/>
        </w:rPr>
        <w:t>轴载物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矩形机械移动载物台</w:t>
      </w:r>
      <w:r>
        <w:rPr>
          <w:rFonts w:ascii="宋体" w:hAnsi="宋体" w:cs="宋体" w:hint="eastAsia"/>
          <w:sz w:val="24"/>
          <w:szCs w:val="32"/>
        </w:rPr>
        <w:t>180*150mm,</w:t>
      </w:r>
      <w:r>
        <w:rPr>
          <w:rFonts w:ascii="宋体" w:hAnsi="宋体" w:cs="宋体" w:hint="eastAsia"/>
          <w:sz w:val="24"/>
          <w:szCs w:val="32"/>
        </w:rPr>
        <w:t>移动范围</w:t>
      </w:r>
      <w:r>
        <w:rPr>
          <w:rFonts w:ascii="宋体" w:hAnsi="宋体" w:cs="宋体" w:hint="eastAsia"/>
          <w:sz w:val="24"/>
          <w:szCs w:val="32"/>
        </w:rPr>
        <w:t>75*60mm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图像测量技术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测样品长宽尺寸、角度、周长面积、弧度、十字线等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测量精度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±</w:t>
      </w:r>
      <w:r>
        <w:rPr>
          <w:rFonts w:ascii="宋体" w:hAnsi="宋体" w:cs="宋体" w:hint="eastAsia"/>
          <w:sz w:val="24"/>
          <w:szCs w:val="32"/>
        </w:rPr>
        <w:t>0.01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尺寸及重量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260mm(</w:t>
      </w:r>
      <w:r>
        <w:rPr>
          <w:rFonts w:ascii="宋体" w:hAnsi="宋体" w:cs="宋体" w:hint="eastAsia"/>
          <w:sz w:val="24"/>
          <w:szCs w:val="32"/>
        </w:rPr>
        <w:t>长</w:t>
      </w:r>
      <w:r>
        <w:rPr>
          <w:rFonts w:ascii="宋体" w:hAnsi="宋体" w:cs="宋体" w:hint="eastAsia"/>
          <w:sz w:val="24"/>
          <w:szCs w:val="32"/>
        </w:rPr>
        <w:t>)*210mm(</w:t>
      </w:r>
      <w:r>
        <w:rPr>
          <w:rFonts w:ascii="宋体" w:hAnsi="宋体" w:cs="宋体" w:hint="eastAsia"/>
          <w:sz w:val="24"/>
          <w:szCs w:val="32"/>
        </w:rPr>
        <w:t>宽</w:t>
      </w:r>
      <w:r>
        <w:rPr>
          <w:rFonts w:ascii="宋体" w:hAnsi="宋体" w:cs="宋体" w:hint="eastAsia"/>
          <w:sz w:val="24"/>
          <w:szCs w:val="32"/>
        </w:rPr>
        <w:t>)*580mm(</w:t>
      </w:r>
      <w:r>
        <w:rPr>
          <w:rFonts w:ascii="宋体" w:hAnsi="宋体" w:cs="宋体" w:hint="eastAsia"/>
          <w:sz w:val="24"/>
          <w:szCs w:val="32"/>
        </w:rPr>
        <w:t>高</w:t>
      </w:r>
      <w:r>
        <w:rPr>
          <w:rFonts w:ascii="宋体" w:hAnsi="宋体" w:cs="宋体" w:hint="eastAsia"/>
          <w:sz w:val="24"/>
          <w:szCs w:val="32"/>
        </w:rPr>
        <w:t>) 18kg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天无理由退换货、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软件后期免费升级服务</w:t>
      </w:r>
    </w:p>
    <w:p w:rsidR="00945BB5" w:rsidRDefault="001103AF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厂家名称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深圳纽荷尔科技有限公司</w:t>
      </w:r>
    </w:p>
    <w:p w:rsidR="00945BB5" w:rsidRDefault="001103AF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226945"/>
            <wp:effectExtent l="0" t="0" r="9525" b="1905"/>
            <wp:docPr id="63" name="图片 63" descr="J-E300AIO详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J-E300AIO详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2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900555"/>
            <wp:effectExtent l="0" t="0" r="9525" b="4445"/>
            <wp:docPr id="62" name="图片 62" descr="J-E300AIO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J-E300AIO详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0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820545"/>
            <wp:effectExtent l="0" t="0" r="9525" b="8255"/>
            <wp:docPr id="61" name="图片 61" descr="J-E300AIO详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J-E300AIO详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2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07435"/>
            <wp:effectExtent l="0" t="0" r="9525" b="12065"/>
            <wp:docPr id="60" name="图片 60" descr="J-E300AIO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J-E300AIO详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0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747010"/>
            <wp:effectExtent l="0" t="0" r="9525" b="15240"/>
            <wp:docPr id="59" name="图片 59" descr="J-E300AIO详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J-E300AIO详2_03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4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480685"/>
            <wp:effectExtent l="0" t="0" r="9525" b="5715"/>
            <wp:docPr id="58" name="图片 58" descr="J-E300AIO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J-E300AIO详4_01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8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027545"/>
            <wp:effectExtent l="0" t="0" r="9525" b="1905"/>
            <wp:docPr id="57" name="图片 57" descr="J-E300AIO详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J-E300AIO详4_02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560570"/>
            <wp:effectExtent l="0" t="0" r="9525" b="11430"/>
            <wp:docPr id="56" name="图片 56" descr="J-E300AIO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J-E300AIO详4_03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6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53715"/>
            <wp:effectExtent l="0" t="0" r="9525" b="13335"/>
            <wp:docPr id="55" name="图片 55" descr="J-E300AIO详4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J-E300AIO详4_04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20745"/>
            <wp:effectExtent l="0" t="0" r="9525" b="8255"/>
            <wp:docPr id="54" name="图片 54" descr="J-E300AIO详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J-E300AIO详5_01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501255"/>
            <wp:effectExtent l="0" t="0" r="9525" b="4445"/>
            <wp:docPr id="53" name="图片 53" descr="J-E300AIO详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J-E300AIO详5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0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60495"/>
            <wp:effectExtent l="0" t="0" r="9525" b="1905"/>
            <wp:docPr id="52" name="图片 52" descr="J-E300AIO详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J-E300AIO详5_03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60975"/>
            <wp:effectExtent l="0" t="0" r="9525" b="15875"/>
            <wp:docPr id="51" name="图片 51" descr="J-E300AIO详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J-E300AIO详5_04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6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847590"/>
            <wp:effectExtent l="0" t="0" r="9525" b="10160"/>
            <wp:docPr id="50" name="图片 50" descr="J-E300AIO详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J-E300AIO详6_01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4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234180"/>
            <wp:effectExtent l="0" t="0" r="9525" b="13970"/>
            <wp:docPr id="49" name="图片 49" descr="J-E300AIO详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J-E300AIO详6_02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3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754370"/>
            <wp:effectExtent l="0" t="0" r="9525" b="17780"/>
            <wp:docPr id="48" name="图片 48" descr="J-E300AIO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J-E300AIO详6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5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80510"/>
            <wp:effectExtent l="0" t="0" r="9525" b="15240"/>
            <wp:docPr id="47" name="图片 47" descr="J-E300AIO详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J-E300AIO详6_04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347585"/>
            <wp:effectExtent l="0" t="0" r="9525" b="5715"/>
            <wp:docPr id="46" name="图片 46" descr="J-E300AIO详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J-E300AIO详7_01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4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933700"/>
            <wp:effectExtent l="0" t="0" r="9525" b="0"/>
            <wp:docPr id="45" name="图片 45" descr="J-E300AIO详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J-E300AIO详7_02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107055"/>
            <wp:effectExtent l="0" t="0" r="9525" b="17145"/>
            <wp:docPr id="44" name="图片 44" descr="J-E300AIO详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J-E300AIO详7_03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0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507480"/>
            <wp:effectExtent l="0" t="0" r="9525" b="7620"/>
            <wp:docPr id="43" name="图片 43" descr="J-E300AIO详7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J-E300AIO详7_04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50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20745"/>
            <wp:effectExtent l="0" t="0" r="9525" b="8255"/>
            <wp:docPr id="42" name="图片 42" descr="J-E300AIO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J-E300AIO详8_01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240780"/>
            <wp:effectExtent l="0" t="0" r="9525" b="7620"/>
            <wp:docPr id="41" name="图片 41" descr="J-E300AIO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J-E300AIO详8_02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24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07330"/>
            <wp:effectExtent l="0" t="0" r="9525" b="7620"/>
            <wp:docPr id="40" name="图片 40" descr="J-E300AIO详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J-E300AIO详8_03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0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27425"/>
            <wp:effectExtent l="0" t="0" r="9525" b="15875"/>
            <wp:docPr id="39" name="图片 39" descr="J-E300AIO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J-E300AIO详8_04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2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220970"/>
            <wp:effectExtent l="0" t="0" r="9525" b="17780"/>
            <wp:docPr id="38" name="图片 38" descr="J-E300AIO详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J-E300AIO详9_01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2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54095"/>
            <wp:effectExtent l="0" t="0" r="9525" b="8255"/>
            <wp:docPr id="37" name="图片 37" descr="J-E300AIO详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J-E300AIO详9_02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5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434205"/>
            <wp:effectExtent l="0" t="0" r="9525" b="4445"/>
            <wp:docPr id="36" name="图片 36" descr="J-E300AIO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J-E300AIO详9_03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3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80435"/>
            <wp:effectExtent l="0" t="0" r="9525" b="5715"/>
            <wp:docPr id="35" name="图片 35" descr="J-E300AIO详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J-E300AIO详10_01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100830"/>
            <wp:effectExtent l="0" t="0" r="9525" b="13970"/>
            <wp:docPr id="34" name="图片 34" descr="J-E300AIO详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J-E300AIO详10_02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373630"/>
            <wp:effectExtent l="0" t="0" r="9525" b="7620"/>
            <wp:docPr id="33" name="图片 33" descr="J-E300AIO详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J-E300AIO详10_03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714490"/>
            <wp:effectExtent l="0" t="0" r="9525" b="10160"/>
            <wp:docPr id="32" name="图片 32" descr="J-E300AIO详10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J-E300AIO详10_04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71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5BB5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945BB5"/>
    <w:rsid w:val="001103AF"/>
    <w:rsid w:val="00945BB5"/>
    <w:rsid w:val="0D3C666E"/>
    <w:rsid w:val="1B343428"/>
    <w:rsid w:val="1C027C2F"/>
    <w:rsid w:val="26E10EEE"/>
    <w:rsid w:val="4A38381B"/>
    <w:rsid w:val="5BE66539"/>
    <w:rsid w:val="5C65689E"/>
    <w:rsid w:val="64FA5721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338C9E31-0607-4400-8042-156EF87A2C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8" Type="http://schemas.openxmlformats.org/officeDocument/2006/relationships/image" Target="media/image5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25</Pages>
  <Words>129</Words>
  <Characters>737</Characters>
  <Application>Microsoft Office Word</Application>
  <DocSecurity>0</DocSecurity>
  <Lines>6</Lines>
  <Paragraphs>1</Paragraphs>
  <ScaleCrop>false</ScaleCrop>
  <Company/>
  <LinksUpToDate>false</LinksUpToDate>
  <CharactersWithSpaces>865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08AF670B89544E878E76044DBDC621EC_13</vt:lpwstr>
  </property>
</Properties>
</file>