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6126480"/>
            <wp:effectExtent l="0" t="0" r="10160" b="762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2614295"/>
            <wp:effectExtent l="0" t="0" r="10160" b="14605"/>
            <wp:docPr id="3" name="图片 3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4_03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7116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620"/>
        <w:gridCol w:w="5496"/>
      </w:tblGrid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pStyle w:val="a4"/>
              <w:ind w:left="360" w:firstLineChars="0" w:firstLine="0"/>
              <w:jc w:val="left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2"/>
                <w:szCs w:val="22"/>
              </w:rPr>
              <w:lastRenderedPageBreak/>
              <w:t>参数规格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参数规格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品牌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型号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sz w:val="20"/>
                <w:szCs w:val="20"/>
              </w:rPr>
              <w:t>纽</w:t>
            </w:r>
            <w:proofErr w:type="gramEnd"/>
            <w:r>
              <w:rPr>
                <w:rFonts w:ascii="宋体" w:eastAsia="宋体" w:hAnsi="宋体" w:cs="宋体" w:hint="eastAsia"/>
                <w:sz w:val="20"/>
                <w:szCs w:val="20"/>
              </w:rPr>
              <w:t>荷尔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/ 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超高精细体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式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显微镜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TS-VF100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功能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视频观察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测量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、图像拍照、保存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JPG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图片、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电脑传输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系统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WIN10</w:t>
            </w:r>
            <w:r>
              <w:rPr>
                <w:rFonts w:hint="eastAsia"/>
              </w:rPr>
              <w:t>专业版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操作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软件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proofErr w:type="gramStart"/>
            <w:r>
              <w:rPr>
                <w:rFonts w:ascii="宋体" w:eastAsia="宋体" w:hAnsi="宋体" w:cs="宋体" w:hint="eastAsia"/>
                <w:sz w:val="20"/>
                <w:szCs w:val="20"/>
              </w:rPr>
              <w:t>纽</w:t>
            </w:r>
            <w:proofErr w:type="gramEnd"/>
            <w:r>
              <w:rPr>
                <w:rFonts w:ascii="宋体" w:eastAsia="宋体" w:hAnsi="宋体" w:cs="宋体" w:hint="eastAsia"/>
                <w:sz w:val="20"/>
                <w:szCs w:val="20"/>
              </w:rPr>
              <w:t>荷尔</w:t>
            </w:r>
            <w:proofErr w:type="spellStart"/>
            <w:r>
              <w:rPr>
                <w:rFonts w:ascii="宋体" w:eastAsia="宋体" w:hAnsi="宋体" w:cs="宋体" w:hint="eastAsia"/>
                <w:sz w:val="20"/>
                <w:szCs w:val="20"/>
              </w:rPr>
              <w:t>ImageView</w:t>
            </w:r>
            <w:proofErr w:type="spellEnd"/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屏幕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3.8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寸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屏幕一体机</w:t>
            </w:r>
            <w:r>
              <w:rPr>
                <w:rFonts w:ascii="宋体" w:hAnsi="宋体" w:cs="宋体" w:hint="eastAsia"/>
                <w:sz w:val="20"/>
                <w:szCs w:val="20"/>
              </w:rPr>
              <w:t>主机、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I5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处理器、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256G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固态硬盘、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8G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内存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051FF4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2592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1944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高清分辨率输出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光学系统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hint="eastAsia"/>
              </w:rPr>
              <w:t>无限远校正光学系统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  <w:szCs w:val="21"/>
              </w:rPr>
              <w:t>带</w:t>
            </w:r>
            <w:r>
              <w:rPr>
                <w:rFonts w:hint="eastAsia"/>
                <w:szCs w:val="21"/>
              </w:rPr>
              <w:t>滑动</w:t>
            </w:r>
            <w:r>
              <w:rPr>
                <w:rFonts w:hint="eastAsia"/>
                <w:szCs w:val="21"/>
              </w:rPr>
              <w:t>轨道</w:t>
            </w:r>
            <w:r>
              <w:rPr>
                <w:rFonts w:ascii="宋体" w:eastAsia="宋体" w:hAnsi="宋体" w:cs="宋体" w:hint="eastAsia"/>
                <w:szCs w:val="21"/>
              </w:rPr>
              <w:t>镜头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</w:pPr>
            <w:r>
              <w:rPr>
                <w:rFonts w:hint="eastAsia"/>
              </w:rPr>
              <w:t>具有人机工程学设计</w:t>
            </w:r>
          </w:p>
          <w:p w:rsidR="00051FF4" w:rsidRDefault="00DC540F">
            <w:pPr>
              <w:jc w:val="left"/>
              <w:rPr>
                <w:rFonts w:ascii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镜头</w:t>
            </w:r>
            <w:r>
              <w:rPr>
                <w:rFonts w:hint="eastAsia"/>
              </w:rPr>
              <w:t>具有滑动</w:t>
            </w:r>
            <w:r>
              <w:rPr>
                <w:rFonts w:hint="eastAsia"/>
              </w:rPr>
              <w:t>轨道</w:t>
            </w:r>
            <w:r>
              <w:rPr>
                <w:rFonts w:hint="eastAsia"/>
              </w:rPr>
              <w:t>，可单手轻松</w:t>
            </w:r>
            <w:r>
              <w:rPr>
                <w:rFonts w:hint="eastAsia"/>
              </w:rPr>
              <w:t>左右</w:t>
            </w:r>
            <w:r>
              <w:rPr>
                <w:rFonts w:hint="eastAsia"/>
              </w:rPr>
              <w:t>移动</w:t>
            </w:r>
            <w:r>
              <w:rPr>
                <w:rFonts w:hint="eastAsia"/>
              </w:rPr>
              <w:t>镜头，可滑动范围</w:t>
            </w:r>
            <w:r>
              <w:rPr>
                <w:rFonts w:hint="eastAsia"/>
              </w:rPr>
              <w:t>290mm</w:t>
            </w:r>
            <w:r>
              <w:rPr>
                <w:rFonts w:hint="eastAsia"/>
              </w:rPr>
              <w:t>，带锁紧装置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倍率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5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-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200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X 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连续变倍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  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观察筒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left"/>
              <w:rPr>
                <w:rFonts w:ascii="Arial" w:eastAsia="宋体" w:hAnsi="Arial" w:cs="Arial"/>
                <w:color w:val="333333"/>
                <w:sz w:val="22"/>
                <w:szCs w:val="22"/>
                <w:shd w:val="clear" w:color="auto" w:fill="FFFFFF"/>
              </w:rPr>
            </w:pPr>
            <w:proofErr w:type="gramStart"/>
            <w:r>
              <w:rPr>
                <w:rFonts w:hint="eastAsia"/>
              </w:rPr>
              <w:t>标配宽</w:t>
            </w:r>
            <w:proofErr w:type="gramEnd"/>
            <w:r>
              <w:rPr>
                <w:rFonts w:hint="eastAsia"/>
              </w:rPr>
              <w:t>视野三目镜筒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、瞳距调整范围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48-75mm,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倾斜角度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30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°，带屈光度调节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，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360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°可旋转，铰链式，眼点高度≥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432.9mm 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，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最大倍率下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 30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微米物体明确可见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影像设备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采用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高品质索尼</w:t>
            </w:r>
            <w:r>
              <w:rPr>
                <w:rFonts w:ascii="宋体" w:eastAsia="宋体" w:hAnsi="宋体" w:cs="宋体"/>
                <w:sz w:val="20"/>
                <w:szCs w:val="20"/>
              </w:rPr>
              <w:t>图像传感器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051FF4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F</w:t>
            </w:r>
            <w:r>
              <w:rPr>
                <w:rFonts w:ascii="宋体" w:eastAsia="宋体" w:hAnsi="宋体" w:cs="宋体"/>
                <w:sz w:val="20"/>
                <w:szCs w:val="20"/>
              </w:rPr>
              <w:t>自动</w:t>
            </w:r>
            <w:r>
              <w:rPr>
                <w:rFonts w:ascii="宋体" w:eastAsia="宋体" w:hAnsi="宋体" w:cs="宋体"/>
                <w:sz w:val="20"/>
                <w:szCs w:val="20"/>
              </w:rPr>
              <w:t>/</w:t>
            </w:r>
            <w:r>
              <w:rPr>
                <w:rFonts w:ascii="宋体" w:eastAsia="宋体" w:hAnsi="宋体" w:cs="宋体"/>
                <w:sz w:val="20"/>
                <w:szCs w:val="20"/>
              </w:rPr>
              <w:t>光圈快门，</w:t>
            </w:r>
            <w:r>
              <w:rPr>
                <w:rFonts w:ascii="宋体" w:eastAsia="宋体" w:hAnsi="宋体" w:cs="宋体"/>
                <w:sz w:val="20"/>
                <w:szCs w:val="20"/>
              </w:rPr>
              <w:t>OID</w:t>
            </w:r>
            <w:r>
              <w:rPr>
                <w:rFonts w:ascii="宋体" w:eastAsia="宋体" w:hAnsi="宋体" w:cs="宋体"/>
                <w:sz w:val="20"/>
                <w:szCs w:val="20"/>
              </w:rPr>
              <w:t>光学稳定，</w:t>
            </w:r>
            <w:r>
              <w:rPr>
                <w:rFonts w:ascii="宋体" w:eastAsia="宋体" w:hAnsi="宋体" w:cs="宋体"/>
                <w:sz w:val="20"/>
                <w:szCs w:val="20"/>
              </w:rPr>
              <w:t>AF</w:t>
            </w:r>
            <w:r>
              <w:rPr>
                <w:rFonts w:ascii="宋体" w:eastAsia="宋体" w:hAnsi="宋体" w:cs="宋体"/>
                <w:sz w:val="20"/>
                <w:szCs w:val="20"/>
              </w:rPr>
              <w:t>区域</w:t>
            </w:r>
            <w:r>
              <w:rPr>
                <w:rFonts w:ascii="宋体" w:eastAsia="宋体" w:hAnsi="宋体" w:cs="宋体"/>
                <w:sz w:val="20"/>
                <w:szCs w:val="20"/>
              </w:rPr>
              <w:t>/3D</w:t>
            </w:r>
            <w:r>
              <w:rPr>
                <w:rFonts w:ascii="宋体" w:eastAsia="宋体" w:hAnsi="宋体" w:cs="宋体"/>
                <w:sz w:val="20"/>
                <w:szCs w:val="20"/>
              </w:rPr>
              <w:t>跟踪</w:t>
            </w:r>
            <w:r>
              <w:rPr>
                <w:rFonts w:ascii="宋体" w:eastAsia="宋体" w:hAnsi="宋体" w:cs="宋体"/>
                <w:sz w:val="20"/>
                <w:szCs w:val="20"/>
              </w:rPr>
              <w:t>16</w:t>
            </w:r>
            <w:r>
              <w:rPr>
                <w:rFonts w:ascii="宋体" w:eastAsia="宋体" w:hAnsi="宋体" w:cs="宋体"/>
                <w:sz w:val="20"/>
                <w:szCs w:val="20"/>
              </w:rPr>
              <w:t>个对焦点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051FF4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手自动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曝光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，手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自动白平衡，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ISO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细腻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照明装置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表面光、落射照明系统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LED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美白、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60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颗灯珠</w:t>
            </w:r>
          </w:p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LED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光源与显微镜光学耦合，保证最大亮度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调焦系统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left"/>
            </w:pPr>
            <w:r>
              <w:rPr>
                <w:rFonts w:hint="eastAsia"/>
              </w:rPr>
              <w:t>100mm</w:t>
            </w:r>
            <w:r>
              <w:rPr>
                <w:rFonts w:hint="eastAsia"/>
              </w:rPr>
              <w:t>超长工作距离</w:t>
            </w:r>
          </w:p>
          <w:p w:rsidR="00051FF4" w:rsidRDefault="00DC540F">
            <w:pPr>
              <w:jc w:val="left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精密机械齿轮传动，可进行张力调节带限位装置，避免标本或物镜损伤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载物台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400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0mm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耐磨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平台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输入设备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鼠标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键盘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软件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功能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景深叠加聚焦合成、手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自动照片捕捉、比例尺添加、文字尖头标注、图片按文件夹路径保存、手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自动文件命名，图片库数据共享传输、一键数据报告生成、支持互联网功能、软件在线免费升级、尺寸测量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长度、平行线、多边形、圆、弧、角度等等</w:t>
            </w:r>
            <w:r>
              <w:rPr>
                <w:rFonts w:hint="eastAsia"/>
              </w:rPr>
              <w:t>)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机身尺寸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ind w:firstLineChars="100" w:firstLine="200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400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0*380mm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保修期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ind w:firstLineChars="100" w:firstLine="210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免费保修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年</w:t>
            </w:r>
          </w:p>
        </w:tc>
      </w:tr>
      <w:tr w:rsidR="00051FF4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电源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1FF4" w:rsidRDefault="00DC540F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100-240V</w:t>
            </w:r>
          </w:p>
        </w:tc>
      </w:tr>
    </w:tbl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DC540F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-2066925</wp:posOffset>
            </wp:positionH>
            <wp:positionV relativeFrom="paragraph">
              <wp:posOffset>114300</wp:posOffset>
            </wp:positionV>
            <wp:extent cx="10113010" cy="6743700"/>
            <wp:effectExtent l="0" t="0" r="0" b="0"/>
            <wp:wrapNone/>
            <wp:docPr id="5" name="图片 5" descr="DSC_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SC_0043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1301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051FF4"/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7000240"/>
            <wp:effectExtent l="0" t="0" r="10160" b="1016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133340"/>
            <wp:effectExtent l="0" t="0" r="10160" b="10160"/>
            <wp:docPr id="7" name="图片 7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3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3546475"/>
            <wp:effectExtent l="0" t="0" r="10160" b="15875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4" w:rsidRDefault="00DC540F"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154305</wp:posOffset>
            </wp:positionV>
            <wp:extent cx="6536690" cy="4561840"/>
            <wp:effectExtent l="0" t="0" r="0" b="0"/>
            <wp:wrapTight wrapText="bothSides">
              <wp:wrapPolygon edited="0">
                <wp:start x="0" y="0"/>
                <wp:lineTo x="0" y="21468"/>
                <wp:lineTo x="21529" y="21468"/>
                <wp:lineTo x="21529" y="0"/>
                <wp:lineTo x="0" y="0"/>
              </wp:wrapPolygon>
            </wp:wrapTight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36690" cy="456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1FF4" w:rsidRDefault="00051FF4"/>
    <w:p w:rsidR="00051FF4" w:rsidRDefault="00051FF4"/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3467100"/>
            <wp:effectExtent l="0" t="0" r="10160" b="0"/>
            <wp:docPr id="4" name="图片 4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4"/>
                    <pic:cNvPicPr>
                      <a:picLocks noChangeAspect="1"/>
                    </pic:cNvPicPr>
                  </pic:nvPicPr>
                  <pic:blipFill>
                    <a:blip r:embed="rId12"/>
                    <a:srcRect t="49800" b="17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4" w:rsidRDefault="00DC540F">
      <w:r>
        <w:rPr>
          <w:rFonts w:hint="eastAsia"/>
          <w:noProof/>
        </w:rPr>
        <w:lastRenderedPageBreak/>
        <w:drawing>
          <wp:inline distT="0" distB="0" distL="114300" distR="114300">
            <wp:extent cx="5266690" cy="6593205"/>
            <wp:effectExtent l="0" t="0" r="10160" b="17145"/>
            <wp:docPr id="9" name="图片 9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2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9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946275"/>
            <wp:effectExtent l="0" t="0" r="10160" b="15875"/>
            <wp:docPr id="23" name="图片 2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2_02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4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966970"/>
            <wp:effectExtent l="0" t="0" r="10160" b="5080"/>
            <wp:docPr id="11" name="图片 11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3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96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100070"/>
            <wp:effectExtent l="0" t="0" r="10160" b="5080"/>
            <wp:docPr id="10" name="图片 10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4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6690" cy="5327015"/>
            <wp:effectExtent l="0" t="0" r="10160" b="6985"/>
            <wp:docPr id="12" name="图片 12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1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2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drawing>
          <wp:inline distT="0" distB="0" distL="114300" distR="114300">
            <wp:extent cx="5266690" cy="3033395"/>
            <wp:effectExtent l="0" t="0" r="10160" b="14605"/>
            <wp:docPr id="14" name="图片 14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4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13455"/>
            <wp:effectExtent l="0" t="0" r="10160" b="10795"/>
            <wp:docPr id="13" name="图片 13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5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566920"/>
            <wp:effectExtent l="0" t="0" r="10160" b="5080"/>
            <wp:docPr id="17" name="图片 17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7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6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153660"/>
            <wp:effectExtent l="0" t="0" r="10160" b="8890"/>
            <wp:docPr id="18" name="图片 18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7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5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FF4" w:rsidRDefault="00DC540F">
      <w:r>
        <w:rPr>
          <w:rFonts w:hint="eastAsia"/>
          <w:noProof/>
        </w:rPr>
        <w:drawing>
          <wp:inline distT="0" distB="0" distL="114300" distR="114300">
            <wp:extent cx="5266690" cy="3051175"/>
            <wp:effectExtent l="0" t="0" r="10160" b="15875"/>
            <wp:docPr id="21" name="图片 21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8_01"/>
                    <pic:cNvPicPr>
                      <a:picLocks noChangeAspect="1"/>
                    </pic:cNvPicPr>
                  </pic:nvPicPr>
                  <pic:blipFill>
                    <a:blip r:embed="rId22"/>
                    <a:srcRect t="391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153535"/>
            <wp:effectExtent l="0" t="0" r="10160" b="18415"/>
            <wp:docPr id="20" name="图片 2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5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3576955"/>
            <wp:effectExtent l="0" t="0" r="8255" b="4445"/>
            <wp:docPr id="22" name="图片 22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9_0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1FF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B979F3EC-E550-4FF4-833B-F3191ECE3C5E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051FF4"/>
    <w:rsid w:val="00051FF4"/>
    <w:rsid w:val="00DC540F"/>
    <w:rsid w:val="060C0938"/>
    <w:rsid w:val="06246CD0"/>
    <w:rsid w:val="06B41ED9"/>
    <w:rsid w:val="093E3962"/>
    <w:rsid w:val="0BDE02A6"/>
    <w:rsid w:val="130747E3"/>
    <w:rsid w:val="14673D85"/>
    <w:rsid w:val="14A12DB4"/>
    <w:rsid w:val="18F71BCE"/>
    <w:rsid w:val="211303A4"/>
    <w:rsid w:val="225D1808"/>
    <w:rsid w:val="32A90E9E"/>
    <w:rsid w:val="34975552"/>
    <w:rsid w:val="34DB4457"/>
    <w:rsid w:val="3707367C"/>
    <w:rsid w:val="3AD3101E"/>
    <w:rsid w:val="446A2B69"/>
    <w:rsid w:val="45AF4396"/>
    <w:rsid w:val="46316A1A"/>
    <w:rsid w:val="51CC7D57"/>
    <w:rsid w:val="5279611F"/>
    <w:rsid w:val="53D62928"/>
    <w:rsid w:val="577B1155"/>
    <w:rsid w:val="5C4F1494"/>
    <w:rsid w:val="604C2BAE"/>
    <w:rsid w:val="63033FDC"/>
    <w:rsid w:val="69C55365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29E37190-EF8E-46AA-BA08-B48E5B495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12</Pages>
  <Words>119</Words>
  <Characters>682</Characters>
  <Application>Microsoft Office Word</Application>
  <DocSecurity>0</DocSecurity>
  <Lines>5</Lines>
  <Paragraphs>1</Paragraphs>
  <ScaleCrop>false</ScaleCrop>
  <Company/>
  <LinksUpToDate>false</LinksUpToDate>
  <CharactersWithSpaces>800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4B0F9308ED2548C0A293CF075521087E_12</vt:lpwstr>
  </property>
</Properties>
</file>