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4069" w:rsidRDefault="008A2807">
      <w:r>
        <w:rPr>
          <w:rFonts w:hint="eastAsia"/>
          <w:noProof/>
        </w:rPr>
        <w:drawing>
          <wp:inline distT="0" distB="0" distL="114300" distR="114300">
            <wp:extent cx="5292090" cy="6137275"/>
            <wp:effectExtent l="0" t="0" r="3810" b="15875"/>
            <wp:docPr id="2" name="图片 2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rcRect t="-108" b="53479"/>
                    <a:stretch>
                      <a:fillRect/>
                    </a:stretch>
                  </pic:blipFill>
                  <pic:spPr>
                    <a:xfrm>
                      <a:off x="0" y="0"/>
                      <a:ext cx="5292090" cy="613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8A2807">
      <w:r>
        <w:rPr>
          <w:rFonts w:hint="eastAsia"/>
          <w:noProof/>
        </w:rPr>
        <w:drawing>
          <wp:inline distT="0" distB="0" distL="114300" distR="114300">
            <wp:extent cx="5266690" cy="1496695"/>
            <wp:effectExtent l="0" t="0" r="10160" b="8255"/>
            <wp:docPr id="4" name="图片 4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1_02"/>
                    <pic:cNvPicPr>
                      <a:picLocks noChangeAspect="1"/>
                    </pic:cNvPicPr>
                  </pic:nvPicPr>
                  <pic:blipFill>
                    <a:blip r:embed="rId6"/>
                    <a:srcRect b="734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9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3E4069"/>
    <w:p w:rsidR="003E4069" w:rsidRDefault="003E4069"/>
    <w:p w:rsidR="003E4069" w:rsidRDefault="003E4069"/>
    <w:p w:rsidR="003E4069" w:rsidRDefault="003E4069"/>
    <w:p w:rsidR="003E4069" w:rsidRDefault="008A2807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3E4069" w:rsidRDefault="008A2807">
      <w:pPr>
        <w:spacing w:line="312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名称：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</w:t>
      </w:r>
      <w:r>
        <w:rPr>
          <w:rFonts w:hint="eastAsia"/>
        </w:rPr>
        <w:t>3D</w:t>
      </w:r>
      <w:r>
        <w:rPr>
          <w:rFonts w:hint="eastAsia"/>
        </w:rPr>
        <w:t>显微镜</w:t>
      </w:r>
    </w:p>
    <w:p w:rsidR="003E4069" w:rsidRDefault="008A2807">
      <w:pPr>
        <w:spacing w:line="312" w:lineRule="auto"/>
      </w:pPr>
      <w:r>
        <w:rPr>
          <w:rFonts w:hint="eastAsia"/>
        </w:rPr>
        <w:t>型号：</w:t>
      </w:r>
      <w:r>
        <w:rPr>
          <w:rFonts w:hint="eastAsia"/>
        </w:rPr>
        <w:t>3D-Z900</w:t>
      </w:r>
    </w:p>
    <w:p w:rsidR="003E4069" w:rsidRDefault="008A2807">
      <w:pPr>
        <w:spacing w:line="312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: </w:t>
      </w:r>
      <w:r>
        <w:rPr>
          <w:rFonts w:hint="eastAsia"/>
        </w:rPr>
        <w:t>新款上市</w:t>
      </w:r>
    </w:p>
    <w:p w:rsidR="003E4069" w:rsidRDefault="008A2807">
      <w:pPr>
        <w:spacing w:line="312" w:lineRule="auto"/>
      </w:pPr>
      <w:r>
        <w:rPr>
          <w:rFonts w:hint="eastAsia"/>
        </w:rPr>
        <w:t>功能：</w:t>
      </w:r>
      <w:r>
        <w:rPr>
          <w:rFonts w:hint="eastAsia"/>
        </w:rPr>
        <w:t>3D</w:t>
      </w:r>
      <w:r>
        <w:rPr>
          <w:rFonts w:hint="eastAsia"/>
        </w:rPr>
        <w:t>多角度观察、尺寸测量、图像捕捉、图像保存</w:t>
      </w:r>
    </w:p>
    <w:p w:rsidR="003E4069" w:rsidRDefault="008A2807">
      <w:pPr>
        <w:spacing w:line="312" w:lineRule="auto"/>
      </w:pPr>
      <w:r>
        <w:rPr>
          <w:rFonts w:hint="eastAsia"/>
        </w:rPr>
        <w:t>扫描</w:t>
      </w:r>
      <w:r>
        <w:rPr>
          <w:rFonts w:hint="eastAsia"/>
        </w:rPr>
        <w:t>方式：电动聚焦逐行扫描</w:t>
      </w:r>
    </w:p>
    <w:p w:rsidR="003E4069" w:rsidRDefault="008A2807">
      <w:pPr>
        <w:spacing w:line="312" w:lineRule="auto"/>
      </w:pPr>
      <w:r>
        <w:rPr>
          <w:rFonts w:hint="eastAsia"/>
        </w:rPr>
        <w:t>导出图像格式：（精细）</w:t>
      </w:r>
      <w:r>
        <w:rPr>
          <w:rFonts w:hint="eastAsia"/>
        </w:rPr>
        <w:t xml:space="preserve">JPG  </w:t>
      </w:r>
    </w:p>
    <w:p w:rsidR="003E4069" w:rsidRDefault="008A2807">
      <w:pPr>
        <w:spacing w:line="312" w:lineRule="auto"/>
      </w:pPr>
      <w:r>
        <w:rPr>
          <w:rFonts w:hint="eastAsia"/>
        </w:rPr>
        <w:t>芯片处理器：</w:t>
      </w:r>
      <w:r>
        <w:rPr>
          <w:rFonts w:hint="eastAsia"/>
        </w:rPr>
        <w:t xml:space="preserve">Core i5 </w:t>
      </w:r>
      <w:r>
        <w:rPr>
          <w:rFonts w:hint="eastAsia"/>
        </w:rPr>
        <w:t>芯片、</w:t>
      </w:r>
      <w:r>
        <w:rPr>
          <w:rFonts w:hint="eastAsia"/>
        </w:rPr>
        <w:t>14nm</w:t>
      </w:r>
      <w:r>
        <w:rPr>
          <w:rFonts w:hint="eastAsia"/>
        </w:rPr>
        <w:t>工艺</w:t>
      </w:r>
      <w:proofErr w:type="spellStart"/>
      <w:r>
        <w:rPr>
          <w:rFonts w:hint="eastAsia"/>
        </w:rPr>
        <w:t>Skylake</w:t>
      </w:r>
      <w:proofErr w:type="spellEnd"/>
      <w:r>
        <w:rPr>
          <w:rFonts w:hint="eastAsia"/>
        </w:rPr>
        <w:t>架构、</w:t>
      </w:r>
      <w:r>
        <w:rPr>
          <w:rFonts w:hint="eastAsia"/>
        </w:rPr>
        <w:t>LGA 1151</w:t>
      </w:r>
      <w:r>
        <w:rPr>
          <w:rFonts w:hint="eastAsia"/>
        </w:rPr>
        <w:t>接口</w:t>
      </w:r>
      <w:r>
        <w:rPr>
          <w:rFonts w:hint="eastAsia"/>
        </w:rPr>
        <w:t xml:space="preserve">DDR4 DDR3L  </w:t>
      </w:r>
      <w:r>
        <w:rPr>
          <w:rFonts w:hint="eastAsia"/>
        </w:rPr>
        <w:t>双通道</w:t>
      </w:r>
      <w:r>
        <w:rPr>
          <w:rFonts w:hint="eastAsia"/>
        </w:rPr>
        <w:t>32G</w:t>
      </w:r>
      <w:r>
        <w:rPr>
          <w:rFonts w:hint="eastAsia"/>
        </w:rPr>
        <w:t>储存空间</w:t>
      </w:r>
    </w:p>
    <w:p w:rsidR="003E4069" w:rsidRDefault="008A2807">
      <w:pPr>
        <w:spacing w:line="312" w:lineRule="auto"/>
      </w:pPr>
      <w:r>
        <w:rPr>
          <w:rFonts w:hint="eastAsia"/>
        </w:rPr>
        <w:t>屏幕</w:t>
      </w:r>
      <w:r>
        <w:rPr>
          <w:rFonts w:hint="eastAsia"/>
        </w:rPr>
        <w:t>：</w:t>
      </w:r>
      <w:r>
        <w:rPr>
          <w:rFonts w:hint="eastAsia"/>
        </w:rPr>
        <w:t>2</w:t>
      </w:r>
      <w:r>
        <w:rPr>
          <w:rFonts w:hint="eastAsia"/>
        </w:rPr>
        <w:t>3.8</w:t>
      </w:r>
      <w:r>
        <w:rPr>
          <w:rFonts w:hint="eastAsia"/>
        </w:rPr>
        <w:t>寸高清屏</w:t>
      </w:r>
    </w:p>
    <w:p w:rsidR="003E4069" w:rsidRDefault="008A2807">
      <w:pPr>
        <w:spacing w:line="312" w:lineRule="auto"/>
      </w:pPr>
      <w:r>
        <w:rPr>
          <w:rFonts w:hint="eastAsia"/>
        </w:rPr>
        <w:t>可</w:t>
      </w:r>
      <w:r>
        <w:rPr>
          <w:rFonts w:hint="eastAsia"/>
        </w:rPr>
        <w:t>摆臂式镜头：布尔环绕</w:t>
      </w:r>
      <w:r>
        <w:rPr>
          <w:rFonts w:hint="eastAsia"/>
        </w:rPr>
        <w:t>3D</w:t>
      </w:r>
      <w:r>
        <w:rPr>
          <w:rFonts w:hint="eastAsia"/>
        </w:rPr>
        <w:t>镜头</w:t>
      </w:r>
      <w:r>
        <w:rPr>
          <w:rFonts w:hint="eastAsia"/>
        </w:rPr>
        <w:t xml:space="preserve">NREEOHY-C  60mm f/3.78 DPI </w:t>
      </w:r>
    </w:p>
    <w:p w:rsidR="003E4069" w:rsidRDefault="008A2807">
      <w:pPr>
        <w:spacing w:line="312" w:lineRule="auto"/>
      </w:pPr>
      <w:r>
        <w:rPr>
          <w:rFonts w:hint="eastAsia"/>
        </w:rPr>
        <w:t>对焦组件：</w:t>
      </w:r>
      <w:r>
        <w:rPr>
          <w:rFonts w:hint="eastAsia"/>
        </w:rPr>
        <w:t>Auto Focus</w:t>
      </w:r>
      <w:r>
        <w:rPr>
          <w:rFonts w:hint="eastAsia"/>
        </w:rPr>
        <w:t>自动对焦马达</w:t>
      </w:r>
    </w:p>
    <w:p w:rsidR="003E4069" w:rsidRDefault="008A2807">
      <w:pPr>
        <w:spacing w:line="312" w:lineRule="auto"/>
      </w:pPr>
      <w:r>
        <w:rPr>
          <w:rFonts w:hint="eastAsia"/>
        </w:rPr>
        <w:t>电子</w:t>
      </w:r>
      <w:r>
        <w:rPr>
          <w:rFonts w:hint="eastAsia"/>
        </w:rPr>
        <w:t>倍率：</w:t>
      </w:r>
      <w:r>
        <w:rPr>
          <w:rFonts w:hint="eastAsia"/>
        </w:rPr>
        <w:t>10-260</w:t>
      </w:r>
      <w:r>
        <w:rPr>
          <w:rFonts w:hint="eastAsia"/>
        </w:rPr>
        <w:t>倍</w:t>
      </w:r>
    </w:p>
    <w:p w:rsidR="003E4069" w:rsidRDefault="008A2807">
      <w:pPr>
        <w:spacing w:line="312" w:lineRule="auto"/>
      </w:pPr>
      <w:r>
        <w:rPr>
          <w:rFonts w:hint="eastAsia"/>
        </w:rPr>
        <w:t>视野范围：</w:t>
      </w:r>
      <w:r>
        <w:rPr>
          <w:rFonts w:hint="eastAsia"/>
        </w:rPr>
        <w:t xml:space="preserve"> 35-3.5mm </w:t>
      </w:r>
    </w:p>
    <w:p w:rsidR="003E4069" w:rsidRDefault="008A2807">
      <w:pPr>
        <w:spacing w:line="312" w:lineRule="auto"/>
      </w:pPr>
      <w:r>
        <w:rPr>
          <w:rFonts w:hint="eastAsia"/>
        </w:rPr>
        <w:t>分辨率：</w:t>
      </w:r>
      <w:r>
        <w:rPr>
          <w:rFonts w:hint="eastAsia"/>
        </w:rPr>
        <w:t>3840 x 2160 (4K)</w:t>
      </w:r>
    </w:p>
    <w:p w:rsidR="003E4069" w:rsidRDefault="008A2807">
      <w:pPr>
        <w:spacing w:line="312" w:lineRule="auto"/>
      </w:pPr>
      <w:r>
        <w:rPr>
          <w:rFonts w:hint="eastAsia"/>
        </w:rPr>
        <w:t>传感器：</w:t>
      </w:r>
      <w:r>
        <w:rPr>
          <w:rFonts w:hint="eastAsia"/>
        </w:rPr>
        <w:t>SONY IMX206</w:t>
      </w:r>
    </w:p>
    <w:p w:rsidR="003E4069" w:rsidRDefault="008A2807">
      <w:pPr>
        <w:spacing w:line="312" w:lineRule="auto"/>
      </w:pPr>
      <w:r>
        <w:rPr>
          <w:rFonts w:hint="eastAsia"/>
        </w:rPr>
        <w:t>感光元器件：</w:t>
      </w:r>
      <w:r>
        <w:rPr>
          <w:rFonts w:hint="eastAsia"/>
        </w:rPr>
        <w:t xml:space="preserve"> ISO 100 ARM 4KAF 7.77 mm (1/1.8")</w:t>
      </w:r>
      <w:r>
        <w:rPr>
          <w:rFonts w:hint="eastAsia"/>
        </w:rPr>
        <w:t>、</w:t>
      </w:r>
      <w:r>
        <w:rPr>
          <w:rFonts w:hint="eastAsia"/>
        </w:rPr>
        <w:t xml:space="preserve">2.0 </w:t>
      </w:r>
      <w:r>
        <w:rPr>
          <w:rFonts w:hint="eastAsia"/>
        </w:rPr>
        <w:t>μ</w:t>
      </w:r>
      <w:r>
        <w:rPr>
          <w:rFonts w:hint="eastAsia"/>
        </w:rPr>
        <w:t>m x 2.0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、</w:t>
      </w:r>
      <w:r>
        <w:rPr>
          <w:rFonts w:hint="eastAsia"/>
        </w:rPr>
        <w:t>USB HDMI 60 fps </w:t>
      </w:r>
    </w:p>
    <w:p w:rsidR="003E4069" w:rsidRDefault="008A2807">
      <w:pPr>
        <w:spacing w:line="312" w:lineRule="auto"/>
      </w:pPr>
      <w:r>
        <w:rPr>
          <w:rFonts w:hint="eastAsia"/>
        </w:rPr>
        <w:t>解析能力：</w:t>
      </w:r>
      <w:r>
        <w:rPr>
          <w:rFonts w:hint="eastAsia"/>
        </w:rPr>
        <w:t>3.78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  <w:r>
        <w:rPr>
          <w:rFonts w:hint="eastAsia"/>
        </w:rPr>
        <w:t>水平垂直</w:t>
      </w:r>
      <w:r>
        <w:rPr>
          <w:rFonts w:hint="eastAsia"/>
        </w:rPr>
        <w:t xml:space="preserve">96dpi 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3E4069" w:rsidRDefault="008A2807">
      <w:pPr>
        <w:spacing w:line="312" w:lineRule="auto"/>
      </w:pPr>
      <w:r>
        <w:rPr>
          <w:rFonts w:hint="eastAsia"/>
        </w:rPr>
        <w:t>色温：</w:t>
      </w:r>
      <w:r>
        <w:rPr>
          <w:rFonts w:hint="eastAsia"/>
        </w:rPr>
        <w:t xml:space="preserve">2000~15000 K </w:t>
      </w:r>
    </w:p>
    <w:p w:rsidR="003E4069" w:rsidRDefault="008A2807">
      <w:pPr>
        <w:spacing w:line="312" w:lineRule="auto"/>
      </w:pPr>
      <w:r>
        <w:rPr>
          <w:rFonts w:hint="eastAsia"/>
        </w:rPr>
        <w:t>Binning</w:t>
      </w:r>
      <w:r>
        <w:rPr>
          <w:rFonts w:hint="eastAsia"/>
        </w:rPr>
        <w:t>：</w:t>
      </w:r>
      <w:r>
        <w:rPr>
          <w:rFonts w:hint="eastAsia"/>
        </w:rPr>
        <w:t>2 x 2, 3 x 3, 4 x 4</w:t>
      </w:r>
    </w:p>
    <w:p w:rsidR="003E4069" w:rsidRDefault="008A2807">
      <w:pPr>
        <w:spacing w:line="312" w:lineRule="auto"/>
      </w:pPr>
      <w:r>
        <w:rPr>
          <w:rFonts w:hint="eastAsia"/>
        </w:rPr>
        <w:t>曝</w:t>
      </w:r>
      <w:r>
        <w:rPr>
          <w:rFonts w:hint="eastAsia"/>
        </w:rPr>
        <w:t xml:space="preserve"> </w:t>
      </w:r>
      <w:r>
        <w:rPr>
          <w:rFonts w:hint="eastAsia"/>
        </w:rPr>
        <w:t>光：</w:t>
      </w:r>
      <w:r>
        <w:rPr>
          <w:rFonts w:hint="eastAsia"/>
        </w:rPr>
        <w:t xml:space="preserve">18 </w:t>
      </w:r>
      <w:r>
        <w:rPr>
          <w:rFonts w:hint="eastAsia"/>
        </w:rPr>
        <w:t>μ</w:t>
      </w:r>
      <w:r>
        <w:rPr>
          <w:rFonts w:hint="eastAsia"/>
        </w:rPr>
        <w:t>s ~ 15 s</w:t>
      </w:r>
    </w:p>
    <w:p w:rsidR="003E4069" w:rsidRDefault="008A2807">
      <w:pPr>
        <w:spacing w:line="312" w:lineRule="auto"/>
      </w:pPr>
      <w:r>
        <w:rPr>
          <w:rFonts w:hint="eastAsia"/>
        </w:rPr>
        <w:t>电子快门：</w:t>
      </w:r>
      <w:r>
        <w:rPr>
          <w:rFonts w:hint="eastAsia"/>
        </w:rPr>
        <w:t xml:space="preserve">ERS </w:t>
      </w:r>
      <w:r>
        <w:rPr>
          <w:rFonts w:hint="eastAsia"/>
        </w:rPr>
        <w:t>全景测光</w:t>
      </w:r>
      <w:r>
        <w:rPr>
          <w:rFonts w:hint="eastAsia"/>
        </w:rPr>
        <w:t xml:space="preserve"> </w:t>
      </w:r>
    </w:p>
    <w:p w:rsidR="003E4069" w:rsidRDefault="008A2807">
      <w:pPr>
        <w:spacing w:line="312" w:lineRule="auto"/>
      </w:pPr>
      <w:r>
        <w:rPr>
          <w:rFonts w:hint="eastAsia"/>
        </w:rPr>
        <w:t>G</w:t>
      </w:r>
      <w:r>
        <w:rPr>
          <w:rFonts w:hint="eastAsia"/>
        </w:rPr>
        <w:t>光灵暗电流：</w:t>
      </w:r>
      <w:r>
        <w:rPr>
          <w:rFonts w:hint="eastAsia"/>
        </w:rPr>
        <w:t xml:space="preserve">1900 </w:t>
      </w:r>
      <w:r>
        <w:rPr>
          <w:rFonts w:hint="eastAsia"/>
        </w:rPr>
        <w:t xml:space="preserve">mv with 1/60FPS </w:t>
      </w:r>
    </w:p>
    <w:p w:rsidR="003E4069" w:rsidRDefault="008A2807">
      <w:pPr>
        <w:spacing w:line="312" w:lineRule="auto"/>
      </w:pPr>
      <w:r>
        <w:rPr>
          <w:rFonts w:hint="eastAsia"/>
        </w:rPr>
        <w:t>量子效率：</w:t>
      </w:r>
      <w:r>
        <w:rPr>
          <w:rFonts w:hint="eastAsia"/>
        </w:rPr>
        <w:t xml:space="preserve"> 67% @ 490nm </w:t>
      </w:r>
    </w:p>
    <w:p w:rsidR="003E4069" w:rsidRDefault="008A2807">
      <w:pPr>
        <w:spacing w:line="312" w:lineRule="auto"/>
      </w:pPr>
      <w:r>
        <w:rPr>
          <w:rFonts w:hint="eastAsia"/>
        </w:rPr>
        <w:t>反射系统：（复合白光）</w:t>
      </w:r>
      <w:r>
        <w:rPr>
          <w:rFonts w:hint="eastAsia"/>
        </w:rPr>
        <w:t>450-460nm</w:t>
      </w:r>
    </w:p>
    <w:p w:rsidR="003E4069" w:rsidRDefault="008A2807">
      <w:pPr>
        <w:spacing w:line="312" w:lineRule="auto"/>
      </w:pPr>
      <w:r>
        <w:rPr>
          <w:rFonts w:hint="eastAsia"/>
        </w:rPr>
        <w:t>载物台：底座平台</w:t>
      </w:r>
      <w:r>
        <w:rPr>
          <w:rFonts w:hint="eastAsia"/>
        </w:rPr>
        <w:t>280*350</w:t>
      </w:r>
      <w:r>
        <w:rPr>
          <w:rFonts w:hint="eastAsia"/>
        </w:rPr>
        <w:t>、</w:t>
      </w:r>
      <w:r>
        <w:rPr>
          <w:rFonts w:hint="eastAsia"/>
        </w:rPr>
        <w:t>XY</w:t>
      </w:r>
      <w:r>
        <w:rPr>
          <w:rFonts w:hint="eastAsia"/>
        </w:rPr>
        <w:t>轴机械载物台</w:t>
      </w:r>
      <w:r>
        <w:rPr>
          <w:rFonts w:hint="eastAsia"/>
        </w:rPr>
        <w:t xml:space="preserve">195*180mm </w:t>
      </w:r>
    </w:p>
    <w:p w:rsidR="003E4069" w:rsidRDefault="008A2807">
      <w:pPr>
        <w:spacing w:line="312" w:lineRule="auto"/>
      </w:pPr>
      <w:r>
        <w:rPr>
          <w:rFonts w:hint="eastAsia"/>
        </w:rPr>
        <w:t>调焦机构：精密机械粗细松紧可调、齿轮精度</w:t>
      </w:r>
      <w:r>
        <w:rPr>
          <w:rFonts w:hint="eastAsia"/>
        </w:rPr>
        <w:t>8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、行程</w:t>
      </w:r>
      <w:r>
        <w:rPr>
          <w:rFonts w:hint="eastAsia"/>
        </w:rPr>
        <w:t>330mm</w:t>
      </w:r>
    </w:p>
    <w:p w:rsidR="003E4069" w:rsidRDefault="008A2807">
      <w:pPr>
        <w:spacing w:line="312" w:lineRule="auto"/>
      </w:pPr>
      <w:r>
        <w:rPr>
          <w:rFonts w:hint="eastAsia"/>
        </w:rPr>
        <w:t>软件功能：样品尺寸测量、手自动曝光</w:t>
      </w:r>
      <w:r>
        <w:rPr>
          <w:rFonts w:hint="eastAsia"/>
        </w:rPr>
        <w:t>/</w:t>
      </w:r>
      <w:r>
        <w:rPr>
          <w:rFonts w:hint="eastAsia"/>
        </w:rPr>
        <w:t>白平衡、</w:t>
      </w:r>
      <w:r>
        <w:rPr>
          <w:rFonts w:hint="eastAsia"/>
        </w:rPr>
        <w:t>HDR</w:t>
      </w:r>
      <w:r>
        <w:rPr>
          <w:rFonts w:hint="eastAsia"/>
        </w:rPr>
        <w:t>宽动态</w:t>
      </w:r>
    </w:p>
    <w:p w:rsidR="003E4069" w:rsidRDefault="008A2807">
      <w:pPr>
        <w:spacing w:line="312" w:lineRule="auto"/>
      </w:pPr>
      <w:r>
        <w:rPr>
          <w:rFonts w:hint="eastAsia"/>
        </w:rPr>
        <w:t>测量基本元素：点</w:t>
      </w:r>
      <w:r>
        <w:rPr>
          <w:rFonts w:hint="eastAsia"/>
        </w:rPr>
        <w:t>-</w:t>
      </w:r>
      <w:r>
        <w:rPr>
          <w:rFonts w:hint="eastAsia"/>
        </w:rPr>
        <w:t>线、平行线、垂线、多边形、圆、圆弧、同心圆、角度</w:t>
      </w:r>
    </w:p>
    <w:p w:rsidR="003E4069" w:rsidRDefault="008A2807">
      <w:pPr>
        <w:spacing w:line="312" w:lineRule="auto"/>
      </w:pPr>
      <w:r>
        <w:rPr>
          <w:rFonts w:hint="eastAsia"/>
        </w:rPr>
        <w:t>测量精度：±</w:t>
      </w:r>
      <w:r>
        <w:rPr>
          <w:rFonts w:hint="eastAsia"/>
        </w:rPr>
        <w:t>0.01mm</w:t>
      </w:r>
    </w:p>
    <w:p w:rsidR="003E4069" w:rsidRDefault="008A2807">
      <w:pPr>
        <w:spacing w:line="312" w:lineRule="auto"/>
      </w:pPr>
      <w:r>
        <w:rPr>
          <w:rFonts w:hint="eastAsia"/>
        </w:rPr>
        <w:t>操作环境：温度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;</w:t>
      </w:r>
      <w:r>
        <w:rPr>
          <w:rFonts w:hint="eastAsia"/>
        </w:rPr>
        <w:t>湿度</w:t>
      </w:r>
      <w:r>
        <w:rPr>
          <w:rFonts w:hint="eastAsia"/>
        </w:rPr>
        <w:t>:10~85%</w:t>
      </w:r>
    </w:p>
    <w:p w:rsidR="003E4069" w:rsidRDefault="008A2807">
      <w:pPr>
        <w:spacing w:line="312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重量：</w:t>
      </w:r>
      <w:r>
        <w:rPr>
          <w:rFonts w:hint="eastAsia"/>
        </w:rPr>
        <w:t>280*350*390</w:t>
      </w:r>
      <w:r>
        <w:rPr>
          <w:rFonts w:hint="eastAsia"/>
        </w:rPr>
        <w:t>、</w:t>
      </w:r>
      <w:r>
        <w:rPr>
          <w:rFonts w:hint="eastAsia"/>
        </w:rPr>
        <w:t>10KG</w:t>
      </w:r>
    </w:p>
    <w:p w:rsidR="003E4069" w:rsidRDefault="008A2807">
      <w:pPr>
        <w:spacing w:line="312" w:lineRule="auto"/>
      </w:pPr>
      <w:r>
        <w:rPr>
          <w:rFonts w:hint="eastAsia"/>
        </w:rPr>
        <w:t>电源输入：</w:t>
      </w:r>
      <w:r>
        <w:rPr>
          <w:rFonts w:hint="eastAsia"/>
        </w:rPr>
        <w:t>220v</w:t>
      </w:r>
    </w:p>
    <w:p w:rsidR="003E4069" w:rsidRDefault="008A2807">
      <w:pPr>
        <w:spacing w:line="312" w:lineRule="auto"/>
      </w:pPr>
      <w:r>
        <w:rPr>
          <w:rFonts w:hint="eastAsia"/>
        </w:rPr>
        <w:t>整机质保：免费保修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3E4069" w:rsidRDefault="003E4069"/>
    <w:p w:rsidR="003E4069" w:rsidRDefault="003E4069"/>
    <w:p w:rsidR="003E4069" w:rsidRDefault="003E4069"/>
    <w:p w:rsidR="003E4069" w:rsidRDefault="003E4069"/>
    <w:p w:rsidR="003E4069" w:rsidRDefault="003E4069"/>
    <w:p w:rsidR="003E4069" w:rsidRDefault="003E4069"/>
    <w:p w:rsidR="003E4069" w:rsidRDefault="003E4069"/>
    <w:p w:rsidR="003E4069" w:rsidRDefault="008A2807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-1981200</wp:posOffset>
            </wp:positionH>
            <wp:positionV relativeFrom="paragraph">
              <wp:posOffset>131445</wp:posOffset>
            </wp:positionV>
            <wp:extent cx="9736455" cy="6492240"/>
            <wp:effectExtent l="0" t="0" r="0" b="0"/>
            <wp:wrapNone/>
            <wp:docPr id="1" name="图片 1" descr="透明斜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透明斜面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36455" cy="6492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069" w:rsidRDefault="003E4069"/>
    <w:p w:rsidR="003E4069" w:rsidRDefault="003E4069"/>
    <w:p w:rsidR="003E4069" w:rsidRDefault="003E4069"/>
    <w:p w:rsidR="003E4069" w:rsidRDefault="008A2807">
      <w:r>
        <w:rPr>
          <w:rFonts w:hint="eastAsia"/>
          <w:noProof/>
        </w:rPr>
        <w:lastRenderedPageBreak/>
        <w:drawing>
          <wp:inline distT="0" distB="0" distL="114300" distR="114300">
            <wp:extent cx="5131435" cy="8852535"/>
            <wp:effectExtent l="0" t="0" r="12065" b="5715"/>
            <wp:docPr id="5" name="图片 5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1_01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1435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3E4069"/>
    <w:p w:rsidR="003E4069" w:rsidRDefault="008A2807">
      <w:r>
        <w:rPr>
          <w:rFonts w:hint="eastAsia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-821690</wp:posOffset>
            </wp:positionH>
            <wp:positionV relativeFrom="paragraph">
              <wp:posOffset>51435</wp:posOffset>
            </wp:positionV>
            <wp:extent cx="7308850" cy="4032250"/>
            <wp:effectExtent l="0" t="0" r="6350" b="6350"/>
            <wp:wrapTight wrapText="bothSides">
              <wp:wrapPolygon edited="0">
                <wp:start x="0" y="0"/>
                <wp:lineTo x="0" y="21532"/>
                <wp:lineTo x="21562" y="21532"/>
                <wp:lineTo x="21562" y="0"/>
                <wp:lineTo x="0" y="0"/>
              </wp:wrapPolygon>
            </wp:wrapTight>
            <wp:docPr id="3" name="图片 3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3"/>
                    <pic:cNvPicPr>
                      <a:picLocks noChangeAspect="1"/>
                    </pic:cNvPicPr>
                  </pic:nvPicPr>
                  <pic:blipFill>
                    <a:blip r:embed="rId9"/>
                    <a:srcRect t="77409"/>
                    <a:stretch>
                      <a:fillRect/>
                    </a:stretch>
                  </pic:blipFill>
                  <pic:spPr>
                    <a:xfrm>
                      <a:off x="0" y="0"/>
                      <a:ext cx="7308850" cy="4032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66690" cy="4279900"/>
            <wp:effectExtent l="0" t="0" r="10160" b="6350"/>
            <wp:docPr id="19" name="图片 19" descr="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6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7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8200390"/>
            <wp:effectExtent l="0" t="0" r="10160" b="10160"/>
            <wp:docPr id="6" name="图片 6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4_01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20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3E4069"/>
    <w:p w:rsidR="003E4069" w:rsidRDefault="003E4069"/>
    <w:p w:rsidR="003E4069" w:rsidRDefault="003E4069"/>
    <w:p w:rsidR="003E4069" w:rsidRDefault="008A2807">
      <w:r>
        <w:rPr>
          <w:rFonts w:hint="eastAsia"/>
          <w:noProof/>
        </w:rPr>
        <w:drawing>
          <wp:inline distT="0" distB="0" distL="114300" distR="114300">
            <wp:extent cx="5266690" cy="2695575"/>
            <wp:effectExtent l="0" t="0" r="10160" b="9525"/>
            <wp:docPr id="7" name="图片 7" descr="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4_02"/>
                    <pic:cNvPicPr>
                      <a:picLocks noChangeAspect="1"/>
                    </pic:cNvPicPr>
                  </pic:nvPicPr>
                  <pic:blipFill>
                    <a:blip r:embed="rId12"/>
                    <a:srcRect t="61959" b="20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8A2807">
      <w:r>
        <w:rPr>
          <w:rFonts w:hint="eastAsia"/>
          <w:noProof/>
        </w:rPr>
        <w:drawing>
          <wp:inline distT="0" distB="0" distL="114300" distR="114300">
            <wp:extent cx="5266690" cy="2963545"/>
            <wp:effectExtent l="0" t="0" r="10160" b="8255"/>
            <wp:docPr id="8" name="图片 8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6_04"/>
                    <pic:cNvPicPr>
                      <a:picLocks noChangeAspect="1"/>
                    </pic:cNvPicPr>
                  </pic:nvPicPr>
                  <pic:blipFill>
                    <a:blip r:embed="rId13"/>
                    <a:srcRect b="660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8A2807"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5266690" cy="2768600"/>
            <wp:effectExtent l="0" t="0" r="10160" b="12700"/>
            <wp:docPr id="9" name="图片 9" descr="详6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6_05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3E4069" w:rsidRDefault="008A2807">
      <w:r>
        <w:rPr>
          <w:rFonts w:hint="eastAsia"/>
          <w:noProof/>
        </w:rPr>
        <w:drawing>
          <wp:inline distT="0" distB="0" distL="114300" distR="114300">
            <wp:extent cx="5266690" cy="4279900"/>
            <wp:effectExtent l="0" t="0" r="10160" b="6350"/>
            <wp:docPr id="10" name="图片 10" descr="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6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7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8A2807">
      <w:r>
        <w:rPr>
          <w:rFonts w:hint="eastAsia"/>
          <w:noProof/>
        </w:rPr>
        <w:lastRenderedPageBreak/>
        <w:drawing>
          <wp:inline distT="0" distB="0" distL="114300" distR="114300">
            <wp:extent cx="5266690" cy="4156075"/>
            <wp:effectExtent l="0" t="0" r="10160" b="15875"/>
            <wp:docPr id="11" name="图片 11" descr="详8B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8B_01"/>
                    <pic:cNvPicPr>
                      <a:picLocks noChangeAspect="1"/>
                    </pic:cNvPicPr>
                  </pic:nvPicPr>
                  <pic:blipFill>
                    <a:blip r:embed="rId15"/>
                    <a:srcRect b="13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5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3E4069"/>
    <w:p w:rsidR="003E4069" w:rsidRDefault="008A2807">
      <w:r>
        <w:rPr>
          <w:rFonts w:hint="eastAsia"/>
          <w:noProof/>
        </w:rPr>
        <w:lastRenderedPageBreak/>
        <w:drawing>
          <wp:inline distT="0" distB="0" distL="114300" distR="114300">
            <wp:extent cx="5267325" cy="7296785"/>
            <wp:effectExtent l="0" t="0" r="9525" b="18415"/>
            <wp:docPr id="12" name="图片 12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9_01"/>
                    <pic:cNvPicPr>
                      <a:picLocks noChangeAspect="1"/>
                    </pic:cNvPicPr>
                  </pic:nvPicPr>
                  <pic:blipFill>
                    <a:blip r:embed="rId16"/>
                    <a:srcRect b="508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9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726815"/>
            <wp:effectExtent l="0" t="0" r="10160" b="6985"/>
            <wp:docPr id="13" name="图片 13" descr="详8A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8A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2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879850"/>
            <wp:effectExtent l="0" t="0" r="10160" b="6350"/>
            <wp:docPr id="14" name="图片 14" descr="详7B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7B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7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4253230"/>
            <wp:effectExtent l="0" t="0" r="10160" b="13970"/>
            <wp:docPr id="15" name="图片 15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2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5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726815"/>
            <wp:effectExtent l="0" t="0" r="10160" b="6985"/>
            <wp:docPr id="18" name="图片 18" descr="详8A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8A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2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8A2807">
      <w:r>
        <w:rPr>
          <w:rFonts w:hint="eastAsia"/>
          <w:noProof/>
        </w:rPr>
        <w:lastRenderedPageBreak/>
        <w:drawing>
          <wp:inline distT="0" distB="0" distL="114300" distR="114300">
            <wp:extent cx="5266690" cy="4844415"/>
            <wp:effectExtent l="0" t="0" r="10160" b="13335"/>
            <wp:docPr id="16" name="图片 16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2_01"/>
                    <pic:cNvPicPr>
                      <a:picLocks noChangeAspect="1"/>
                    </pic:cNvPicPr>
                  </pic:nvPicPr>
                  <pic:blipFill>
                    <a:blip r:embed="rId20"/>
                    <a:srcRect t="4351" b="71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84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069" w:rsidRDefault="008A2807">
      <w:r>
        <w:rPr>
          <w:rFonts w:hint="eastAsia"/>
          <w:noProof/>
        </w:rPr>
        <w:drawing>
          <wp:inline distT="0" distB="0" distL="114300" distR="114300">
            <wp:extent cx="5266690" cy="2884170"/>
            <wp:effectExtent l="0" t="0" r="10160" b="11430"/>
            <wp:docPr id="17" name="图片 17" descr="详7A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7A_02"/>
                    <pic:cNvPicPr>
                      <a:picLocks noChangeAspect="1"/>
                    </pic:cNvPicPr>
                  </pic:nvPicPr>
                  <pic:blipFill>
                    <a:blip r:embed="rId21"/>
                    <a:srcRect b="5230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406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ACD0F7E-54AF-49F1-A8F6-25FFB061D445}"/>
    <w:embedBold r:id="rId2" w:fontKey="{9E324234-CA5F-46F8-A330-07EF3E2565F7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4069"/>
    <w:rsid w:val="003E4069"/>
    <w:rsid w:val="00486962"/>
    <w:rsid w:val="008A2807"/>
    <w:rsid w:val="009458A5"/>
    <w:rsid w:val="00E833FD"/>
    <w:rsid w:val="01A3540E"/>
    <w:rsid w:val="04A057B6"/>
    <w:rsid w:val="060C0938"/>
    <w:rsid w:val="079B069E"/>
    <w:rsid w:val="0BDE02A6"/>
    <w:rsid w:val="0E016B5D"/>
    <w:rsid w:val="0E380B15"/>
    <w:rsid w:val="130747E3"/>
    <w:rsid w:val="14673D85"/>
    <w:rsid w:val="14A12DB4"/>
    <w:rsid w:val="17197FFF"/>
    <w:rsid w:val="211303A4"/>
    <w:rsid w:val="225D1808"/>
    <w:rsid w:val="255F0EBC"/>
    <w:rsid w:val="2DD364AB"/>
    <w:rsid w:val="32A90E9E"/>
    <w:rsid w:val="34975552"/>
    <w:rsid w:val="34DB4457"/>
    <w:rsid w:val="3707367C"/>
    <w:rsid w:val="39285F44"/>
    <w:rsid w:val="3F1B15BF"/>
    <w:rsid w:val="42C56F27"/>
    <w:rsid w:val="446A2B69"/>
    <w:rsid w:val="45AF4396"/>
    <w:rsid w:val="46B32885"/>
    <w:rsid w:val="51CC7D57"/>
    <w:rsid w:val="524A4A54"/>
    <w:rsid w:val="577B1155"/>
    <w:rsid w:val="604C2BAE"/>
    <w:rsid w:val="63033FDC"/>
    <w:rsid w:val="67573480"/>
    <w:rsid w:val="68A83174"/>
    <w:rsid w:val="69C55365"/>
    <w:rsid w:val="6BD36DDA"/>
    <w:rsid w:val="6C1D2276"/>
    <w:rsid w:val="73012B52"/>
    <w:rsid w:val="7823038D"/>
    <w:rsid w:val="7E6D5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2431C28A-DB7E-4837-9A51-5A8A55B6D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122</Words>
  <Characters>701</Characters>
  <Application>Microsoft Office Word</Application>
  <DocSecurity>0</DocSecurity>
  <Lines>5</Lines>
  <Paragraphs>1</Paragraphs>
  <ScaleCrop>false</ScaleCrop>
  <Company/>
  <LinksUpToDate>false</LinksUpToDate>
  <CharactersWithSpaces>822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5</cp:revision>
  <dcterms:created xsi:type="dcterms:W3CDTF">2014-10-29T12:08:00Z</dcterms:created>
  <dcterms:modified xsi:type="dcterms:W3CDTF">2024-12-16T07:31:00Z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