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627" w:rsidRDefault="00B21627"/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6126480"/>
            <wp:effectExtent l="0" t="0" r="10160" b="7620"/>
            <wp:docPr id="9" name="图片 9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1906270"/>
            <wp:effectExtent l="0" t="0" r="10160" b="17780"/>
            <wp:docPr id="11" name="图片 11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2"/>
                    <pic:cNvPicPr>
                      <a:picLocks noChangeAspect="1"/>
                    </pic:cNvPicPr>
                  </pic:nvPicPr>
                  <pic:blipFill>
                    <a:blip r:embed="rId6"/>
                    <a:srcRect b="434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B21627" w:rsidRDefault="00A270B9">
      <w:pPr>
        <w:spacing w:line="312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B21627" w:rsidRDefault="00A270B9">
      <w:pPr>
        <w:spacing w:line="312" w:lineRule="auto"/>
      </w:pPr>
      <w:r>
        <w:rPr>
          <w:rFonts w:hint="eastAsia"/>
        </w:rPr>
        <w:t>型号：</w:t>
      </w:r>
      <w:r>
        <w:rPr>
          <w:rFonts w:hint="eastAsia"/>
        </w:rPr>
        <w:t>3D-Tron01</w:t>
      </w:r>
    </w:p>
    <w:p w:rsidR="00B21627" w:rsidRDefault="00A270B9">
      <w:pPr>
        <w:spacing w:line="312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: </w:t>
      </w:r>
      <w:r>
        <w:rPr>
          <w:rFonts w:hint="eastAsia"/>
        </w:rPr>
        <w:t>新款上市</w:t>
      </w:r>
    </w:p>
    <w:p w:rsidR="00B21627" w:rsidRDefault="00A270B9">
      <w:pPr>
        <w:spacing w:line="312" w:lineRule="auto"/>
      </w:pPr>
      <w:r>
        <w:rPr>
          <w:rFonts w:hint="eastAsia"/>
        </w:rPr>
        <w:t>功能：</w:t>
      </w:r>
      <w:r>
        <w:rPr>
          <w:rFonts w:hint="eastAsia"/>
        </w:rPr>
        <w:t>3D</w:t>
      </w:r>
      <w:r>
        <w:rPr>
          <w:rFonts w:hint="eastAsia"/>
        </w:rPr>
        <w:t>环绕观察、倾斜角度观察、平面观察、长调焦行程、测量、图像采集、数据传输</w:t>
      </w:r>
    </w:p>
    <w:p w:rsidR="00B21627" w:rsidRDefault="00A270B9">
      <w:pPr>
        <w:spacing w:line="312" w:lineRule="auto"/>
      </w:pPr>
      <w:r>
        <w:rPr>
          <w:rFonts w:hint="eastAsia"/>
        </w:rPr>
        <w:t>解码方式：全焦段</w:t>
      </w:r>
      <w:r>
        <w:rPr>
          <w:rFonts w:hint="eastAsia"/>
        </w:rPr>
        <w:t>RGB</w:t>
      </w:r>
      <w:r>
        <w:rPr>
          <w:rFonts w:hint="eastAsia"/>
        </w:rPr>
        <w:t>数字化信号</w:t>
      </w:r>
    </w:p>
    <w:p w:rsidR="00B21627" w:rsidRDefault="00A270B9">
      <w:pPr>
        <w:spacing w:line="312" w:lineRule="auto"/>
      </w:pPr>
      <w:r>
        <w:rPr>
          <w:rFonts w:hint="eastAsia"/>
        </w:rPr>
        <w:t>系统开发代号：</w:t>
      </w:r>
      <w:r>
        <w:rPr>
          <w:rFonts w:hint="eastAsia"/>
        </w:rPr>
        <w:t>Threshold NT 10.0.19045</w:t>
      </w:r>
    </w:p>
    <w:p w:rsidR="00B21627" w:rsidRDefault="00A270B9">
      <w:pPr>
        <w:spacing w:line="312" w:lineRule="auto"/>
      </w:pPr>
      <w:r>
        <w:rPr>
          <w:rFonts w:hint="eastAsia"/>
        </w:rPr>
        <w:t>芯片：</w:t>
      </w:r>
      <w:r>
        <w:rPr>
          <w:rFonts w:hint="eastAsia"/>
        </w:rPr>
        <w:t xml:space="preserve">I5CPU </w:t>
      </w:r>
      <w:proofErr w:type="spellStart"/>
      <w:r>
        <w:rPr>
          <w:rFonts w:hint="eastAsia"/>
        </w:rPr>
        <w:t>lbexPeak</w:t>
      </w:r>
      <w:proofErr w:type="spellEnd"/>
      <w:r>
        <w:rPr>
          <w:rFonts w:hint="eastAsia"/>
        </w:rPr>
        <w:t xml:space="preserve"> Crossfire</w:t>
      </w:r>
      <w:r>
        <w:rPr>
          <w:rFonts w:hint="eastAsia"/>
        </w:rPr>
        <w:t>、</w:t>
      </w:r>
      <w:r>
        <w:rPr>
          <w:rFonts w:hint="eastAsia"/>
        </w:rPr>
        <w:t>Sandy Bridge  3.90GHz 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B21627" w:rsidRDefault="00A270B9">
      <w:pPr>
        <w:spacing w:line="312" w:lineRule="auto"/>
      </w:pPr>
      <w:r>
        <w:rPr>
          <w:rFonts w:hint="eastAsia"/>
        </w:rPr>
        <w:t>显示器：</w:t>
      </w:r>
      <w:r>
        <w:rPr>
          <w:rFonts w:hint="eastAsia"/>
        </w:rPr>
        <w:t>23.8</w:t>
      </w:r>
      <w:r>
        <w:rPr>
          <w:rFonts w:hint="eastAsia"/>
        </w:rPr>
        <w:t>寸高清屏</w:t>
      </w:r>
    </w:p>
    <w:p w:rsidR="00B21627" w:rsidRDefault="00A270B9">
      <w:pPr>
        <w:spacing w:line="312" w:lineRule="auto"/>
      </w:pPr>
      <w:r>
        <w:rPr>
          <w:rFonts w:hint="eastAsia"/>
        </w:rPr>
        <w:t>摆臂式镜头：布尔</w:t>
      </w:r>
      <w:r>
        <w:rPr>
          <w:rFonts w:hint="eastAsia"/>
        </w:rPr>
        <w:t>3D</w:t>
      </w:r>
      <w:r>
        <w:rPr>
          <w:rFonts w:hint="eastAsia"/>
        </w:rPr>
        <w:t>镜头</w:t>
      </w:r>
      <w:r>
        <w:rPr>
          <w:rFonts w:hint="eastAsia"/>
        </w:rPr>
        <w:t>NREEOHY-C 100mm f/3.78 DPI9</w:t>
      </w:r>
      <w:r>
        <w:rPr>
          <w:rFonts w:hint="eastAsia"/>
        </w:rPr>
        <w:t>组</w:t>
      </w:r>
      <w:r>
        <w:rPr>
          <w:rFonts w:hint="eastAsia"/>
        </w:rPr>
        <w:t>12</w:t>
      </w:r>
      <w:r>
        <w:rPr>
          <w:rFonts w:hint="eastAsia"/>
        </w:rPr>
        <w:t>片光学结构</w:t>
      </w:r>
      <w:r>
        <w:rPr>
          <w:rFonts w:hint="eastAsia"/>
        </w:rPr>
        <w:t xml:space="preserve"> OSS</w:t>
      </w:r>
      <w:r>
        <w:rPr>
          <w:rFonts w:hint="eastAsia"/>
        </w:rPr>
        <w:t>光学防抖</w:t>
      </w:r>
    </w:p>
    <w:p w:rsidR="00B21627" w:rsidRDefault="00A270B9">
      <w:pPr>
        <w:spacing w:line="312" w:lineRule="auto"/>
      </w:pPr>
      <w:r>
        <w:rPr>
          <w:rFonts w:hint="eastAsia"/>
        </w:rPr>
        <w:t>倍率：</w:t>
      </w:r>
      <w:r>
        <w:rPr>
          <w:rFonts w:hint="eastAsia"/>
        </w:rPr>
        <w:t>10-260</w:t>
      </w:r>
      <w:r>
        <w:rPr>
          <w:rFonts w:hint="eastAsia"/>
        </w:rPr>
        <w:t>倍</w:t>
      </w:r>
    </w:p>
    <w:p w:rsidR="00B21627" w:rsidRDefault="00A270B9">
      <w:pPr>
        <w:spacing w:line="312" w:lineRule="auto"/>
      </w:pPr>
      <w:r>
        <w:rPr>
          <w:rFonts w:hint="eastAsia"/>
        </w:rPr>
        <w:t>导出图像格式：精细</w:t>
      </w:r>
      <w:r>
        <w:rPr>
          <w:rFonts w:hint="eastAsia"/>
        </w:rPr>
        <w:t>JPG</w:t>
      </w:r>
    </w:p>
    <w:p w:rsidR="00B21627" w:rsidRDefault="00A270B9">
      <w:pPr>
        <w:spacing w:line="312" w:lineRule="auto"/>
      </w:pPr>
      <w:r>
        <w:rPr>
          <w:rFonts w:hint="eastAsia"/>
        </w:rPr>
        <w:t>G</w:t>
      </w:r>
      <w:r>
        <w:rPr>
          <w:rFonts w:hint="eastAsia"/>
        </w:rPr>
        <w:t>光灵敏度：</w:t>
      </w:r>
      <w:r>
        <w:rPr>
          <w:rFonts w:hint="eastAsia"/>
        </w:rPr>
        <w:t>1800mv with 1/30s</w:t>
      </w:r>
    </w:p>
    <w:p w:rsidR="00B21627" w:rsidRDefault="00A270B9">
      <w:pPr>
        <w:spacing w:line="312" w:lineRule="auto"/>
      </w:pPr>
      <w:r>
        <w:rPr>
          <w:rFonts w:hint="eastAsia"/>
        </w:rPr>
        <w:t>照明系统：扩散反射式复合白光</w:t>
      </w:r>
    </w:p>
    <w:p w:rsidR="00B21627" w:rsidRDefault="00A270B9">
      <w:pPr>
        <w:spacing w:line="312" w:lineRule="auto"/>
      </w:pPr>
      <w:r>
        <w:rPr>
          <w:rFonts w:hint="eastAsia"/>
        </w:rPr>
        <w:t>峰值量子效率：</w:t>
      </w:r>
      <w:r>
        <w:rPr>
          <w:rFonts w:hint="eastAsia"/>
        </w:rPr>
        <w:t>450-460nm 67% @ 500nm</w:t>
      </w:r>
      <w:r>
        <w:rPr>
          <w:rFonts w:hint="eastAsia"/>
        </w:rPr>
        <w:t>响应</w:t>
      </w:r>
      <w:r>
        <w:rPr>
          <w:rFonts w:hint="eastAsia"/>
        </w:rPr>
        <w:t xml:space="preserve"> </w:t>
      </w:r>
    </w:p>
    <w:p w:rsidR="00B21627" w:rsidRDefault="00A270B9">
      <w:pPr>
        <w:spacing w:line="312" w:lineRule="auto"/>
      </w:pPr>
      <w:r>
        <w:rPr>
          <w:rFonts w:hint="eastAsia"/>
        </w:rPr>
        <w:t>图像读出：</w:t>
      </w:r>
      <w:r>
        <w:rPr>
          <w:rFonts w:hint="eastAsia"/>
        </w:rPr>
        <w:t>Binning</w:t>
      </w:r>
      <w:r>
        <w:rPr>
          <w:rFonts w:hint="eastAsia"/>
        </w:rPr>
        <w:t>高分辨率长距离型</w:t>
      </w:r>
    </w:p>
    <w:p w:rsidR="00B21627" w:rsidRDefault="00A270B9">
      <w:pPr>
        <w:spacing w:line="312" w:lineRule="auto"/>
      </w:pPr>
      <w:r>
        <w:rPr>
          <w:rFonts w:hint="eastAsia"/>
        </w:rPr>
        <w:t>XY</w:t>
      </w:r>
      <w:r>
        <w:rPr>
          <w:rFonts w:hint="eastAsia"/>
        </w:rPr>
        <w:t>轴平面视野：</w:t>
      </w:r>
      <w:r>
        <w:rPr>
          <w:rFonts w:hint="eastAsia"/>
        </w:rPr>
        <w:t>26-2.6mm</w:t>
      </w:r>
    </w:p>
    <w:p w:rsidR="00B21627" w:rsidRDefault="00A270B9">
      <w:pPr>
        <w:spacing w:line="312" w:lineRule="auto"/>
      </w:pPr>
      <w:r>
        <w:rPr>
          <w:rFonts w:hint="eastAsia"/>
        </w:rPr>
        <w:t>工作距离</w:t>
      </w:r>
      <w:r>
        <w:rPr>
          <w:rFonts w:hint="eastAsia"/>
        </w:rPr>
        <w:t>:100mm</w:t>
      </w:r>
    </w:p>
    <w:p w:rsidR="00B21627" w:rsidRDefault="00A270B9">
      <w:pPr>
        <w:spacing w:line="312" w:lineRule="auto"/>
      </w:pPr>
      <w:r>
        <w:rPr>
          <w:rFonts w:hint="eastAsia"/>
        </w:rPr>
        <w:t>存储空间</w:t>
      </w:r>
      <w:r>
        <w:rPr>
          <w:rFonts w:hint="eastAsia"/>
        </w:rPr>
        <w:t>:256G</w:t>
      </w:r>
    </w:p>
    <w:p w:rsidR="00B21627" w:rsidRDefault="00A270B9">
      <w:pPr>
        <w:spacing w:line="312" w:lineRule="auto"/>
      </w:pPr>
      <w:r>
        <w:rPr>
          <w:rFonts w:hint="eastAsia"/>
        </w:rPr>
        <w:t>分辨率</w:t>
      </w:r>
      <w:r>
        <w:rPr>
          <w:rFonts w:hint="eastAsia"/>
        </w:rPr>
        <w:t>:2592*1944</w:t>
      </w:r>
      <w:r>
        <w:rPr>
          <w:rFonts w:hint="eastAsia"/>
        </w:rPr>
        <w:t>高清</w:t>
      </w:r>
    </w:p>
    <w:p w:rsidR="00B21627" w:rsidRDefault="00A270B9">
      <w:pPr>
        <w:spacing w:line="312" w:lineRule="auto"/>
      </w:pPr>
      <w:r>
        <w:rPr>
          <w:rFonts w:hint="eastAsia"/>
        </w:rPr>
        <w:t>解析能力：</w:t>
      </w:r>
      <w:r>
        <w:rPr>
          <w:rFonts w:hint="eastAsia"/>
        </w:rPr>
        <w:t>0.2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B21627" w:rsidRDefault="00A270B9">
      <w:pPr>
        <w:spacing w:line="312" w:lineRule="auto"/>
      </w:pPr>
      <w:r>
        <w:rPr>
          <w:rFonts w:hint="eastAsia"/>
        </w:rPr>
        <w:t>感光元器件：</w:t>
      </w:r>
      <w:r>
        <w:rPr>
          <w:rFonts w:hint="eastAsia"/>
        </w:rPr>
        <w:t>ISO 200 ARM 2K 7.75 mm(1/2")</w:t>
      </w:r>
      <w:r>
        <w:rPr>
          <w:rFonts w:hint="eastAsia"/>
        </w:rPr>
        <w:t>、</w:t>
      </w:r>
      <w:r>
        <w:rPr>
          <w:rFonts w:hint="eastAsia"/>
        </w:rPr>
        <w:t xml:space="preserve">1.8 </w:t>
      </w:r>
      <w:r>
        <w:rPr>
          <w:rFonts w:hint="eastAsia"/>
        </w:rPr>
        <w:t>μ</w:t>
      </w:r>
      <w:r>
        <w:rPr>
          <w:rFonts w:hint="eastAsia"/>
        </w:rPr>
        <w:t>m x1.8um\Coms 30fps</w:t>
      </w:r>
    </w:p>
    <w:p w:rsidR="00B21627" w:rsidRDefault="00A270B9">
      <w:pPr>
        <w:spacing w:line="312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B21627" w:rsidRDefault="00A270B9">
      <w:pPr>
        <w:spacing w:line="312" w:lineRule="auto"/>
      </w:pPr>
      <w:r>
        <w:rPr>
          <w:rFonts w:hint="eastAsia"/>
        </w:rPr>
        <w:t>软件功能：景深叠加聚焦合成、手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B21627" w:rsidRDefault="00A270B9">
      <w:pPr>
        <w:spacing w:line="312" w:lineRule="auto"/>
      </w:pPr>
      <w:r>
        <w:rPr>
          <w:rFonts w:hint="eastAsia"/>
        </w:rPr>
        <w:t>测量精度：±</w:t>
      </w:r>
      <w:r>
        <w:rPr>
          <w:rFonts w:hint="eastAsia"/>
        </w:rPr>
        <w:t>0.01mm</w:t>
      </w:r>
    </w:p>
    <w:p w:rsidR="00B21627" w:rsidRDefault="00A270B9">
      <w:pPr>
        <w:spacing w:line="312" w:lineRule="auto"/>
      </w:pPr>
      <w:r>
        <w:rPr>
          <w:rFonts w:hint="eastAsia"/>
        </w:rPr>
        <w:t>调焦行程：精密机械粗细松紧可调、齿轮精度</w:t>
      </w:r>
      <w:r>
        <w:rPr>
          <w:rFonts w:hint="eastAsia"/>
        </w:rPr>
        <w:t xml:space="preserve">2um </w:t>
      </w:r>
      <w:r>
        <w:rPr>
          <w:rFonts w:hint="eastAsia"/>
        </w:rPr>
        <w:t>行程</w:t>
      </w:r>
      <w:r>
        <w:rPr>
          <w:rFonts w:hint="eastAsia"/>
        </w:rPr>
        <w:t>260mm</w:t>
      </w:r>
    </w:p>
    <w:p w:rsidR="00B21627" w:rsidRDefault="00A270B9">
      <w:pPr>
        <w:spacing w:line="312" w:lineRule="auto"/>
      </w:pPr>
      <w:r>
        <w:rPr>
          <w:rFonts w:hint="eastAsia"/>
        </w:rPr>
        <w:t>载物台：</w:t>
      </w:r>
      <w:r>
        <w:rPr>
          <w:rFonts w:hint="eastAsia"/>
        </w:rPr>
        <w:t>300*180mmXY</w:t>
      </w:r>
      <w:r>
        <w:rPr>
          <w:rFonts w:hint="eastAsia"/>
        </w:rPr>
        <w:t>轴机械载物台</w:t>
      </w:r>
    </w:p>
    <w:p w:rsidR="00B21627" w:rsidRDefault="00A270B9">
      <w:pPr>
        <w:spacing w:line="312" w:lineRule="auto"/>
      </w:pPr>
      <w:r>
        <w:rPr>
          <w:rFonts w:hint="eastAsia"/>
        </w:rPr>
        <w:t>操作环境：温度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B21627" w:rsidRDefault="00A270B9">
      <w:pPr>
        <w:spacing w:line="312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重量：</w:t>
      </w:r>
      <w:r>
        <w:rPr>
          <w:rFonts w:hint="eastAsia"/>
        </w:rPr>
        <w:t>300*280*560</w:t>
      </w:r>
      <w:r>
        <w:rPr>
          <w:rFonts w:hint="eastAsia"/>
        </w:rPr>
        <w:t>、</w:t>
      </w:r>
      <w:r>
        <w:rPr>
          <w:rFonts w:hint="eastAsia"/>
        </w:rPr>
        <w:t>35KG</w:t>
      </w:r>
    </w:p>
    <w:p w:rsidR="00B21627" w:rsidRDefault="00A270B9">
      <w:pPr>
        <w:spacing w:line="312" w:lineRule="auto"/>
      </w:pPr>
      <w:r>
        <w:rPr>
          <w:rFonts w:hint="eastAsia"/>
        </w:rPr>
        <w:t>电源输入：</w:t>
      </w:r>
      <w:r>
        <w:rPr>
          <w:rFonts w:hint="eastAsia"/>
        </w:rPr>
        <w:t>220v</w:t>
      </w:r>
    </w:p>
    <w:p w:rsidR="00B21627" w:rsidRDefault="00A270B9">
      <w:pPr>
        <w:spacing w:line="312" w:lineRule="auto"/>
      </w:pPr>
      <w:r>
        <w:rPr>
          <w:rFonts w:hint="eastAsia"/>
        </w:rPr>
        <w:t>整机质保：免费保修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B21627" w:rsidRDefault="00B21627"/>
    <w:p w:rsidR="00B21627" w:rsidRDefault="00A270B9"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-3575685</wp:posOffset>
            </wp:positionH>
            <wp:positionV relativeFrom="paragraph">
              <wp:posOffset>-294005</wp:posOffset>
            </wp:positionV>
            <wp:extent cx="12362815" cy="8244205"/>
            <wp:effectExtent l="0" t="0" r="0" b="0"/>
            <wp:wrapNone/>
            <wp:docPr id="20" name="图片 20" descr="DSC_0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SC_0667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2815" cy="824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B21627"/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5112385"/>
            <wp:effectExtent l="0" t="0" r="10160" b="12065"/>
            <wp:docPr id="12" name="图片 12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0_03"/>
                    <pic:cNvPicPr>
                      <a:picLocks noChangeAspect="1"/>
                    </pic:cNvPicPr>
                  </pic:nvPicPr>
                  <pic:blipFill>
                    <a:blip r:embed="rId8"/>
                    <a:srcRect t="9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1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3020060"/>
            <wp:effectExtent l="0" t="0" r="10160" b="8890"/>
            <wp:docPr id="14" name="图片 14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1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6295390" cy="4127500"/>
            <wp:effectExtent l="0" t="0" r="10160" b="6350"/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2947035"/>
            <wp:effectExtent l="0" t="0" r="10160" b="5715"/>
            <wp:docPr id="6" name="图片 6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4"/>
                    <pic:cNvPicPr>
                      <a:picLocks noChangeAspect="1"/>
                    </pic:cNvPicPr>
                  </pic:nvPicPr>
                  <pic:blipFill>
                    <a:blip r:embed="rId11"/>
                    <a:srcRect t="49656" b="20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6665595"/>
            <wp:effectExtent l="0" t="0" r="10160" b="1905"/>
            <wp:docPr id="4" name="图片 4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4"/>
                    <pic:cNvPicPr>
                      <a:picLocks noChangeAspect="1"/>
                    </pic:cNvPicPr>
                  </pic:nvPicPr>
                  <pic:blipFill>
                    <a:blip r:embed="rId12"/>
                    <a:srcRect b="26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00240"/>
            <wp:effectExtent l="0" t="0" r="10160" b="10160"/>
            <wp:docPr id="13" name="图片 13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0_02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1315720"/>
            <wp:effectExtent l="0" t="0" r="10160" b="17780"/>
            <wp:docPr id="15" name="图片 15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2_02"/>
                    <pic:cNvPicPr>
                      <a:picLocks noChangeAspect="1"/>
                    </pic:cNvPicPr>
                  </pic:nvPicPr>
                  <pic:blipFill>
                    <a:blip r:embed="rId6"/>
                    <a:srcRect t="57888" b="3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1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6606540"/>
            <wp:effectExtent l="0" t="0" r="10160" b="3810"/>
            <wp:docPr id="16" name="图片 16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0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1571625"/>
            <wp:effectExtent l="0" t="0" r="10160" b="9525"/>
            <wp:docPr id="30" name="图片 30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1_03"/>
                    <pic:cNvPicPr>
                      <a:picLocks noChangeAspect="1"/>
                    </pic:cNvPicPr>
                  </pic:nvPicPr>
                  <pic:blipFill>
                    <a:blip r:embed="rId15"/>
                    <a:srcRect b="723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B21627"/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7626985"/>
            <wp:effectExtent l="0" t="0" r="10160" b="12065"/>
            <wp:docPr id="17" name="图片 17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4_01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2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2927350"/>
            <wp:effectExtent l="0" t="0" r="10160" b="6350"/>
            <wp:docPr id="18" name="图片 18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4_03"/>
                    <pic:cNvPicPr>
                      <a:picLocks noChangeAspect="1"/>
                    </pic:cNvPicPr>
                  </pic:nvPicPr>
                  <pic:blipFill>
                    <a:blip r:embed="rId17"/>
                    <a:srcRect b="49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6690" cy="3633470"/>
            <wp:effectExtent l="0" t="0" r="10160" b="5080"/>
            <wp:docPr id="21" name="图片 21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0_04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1424305"/>
            <wp:effectExtent l="0" t="0" r="10160" b="4445"/>
            <wp:docPr id="29" name="图片 29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8_01"/>
                    <pic:cNvPicPr>
                      <a:picLocks noChangeAspect="1"/>
                    </pic:cNvPicPr>
                  </pic:nvPicPr>
                  <pic:blipFill>
                    <a:blip r:embed="rId19"/>
                    <a:srcRect t="714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6690" cy="3585845"/>
            <wp:effectExtent l="0" t="0" r="10160" b="14605"/>
            <wp:docPr id="23" name="图片 23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8_02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5018405"/>
            <wp:effectExtent l="0" t="0" r="10160" b="10795"/>
            <wp:docPr id="25" name="图片 25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7_04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1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326505"/>
            <wp:effectExtent l="0" t="0" r="10160" b="17145"/>
            <wp:docPr id="24" name="图片 24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7_01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2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1995170"/>
            <wp:effectExtent l="0" t="0" r="10160" b="5080"/>
            <wp:docPr id="28" name="图片 2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详8_02"/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2959735"/>
            <wp:effectExtent l="0" t="0" r="10160" b="12065"/>
            <wp:docPr id="22" name="图片 22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7_02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drawing>
          <wp:inline distT="0" distB="0" distL="114300" distR="114300">
            <wp:extent cx="5266690" cy="2790190"/>
            <wp:effectExtent l="0" t="0" r="10160" b="10160"/>
            <wp:docPr id="26" name="图片 26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6_04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627" w:rsidRDefault="00A270B9">
      <w:r>
        <w:rPr>
          <w:rFonts w:hint="eastAsia"/>
          <w:noProof/>
        </w:rPr>
        <w:lastRenderedPageBreak/>
        <w:drawing>
          <wp:inline distT="0" distB="0" distL="114300" distR="114300">
            <wp:extent cx="5268595" cy="2733040"/>
            <wp:effectExtent l="0" t="0" r="8255" b="10160"/>
            <wp:docPr id="27" name="图片 27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详9_01"/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16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FACC395-7E69-4EA3-ADFF-3E39FFD00893}"/>
    <w:embedBold r:id="rId2" w:fontKey="{9A93A177-F014-4FEE-B46D-6976B8B5F92C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1627"/>
    <w:rsid w:val="00586207"/>
    <w:rsid w:val="00A270B9"/>
    <w:rsid w:val="00B21627"/>
    <w:rsid w:val="00E87006"/>
    <w:rsid w:val="04A057B6"/>
    <w:rsid w:val="060C0938"/>
    <w:rsid w:val="079B069E"/>
    <w:rsid w:val="0BDE02A6"/>
    <w:rsid w:val="0E016B5D"/>
    <w:rsid w:val="0E380B15"/>
    <w:rsid w:val="130747E3"/>
    <w:rsid w:val="14673D85"/>
    <w:rsid w:val="14A12DB4"/>
    <w:rsid w:val="17197FFF"/>
    <w:rsid w:val="211303A4"/>
    <w:rsid w:val="225D1808"/>
    <w:rsid w:val="255F0EBC"/>
    <w:rsid w:val="2DD364AB"/>
    <w:rsid w:val="30A72BB4"/>
    <w:rsid w:val="32A90E9E"/>
    <w:rsid w:val="34975552"/>
    <w:rsid w:val="34DB4457"/>
    <w:rsid w:val="3707367C"/>
    <w:rsid w:val="39285F44"/>
    <w:rsid w:val="3F1B15BF"/>
    <w:rsid w:val="446A2B69"/>
    <w:rsid w:val="45AF4396"/>
    <w:rsid w:val="46765A36"/>
    <w:rsid w:val="51CC7D57"/>
    <w:rsid w:val="524A4A54"/>
    <w:rsid w:val="577B1155"/>
    <w:rsid w:val="604C2BAE"/>
    <w:rsid w:val="63033FDC"/>
    <w:rsid w:val="66174DFC"/>
    <w:rsid w:val="69C55365"/>
    <w:rsid w:val="6BD36DDA"/>
    <w:rsid w:val="6C1D2276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9DA02ECF-B22F-462F-9A78-3338329AF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134</Words>
  <Characters>766</Characters>
  <Application>Microsoft Office Word</Application>
  <DocSecurity>0</DocSecurity>
  <Lines>6</Lines>
  <Paragraphs>1</Paragraphs>
  <ScaleCrop>false</ScaleCrop>
  <Company/>
  <LinksUpToDate>false</LinksUpToDate>
  <CharactersWithSpaces>899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5</cp:revision>
  <dcterms:created xsi:type="dcterms:W3CDTF">2014-10-29T12:08:00Z</dcterms:created>
  <dcterms:modified xsi:type="dcterms:W3CDTF">2024-12-16T07:19:00Z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