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2D1F">
      <w:pPr>
        <w:jc w:val="center"/>
        <w:rPr>
          <w:rFonts w:hint="eastAsia"/>
          <w:b/>
          <w:bCs/>
          <w:sz w:val="28"/>
          <w:szCs w:val="28"/>
        </w:rPr>
      </w:pPr>
      <w:r>
        <w:rPr>
          <w:rFonts w:hint="eastAsia"/>
          <w:b/>
          <w:bCs/>
          <w:sz w:val="28"/>
          <w:szCs w:val="28"/>
        </w:rPr>
        <w:t>2025年甘肃省“最美科技工作者”拟推荐人选基本情况</w:t>
      </w:r>
      <w:r>
        <w:rPr>
          <w:b/>
          <w:bCs/>
          <w:sz w:val="28"/>
          <w:szCs w:val="28"/>
        </w:rPr>
        <w:t>和主要成就</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559"/>
        <w:gridCol w:w="1418"/>
        <w:gridCol w:w="8788"/>
      </w:tblGrid>
      <w:tr w14:paraId="52F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vAlign w:val="center"/>
          </w:tcPr>
          <w:p w14:paraId="12CA752B">
            <w:pPr>
              <w:jc w:val="center"/>
              <w:rPr>
                <w:rFonts w:ascii="宋体" w:hAnsi="宋体"/>
                <w:b/>
                <w:sz w:val="20"/>
                <w:szCs w:val="18"/>
              </w:rPr>
            </w:pPr>
            <w:r>
              <w:rPr>
                <w:rFonts w:hint="eastAsia" w:ascii="宋体" w:hAnsi="宋体"/>
                <w:b/>
                <w:sz w:val="20"/>
                <w:szCs w:val="18"/>
              </w:rPr>
              <w:t>序号</w:t>
            </w:r>
          </w:p>
        </w:tc>
        <w:tc>
          <w:tcPr>
            <w:tcW w:w="1276" w:type="dxa"/>
            <w:vAlign w:val="center"/>
          </w:tcPr>
          <w:p w14:paraId="26392D5E">
            <w:pPr>
              <w:jc w:val="center"/>
              <w:rPr>
                <w:rFonts w:ascii="宋体" w:hAnsi="宋体"/>
                <w:b/>
                <w:sz w:val="20"/>
                <w:szCs w:val="18"/>
              </w:rPr>
            </w:pPr>
            <w:r>
              <w:rPr>
                <w:rFonts w:hint="eastAsia" w:ascii="宋体" w:hAnsi="宋体"/>
                <w:b/>
                <w:sz w:val="20"/>
                <w:szCs w:val="18"/>
              </w:rPr>
              <w:t>拟推荐人</w:t>
            </w:r>
          </w:p>
        </w:tc>
        <w:tc>
          <w:tcPr>
            <w:tcW w:w="1559" w:type="dxa"/>
            <w:vAlign w:val="center"/>
          </w:tcPr>
          <w:p w14:paraId="275F6A86">
            <w:pPr>
              <w:jc w:val="center"/>
              <w:rPr>
                <w:rFonts w:ascii="宋体" w:hAnsi="宋体"/>
                <w:b/>
                <w:sz w:val="20"/>
                <w:szCs w:val="18"/>
              </w:rPr>
            </w:pPr>
            <w:r>
              <w:rPr>
                <w:rFonts w:hint="eastAsia" w:ascii="宋体" w:hAnsi="宋体"/>
                <w:b/>
                <w:sz w:val="20"/>
                <w:szCs w:val="18"/>
              </w:rPr>
              <w:t>所在单位</w:t>
            </w:r>
          </w:p>
        </w:tc>
        <w:tc>
          <w:tcPr>
            <w:tcW w:w="1418" w:type="dxa"/>
            <w:vAlign w:val="center"/>
          </w:tcPr>
          <w:p w14:paraId="37CE9C1D">
            <w:pPr>
              <w:jc w:val="center"/>
              <w:rPr>
                <w:rFonts w:ascii="宋体" w:hAnsi="宋体"/>
                <w:b/>
                <w:sz w:val="20"/>
                <w:szCs w:val="18"/>
              </w:rPr>
            </w:pPr>
            <w:r>
              <w:rPr>
                <w:rFonts w:hint="eastAsia" w:ascii="宋体" w:hAnsi="宋体"/>
                <w:b/>
                <w:sz w:val="20"/>
                <w:szCs w:val="18"/>
              </w:rPr>
              <w:t>推荐单位</w:t>
            </w:r>
          </w:p>
        </w:tc>
        <w:tc>
          <w:tcPr>
            <w:tcW w:w="8788" w:type="dxa"/>
            <w:vAlign w:val="center"/>
          </w:tcPr>
          <w:p w14:paraId="24AE5302">
            <w:pPr>
              <w:jc w:val="center"/>
              <w:rPr>
                <w:rFonts w:ascii="宋体" w:hAnsi="宋体"/>
                <w:b/>
                <w:sz w:val="20"/>
                <w:szCs w:val="18"/>
              </w:rPr>
            </w:pPr>
            <w:r>
              <w:rPr>
                <w:rFonts w:hint="eastAsia" w:ascii="宋体" w:hAnsi="宋体"/>
                <w:b/>
                <w:sz w:val="20"/>
                <w:szCs w:val="18"/>
              </w:rPr>
              <w:t>拟推荐</w:t>
            </w:r>
            <w:r>
              <w:rPr>
                <w:rFonts w:ascii="宋体" w:hAnsi="宋体"/>
                <w:b/>
                <w:sz w:val="20"/>
                <w:szCs w:val="18"/>
              </w:rPr>
              <w:t>人选基本情况和主要成就</w:t>
            </w:r>
          </w:p>
        </w:tc>
      </w:tr>
      <w:tr w14:paraId="5539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709" w:type="dxa"/>
            <w:vAlign w:val="center"/>
          </w:tcPr>
          <w:p w14:paraId="4C098A01">
            <w:pPr>
              <w:jc w:val="center"/>
              <w:rPr>
                <w:rFonts w:ascii="宋体" w:hAnsi="宋体"/>
                <w:sz w:val="20"/>
                <w:szCs w:val="18"/>
              </w:rPr>
            </w:pPr>
            <w:r>
              <w:rPr>
                <w:rFonts w:hint="eastAsia" w:ascii="宋体" w:hAnsi="宋体"/>
                <w:sz w:val="20"/>
                <w:szCs w:val="18"/>
              </w:rPr>
              <w:t>1</w:t>
            </w:r>
          </w:p>
        </w:tc>
        <w:tc>
          <w:tcPr>
            <w:tcW w:w="1276" w:type="dxa"/>
            <w:vAlign w:val="center"/>
          </w:tcPr>
          <w:p w14:paraId="300DEAF5">
            <w:pPr>
              <w:jc w:val="center"/>
              <w:rPr>
                <w:rFonts w:hint="eastAsia" w:ascii="宋体" w:hAnsi="宋体" w:eastAsiaTheme="minorEastAsia"/>
                <w:sz w:val="20"/>
                <w:szCs w:val="18"/>
                <w:lang w:eastAsia="zh-CN"/>
              </w:rPr>
            </w:pPr>
            <w:r>
              <w:rPr>
                <w:rFonts w:hint="eastAsia" w:ascii="宋体" w:hAnsi="宋体"/>
                <w:sz w:val="20"/>
                <w:szCs w:val="18"/>
                <w:lang w:eastAsia="zh-CN"/>
              </w:rPr>
              <w:t>易彬</w:t>
            </w:r>
          </w:p>
        </w:tc>
        <w:tc>
          <w:tcPr>
            <w:tcW w:w="1559" w:type="dxa"/>
            <w:vAlign w:val="center"/>
          </w:tcPr>
          <w:p w14:paraId="62D29FA5">
            <w:pPr>
              <w:rPr>
                <w:rFonts w:ascii="宋体" w:hAnsi="宋体"/>
                <w:sz w:val="20"/>
                <w:szCs w:val="18"/>
              </w:rPr>
            </w:pPr>
            <w:r>
              <w:rPr>
                <w:rFonts w:hint="eastAsia" w:ascii="宋体" w:hAnsi="宋体"/>
                <w:sz w:val="20"/>
                <w:szCs w:val="18"/>
              </w:rPr>
              <w:t>甘肃省妇幼</w:t>
            </w:r>
            <w:r>
              <w:rPr>
                <w:rFonts w:ascii="宋体" w:hAnsi="宋体"/>
                <w:sz w:val="20"/>
                <w:szCs w:val="18"/>
              </w:rPr>
              <w:t>保健院</w:t>
            </w:r>
            <w:r>
              <w:rPr>
                <w:rFonts w:hint="eastAsia" w:ascii="宋体" w:hAnsi="宋体"/>
                <w:sz w:val="20"/>
                <w:szCs w:val="18"/>
              </w:rPr>
              <w:t>（甘肃省中心医院）</w:t>
            </w:r>
          </w:p>
        </w:tc>
        <w:tc>
          <w:tcPr>
            <w:tcW w:w="1418" w:type="dxa"/>
            <w:vAlign w:val="center"/>
          </w:tcPr>
          <w:p w14:paraId="4E581F57">
            <w:pPr>
              <w:rPr>
                <w:rFonts w:ascii="宋体" w:hAnsi="宋体"/>
                <w:sz w:val="20"/>
                <w:szCs w:val="18"/>
              </w:rPr>
            </w:pPr>
          </w:p>
          <w:p w14:paraId="5EA0FE57">
            <w:pPr>
              <w:rPr>
                <w:rFonts w:ascii="宋体" w:hAnsi="宋体"/>
                <w:sz w:val="20"/>
                <w:szCs w:val="18"/>
              </w:rPr>
            </w:pPr>
          </w:p>
          <w:p w14:paraId="4142224E">
            <w:pPr>
              <w:rPr>
                <w:rFonts w:hint="eastAsia" w:ascii="宋体" w:hAnsi="宋体" w:eastAsiaTheme="minorEastAsia"/>
                <w:sz w:val="20"/>
                <w:szCs w:val="18"/>
                <w:lang w:eastAsia="zh-CN"/>
              </w:rPr>
            </w:pPr>
            <w:r>
              <w:rPr>
                <w:rFonts w:hint="eastAsia" w:ascii="宋体" w:hAnsi="宋体"/>
                <w:sz w:val="20"/>
                <w:szCs w:val="18"/>
                <w:lang w:eastAsia="zh-CN"/>
              </w:rPr>
              <w:t>甘肃省医学会</w:t>
            </w:r>
          </w:p>
          <w:p w14:paraId="2EF6B233">
            <w:pPr>
              <w:rPr>
                <w:rFonts w:ascii="宋体" w:hAnsi="宋体"/>
                <w:sz w:val="20"/>
                <w:szCs w:val="18"/>
              </w:rPr>
            </w:pPr>
          </w:p>
        </w:tc>
        <w:tc>
          <w:tcPr>
            <w:tcW w:w="8788" w:type="dxa"/>
            <w:vAlign w:val="center"/>
          </w:tcPr>
          <w:p w14:paraId="60EBDE87">
            <w:pPr>
              <w:pStyle w:val="5"/>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易彬，1991年7月毕业于西安医科大学（西安交大医学院），现任甘肃省妇幼保健院副院长，儿科主任医师，甘肃中医药大学硕士生导师，甘肃省第一层次领军人才，甘肃省优秀专家、中青年学术技术带头人。从事新生儿专业临床工作三十四年，擅长新生儿窒息复苏、新生儿急危重症救治、早产儿综合管理等NICU各类疾病的急救管理。2002年主持筹建甘肃省新生儿重症救护中心，将多项新技术引入临床如：亚低温临床治疗新生儿缺氧缺血性脑病（HIE）、各类呼吸支持治疗新生儿呼吸衰竭（无创、有创呼吸机、高频震荡呼吸机）、吸入一氧化氮NO治疗新生儿PPHN、十二指肠喂技术，床旁B超头颅、心脏、腹部及髋关节筛查技术等国内外领先技术，使危重患儿救治成功率大副提高，新生儿死亡率降低至5‰以下。她带领科室不断刷新早产儿救治存活</w:t>
            </w:r>
            <w:bookmarkStart w:id="0" w:name="_GoBack"/>
            <w:bookmarkEnd w:id="0"/>
            <w:r>
              <w:rPr>
                <w:rFonts w:hint="eastAsia" w:ascii="宋体" w:hAnsi="宋体" w:eastAsia="宋体" w:cs="宋体"/>
                <w:bCs/>
                <w:sz w:val="21"/>
                <w:szCs w:val="21"/>
              </w:rPr>
              <w:t>的纪录。与此同时，为带动全省新生儿急救事业的发展，早在2004年就率先在省内开展新生儿安全转运并建立转运网络。</w:t>
            </w:r>
          </w:p>
          <w:p w14:paraId="32231A42">
            <w:pPr>
              <w:pStyle w:val="5"/>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2006年被省卫生厅评为优秀医务工作者，2009年被评为全省医德医风先进个人，2011年获得甘肃省文明办、省卫生厅授予的“医德医风先进个人”荣誉称号，2012年荣获人力资源社会保障部、卫生部、中医药管理局授予的“全国卫生系统先进工作者”荣誉称号，“甘肃省医德医风建设标兵”荣誉称号，2013年被评为甘肃省“三八”红旗手，2019年获得由中国医师协会授予的第三届“白求恩式好医生”荣誉称号，由甘肃省卫生健康委、省文明办授予的“健康甘肃•医者楷模”标兵荣誉称号。同时兼任多项学术任职，如兼任中华医学会儿科专业委员会新生儿学组秘书、中国医师协会新生儿医师分会副会长、中国妇幼保健学会新生儿专业委员会副主任委员、婴幼儿养育照护专业委员会副主任委员、甘肃省医师协会新生儿医师分会会长，甘肃省医学会儿科分会副主任委员，甘肃省医学会新生儿学分会主任委员等；是甘肃省儿科与小儿外科质控中心主任、甘肃省临床研究中心负责人。</w:t>
            </w:r>
          </w:p>
          <w:p w14:paraId="46E87B7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近年来依托儿科与小儿外科质控中心，在推动全省儿科诊疗技术同质化发展，适宜技术基层推广应用方面做了大量工作。2020到2022年间在《基于儿童呼吸道病毒感染对儿童多器官功能损害精准防治对策推广应用》项目带动下，构建儿童呼吸道感染预警机制与精准防治体系，同时，建立儿童疾病诊疗三级质控及转运网络，形成省-地市-县联动响应救治工作模式。并在2023-2024年几轮儿童呼吸道疾病感染高峰期发挥了很好的指导应对作用。该项目也顺利获得2024年度省科技进步一等奖。带领团队人员牵头制定国家级儿科专业指南两部，规范临床诊疗。</w:t>
            </w:r>
          </w:p>
          <w:p w14:paraId="2EB8A09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宋体" w:hAnsi="宋体"/>
                <w:sz w:val="20"/>
                <w:szCs w:val="20"/>
              </w:rPr>
            </w:pPr>
            <w:r>
              <w:rPr>
                <w:rFonts w:hint="eastAsia" w:ascii="宋体" w:hAnsi="宋体" w:eastAsia="宋体" w:cs="宋体"/>
                <w:bCs/>
                <w:sz w:val="21"/>
                <w:szCs w:val="21"/>
              </w:rPr>
              <w:t>近五年，主要承担科研项目5项，</w:t>
            </w:r>
            <w:r>
              <w:rPr>
                <w:rFonts w:hint="eastAsia" w:ascii="宋体" w:hAnsi="宋体" w:eastAsia="宋体" w:cs="宋体"/>
                <w:sz w:val="21"/>
                <w:szCs w:val="21"/>
              </w:rPr>
              <w:t>经费共 260.7 万元。</w:t>
            </w:r>
            <w:r>
              <w:rPr>
                <w:rFonts w:hint="eastAsia" w:ascii="宋体" w:hAnsi="宋体" w:eastAsia="宋体" w:cs="宋体"/>
                <w:bCs/>
                <w:sz w:val="21"/>
                <w:szCs w:val="21"/>
              </w:rPr>
              <w:t>发表学术论文40余篇，牵头制定国家级专业临床诊疗指南2部，荣获各级各类科技奖励12项，其中以第一完成人荣获甘肃省科技进步奖一等奖1项。</w:t>
            </w:r>
          </w:p>
        </w:tc>
      </w:tr>
    </w:tbl>
    <w:p w14:paraId="4B53DF79">
      <w:pPr>
        <w:widowControl/>
        <w:jc w:val="left"/>
        <w:rPr>
          <w:sz w:val="28"/>
          <w:szCs w:val="28"/>
        </w:rPr>
      </w:pPr>
    </w:p>
    <w:sectPr>
      <w:pgSz w:w="16838" w:h="11906" w:orient="landscape"/>
      <w:pgMar w:top="1797" w:right="1361" w:bottom="179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Y2FjZWUxOWQ2YWMxYmI1NTExMjJlYmQ4Njc5OTUifQ=="/>
  </w:docVars>
  <w:rsids>
    <w:rsidRoot w:val="00214FEC"/>
    <w:rsid w:val="00015C5B"/>
    <w:rsid w:val="00052E7E"/>
    <w:rsid w:val="00121169"/>
    <w:rsid w:val="00214FEC"/>
    <w:rsid w:val="00247201"/>
    <w:rsid w:val="00271AA2"/>
    <w:rsid w:val="002D6665"/>
    <w:rsid w:val="00381129"/>
    <w:rsid w:val="00386D2F"/>
    <w:rsid w:val="003B2CCD"/>
    <w:rsid w:val="006D227B"/>
    <w:rsid w:val="00705278"/>
    <w:rsid w:val="007115D7"/>
    <w:rsid w:val="008C5F5A"/>
    <w:rsid w:val="00904466"/>
    <w:rsid w:val="00935819"/>
    <w:rsid w:val="00A05A28"/>
    <w:rsid w:val="00AE1A68"/>
    <w:rsid w:val="00C809BB"/>
    <w:rsid w:val="00C91C98"/>
    <w:rsid w:val="00D57822"/>
    <w:rsid w:val="00D6698E"/>
    <w:rsid w:val="00F360B3"/>
    <w:rsid w:val="00F7186F"/>
    <w:rsid w:val="01826A7C"/>
    <w:rsid w:val="02A46519"/>
    <w:rsid w:val="03CD1261"/>
    <w:rsid w:val="03DE0AFE"/>
    <w:rsid w:val="04814D63"/>
    <w:rsid w:val="05D2339D"/>
    <w:rsid w:val="0666688F"/>
    <w:rsid w:val="08200EF3"/>
    <w:rsid w:val="0A026946"/>
    <w:rsid w:val="0DC9777B"/>
    <w:rsid w:val="0E342E47"/>
    <w:rsid w:val="0E5C414B"/>
    <w:rsid w:val="0EC20452"/>
    <w:rsid w:val="0FA45DAA"/>
    <w:rsid w:val="105552F6"/>
    <w:rsid w:val="16070E41"/>
    <w:rsid w:val="18B43502"/>
    <w:rsid w:val="1917583F"/>
    <w:rsid w:val="1B3842BC"/>
    <w:rsid w:val="1CB11B06"/>
    <w:rsid w:val="1E94348E"/>
    <w:rsid w:val="205630F0"/>
    <w:rsid w:val="22256B0C"/>
    <w:rsid w:val="2332739A"/>
    <w:rsid w:val="23A91789"/>
    <w:rsid w:val="24041F1F"/>
    <w:rsid w:val="2455644C"/>
    <w:rsid w:val="26FD6460"/>
    <w:rsid w:val="27414AA7"/>
    <w:rsid w:val="27952750"/>
    <w:rsid w:val="289E3886"/>
    <w:rsid w:val="296323DA"/>
    <w:rsid w:val="2973086F"/>
    <w:rsid w:val="29BE3B71"/>
    <w:rsid w:val="29D17F0D"/>
    <w:rsid w:val="2A7523C5"/>
    <w:rsid w:val="2B54022C"/>
    <w:rsid w:val="2BE0696D"/>
    <w:rsid w:val="2CCB6C14"/>
    <w:rsid w:val="2ED973C6"/>
    <w:rsid w:val="30400A72"/>
    <w:rsid w:val="310426F5"/>
    <w:rsid w:val="325A6A70"/>
    <w:rsid w:val="33E97A6D"/>
    <w:rsid w:val="34EC3BCC"/>
    <w:rsid w:val="353254AE"/>
    <w:rsid w:val="3AD15CEE"/>
    <w:rsid w:val="3B2D77F6"/>
    <w:rsid w:val="3E42660A"/>
    <w:rsid w:val="3EEB5277"/>
    <w:rsid w:val="413606A8"/>
    <w:rsid w:val="416A5295"/>
    <w:rsid w:val="452A7397"/>
    <w:rsid w:val="45667082"/>
    <w:rsid w:val="45B20519"/>
    <w:rsid w:val="45E72090"/>
    <w:rsid w:val="46D212F7"/>
    <w:rsid w:val="4B2345ED"/>
    <w:rsid w:val="4C6274B5"/>
    <w:rsid w:val="4E9D1D67"/>
    <w:rsid w:val="4F29184C"/>
    <w:rsid w:val="555E1B24"/>
    <w:rsid w:val="57D460CD"/>
    <w:rsid w:val="5A4168EC"/>
    <w:rsid w:val="5A47702B"/>
    <w:rsid w:val="5C545A2F"/>
    <w:rsid w:val="5C936557"/>
    <w:rsid w:val="5D740137"/>
    <w:rsid w:val="5E800D5D"/>
    <w:rsid w:val="5FBC4017"/>
    <w:rsid w:val="60EC092C"/>
    <w:rsid w:val="617821BF"/>
    <w:rsid w:val="6372336A"/>
    <w:rsid w:val="67957627"/>
    <w:rsid w:val="6817628E"/>
    <w:rsid w:val="6A786D8C"/>
    <w:rsid w:val="6B5670CE"/>
    <w:rsid w:val="6BDF3EFC"/>
    <w:rsid w:val="6FF944CB"/>
    <w:rsid w:val="735A1725"/>
    <w:rsid w:val="74497515"/>
    <w:rsid w:val="761B163F"/>
    <w:rsid w:val="76322541"/>
    <w:rsid w:val="76DE441B"/>
    <w:rsid w:val="7AA53BCD"/>
    <w:rsid w:val="7AEC35AA"/>
    <w:rsid w:val="7BCB7664"/>
    <w:rsid w:val="7E8824D2"/>
    <w:rsid w:val="7F43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rPr>
  </w:style>
  <w:style w:type="paragraph" w:styleId="5">
    <w:name w:val="Body Text First Indent 2"/>
    <w:basedOn w:val="4"/>
    <w:qFormat/>
    <w:uiPriority w:val="0"/>
    <w:pPr>
      <w:ind w:firstLine="420" w:firstLineChars="200"/>
    </w:pPr>
    <w:rPr>
      <w:rFonts w:ascii="Calibri" w:hAnsi="Calibri" w:eastAsia="宋体" w:cs="Times New Roman"/>
    </w:rPr>
  </w:style>
  <w:style w:type="character" w:customStyle="1" w:styleId="8">
    <w:name w:val="15"/>
    <w:qFormat/>
    <w:uiPriority w:val="0"/>
    <w:rPr>
      <w:rFonts w:hint="default" w:ascii="仿宋_GB2312" w:hAnsi="仿宋_GB2312"/>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1459</Words>
  <Characters>1519</Characters>
  <Lines>5</Lines>
  <Paragraphs>1</Paragraphs>
  <TotalTime>0</TotalTime>
  <ScaleCrop>false</ScaleCrop>
  <LinksUpToDate>false</LinksUpToDate>
  <CharactersWithSpaces>1521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2021-08-30T01:04:00Z</dcterms:created>
  <dc:creator>PC</dc:creator>
  <cp:lastModifiedBy>韦性富</cp:lastModifiedBy>
  <dcterms:modified xsi:type="dcterms:W3CDTF">2025-06-12T00:43:59Z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CCB80BEF18C249AD9FC363056717B523_12</vt:lpwstr>
  </property>
  <property fmtid="{D5CDD505-2E9C-101B-9397-08002B2CF9AE}" pid="4" name="KSOTemplateDocerSaveRecord">
    <vt:lpwstr>eyJoZGlkIjoiMmRjYjA2ZGVhYzQwMWJhZGYyN2YyOWEzZGQ5ZmFjODIiLCJ1c2VySWQiOiIxNjk5OTE1MjYxIn0=</vt:lpwstr>
  </property>
</Properties>
</file>