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5593" w:type="dxa"/>
        <w:tblInd w:w="-856"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3828"/>
        <w:gridCol w:w="3686"/>
        <w:gridCol w:w="8079"/>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828" w:type="dxa"/>
          </w:tcPr>
          <w:p>
            <w:pPr>
              <w:jc w:val="both"/>
              <w:rPr>
                <w:rFonts w:ascii="宋体" w:hAnsi="宋体" w:eastAsia="宋体"/>
                <w:b/>
                <w:bCs/>
                <w:sz w:val="18"/>
                <w:szCs w:val="18"/>
              </w:rPr>
            </w:pPr>
            <w:r>
              <w:rPr>
                <w:rFonts w:hint="eastAsia" w:ascii="宋体" w:hAnsi="宋体" w:eastAsia="宋体"/>
                <w:b/>
                <w:bCs/>
                <w:sz w:val="18"/>
                <w:szCs w:val="18"/>
              </w:rPr>
              <w:t xml:space="preserve">问 </w:t>
            </w:r>
            <w:r>
              <w:rPr>
                <w:rFonts w:ascii="宋体" w:hAnsi="宋体" w:eastAsia="宋体"/>
                <w:b/>
                <w:bCs/>
                <w:sz w:val="18"/>
                <w:szCs w:val="18"/>
              </w:rPr>
              <w:t xml:space="preserve">   </w:t>
            </w:r>
            <w:r>
              <w:rPr>
                <w:rFonts w:hint="eastAsia" w:ascii="宋体" w:hAnsi="宋体" w:eastAsia="宋体"/>
                <w:b/>
                <w:bCs/>
                <w:sz w:val="18"/>
                <w:szCs w:val="18"/>
              </w:rPr>
              <w:t>题</w:t>
            </w:r>
          </w:p>
        </w:tc>
        <w:tc>
          <w:tcPr>
            <w:tcW w:w="3686" w:type="dxa"/>
          </w:tcPr>
          <w:p>
            <w:pPr>
              <w:jc w:val="center"/>
              <w:rPr>
                <w:rFonts w:ascii="宋体" w:hAnsi="宋体" w:eastAsia="宋体"/>
                <w:b/>
                <w:bCs/>
                <w:sz w:val="18"/>
                <w:szCs w:val="18"/>
              </w:rPr>
            </w:pPr>
            <w:r>
              <w:rPr>
                <w:rFonts w:hint="eastAsia" w:ascii="宋体" w:hAnsi="宋体" w:eastAsia="宋体"/>
                <w:b/>
                <w:bCs/>
                <w:sz w:val="18"/>
                <w:szCs w:val="18"/>
              </w:rPr>
              <w:t xml:space="preserve">解 </w:t>
            </w:r>
            <w:r>
              <w:rPr>
                <w:rFonts w:ascii="宋体" w:hAnsi="宋体" w:eastAsia="宋体"/>
                <w:b/>
                <w:bCs/>
                <w:sz w:val="18"/>
                <w:szCs w:val="18"/>
              </w:rPr>
              <w:t xml:space="preserve">   </w:t>
            </w:r>
            <w:r>
              <w:rPr>
                <w:rFonts w:hint="eastAsia" w:ascii="宋体" w:hAnsi="宋体" w:eastAsia="宋体"/>
                <w:b/>
                <w:bCs/>
                <w:sz w:val="18"/>
                <w:szCs w:val="18"/>
              </w:rPr>
              <w:t>答</w:t>
            </w:r>
          </w:p>
        </w:tc>
        <w:tc>
          <w:tcPr>
            <w:tcW w:w="8079" w:type="dxa"/>
          </w:tcPr>
          <w:p>
            <w:pPr>
              <w:jc w:val="center"/>
              <w:rPr>
                <w:rFonts w:ascii="宋体" w:hAnsi="宋体" w:eastAsia="宋体"/>
                <w:b/>
                <w:bCs/>
                <w:sz w:val="18"/>
                <w:szCs w:val="18"/>
              </w:rPr>
            </w:pPr>
            <w:r>
              <w:rPr>
                <w:rFonts w:hint="eastAsia" w:ascii="宋体" w:hAnsi="宋体" w:eastAsia="宋体"/>
                <w:b/>
                <w:bCs/>
                <w:sz w:val="18"/>
                <w:szCs w:val="18"/>
              </w:rPr>
              <w:t>法律政策依据</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828" w:type="dxa"/>
            <w:shd w:val="clear" w:color="auto" w:fill="F1F1F1" w:themeFill="background1" w:themeFillShade="F2"/>
            <w:vAlign w:val="center"/>
          </w:tcPr>
          <w:p>
            <w:pPr>
              <w:jc w:val="left"/>
              <w:rPr>
                <w:rFonts w:ascii="宋体" w:hAnsi="宋体" w:eastAsia="宋体"/>
                <w:b w:val="0"/>
                <w:bCs w:val="0"/>
                <w:sz w:val="18"/>
                <w:szCs w:val="18"/>
              </w:rPr>
            </w:pPr>
            <w:r>
              <w:rPr>
                <w:rFonts w:hint="eastAsia" w:ascii="宋体" w:hAnsi="宋体" w:eastAsia="宋体"/>
                <w:b w:val="0"/>
                <w:bCs w:val="0"/>
                <w:sz w:val="18"/>
                <w:szCs w:val="18"/>
              </w:rPr>
              <w:t>1、新型冠状肺炎是否属于传染病？</w:t>
            </w:r>
            <w:bookmarkStart w:id="0" w:name="_GoBack"/>
            <w:bookmarkEnd w:id="0"/>
          </w:p>
        </w:tc>
        <w:tc>
          <w:tcPr>
            <w:tcW w:w="3686" w:type="dxa"/>
            <w:shd w:val="clear" w:color="auto" w:fill="F1F1F1" w:themeFill="background1" w:themeFillShade="F2"/>
            <w:vAlign w:val="center"/>
          </w:tcPr>
          <w:p>
            <w:pPr>
              <w:jc w:val="left"/>
              <w:rPr>
                <w:rFonts w:ascii="宋体" w:hAnsi="宋体" w:eastAsia="宋体"/>
                <w:sz w:val="18"/>
                <w:szCs w:val="18"/>
              </w:rPr>
            </w:pPr>
            <w:r>
              <w:rPr>
                <w:rFonts w:hint="eastAsia" w:ascii="宋体" w:hAnsi="宋体" w:eastAsia="宋体"/>
                <w:sz w:val="18"/>
                <w:szCs w:val="18"/>
              </w:rPr>
              <w:t>是，属于乙类传染病，按国家通知以甲类传染病进行防治。</w:t>
            </w:r>
          </w:p>
        </w:tc>
        <w:tc>
          <w:tcPr>
            <w:tcW w:w="8079" w:type="dxa"/>
            <w:shd w:val="clear" w:color="auto" w:fill="F1F1F1" w:themeFill="background1" w:themeFillShade="F2"/>
            <w:vAlign w:val="center"/>
          </w:tcPr>
          <w:p>
            <w:pPr>
              <w:rPr>
                <w:rFonts w:ascii="仿宋" w:hAnsi="仿宋" w:eastAsia="仿宋"/>
                <w:sz w:val="18"/>
                <w:szCs w:val="18"/>
              </w:rPr>
            </w:pPr>
            <w:r>
              <w:rPr>
                <w:rFonts w:hint="eastAsia" w:ascii="仿宋" w:hAnsi="仿宋" w:eastAsia="仿宋"/>
                <w:sz w:val="18"/>
                <w:szCs w:val="18"/>
              </w:rPr>
              <w:t>国家卫健委发布的【2</w:t>
            </w:r>
            <w:r>
              <w:rPr>
                <w:rFonts w:ascii="仿宋" w:hAnsi="仿宋" w:eastAsia="仿宋"/>
                <w:sz w:val="18"/>
                <w:szCs w:val="18"/>
              </w:rPr>
              <w:t>020</w:t>
            </w:r>
            <w:r>
              <w:rPr>
                <w:rFonts w:hint="eastAsia" w:ascii="仿宋" w:hAnsi="仿宋" w:eastAsia="仿宋"/>
                <w:sz w:val="18"/>
                <w:szCs w:val="18"/>
              </w:rPr>
              <w:t>第（1）号公告】</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828" w:type="dxa"/>
            <w:vAlign w:val="center"/>
          </w:tcPr>
          <w:p>
            <w:pPr>
              <w:jc w:val="left"/>
              <w:rPr>
                <w:rFonts w:ascii="宋体" w:hAnsi="宋体" w:eastAsia="宋体"/>
                <w:b w:val="0"/>
                <w:bCs w:val="0"/>
                <w:sz w:val="18"/>
                <w:szCs w:val="18"/>
              </w:rPr>
            </w:pPr>
            <w:r>
              <w:rPr>
                <w:rFonts w:ascii="宋体" w:hAnsi="宋体" w:eastAsia="宋体"/>
                <w:b w:val="0"/>
                <w:bCs w:val="0"/>
                <w:sz w:val="18"/>
                <w:szCs w:val="18"/>
              </w:rPr>
              <w:t>2</w:t>
            </w:r>
            <w:r>
              <w:rPr>
                <w:rFonts w:hint="eastAsia" w:ascii="宋体" w:hAnsi="宋体" w:eastAsia="宋体"/>
                <w:b w:val="0"/>
                <w:bCs w:val="0"/>
                <w:sz w:val="18"/>
                <w:szCs w:val="18"/>
              </w:rPr>
              <w:t>、对于本单位可能存在该类传染病的员工，企业应该如何避免传播？</w:t>
            </w:r>
          </w:p>
        </w:tc>
        <w:tc>
          <w:tcPr>
            <w:tcW w:w="3686" w:type="dxa"/>
            <w:vAlign w:val="center"/>
          </w:tcPr>
          <w:p>
            <w:pPr>
              <w:jc w:val="left"/>
              <w:rPr>
                <w:rFonts w:ascii="宋体" w:hAnsi="宋体" w:eastAsia="宋体"/>
                <w:sz w:val="18"/>
                <w:szCs w:val="18"/>
              </w:rPr>
            </w:pPr>
            <w:r>
              <w:rPr>
                <w:rFonts w:hint="eastAsia" w:ascii="宋体" w:hAnsi="宋体" w:eastAsia="宋体"/>
                <w:sz w:val="18"/>
                <w:szCs w:val="18"/>
              </w:rPr>
              <w:t>应立即向用人单位所在地的人民政府、疾病防控机构或医疗机构汇报，配合专业人员采取防控措施，并及时有效的采取必要的卫生防护措施，比如组织消毒、发放口罩、手套等防护用品。</w:t>
            </w:r>
          </w:p>
        </w:tc>
        <w:tc>
          <w:tcPr>
            <w:tcW w:w="8079" w:type="dxa"/>
          </w:tcPr>
          <w:p>
            <w:pPr>
              <w:jc w:val="left"/>
              <w:rPr>
                <w:rFonts w:ascii="仿宋" w:hAnsi="仿宋" w:eastAsia="仿宋"/>
                <w:b/>
                <w:bCs/>
                <w:sz w:val="18"/>
                <w:szCs w:val="18"/>
              </w:rPr>
            </w:pPr>
            <w:r>
              <w:rPr>
                <w:rFonts w:hint="eastAsia" w:ascii="仿宋" w:hAnsi="仿宋" w:eastAsia="仿宋"/>
                <w:b/>
                <w:bCs/>
                <w:sz w:val="18"/>
                <w:szCs w:val="18"/>
              </w:rPr>
              <w:t>1、《突发事件应对法》</w:t>
            </w:r>
            <w:r>
              <w:rPr>
                <w:rFonts w:hint="eastAsia" w:ascii="仿宋" w:hAnsi="仿宋" w:eastAsia="仿宋"/>
                <w:sz w:val="18"/>
                <w:szCs w:val="18"/>
              </w:rPr>
              <w:t>第二十二条 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pPr>
              <w:jc w:val="left"/>
              <w:rPr>
                <w:rFonts w:ascii="仿宋" w:hAnsi="仿宋" w:eastAsia="仿宋"/>
                <w:b/>
                <w:bCs/>
                <w:sz w:val="18"/>
                <w:szCs w:val="18"/>
              </w:rPr>
            </w:pPr>
            <w:r>
              <w:rPr>
                <w:rFonts w:ascii="仿宋" w:hAnsi="仿宋" w:eastAsia="仿宋"/>
                <w:b/>
                <w:bCs/>
                <w:sz w:val="18"/>
                <w:szCs w:val="18"/>
              </w:rPr>
              <w:t>2</w:t>
            </w:r>
            <w:r>
              <w:rPr>
                <w:rFonts w:hint="eastAsia" w:ascii="仿宋" w:hAnsi="仿宋" w:eastAsia="仿宋"/>
                <w:b/>
                <w:bCs/>
                <w:sz w:val="18"/>
                <w:szCs w:val="18"/>
              </w:rPr>
              <w:t>、《传染病防治法》</w:t>
            </w:r>
          </w:p>
          <w:p>
            <w:pPr>
              <w:ind w:firstLine="360" w:firstLineChars="200"/>
              <w:jc w:val="left"/>
              <w:rPr>
                <w:rFonts w:ascii="仿宋" w:hAnsi="仿宋" w:eastAsia="仿宋"/>
                <w:sz w:val="18"/>
                <w:szCs w:val="18"/>
              </w:rPr>
            </w:pPr>
            <w:r>
              <w:rPr>
                <w:rFonts w:hint="eastAsia" w:ascii="仿宋" w:hAnsi="仿宋" w:eastAsia="仿宋"/>
                <w:sz w:val="18"/>
                <w:szCs w:val="18"/>
              </w:rPr>
              <w:t>第三十一条 任何单位和个人发现传染病病人或者疑似传染病病人时，应当及时向附近的疾病预防控制机构或者医疗机构报告。</w:t>
            </w:r>
          </w:p>
          <w:p>
            <w:pPr>
              <w:ind w:firstLine="360" w:firstLineChars="200"/>
              <w:jc w:val="left"/>
              <w:rPr>
                <w:rFonts w:ascii="仿宋" w:hAnsi="仿宋" w:eastAsia="仿宋"/>
                <w:sz w:val="18"/>
                <w:szCs w:val="18"/>
              </w:rPr>
            </w:pPr>
            <w:r>
              <w:rPr>
                <w:rFonts w:hint="eastAsia" w:ascii="仿宋" w:hAnsi="仿宋" w:eastAsia="仿宋"/>
                <w:sz w:val="18"/>
                <w:szCs w:val="18"/>
              </w:rPr>
              <w:t>第三十九条 医疗机构发现甲类传染病时，应当及时采取下列措施：（一）对病人、病原携带者，予以隔离治疗，隔离期限根据医学检查结果确定；（二）对疑似病人，确诊前在指定场所单独隔离治疗；（三）对医疗机构内的病人、病原携带者、疑似病人的密切接触者，在指定场所进行医学观察和采取其他必要的预防措施。拒绝隔离治疗或者隔离期未满擅自脱离隔离治疗的，可以由公安机关协助医疗机构采取强制隔离治疗措施。医疗机构发现乙类或者丙类传染病病人，应当根据病情采取必要的治疗和控制传播措施。医疗机构对本单位内被传染病病原体污染的场所、物品以及医疗废物，必须依照法律、法规的规定实施消毒和无害化处置。</w:t>
            </w:r>
          </w:p>
          <w:p>
            <w:pPr>
              <w:ind w:firstLine="360" w:firstLineChars="200"/>
              <w:jc w:val="left"/>
              <w:rPr>
                <w:rFonts w:ascii="仿宋" w:hAnsi="仿宋" w:eastAsia="仿宋"/>
                <w:sz w:val="18"/>
                <w:szCs w:val="18"/>
              </w:rPr>
            </w:pPr>
            <w:r>
              <w:rPr>
                <w:rFonts w:hint="eastAsia" w:ascii="仿宋" w:hAnsi="仿宋" w:eastAsia="仿宋"/>
                <w:sz w:val="18"/>
                <w:szCs w:val="18"/>
              </w:rPr>
              <w:t>第五十四条 县级以上人民政府卫生行政部门在履行监督检查职责时，有权进入被检查单位和传染病疫情发生现场调查取证，查阅或者复制有关的资料和采集样本。被检查单位应当予以配合，不得拒绝、阻挠。</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828" w:type="dxa"/>
            <w:shd w:val="clear" w:color="auto" w:fill="F1F1F1" w:themeFill="background1" w:themeFillShade="F2"/>
            <w:vAlign w:val="center"/>
          </w:tcPr>
          <w:p>
            <w:pPr>
              <w:jc w:val="left"/>
              <w:rPr>
                <w:rFonts w:ascii="宋体" w:hAnsi="宋体" w:eastAsia="宋体"/>
                <w:b w:val="0"/>
                <w:bCs w:val="0"/>
                <w:sz w:val="18"/>
                <w:szCs w:val="18"/>
              </w:rPr>
            </w:pPr>
            <w:r>
              <w:rPr>
                <w:rFonts w:hint="eastAsia" w:ascii="宋体" w:hAnsi="宋体" w:eastAsia="宋体"/>
                <w:b w:val="0"/>
                <w:bCs w:val="0"/>
                <w:sz w:val="18"/>
                <w:szCs w:val="18"/>
              </w:rPr>
              <w:t>3、国家要求春节假期延迟至2月2日，那么1</w:t>
            </w:r>
            <w:r>
              <w:rPr>
                <w:rFonts w:ascii="宋体" w:hAnsi="宋体" w:eastAsia="宋体"/>
                <w:b w:val="0"/>
                <w:bCs w:val="0"/>
                <w:sz w:val="18"/>
                <w:szCs w:val="18"/>
              </w:rPr>
              <w:t>.31</w:t>
            </w:r>
            <w:r>
              <w:rPr>
                <w:rFonts w:hint="eastAsia" w:ascii="宋体" w:hAnsi="宋体" w:eastAsia="宋体"/>
                <w:b w:val="0"/>
                <w:bCs w:val="0"/>
                <w:sz w:val="18"/>
                <w:szCs w:val="18"/>
              </w:rPr>
              <w:t>-</w:t>
            </w:r>
            <w:r>
              <w:rPr>
                <w:rFonts w:ascii="宋体" w:hAnsi="宋体" w:eastAsia="宋体"/>
                <w:b w:val="0"/>
                <w:bCs w:val="0"/>
                <w:sz w:val="18"/>
                <w:szCs w:val="18"/>
              </w:rPr>
              <w:t>2.2这三天</w:t>
            </w:r>
            <w:r>
              <w:rPr>
                <w:rFonts w:hint="eastAsia" w:ascii="宋体" w:hAnsi="宋体" w:eastAsia="宋体"/>
                <w:b w:val="0"/>
                <w:bCs w:val="0"/>
                <w:sz w:val="18"/>
                <w:szCs w:val="18"/>
              </w:rPr>
              <w:t>是否</w:t>
            </w:r>
            <w:r>
              <w:rPr>
                <w:rFonts w:ascii="宋体" w:hAnsi="宋体" w:eastAsia="宋体"/>
                <w:b w:val="0"/>
                <w:bCs w:val="0"/>
                <w:sz w:val="18"/>
                <w:szCs w:val="18"/>
              </w:rPr>
              <w:t>属于休息日</w:t>
            </w:r>
            <w:r>
              <w:rPr>
                <w:rFonts w:hint="eastAsia" w:ascii="宋体" w:hAnsi="宋体" w:eastAsia="宋体"/>
                <w:b w:val="0"/>
                <w:bCs w:val="0"/>
                <w:sz w:val="18"/>
                <w:szCs w:val="18"/>
              </w:rPr>
              <w:t>？</w:t>
            </w:r>
          </w:p>
          <w:p>
            <w:pPr>
              <w:jc w:val="left"/>
              <w:rPr>
                <w:rFonts w:ascii="宋体" w:hAnsi="宋体" w:eastAsia="宋体"/>
                <w:b/>
                <w:bCs/>
                <w:sz w:val="18"/>
                <w:szCs w:val="18"/>
              </w:rPr>
            </w:pPr>
            <w:r>
              <w:rPr>
                <w:rFonts w:hint="eastAsia" w:ascii="宋体" w:hAnsi="宋体" w:eastAsia="宋体"/>
                <w:b w:val="0"/>
                <w:bCs w:val="0"/>
                <w:sz w:val="18"/>
                <w:szCs w:val="18"/>
              </w:rPr>
              <w:t>是不是可以认为</w:t>
            </w:r>
            <w:r>
              <w:rPr>
                <w:rFonts w:ascii="宋体" w:hAnsi="宋体" w:eastAsia="宋体"/>
                <w:b w:val="0"/>
                <w:bCs w:val="0"/>
                <w:sz w:val="18"/>
                <w:szCs w:val="18"/>
              </w:rPr>
              <w:t>全年多了2天休息日</w:t>
            </w:r>
            <w:r>
              <w:rPr>
                <w:rFonts w:hint="eastAsia" w:ascii="宋体" w:hAnsi="宋体" w:eastAsia="宋体"/>
                <w:b w:val="0"/>
                <w:bCs w:val="0"/>
                <w:sz w:val="18"/>
                <w:szCs w:val="18"/>
              </w:rPr>
              <w:t>，员工若上班的，企业用</w:t>
            </w:r>
            <w:r>
              <w:rPr>
                <w:rFonts w:ascii="宋体" w:hAnsi="宋体" w:eastAsia="宋体"/>
                <w:b w:val="0"/>
                <w:bCs w:val="0"/>
                <w:sz w:val="18"/>
                <w:szCs w:val="18"/>
              </w:rPr>
              <w:t>不用</w:t>
            </w:r>
            <w:r>
              <w:rPr>
                <w:rFonts w:hint="eastAsia" w:ascii="宋体" w:hAnsi="宋体" w:eastAsia="宋体"/>
                <w:b w:val="0"/>
                <w:bCs w:val="0"/>
                <w:sz w:val="18"/>
                <w:szCs w:val="18"/>
              </w:rPr>
              <w:t>安排其</w:t>
            </w:r>
            <w:r>
              <w:rPr>
                <w:rFonts w:ascii="宋体" w:hAnsi="宋体" w:eastAsia="宋体"/>
                <w:b w:val="0"/>
                <w:bCs w:val="0"/>
                <w:sz w:val="18"/>
                <w:szCs w:val="18"/>
              </w:rPr>
              <w:t>补班</w:t>
            </w:r>
            <w:r>
              <w:rPr>
                <w:rFonts w:hint="eastAsia" w:ascii="宋体" w:hAnsi="宋体" w:eastAsia="宋体"/>
                <w:b w:val="0"/>
                <w:bCs w:val="0"/>
                <w:sz w:val="18"/>
                <w:szCs w:val="18"/>
              </w:rPr>
              <w:t>？</w:t>
            </w:r>
          </w:p>
        </w:tc>
        <w:tc>
          <w:tcPr>
            <w:tcW w:w="3686" w:type="dxa"/>
            <w:shd w:val="clear" w:color="auto" w:fill="F1F1F1" w:themeFill="background1" w:themeFillShade="F2"/>
            <w:vAlign w:val="center"/>
          </w:tcPr>
          <w:p>
            <w:pPr>
              <w:jc w:val="left"/>
              <w:rPr>
                <w:rFonts w:ascii="宋体" w:hAnsi="宋体" w:eastAsia="宋体"/>
                <w:sz w:val="18"/>
                <w:szCs w:val="18"/>
              </w:rPr>
            </w:pPr>
            <w:r>
              <w:rPr>
                <w:rFonts w:hint="eastAsia" w:ascii="宋体" w:hAnsi="宋体" w:eastAsia="宋体"/>
                <w:sz w:val="18"/>
                <w:szCs w:val="18"/>
              </w:rPr>
              <w:t>1月3</w:t>
            </w:r>
            <w:r>
              <w:rPr>
                <w:rFonts w:ascii="宋体" w:hAnsi="宋体" w:eastAsia="宋体"/>
                <w:sz w:val="18"/>
                <w:szCs w:val="18"/>
              </w:rPr>
              <w:t>1</w:t>
            </w:r>
            <w:r>
              <w:rPr>
                <w:rFonts w:hint="eastAsia" w:ascii="宋体" w:hAnsi="宋体" w:eastAsia="宋体"/>
                <w:sz w:val="18"/>
                <w:szCs w:val="18"/>
              </w:rPr>
              <w:t>日为正常工作日，2月1日为春节已休假期的补班，因国务院最新规定该2日为春节假期的延续。2月2日为正常公休日。故，此期间不上班的员工不能扣发工资，上班的员工应当安排补休或者支付2</w:t>
            </w:r>
            <w:r>
              <w:rPr>
                <w:rFonts w:ascii="宋体" w:hAnsi="宋体" w:eastAsia="宋体"/>
                <w:sz w:val="18"/>
                <w:szCs w:val="18"/>
              </w:rPr>
              <w:t>00</w:t>
            </w:r>
            <w:r>
              <w:rPr>
                <w:rFonts w:hint="eastAsia" w:ascii="宋体" w:hAnsi="宋体" w:eastAsia="宋体"/>
                <w:sz w:val="18"/>
                <w:szCs w:val="18"/>
              </w:rPr>
              <w:t>%的加班</w:t>
            </w:r>
            <w:r>
              <w:rPr>
                <w:rFonts w:ascii="宋体" w:hAnsi="宋体" w:eastAsia="宋体"/>
                <w:sz w:val="18"/>
                <w:szCs w:val="18"/>
              </w:rPr>
              <w:t>工资。</w:t>
            </w:r>
          </w:p>
        </w:tc>
        <w:tc>
          <w:tcPr>
            <w:tcW w:w="8079" w:type="dxa"/>
            <w:shd w:val="clear" w:color="auto" w:fill="F1F1F1" w:themeFill="background1" w:themeFillShade="F2"/>
          </w:tcPr>
          <w:p>
            <w:pPr>
              <w:jc w:val="left"/>
              <w:rPr>
                <w:rFonts w:ascii="仿宋" w:hAnsi="仿宋" w:eastAsia="仿宋"/>
                <w:sz w:val="18"/>
                <w:szCs w:val="18"/>
              </w:rPr>
            </w:pPr>
            <w:r>
              <w:rPr>
                <w:rFonts w:hint="eastAsia" w:ascii="仿宋" w:hAnsi="仿宋" w:eastAsia="仿宋"/>
                <w:b/>
                <w:bCs/>
                <w:sz w:val="18"/>
                <w:szCs w:val="18"/>
              </w:rPr>
              <w:t>1、《全国年节及纪念日放假办法》</w:t>
            </w:r>
            <w:r>
              <w:rPr>
                <w:rFonts w:hint="eastAsia" w:ascii="仿宋" w:hAnsi="仿宋" w:eastAsia="仿宋"/>
                <w:sz w:val="18"/>
                <w:szCs w:val="18"/>
              </w:rPr>
              <w:t>第二条</w:t>
            </w:r>
          </w:p>
          <w:p>
            <w:pPr>
              <w:jc w:val="left"/>
              <w:rPr>
                <w:rFonts w:ascii="仿宋" w:hAnsi="仿宋" w:eastAsia="仿宋"/>
                <w:sz w:val="18"/>
                <w:szCs w:val="18"/>
              </w:rPr>
            </w:pPr>
            <w:r>
              <w:rPr>
                <w:rFonts w:ascii="仿宋" w:hAnsi="仿宋" w:eastAsia="仿宋"/>
                <w:b/>
                <w:bCs/>
                <w:sz w:val="18"/>
                <w:szCs w:val="18"/>
              </w:rPr>
              <w:t>2</w:t>
            </w:r>
            <w:r>
              <w:rPr>
                <w:rFonts w:hint="eastAsia" w:ascii="仿宋" w:hAnsi="仿宋" w:eastAsia="仿宋"/>
                <w:b/>
                <w:bCs/>
                <w:sz w:val="18"/>
                <w:szCs w:val="18"/>
              </w:rPr>
              <w:t>、《劳动法》</w:t>
            </w:r>
            <w:r>
              <w:rPr>
                <w:rFonts w:hint="eastAsia" w:ascii="仿宋" w:hAnsi="仿宋" w:eastAsia="仿宋"/>
                <w:sz w:val="18"/>
                <w:szCs w:val="18"/>
              </w:rPr>
              <w:t>第四十四条 有下列情形之一的，用人单位应当按照下列标准支付高于劳动者正常工作时间工资的工资报酬：</w:t>
            </w:r>
            <w:r>
              <w:rPr>
                <w:rFonts w:ascii="仿宋" w:hAnsi="仿宋" w:eastAsia="仿宋"/>
                <w:sz w:val="18"/>
                <w:szCs w:val="18"/>
              </w:rPr>
              <w:t xml:space="preserve"> （一）安排劳动者延长工作时间的，支付不低于工资的百分之一百五十的工资报酬； （二）休息日安排劳动者工作又不能安排补休的，支付不低于工资的百分之二百的工资报酬； （三）法定休假日安排劳动者工作的，支付不低于工资的百分之三百的工资报酬。</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828" w:type="dxa"/>
            <w:vAlign w:val="center"/>
          </w:tcPr>
          <w:p>
            <w:pPr>
              <w:jc w:val="left"/>
              <w:rPr>
                <w:rFonts w:ascii="宋体" w:hAnsi="宋体" w:eastAsia="宋体"/>
                <w:b w:val="0"/>
                <w:bCs w:val="0"/>
                <w:sz w:val="18"/>
                <w:szCs w:val="18"/>
              </w:rPr>
            </w:pPr>
            <w:r>
              <w:rPr>
                <w:rFonts w:ascii="宋体" w:hAnsi="宋体" w:eastAsia="宋体"/>
                <w:b w:val="0"/>
                <w:bCs w:val="0"/>
                <w:sz w:val="18"/>
                <w:szCs w:val="18"/>
              </w:rPr>
              <w:t>4</w:t>
            </w:r>
            <w:r>
              <w:rPr>
                <w:rFonts w:hint="eastAsia" w:ascii="宋体" w:hAnsi="宋体" w:eastAsia="宋体"/>
                <w:b w:val="0"/>
                <w:bCs w:val="0"/>
                <w:sz w:val="18"/>
                <w:szCs w:val="18"/>
              </w:rPr>
              <w:t>、延长的1</w:t>
            </w:r>
            <w:r>
              <w:rPr>
                <w:rFonts w:ascii="宋体" w:hAnsi="宋体" w:eastAsia="宋体"/>
                <w:b w:val="0"/>
                <w:bCs w:val="0"/>
                <w:sz w:val="18"/>
                <w:szCs w:val="18"/>
              </w:rPr>
              <w:t>.31</w:t>
            </w:r>
            <w:r>
              <w:rPr>
                <w:rFonts w:hint="eastAsia" w:ascii="宋体" w:hAnsi="宋体" w:eastAsia="宋体"/>
                <w:b w:val="0"/>
                <w:bCs w:val="0"/>
                <w:sz w:val="18"/>
                <w:szCs w:val="18"/>
              </w:rPr>
              <w:t>-</w:t>
            </w:r>
            <w:r>
              <w:rPr>
                <w:rFonts w:ascii="宋体" w:hAnsi="宋体" w:eastAsia="宋体"/>
                <w:b w:val="0"/>
                <w:bCs w:val="0"/>
                <w:sz w:val="18"/>
                <w:szCs w:val="18"/>
              </w:rPr>
              <w:t>2.2这三天</w:t>
            </w:r>
            <w:r>
              <w:rPr>
                <w:rFonts w:hint="eastAsia" w:ascii="宋体" w:hAnsi="宋体" w:eastAsia="宋体"/>
                <w:b w:val="0"/>
                <w:bCs w:val="0"/>
                <w:sz w:val="18"/>
                <w:szCs w:val="18"/>
              </w:rPr>
              <w:t>假期，是否可用年休假进行抵顶？</w:t>
            </w:r>
          </w:p>
        </w:tc>
        <w:tc>
          <w:tcPr>
            <w:tcW w:w="3686" w:type="dxa"/>
            <w:vAlign w:val="center"/>
          </w:tcPr>
          <w:p>
            <w:pPr>
              <w:jc w:val="left"/>
              <w:rPr>
                <w:rFonts w:ascii="宋体" w:hAnsi="宋体" w:eastAsia="宋体"/>
                <w:sz w:val="18"/>
                <w:szCs w:val="18"/>
              </w:rPr>
            </w:pPr>
            <w:r>
              <w:rPr>
                <w:rFonts w:hint="eastAsia" w:ascii="宋体" w:hAnsi="宋体" w:eastAsia="宋体"/>
                <w:sz w:val="18"/>
                <w:szCs w:val="18"/>
              </w:rPr>
              <w:t>不可以，因为延长假期的通知是由国务院发布，该文件属于行政法规，这三天属于全民假期，应当计算出勤并支付工资，与带薪年休假性质不同。未能享受的，则应补休或者支付2</w:t>
            </w:r>
            <w:r>
              <w:rPr>
                <w:rFonts w:ascii="宋体" w:hAnsi="宋体" w:eastAsia="宋体"/>
                <w:sz w:val="18"/>
                <w:szCs w:val="18"/>
              </w:rPr>
              <w:t>00</w:t>
            </w:r>
            <w:r>
              <w:rPr>
                <w:rFonts w:hint="eastAsia" w:ascii="宋体" w:hAnsi="宋体" w:eastAsia="宋体"/>
                <w:sz w:val="18"/>
                <w:szCs w:val="18"/>
              </w:rPr>
              <w:t>%的加班费。</w:t>
            </w:r>
          </w:p>
        </w:tc>
        <w:tc>
          <w:tcPr>
            <w:tcW w:w="8079" w:type="dxa"/>
          </w:tcPr>
          <w:p>
            <w:pPr>
              <w:jc w:val="left"/>
              <w:rPr>
                <w:rFonts w:ascii="仿宋" w:hAnsi="仿宋" w:eastAsia="仿宋"/>
                <w:b/>
                <w:bCs/>
                <w:sz w:val="18"/>
                <w:szCs w:val="18"/>
              </w:rPr>
            </w:pPr>
            <w:r>
              <w:rPr>
                <w:rFonts w:hint="eastAsia" w:ascii="仿宋" w:hAnsi="仿宋" w:eastAsia="仿宋"/>
                <w:b/>
                <w:bCs/>
                <w:sz w:val="18"/>
                <w:szCs w:val="18"/>
              </w:rPr>
              <w:t>1、国务院办公厅关于延长2</w:t>
            </w:r>
            <w:r>
              <w:rPr>
                <w:rFonts w:ascii="仿宋" w:hAnsi="仿宋" w:eastAsia="仿宋"/>
                <w:b/>
                <w:bCs/>
                <w:sz w:val="18"/>
                <w:szCs w:val="18"/>
              </w:rPr>
              <w:t>020</w:t>
            </w:r>
            <w:r>
              <w:rPr>
                <w:rFonts w:hint="eastAsia" w:ascii="仿宋" w:hAnsi="仿宋" w:eastAsia="仿宋"/>
                <w:b/>
                <w:bCs/>
                <w:sz w:val="18"/>
                <w:szCs w:val="18"/>
              </w:rPr>
              <w:t>年春节假期的通知；</w:t>
            </w:r>
          </w:p>
          <w:p>
            <w:pPr>
              <w:jc w:val="left"/>
              <w:rPr>
                <w:rFonts w:ascii="仿宋" w:hAnsi="仿宋" w:eastAsia="仿宋"/>
                <w:b/>
                <w:bCs/>
                <w:sz w:val="18"/>
                <w:szCs w:val="18"/>
              </w:rPr>
            </w:pPr>
            <w:r>
              <w:rPr>
                <w:rFonts w:ascii="仿宋" w:hAnsi="仿宋" w:eastAsia="仿宋"/>
                <w:b/>
                <w:bCs/>
                <w:sz w:val="18"/>
                <w:szCs w:val="18"/>
              </w:rPr>
              <w:t>2、《劳动法》第四十四条</w:t>
            </w:r>
            <w:r>
              <w:rPr>
                <w:rFonts w:hint="eastAsia" w:ascii="仿宋" w:hAnsi="仿宋" w:eastAsia="仿宋"/>
                <w:b/>
                <w:bCs/>
                <w:sz w:val="18"/>
                <w:szCs w:val="18"/>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828" w:type="dxa"/>
            <w:shd w:val="clear" w:color="auto" w:fill="F1F1F1" w:themeFill="background1" w:themeFillShade="F2"/>
            <w:vAlign w:val="center"/>
          </w:tcPr>
          <w:p>
            <w:pPr>
              <w:jc w:val="left"/>
              <w:rPr>
                <w:rFonts w:ascii="宋体" w:hAnsi="宋体" w:eastAsia="宋体"/>
                <w:b w:val="0"/>
                <w:bCs w:val="0"/>
                <w:sz w:val="18"/>
                <w:szCs w:val="18"/>
              </w:rPr>
            </w:pPr>
            <w:r>
              <w:rPr>
                <w:rFonts w:hint="eastAsia" w:ascii="宋体" w:hAnsi="宋体" w:eastAsia="宋体"/>
                <w:b w:val="0"/>
                <w:bCs w:val="0"/>
                <w:sz w:val="18"/>
                <w:szCs w:val="18"/>
              </w:rPr>
              <w:t>5、若企业在2月</w:t>
            </w:r>
            <w:r>
              <w:rPr>
                <w:rFonts w:ascii="宋体" w:hAnsi="宋体" w:eastAsia="宋体"/>
                <w:b w:val="0"/>
                <w:bCs w:val="0"/>
                <w:sz w:val="18"/>
                <w:szCs w:val="18"/>
              </w:rPr>
              <w:t>10</w:t>
            </w:r>
            <w:r>
              <w:rPr>
                <w:rFonts w:hint="eastAsia" w:ascii="宋体" w:hAnsi="宋体" w:eastAsia="宋体"/>
                <w:b w:val="0"/>
                <w:bCs w:val="0"/>
                <w:sz w:val="18"/>
                <w:szCs w:val="18"/>
              </w:rPr>
              <w:t>日之前</w:t>
            </w:r>
            <w:r>
              <w:rPr>
                <w:rFonts w:ascii="宋体" w:hAnsi="宋体" w:eastAsia="宋体"/>
                <w:b w:val="0"/>
                <w:bCs w:val="0"/>
                <w:sz w:val="18"/>
                <w:szCs w:val="18"/>
              </w:rPr>
              <w:t>复工</w:t>
            </w:r>
            <w:r>
              <w:rPr>
                <w:rFonts w:hint="eastAsia" w:ascii="宋体" w:hAnsi="宋体" w:eastAsia="宋体"/>
                <w:b w:val="0"/>
                <w:bCs w:val="0"/>
                <w:sz w:val="18"/>
                <w:szCs w:val="18"/>
              </w:rPr>
              <w:t>，以补春节前员工的“欠班”，或在2月1</w:t>
            </w:r>
            <w:r>
              <w:rPr>
                <w:rFonts w:ascii="宋体" w:hAnsi="宋体" w:eastAsia="宋体"/>
                <w:b w:val="0"/>
                <w:bCs w:val="0"/>
                <w:sz w:val="18"/>
                <w:szCs w:val="18"/>
              </w:rPr>
              <w:t>0</w:t>
            </w:r>
            <w:r>
              <w:rPr>
                <w:rFonts w:hint="eastAsia" w:ascii="宋体" w:hAnsi="宋体" w:eastAsia="宋体"/>
                <w:b w:val="0"/>
                <w:bCs w:val="0"/>
                <w:sz w:val="18"/>
                <w:szCs w:val="18"/>
              </w:rPr>
              <w:t>日之后复工，以此后的休息日，补2月3日至2月9日期间的休班，是否合法？</w:t>
            </w:r>
          </w:p>
        </w:tc>
        <w:tc>
          <w:tcPr>
            <w:tcW w:w="3686" w:type="dxa"/>
            <w:shd w:val="clear" w:color="auto" w:fill="F1F1F1" w:themeFill="background1" w:themeFillShade="F2"/>
            <w:vAlign w:val="center"/>
          </w:tcPr>
          <w:p>
            <w:pPr>
              <w:jc w:val="left"/>
              <w:rPr>
                <w:rFonts w:ascii="宋体" w:hAnsi="宋体" w:eastAsia="宋体"/>
                <w:sz w:val="18"/>
                <w:szCs w:val="18"/>
              </w:rPr>
            </w:pPr>
            <w:r>
              <w:rPr>
                <w:rFonts w:hint="eastAsia" w:ascii="宋体" w:hAnsi="宋体" w:eastAsia="宋体"/>
                <w:sz w:val="18"/>
                <w:szCs w:val="18"/>
              </w:rPr>
              <w:t>不合法，本次疫情导致员工不能上班，是山东省发布的通知要求，不是员工本人的原因，根据山东省的要求延迟复工期间员工</w:t>
            </w:r>
            <w:r>
              <w:rPr>
                <w:rFonts w:ascii="宋体" w:hAnsi="宋体" w:eastAsia="宋体"/>
                <w:sz w:val="18"/>
                <w:szCs w:val="18"/>
              </w:rPr>
              <w:t>不能按期返岗提供正常劳动的，</w:t>
            </w:r>
            <w:r>
              <w:rPr>
                <w:rFonts w:hint="eastAsia" w:ascii="宋体" w:hAnsi="宋体" w:eastAsia="宋体"/>
                <w:sz w:val="18"/>
                <w:szCs w:val="18"/>
              </w:rPr>
              <w:t>应</w:t>
            </w:r>
            <w:r>
              <w:rPr>
                <w:rFonts w:ascii="宋体" w:hAnsi="宋体" w:eastAsia="宋体"/>
                <w:sz w:val="18"/>
                <w:szCs w:val="18"/>
              </w:rPr>
              <w:t>参照《山东省企业工资支付规定》关于停工、停产期间工资支付相关规定执行，即企业在一个工资支付周期内的，</w:t>
            </w:r>
            <w:r>
              <w:rPr>
                <w:rFonts w:hint="eastAsia" w:ascii="宋体" w:hAnsi="宋体" w:eastAsia="宋体"/>
                <w:sz w:val="18"/>
                <w:szCs w:val="18"/>
              </w:rPr>
              <w:t>应发放满额工资，这是法律规定的待遇标准，而非补休或调休。故不能“补班”。</w:t>
            </w:r>
          </w:p>
        </w:tc>
        <w:tc>
          <w:tcPr>
            <w:tcW w:w="8079" w:type="dxa"/>
            <w:shd w:val="clear" w:color="auto" w:fill="F1F1F1" w:themeFill="background1" w:themeFillShade="F2"/>
          </w:tcPr>
          <w:p>
            <w:pPr>
              <w:jc w:val="left"/>
              <w:rPr>
                <w:rFonts w:ascii="仿宋" w:hAnsi="仿宋" w:eastAsia="仿宋"/>
                <w:b/>
                <w:bCs/>
                <w:sz w:val="18"/>
                <w:szCs w:val="18"/>
              </w:rPr>
            </w:pPr>
            <w:r>
              <w:rPr>
                <w:rFonts w:hint="eastAsia" w:ascii="仿宋" w:hAnsi="仿宋" w:eastAsia="仿宋"/>
                <w:b/>
                <w:bCs/>
                <w:sz w:val="18"/>
                <w:szCs w:val="18"/>
              </w:rPr>
              <w:t>1、人力资源社会保障部办公厅《关于妥善处理新型冠状病毒感染的肺炎疫情防控期间劳动关系问题的通知》（人社厅明电〔</w:t>
            </w:r>
            <w:r>
              <w:rPr>
                <w:rFonts w:ascii="仿宋" w:hAnsi="仿宋" w:eastAsia="仿宋"/>
                <w:b/>
                <w:bCs/>
                <w:sz w:val="18"/>
                <w:szCs w:val="18"/>
              </w:rPr>
              <w:t>2020〕5号，2020年1月24日）</w:t>
            </w:r>
          </w:p>
          <w:p>
            <w:pPr>
              <w:ind w:firstLine="360" w:firstLineChars="200"/>
              <w:jc w:val="left"/>
              <w:rPr>
                <w:rFonts w:ascii="仿宋" w:hAnsi="仿宋" w:eastAsia="仿宋"/>
                <w:sz w:val="18"/>
                <w:szCs w:val="18"/>
              </w:rPr>
            </w:pPr>
            <w:r>
              <w:rPr>
                <w:rFonts w:hint="eastAsia" w:ascii="仿宋" w:hAnsi="仿宋" w:eastAsia="仿宋"/>
                <w:sz w:val="18"/>
                <w:szCs w:val="18"/>
              </w:rPr>
              <w:t>一、对新型冠状病毒感染的肺炎患者、疑似病人、密切接触者在其隔离治疗期间或医学观察期间以及因政府实施隔离措施或采取其他紧急措施导致不能提供正常劳动的企业职工，企业应当支付职工在此期间的工作报酬，并不得依据劳动合同法第四十条、四十一条与职工解除劳动合同。在此期间，劳动合同到期的，分别顺延至职工医疗期期满、医学观察期期满、隔离期期满或者政府采取的紧急措施结束。</w:t>
            </w:r>
          </w:p>
          <w:p>
            <w:pPr>
              <w:jc w:val="left"/>
              <w:rPr>
                <w:rFonts w:ascii="仿宋" w:hAnsi="仿宋" w:eastAsia="仿宋"/>
                <w:b/>
                <w:bCs/>
                <w:sz w:val="18"/>
                <w:szCs w:val="18"/>
              </w:rPr>
            </w:pPr>
            <w:r>
              <w:rPr>
                <w:rFonts w:hint="eastAsia" w:ascii="仿宋" w:hAnsi="仿宋" w:eastAsia="仿宋"/>
                <w:b/>
                <w:bCs/>
                <w:sz w:val="18"/>
                <w:szCs w:val="18"/>
              </w:rPr>
              <w:t>2、山东省省人力资源社会保障厅《关于延迟省内企业复工的紧急通知》以及省内企业延迟复工劳动关系政策解读摘抄：</w:t>
            </w:r>
          </w:p>
          <w:p>
            <w:pPr>
              <w:ind w:firstLine="360" w:firstLineChars="200"/>
              <w:jc w:val="left"/>
              <w:rPr>
                <w:rFonts w:ascii="仿宋" w:hAnsi="仿宋" w:eastAsia="仿宋"/>
                <w:sz w:val="18"/>
                <w:szCs w:val="18"/>
              </w:rPr>
            </w:pPr>
            <w:r>
              <w:rPr>
                <w:rFonts w:hint="eastAsia" w:ascii="仿宋" w:hAnsi="仿宋" w:eastAsia="仿宋"/>
                <w:sz w:val="18"/>
                <w:szCs w:val="18"/>
              </w:rPr>
              <w:t>一、延迟复工期间工资待遇如何确定？</w:t>
            </w:r>
          </w:p>
          <w:p>
            <w:pPr>
              <w:ind w:firstLine="360" w:firstLineChars="200"/>
              <w:jc w:val="left"/>
              <w:rPr>
                <w:rFonts w:ascii="仿宋" w:hAnsi="仿宋" w:eastAsia="仿宋"/>
                <w:sz w:val="18"/>
                <w:szCs w:val="18"/>
              </w:rPr>
            </w:pPr>
            <w:r>
              <w:rPr>
                <w:rFonts w:hint="eastAsia" w:ascii="仿宋" w:hAnsi="仿宋" w:eastAsia="仿宋"/>
                <w:sz w:val="18"/>
                <w:szCs w:val="18"/>
              </w:rPr>
              <w:t>按照省人力资源社会保障厅《关于延迟省内企业复工的紧急通知》要求延迟复工企业，在延迟复工期间（</w:t>
            </w:r>
            <w:r>
              <w:rPr>
                <w:rFonts w:ascii="仿宋" w:hAnsi="仿宋" w:eastAsia="仿宋"/>
                <w:sz w:val="18"/>
                <w:szCs w:val="18"/>
              </w:rPr>
              <w:t>2020年2月3日至复工前一天）的工资支付，以及因政府采取紧急措施导致职工不能按期返岗提供正常劳动的，参照《山东省企业工资支付规定》关于停工、停产期间工资支付相关规定执行，即企业在一个工资支付周期内的，按照劳动合同规定的标准支付劳动者工资。超过一个工资支付周期的，企业应当按照不低于当地最低工资标准的70%支付劳动者基本生活费。</w:t>
            </w:r>
          </w:p>
          <w:p>
            <w:pPr>
              <w:ind w:firstLine="360" w:firstLineChars="200"/>
              <w:jc w:val="left"/>
              <w:rPr>
                <w:rFonts w:ascii="仿宋" w:hAnsi="仿宋" w:eastAsia="仿宋"/>
                <w:sz w:val="18"/>
                <w:szCs w:val="18"/>
              </w:rPr>
            </w:pPr>
            <w:r>
              <w:rPr>
                <w:rFonts w:hint="eastAsia" w:ascii="仿宋" w:hAnsi="仿宋" w:eastAsia="仿宋"/>
                <w:sz w:val="18"/>
                <w:szCs w:val="18"/>
              </w:rPr>
              <w:t>不受延迟复工限制的企业，在此期间安排劳动者工作的，应当依法支付劳动者工资。其中，企业在休息日安排劳动者工作又不能安排补休的，按照不低于劳动者本人日或小时工资标准的</w:t>
            </w:r>
            <w:r>
              <w:rPr>
                <w:rFonts w:ascii="仿宋" w:hAnsi="仿宋" w:eastAsia="仿宋"/>
                <w:sz w:val="18"/>
                <w:szCs w:val="18"/>
              </w:rPr>
              <w:t>200%支付工资报酬。</w:t>
            </w:r>
          </w:p>
          <w:p>
            <w:pPr>
              <w:jc w:val="left"/>
              <w:rPr>
                <w:rFonts w:ascii="仿宋" w:hAnsi="仿宋" w:eastAsia="仿宋"/>
                <w:b/>
                <w:bCs/>
                <w:sz w:val="18"/>
                <w:szCs w:val="18"/>
              </w:rPr>
            </w:pPr>
            <w:r>
              <w:rPr>
                <w:rFonts w:ascii="仿宋" w:hAnsi="仿宋" w:eastAsia="仿宋"/>
                <w:b/>
                <w:bCs/>
                <w:sz w:val="18"/>
                <w:szCs w:val="18"/>
              </w:rPr>
              <w:t>3</w:t>
            </w:r>
            <w:r>
              <w:rPr>
                <w:rFonts w:hint="eastAsia" w:ascii="仿宋" w:hAnsi="仿宋" w:eastAsia="仿宋"/>
                <w:b/>
                <w:bCs/>
                <w:sz w:val="18"/>
                <w:szCs w:val="18"/>
              </w:rPr>
              <w:t>、</w:t>
            </w:r>
            <w:r>
              <w:rPr>
                <w:rFonts w:ascii="仿宋" w:hAnsi="仿宋" w:eastAsia="仿宋"/>
                <w:b/>
                <w:bCs/>
                <w:sz w:val="18"/>
                <w:szCs w:val="18"/>
              </w:rPr>
              <w:t>《山东省企业工资支付规定》</w:t>
            </w:r>
          </w:p>
          <w:p>
            <w:pPr>
              <w:ind w:firstLine="360" w:firstLineChars="200"/>
              <w:jc w:val="left"/>
              <w:rPr>
                <w:rFonts w:ascii="仿宋" w:hAnsi="仿宋" w:eastAsia="仿宋"/>
                <w:sz w:val="18"/>
                <w:szCs w:val="18"/>
              </w:rPr>
            </w:pPr>
            <w:r>
              <w:rPr>
                <w:rFonts w:hint="eastAsia" w:ascii="仿宋" w:hAnsi="仿宋" w:eastAsia="仿宋"/>
                <w:sz w:val="18"/>
                <w:szCs w:val="18"/>
              </w:rPr>
              <w:t>第三十一条 非因劳动者原因造成企业停工、停产、歇业，企业未与劳动者解除劳动合同，停工、停产、歇业在一个工资支付周期内的，企业应当视同劳动者提供正常劳动并支付该工资支付周期的工资；超过一个工资支付周期的，企业安排劳动者工作的，按照双方新约定的标准支付工资，但不得低于当地最低工资标准；企业没有安排劳动者工作，劳动者没有到其他单位工作的，应当按照不低于当地最低工资标准的</w:t>
            </w:r>
            <w:r>
              <w:rPr>
                <w:rFonts w:ascii="仿宋" w:hAnsi="仿宋" w:eastAsia="仿宋"/>
                <w:sz w:val="18"/>
                <w:szCs w:val="18"/>
              </w:rPr>
              <w:t>70%支付劳动者基本生活费。国家和省另有规定的，依照其规定执行。</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828" w:type="dxa"/>
            <w:vAlign w:val="center"/>
          </w:tcPr>
          <w:p>
            <w:pPr>
              <w:jc w:val="left"/>
              <w:rPr>
                <w:rFonts w:ascii="宋体" w:hAnsi="宋体" w:eastAsia="宋体"/>
                <w:b w:val="0"/>
                <w:bCs w:val="0"/>
                <w:sz w:val="18"/>
                <w:szCs w:val="18"/>
              </w:rPr>
            </w:pPr>
            <w:r>
              <w:rPr>
                <w:rFonts w:ascii="宋体" w:hAnsi="宋体" w:eastAsia="宋体"/>
                <w:b w:val="0"/>
                <w:bCs w:val="0"/>
                <w:sz w:val="18"/>
                <w:szCs w:val="18"/>
              </w:rPr>
              <w:t>6</w:t>
            </w:r>
            <w:r>
              <w:rPr>
                <w:rFonts w:hint="eastAsia" w:ascii="宋体" w:hAnsi="宋体" w:eastAsia="宋体"/>
                <w:b w:val="0"/>
                <w:bCs w:val="0"/>
                <w:sz w:val="18"/>
                <w:szCs w:val="18"/>
              </w:rPr>
              <w:t>、</w:t>
            </w:r>
            <w:r>
              <w:rPr>
                <w:rFonts w:ascii="宋体" w:hAnsi="宋体" w:eastAsia="宋体"/>
                <w:b w:val="0"/>
                <w:bCs w:val="0"/>
                <w:sz w:val="18"/>
                <w:szCs w:val="18"/>
              </w:rPr>
              <w:t>2020</w:t>
            </w:r>
            <w:r>
              <w:rPr>
                <w:rFonts w:hint="eastAsia" w:ascii="宋体" w:hAnsi="宋体" w:eastAsia="宋体"/>
                <w:b w:val="0"/>
                <w:bCs w:val="0"/>
                <w:sz w:val="18"/>
                <w:szCs w:val="18"/>
              </w:rPr>
              <w:t>年2月</w:t>
            </w:r>
            <w:r>
              <w:rPr>
                <w:rFonts w:ascii="宋体" w:hAnsi="宋体" w:eastAsia="宋体"/>
                <w:b w:val="0"/>
                <w:bCs w:val="0"/>
                <w:sz w:val="18"/>
                <w:szCs w:val="18"/>
              </w:rPr>
              <w:t>3</w:t>
            </w:r>
            <w:r>
              <w:rPr>
                <w:rFonts w:hint="eastAsia" w:ascii="宋体" w:hAnsi="宋体" w:eastAsia="宋体"/>
                <w:b w:val="0"/>
                <w:bCs w:val="0"/>
                <w:sz w:val="18"/>
                <w:szCs w:val="18"/>
              </w:rPr>
              <w:t>日至</w:t>
            </w:r>
            <w:r>
              <w:rPr>
                <w:rFonts w:ascii="宋体" w:hAnsi="宋体" w:eastAsia="宋体"/>
                <w:b w:val="0"/>
                <w:bCs w:val="0"/>
                <w:sz w:val="18"/>
                <w:szCs w:val="18"/>
              </w:rPr>
              <w:t>9</w:t>
            </w:r>
            <w:r>
              <w:rPr>
                <w:rFonts w:hint="eastAsia" w:ascii="宋体" w:hAnsi="宋体" w:eastAsia="宋体"/>
                <w:b w:val="0"/>
                <w:bCs w:val="0"/>
                <w:sz w:val="18"/>
                <w:szCs w:val="18"/>
              </w:rPr>
              <w:t>日期间，员工若上班的，是否可用年休假进行抵顶？</w:t>
            </w:r>
          </w:p>
        </w:tc>
        <w:tc>
          <w:tcPr>
            <w:tcW w:w="3686" w:type="dxa"/>
            <w:vAlign w:val="center"/>
          </w:tcPr>
          <w:p>
            <w:pPr>
              <w:jc w:val="left"/>
              <w:rPr>
                <w:rFonts w:ascii="宋体" w:hAnsi="宋体" w:eastAsia="宋体"/>
                <w:sz w:val="18"/>
                <w:szCs w:val="18"/>
              </w:rPr>
            </w:pPr>
            <w:r>
              <w:rPr>
                <w:rFonts w:hint="eastAsia" w:ascii="宋体" w:hAnsi="宋体" w:eastAsia="宋体"/>
                <w:sz w:val="18"/>
                <w:szCs w:val="18"/>
              </w:rPr>
              <w:t>不能，应发放满额工资，解释同上。</w:t>
            </w:r>
          </w:p>
        </w:tc>
        <w:tc>
          <w:tcPr>
            <w:tcW w:w="8079" w:type="dxa"/>
            <w:vAlign w:val="center"/>
          </w:tcPr>
          <w:p>
            <w:pPr>
              <w:rPr>
                <w:rFonts w:ascii="仿宋" w:hAnsi="仿宋" w:eastAsia="仿宋"/>
                <w:b/>
                <w:bCs/>
                <w:sz w:val="18"/>
                <w:szCs w:val="18"/>
              </w:rPr>
            </w:pPr>
            <w:r>
              <w:rPr>
                <w:rFonts w:hint="eastAsia" w:ascii="仿宋" w:hAnsi="仿宋" w:eastAsia="仿宋"/>
                <w:b/>
                <w:bCs/>
                <w:sz w:val="18"/>
                <w:szCs w:val="18"/>
              </w:rPr>
              <w:t>法律依据同上。</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828" w:type="dxa"/>
            <w:shd w:val="clear" w:color="auto" w:fill="F1F1F1" w:themeFill="background1" w:themeFillShade="F2"/>
            <w:vAlign w:val="center"/>
          </w:tcPr>
          <w:p>
            <w:pPr>
              <w:jc w:val="left"/>
              <w:rPr>
                <w:rFonts w:ascii="宋体" w:hAnsi="宋体" w:eastAsia="宋体"/>
                <w:b w:val="0"/>
                <w:bCs w:val="0"/>
                <w:sz w:val="18"/>
                <w:szCs w:val="18"/>
              </w:rPr>
            </w:pPr>
            <w:r>
              <w:rPr>
                <w:rFonts w:ascii="宋体" w:hAnsi="宋体" w:eastAsia="宋体"/>
                <w:b w:val="0"/>
                <w:bCs w:val="0"/>
                <w:sz w:val="18"/>
                <w:szCs w:val="18"/>
              </w:rPr>
              <w:t>7</w:t>
            </w:r>
            <w:r>
              <w:rPr>
                <w:rFonts w:hint="eastAsia" w:ascii="宋体" w:hAnsi="宋体" w:eastAsia="宋体"/>
                <w:b w:val="0"/>
                <w:bCs w:val="0"/>
                <w:sz w:val="18"/>
                <w:szCs w:val="18"/>
              </w:rPr>
              <w:t>、企业要求员工提前返岗工作，员工未返岗的，企业能够按照旷工违纪处理吗？</w:t>
            </w:r>
          </w:p>
        </w:tc>
        <w:tc>
          <w:tcPr>
            <w:tcW w:w="3686" w:type="dxa"/>
            <w:shd w:val="clear" w:color="auto" w:fill="F1F1F1" w:themeFill="background1" w:themeFillShade="F2"/>
            <w:vAlign w:val="center"/>
          </w:tcPr>
          <w:p>
            <w:pPr>
              <w:jc w:val="left"/>
              <w:rPr>
                <w:rFonts w:ascii="宋体" w:hAnsi="宋体" w:eastAsia="宋体"/>
                <w:sz w:val="18"/>
                <w:szCs w:val="18"/>
              </w:rPr>
            </w:pPr>
            <w:r>
              <w:rPr>
                <w:rFonts w:hint="eastAsia" w:ascii="宋体" w:hAnsi="宋体" w:eastAsia="宋体"/>
                <w:sz w:val="18"/>
                <w:szCs w:val="18"/>
              </w:rPr>
              <w:t>若因疫情防控需要，要求提前返岗而不来的，可以按旷工处理；如果不是疫情防控需要，则不得按旷工处理。</w:t>
            </w:r>
          </w:p>
        </w:tc>
        <w:tc>
          <w:tcPr>
            <w:tcW w:w="8079" w:type="dxa"/>
            <w:shd w:val="clear" w:color="auto" w:fill="F1F1F1" w:themeFill="background1" w:themeFillShade="F2"/>
          </w:tcPr>
          <w:p>
            <w:pPr>
              <w:jc w:val="left"/>
              <w:rPr>
                <w:rFonts w:ascii="仿宋" w:hAnsi="仿宋" w:eastAsia="仿宋"/>
                <w:b/>
                <w:bCs/>
                <w:sz w:val="18"/>
                <w:szCs w:val="18"/>
              </w:rPr>
            </w:pPr>
            <w:r>
              <w:rPr>
                <w:rFonts w:hint="eastAsia" w:ascii="仿宋" w:hAnsi="仿宋" w:eastAsia="仿宋"/>
                <w:b/>
                <w:bCs/>
                <w:sz w:val="18"/>
                <w:szCs w:val="18"/>
              </w:rPr>
              <w:t>国家机关、事业单位贯彻《国务院关于职工工作时间的规定》的实施办法（人薪发［</w:t>
            </w:r>
            <w:r>
              <w:rPr>
                <w:rFonts w:ascii="仿宋" w:hAnsi="仿宋" w:eastAsia="仿宋"/>
                <w:b/>
                <w:bCs/>
                <w:sz w:val="18"/>
                <w:szCs w:val="18"/>
              </w:rPr>
              <w:t>1995］32号）</w:t>
            </w:r>
          </w:p>
          <w:p>
            <w:pPr>
              <w:ind w:firstLine="360" w:firstLineChars="200"/>
              <w:jc w:val="left"/>
              <w:rPr>
                <w:rFonts w:ascii="仿宋" w:hAnsi="仿宋" w:eastAsia="仿宋"/>
                <w:sz w:val="18"/>
                <w:szCs w:val="18"/>
              </w:rPr>
            </w:pPr>
            <w:r>
              <w:rPr>
                <w:rFonts w:hint="eastAsia" w:ascii="仿宋" w:hAnsi="仿宋" w:eastAsia="仿宋"/>
                <w:sz w:val="18"/>
                <w:szCs w:val="18"/>
              </w:rPr>
              <w:t>第六条</w:t>
            </w:r>
            <w:r>
              <w:rPr>
                <w:rFonts w:ascii="仿宋" w:hAnsi="仿宋" w:eastAsia="仿宋"/>
                <w:sz w:val="18"/>
                <w:szCs w:val="18"/>
              </w:rPr>
              <w:t xml:space="preserve"> 下列情况可以延长职工工作时间：（一）由于发生严重自然灾害、事故或其他灾害使人民的安全健康和国家财产遭到严重威胁需要紧急处理的</w:t>
            </w:r>
            <w:r>
              <w:rPr>
                <w:rFonts w:hint="eastAsia" w:ascii="仿宋" w:hAnsi="仿宋" w:eastAsia="仿宋"/>
                <w:sz w:val="18"/>
                <w:szCs w:val="18"/>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828" w:type="dxa"/>
            <w:vAlign w:val="center"/>
          </w:tcPr>
          <w:p>
            <w:pPr>
              <w:jc w:val="left"/>
              <w:rPr>
                <w:rFonts w:ascii="宋体" w:hAnsi="宋体" w:eastAsia="宋体"/>
                <w:b w:val="0"/>
                <w:bCs w:val="0"/>
                <w:sz w:val="18"/>
                <w:szCs w:val="18"/>
              </w:rPr>
            </w:pPr>
            <w:r>
              <w:rPr>
                <w:rFonts w:hint="eastAsia" w:ascii="宋体" w:hAnsi="宋体" w:eastAsia="宋体"/>
                <w:b w:val="0"/>
                <w:bCs w:val="0"/>
                <w:sz w:val="18"/>
                <w:szCs w:val="18"/>
              </w:rPr>
              <w:t>8、</w:t>
            </w:r>
            <w:r>
              <w:rPr>
                <w:rFonts w:ascii="宋体" w:hAnsi="宋体" w:eastAsia="宋体"/>
                <w:b w:val="0"/>
                <w:bCs w:val="0"/>
                <w:sz w:val="18"/>
                <w:szCs w:val="18"/>
              </w:rPr>
              <w:t>2020</w:t>
            </w:r>
            <w:r>
              <w:rPr>
                <w:rFonts w:hint="eastAsia" w:ascii="宋体" w:hAnsi="宋体" w:eastAsia="宋体"/>
                <w:b w:val="0"/>
                <w:bCs w:val="0"/>
                <w:sz w:val="18"/>
                <w:szCs w:val="18"/>
              </w:rPr>
              <w:t>年2月3日以后，正常复工的企业，工资是否正常发放？需要发放加班费吗？</w:t>
            </w:r>
          </w:p>
        </w:tc>
        <w:tc>
          <w:tcPr>
            <w:tcW w:w="3686" w:type="dxa"/>
            <w:vAlign w:val="center"/>
          </w:tcPr>
          <w:p>
            <w:pPr>
              <w:ind w:firstLine="360" w:firstLineChars="200"/>
              <w:jc w:val="left"/>
              <w:rPr>
                <w:rFonts w:ascii="宋体" w:hAnsi="宋体" w:eastAsia="宋体"/>
                <w:sz w:val="18"/>
                <w:szCs w:val="18"/>
              </w:rPr>
            </w:pPr>
            <w:r>
              <w:rPr>
                <w:rFonts w:hint="eastAsia" w:ascii="宋体" w:hAnsi="宋体" w:eastAsia="宋体"/>
                <w:sz w:val="18"/>
                <w:szCs w:val="18"/>
              </w:rPr>
              <w:t>此期间复工的企业，应正常发放工资。</w:t>
            </w:r>
          </w:p>
          <w:p>
            <w:pPr>
              <w:ind w:firstLine="360" w:firstLineChars="200"/>
              <w:jc w:val="left"/>
              <w:rPr>
                <w:rFonts w:ascii="宋体" w:hAnsi="宋体" w:eastAsia="宋体"/>
                <w:sz w:val="18"/>
                <w:szCs w:val="18"/>
              </w:rPr>
            </w:pPr>
            <w:r>
              <w:rPr>
                <w:rFonts w:hint="eastAsia" w:ascii="宋体" w:hAnsi="宋体" w:eastAsia="宋体"/>
                <w:sz w:val="18"/>
                <w:szCs w:val="18"/>
              </w:rPr>
              <w:t>若工作期间存在延长工作时间的，支付1</w:t>
            </w:r>
            <w:r>
              <w:rPr>
                <w:rFonts w:ascii="宋体" w:hAnsi="宋体" w:eastAsia="宋体"/>
                <w:sz w:val="18"/>
                <w:szCs w:val="18"/>
              </w:rPr>
              <w:t>50</w:t>
            </w:r>
            <w:r>
              <w:rPr>
                <w:rFonts w:hint="eastAsia" w:ascii="宋体" w:hAnsi="宋体" w:eastAsia="宋体"/>
                <w:sz w:val="18"/>
                <w:szCs w:val="18"/>
              </w:rPr>
              <w:t>%的加班费；休息日加班的应安排补休，无法补休的，支付2</w:t>
            </w:r>
            <w:r>
              <w:rPr>
                <w:rFonts w:ascii="宋体" w:hAnsi="宋体" w:eastAsia="宋体"/>
                <w:sz w:val="18"/>
                <w:szCs w:val="18"/>
              </w:rPr>
              <w:t>00</w:t>
            </w:r>
            <w:r>
              <w:rPr>
                <w:rFonts w:hint="eastAsia" w:ascii="宋体" w:hAnsi="宋体" w:eastAsia="宋体"/>
                <w:sz w:val="18"/>
                <w:szCs w:val="18"/>
              </w:rPr>
              <w:t>%的加班费。</w:t>
            </w:r>
          </w:p>
        </w:tc>
        <w:tc>
          <w:tcPr>
            <w:tcW w:w="8079" w:type="dxa"/>
          </w:tcPr>
          <w:p>
            <w:pPr>
              <w:jc w:val="left"/>
              <w:rPr>
                <w:rFonts w:ascii="仿宋" w:hAnsi="仿宋" w:eastAsia="仿宋"/>
                <w:b/>
                <w:bCs/>
                <w:sz w:val="18"/>
                <w:szCs w:val="18"/>
              </w:rPr>
            </w:pPr>
            <w:r>
              <w:rPr>
                <w:rFonts w:hint="eastAsia" w:ascii="仿宋" w:hAnsi="仿宋" w:eastAsia="仿宋"/>
                <w:b/>
                <w:bCs/>
                <w:sz w:val="18"/>
                <w:szCs w:val="18"/>
              </w:rPr>
              <w:t>1、《劳动法》</w:t>
            </w:r>
          </w:p>
          <w:p>
            <w:pPr>
              <w:ind w:firstLine="360" w:firstLineChars="200"/>
              <w:jc w:val="left"/>
              <w:rPr>
                <w:rFonts w:ascii="仿宋" w:hAnsi="仿宋" w:eastAsia="仿宋"/>
                <w:sz w:val="18"/>
                <w:szCs w:val="18"/>
              </w:rPr>
            </w:pPr>
            <w:r>
              <w:rPr>
                <w:rFonts w:hint="eastAsia" w:ascii="仿宋" w:hAnsi="仿宋" w:eastAsia="仿宋"/>
                <w:sz w:val="18"/>
                <w:szCs w:val="18"/>
              </w:rPr>
              <w:t>第四十四条 有下列情形之一的，用人单位应当按照下列标准支付高于劳动者正常工作时间工资的工资报酬：</w:t>
            </w:r>
            <w:r>
              <w:rPr>
                <w:rFonts w:ascii="仿宋" w:hAnsi="仿宋" w:eastAsia="仿宋"/>
                <w:sz w:val="18"/>
                <w:szCs w:val="18"/>
              </w:rPr>
              <w:t xml:space="preserve"> （一）安排劳动者延长工作时间的，支付不低于工资的百分之一百五十的工资报酬； （二）休息日安排劳动者工作又不能安排补休的，支付不低于工资的百分之二百的工资报酬； （三）法定休假日安排劳动者工作的，支付不低于工资的百分之三百的工资报酬。</w:t>
            </w:r>
          </w:p>
          <w:p>
            <w:pPr>
              <w:jc w:val="left"/>
              <w:rPr>
                <w:rFonts w:ascii="仿宋" w:hAnsi="仿宋" w:eastAsia="仿宋"/>
                <w:sz w:val="18"/>
                <w:szCs w:val="18"/>
              </w:rPr>
            </w:pPr>
            <w:r>
              <w:rPr>
                <w:rFonts w:ascii="仿宋" w:hAnsi="仿宋" w:eastAsia="仿宋"/>
                <w:b/>
                <w:bCs/>
                <w:sz w:val="18"/>
                <w:szCs w:val="18"/>
              </w:rPr>
              <w:t>2</w:t>
            </w:r>
            <w:r>
              <w:rPr>
                <w:rFonts w:hint="eastAsia" w:ascii="仿宋" w:hAnsi="仿宋" w:eastAsia="仿宋"/>
                <w:b/>
                <w:bCs/>
                <w:sz w:val="18"/>
                <w:szCs w:val="18"/>
              </w:rPr>
              <w:t>、山东省省人力资源社会保障厅《关于延迟省内企业复工的紧急通知》以及省内企业延迟复工劳动关系政策解读</w:t>
            </w:r>
          </w:p>
          <w:p>
            <w:pPr>
              <w:ind w:firstLine="360" w:firstLineChars="200"/>
              <w:jc w:val="left"/>
              <w:rPr>
                <w:rFonts w:ascii="仿宋" w:hAnsi="仿宋" w:eastAsia="仿宋"/>
                <w:sz w:val="18"/>
                <w:szCs w:val="18"/>
              </w:rPr>
            </w:pPr>
            <w:r>
              <w:rPr>
                <w:rFonts w:hint="eastAsia" w:ascii="仿宋" w:hAnsi="仿宋" w:eastAsia="仿宋"/>
                <w:sz w:val="18"/>
                <w:szCs w:val="18"/>
              </w:rPr>
              <w:t>一、延迟复工期间工资待遇如何确定？</w:t>
            </w:r>
          </w:p>
          <w:p>
            <w:pPr>
              <w:ind w:firstLine="360" w:firstLineChars="200"/>
              <w:jc w:val="left"/>
              <w:rPr>
                <w:rFonts w:ascii="仿宋" w:hAnsi="仿宋" w:eastAsia="仿宋"/>
                <w:sz w:val="18"/>
                <w:szCs w:val="18"/>
              </w:rPr>
            </w:pPr>
            <w:r>
              <w:rPr>
                <w:rFonts w:hint="eastAsia" w:ascii="仿宋" w:hAnsi="仿宋" w:eastAsia="仿宋"/>
                <w:sz w:val="18"/>
                <w:szCs w:val="18"/>
              </w:rPr>
              <w:t>第二款 不受延迟复工限制的企业，在此期间安排劳动者工作的，应当依法支付劳动者工资。其中，企业在休息日安排劳动者工作又不能安排补休的，按照不低于劳动者本人日或小时工资标准的</w:t>
            </w:r>
            <w:r>
              <w:rPr>
                <w:rFonts w:ascii="仿宋" w:hAnsi="仿宋" w:eastAsia="仿宋"/>
                <w:sz w:val="18"/>
                <w:szCs w:val="18"/>
              </w:rPr>
              <w:t>200%支付工资报酬。</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828" w:type="dxa"/>
            <w:shd w:val="clear" w:color="auto" w:fill="F1F1F1" w:themeFill="background1" w:themeFillShade="F2"/>
            <w:vAlign w:val="center"/>
          </w:tcPr>
          <w:p>
            <w:pPr>
              <w:jc w:val="left"/>
              <w:rPr>
                <w:rFonts w:ascii="宋体" w:hAnsi="宋体" w:eastAsia="宋体"/>
                <w:b w:val="0"/>
                <w:bCs w:val="0"/>
                <w:sz w:val="18"/>
                <w:szCs w:val="18"/>
              </w:rPr>
            </w:pPr>
            <w:r>
              <w:rPr>
                <w:rFonts w:ascii="宋体" w:hAnsi="宋体" w:eastAsia="宋体"/>
                <w:b w:val="0"/>
                <w:bCs w:val="0"/>
                <w:sz w:val="18"/>
                <w:szCs w:val="18"/>
              </w:rPr>
              <w:t>9</w:t>
            </w:r>
            <w:r>
              <w:rPr>
                <w:rFonts w:hint="eastAsia" w:ascii="宋体" w:hAnsi="宋体" w:eastAsia="宋体"/>
                <w:b w:val="0"/>
                <w:bCs w:val="0"/>
                <w:sz w:val="18"/>
                <w:szCs w:val="18"/>
              </w:rPr>
              <w:t>、疑似病人、密切接触者，被采取隔离措施期间工资待遇如何确定？</w:t>
            </w:r>
          </w:p>
        </w:tc>
        <w:tc>
          <w:tcPr>
            <w:tcW w:w="3686" w:type="dxa"/>
            <w:shd w:val="clear" w:color="auto" w:fill="F1F1F1" w:themeFill="background1" w:themeFillShade="F2"/>
            <w:vAlign w:val="center"/>
          </w:tcPr>
          <w:p>
            <w:pPr>
              <w:ind w:firstLine="180" w:firstLineChars="100"/>
              <w:jc w:val="left"/>
              <w:rPr>
                <w:rFonts w:ascii="宋体" w:hAnsi="宋体" w:eastAsia="宋体"/>
                <w:sz w:val="18"/>
                <w:szCs w:val="18"/>
              </w:rPr>
            </w:pPr>
            <w:r>
              <w:rPr>
                <w:rFonts w:hint="eastAsia" w:ascii="宋体" w:hAnsi="宋体" w:eastAsia="宋体"/>
                <w:sz w:val="18"/>
                <w:szCs w:val="18"/>
              </w:rPr>
              <w:t>按正常出勤支付其在隔离期间的工资，包括各类津贴、补贴、奖金等福利待遇。</w:t>
            </w:r>
          </w:p>
        </w:tc>
        <w:tc>
          <w:tcPr>
            <w:tcW w:w="8079" w:type="dxa"/>
            <w:shd w:val="clear" w:color="auto" w:fill="F1F1F1" w:themeFill="background1" w:themeFillShade="F2"/>
          </w:tcPr>
          <w:p>
            <w:pPr>
              <w:jc w:val="left"/>
              <w:rPr>
                <w:rFonts w:ascii="仿宋" w:hAnsi="仿宋" w:eastAsia="仿宋"/>
                <w:b/>
                <w:bCs/>
                <w:sz w:val="18"/>
                <w:szCs w:val="18"/>
              </w:rPr>
            </w:pPr>
            <w:r>
              <w:rPr>
                <w:rFonts w:hint="eastAsia" w:ascii="仿宋" w:hAnsi="仿宋" w:eastAsia="仿宋"/>
                <w:b/>
                <w:bCs/>
                <w:sz w:val="18"/>
                <w:szCs w:val="18"/>
              </w:rPr>
              <w:t>1、山东省人力资源和社会保障厅《关于积极应对新型冠状病毒感染肺炎疫情做好劳动关系工作的通知》；</w:t>
            </w:r>
          </w:p>
          <w:p>
            <w:pPr>
              <w:jc w:val="left"/>
              <w:rPr>
                <w:rFonts w:ascii="仿宋" w:hAnsi="仿宋" w:eastAsia="仿宋"/>
                <w:b/>
                <w:bCs/>
                <w:sz w:val="18"/>
                <w:szCs w:val="18"/>
              </w:rPr>
            </w:pPr>
            <w:r>
              <w:rPr>
                <w:rFonts w:hint="eastAsia" w:ascii="仿宋" w:hAnsi="仿宋" w:eastAsia="仿宋"/>
                <w:b/>
                <w:bCs/>
                <w:sz w:val="18"/>
                <w:szCs w:val="18"/>
              </w:rPr>
              <w:t>2、《传染病防治法》</w:t>
            </w:r>
          </w:p>
          <w:p>
            <w:pPr>
              <w:ind w:firstLine="360" w:firstLineChars="200"/>
              <w:jc w:val="left"/>
              <w:rPr>
                <w:rFonts w:ascii="仿宋" w:hAnsi="仿宋" w:eastAsia="仿宋"/>
                <w:sz w:val="18"/>
                <w:szCs w:val="18"/>
              </w:rPr>
            </w:pPr>
            <w:r>
              <w:rPr>
                <w:rFonts w:hint="eastAsia" w:ascii="仿宋" w:hAnsi="仿宋" w:eastAsia="仿宋"/>
                <w:sz w:val="18"/>
                <w:szCs w:val="18"/>
              </w:rPr>
              <w:t>第四十一条</w:t>
            </w:r>
            <w:r>
              <w:rPr>
                <w:rFonts w:ascii="仿宋" w:hAnsi="仿宋" w:eastAsia="仿宋"/>
                <w:sz w:val="18"/>
                <w:szCs w:val="18"/>
              </w:rPr>
              <w:t xml:space="preserve"> </w:t>
            </w:r>
            <w:r>
              <w:rPr>
                <w:rFonts w:hint="eastAsia" w:ascii="仿宋" w:hAnsi="仿宋" w:eastAsia="仿宋"/>
                <w:sz w:val="18"/>
                <w:szCs w:val="18"/>
              </w:rPr>
              <w:t>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在隔离期间，实施隔离措施的人民政府应当对被隔离人员提供生活保障；被隔离人员有工作单位的，所在单位不得停止支付其隔离期间的工作报酬。隔离措施的解除，由原决定机关决定并宣布。</w:t>
            </w:r>
          </w:p>
          <w:p>
            <w:pPr>
              <w:jc w:val="left"/>
              <w:rPr>
                <w:rFonts w:ascii="仿宋" w:hAnsi="仿宋" w:eastAsia="仿宋"/>
                <w:b/>
                <w:bCs/>
                <w:sz w:val="18"/>
                <w:szCs w:val="18"/>
              </w:rPr>
            </w:pPr>
            <w:r>
              <w:rPr>
                <w:rFonts w:hint="eastAsia" w:ascii="仿宋" w:hAnsi="仿宋" w:eastAsia="仿宋"/>
                <w:b/>
                <w:bCs/>
                <w:sz w:val="18"/>
                <w:szCs w:val="18"/>
              </w:rPr>
              <w:t>3、《山东省企业工资支付规定》</w:t>
            </w:r>
          </w:p>
          <w:p>
            <w:pPr>
              <w:ind w:firstLine="360" w:firstLineChars="200"/>
              <w:jc w:val="left"/>
              <w:rPr>
                <w:rFonts w:ascii="仿宋" w:hAnsi="仿宋" w:eastAsia="仿宋"/>
                <w:b/>
                <w:bCs/>
                <w:sz w:val="18"/>
                <w:szCs w:val="18"/>
              </w:rPr>
            </w:pPr>
            <w:r>
              <w:rPr>
                <w:rFonts w:hint="eastAsia" w:ascii="仿宋" w:hAnsi="仿宋" w:eastAsia="仿宋"/>
                <w:sz w:val="18"/>
                <w:szCs w:val="18"/>
              </w:rPr>
              <w:t>第二十六条第三款《中华人民共和国传染病防治法》列为甲类的传染病，以及虽未列为甲类传染病，但按照甲类传染病进行防治的传染病的疑似病人及密切接触者，经隔离观察或者留验排除是病人的，企业应当按照劳动者提供正常劳动时的标准支付其被隔离观察或者留验期间的工资。</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828" w:type="dxa"/>
            <w:vAlign w:val="center"/>
          </w:tcPr>
          <w:p>
            <w:pPr>
              <w:jc w:val="left"/>
              <w:rPr>
                <w:rFonts w:ascii="宋体" w:hAnsi="宋体" w:eastAsia="宋体"/>
                <w:b w:val="0"/>
                <w:bCs w:val="0"/>
                <w:sz w:val="18"/>
                <w:szCs w:val="18"/>
              </w:rPr>
            </w:pPr>
            <w:r>
              <w:rPr>
                <w:rFonts w:ascii="宋体" w:hAnsi="宋体" w:eastAsia="宋体"/>
                <w:b w:val="0"/>
                <w:bCs w:val="0"/>
                <w:sz w:val="18"/>
                <w:szCs w:val="18"/>
              </w:rPr>
              <w:t>10</w:t>
            </w:r>
            <w:r>
              <w:rPr>
                <w:rFonts w:hint="eastAsia" w:ascii="宋体" w:hAnsi="宋体" w:eastAsia="宋体"/>
                <w:b w:val="0"/>
                <w:bCs w:val="0"/>
                <w:sz w:val="18"/>
                <w:szCs w:val="18"/>
              </w:rPr>
              <w:t>、确诊的新型冠状肺炎患者治疗期间工资待遇如何确定？</w:t>
            </w:r>
          </w:p>
        </w:tc>
        <w:tc>
          <w:tcPr>
            <w:tcW w:w="3686" w:type="dxa"/>
            <w:vAlign w:val="center"/>
          </w:tcPr>
          <w:p>
            <w:pPr>
              <w:ind w:firstLine="180" w:firstLineChars="100"/>
              <w:jc w:val="left"/>
              <w:rPr>
                <w:rFonts w:ascii="宋体" w:hAnsi="宋体" w:eastAsia="宋体"/>
                <w:sz w:val="18"/>
                <w:szCs w:val="18"/>
              </w:rPr>
            </w:pPr>
            <w:r>
              <w:rPr>
                <w:rFonts w:hint="eastAsia" w:ascii="宋体" w:hAnsi="宋体" w:eastAsia="宋体"/>
                <w:sz w:val="18"/>
                <w:szCs w:val="18"/>
              </w:rPr>
              <w:t>按照职工患病的医疗期有关规定支付其病假工资。</w:t>
            </w:r>
          </w:p>
        </w:tc>
        <w:tc>
          <w:tcPr>
            <w:tcW w:w="8079" w:type="dxa"/>
          </w:tcPr>
          <w:p>
            <w:pPr>
              <w:jc w:val="left"/>
              <w:rPr>
                <w:rFonts w:ascii="仿宋" w:hAnsi="仿宋" w:eastAsia="仿宋"/>
                <w:b/>
                <w:bCs/>
                <w:sz w:val="18"/>
                <w:szCs w:val="18"/>
              </w:rPr>
            </w:pPr>
            <w:r>
              <w:rPr>
                <w:rFonts w:hint="eastAsia" w:ascii="仿宋" w:hAnsi="仿宋" w:eastAsia="仿宋"/>
                <w:b/>
                <w:bCs/>
                <w:sz w:val="18"/>
                <w:szCs w:val="18"/>
              </w:rPr>
              <w:t>1、山东省人力资源和社会保障厅《关于积极应对新型冠状病毒感染肺炎疫情做好劳动关系工作的通知》。</w:t>
            </w:r>
          </w:p>
          <w:p>
            <w:pPr>
              <w:jc w:val="left"/>
              <w:rPr>
                <w:rFonts w:ascii="仿宋" w:hAnsi="仿宋" w:eastAsia="仿宋"/>
                <w:b/>
                <w:bCs/>
                <w:sz w:val="18"/>
                <w:szCs w:val="18"/>
              </w:rPr>
            </w:pPr>
            <w:r>
              <w:rPr>
                <w:rFonts w:hint="eastAsia" w:ascii="仿宋" w:hAnsi="仿宋" w:eastAsia="仿宋"/>
                <w:b/>
                <w:bCs/>
                <w:sz w:val="18"/>
                <w:szCs w:val="18"/>
              </w:rPr>
              <w:t>2、山东省劳动厅转发劳动部《关于发布＜企业职工患病或非因工负伤医疗期规定＞的通知》的通知》</w:t>
            </w:r>
          </w:p>
          <w:p>
            <w:pPr>
              <w:ind w:firstLine="360" w:firstLineChars="200"/>
              <w:jc w:val="left"/>
              <w:rPr>
                <w:rFonts w:ascii="仿宋" w:hAnsi="仿宋" w:eastAsia="仿宋"/>
                <w:sz w:val="18"/>
                <w:szCs w:val="18"/>
              </w:rPr>
            </w:pPr>
            <w:r>
              <w:rPr>
                <w:rFonts w:hint="eastAsia" w:ascii="仿宋" w:hAnsi="仿宋" w:eastAsia="仿宋"/>
                <w:sz w:val="18"/>
                <w:szCs w:val="18"/>
              </w:rPr>
              <w:t>一、企业职工因病或非因工负伤，在医疗期内，停工医疗累计不超过</w:t>
            </w:r>
            <w:r>
              <w:rPr>
                <w:rFonts w:ascii="仿宋" w:hAnsi="仿宋" w:eastAsia="仿宋"/>
                <w:sz w:val="18"/>
                <w:szCs w:val="18"/>
              </w:rPr>
              <w:t>180天的，由企业发给本人工资70％的病假工资；累计超过180天的，发给本人工资60％的疾病救济费。医疗期内的医疗待遇仍按现行规定执行。</w:t>
            </w:r>
          </w:p>
          <w:p>
            <w:pPr>
              <w:jc w:val="left"/>
              <w:rPr>
                <w:rFonts w:ascii="仿宋" w:hAnsi="仿宋" w:eastAsia="仿宋"/>
                <w:b/>
                <w:bCs/>
                <w:sz w:val="18"/>
                <w:szCs w:val="18"/>
              </w:rPr>
            </w:pPr>
            <w:r>
              <w:rPr>
                <w:rFonts w:ascii="仿宋" w:hAnsi="仿宋" w:eastAsia="仿宋"/>
                <w:b/>
                <w:bCs/>
                <w:sz w:val="18"/>
                <w:szCs w:val="18"/>
              </w:rPr>
              <w:t>3</w:t>
            </w:r>
            <w:r>
              <w:rPr>
                <w:rFonts w:hint="eastAsia" w:ascii="仿宋" w:hAnsi="仿宋" w:eastAsia="仿宋"/>
                <w:b/>
                <w:bCs/>
                <w:sz w:val="18"/>
                <w:szCs w:val="18"/>
              </w:rPr>
              <w:t>、山东省烟台市中级人民法院、烟台市人力资源和社会保障局《关于劳动争议案件裁审衔接问题的处理意见》</w:t>
            </w:r>
          </w:p>
          <w:p>
            <w:pPr>
              <w:jc w:val="left"/>
              <w:rPr>
                <w:rFonts w:ascii="仿宋" w:hAnsi="仿宋" w:eastAsia="仿宋"/>
                <w:sz w:val="18"/>
                <w:szCs w:val="18"/>
              </w:rPr>
            </w:pPr>
            <w:r>
              <w:rPr>
                <w:rFonts w:hint="eastAsia" w:ascii="仿宋" w:hAnsi="仿宋" w:eastAsia="仿宋"/>
                <w:sz w:val="18"/>
                <w:szCs w:val="18"/>
              </w:rPr>
              <w:t>四十三、职工患病或非因工负伤前在本单位工作已满十二个月的，病假工资以患病或非因工负伤前十二个月应得工资的月平均工资为基数计算；患病或非因工负伤前在本单位工作未满十二个月的，病假工资以患病或非因工负伤前实际工作月数应得工资的月平均工资为基数计算。应得工资范围参照计算经济补偿的应得工资范围执行。</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828" w:type="dxa"/>
            <w:shd w:val="clear" w:color="auto" w:fill="F1F1F1" w:themeFill="background1" w:themeFillShade="F2"/>
            <w:vAlign w:val="center"/>
          </w:tcPr>
          <w:p>
            <w:pPr>
              <w:jc w:val="left"/>
              <w:rPr>
                <w:rFonts w:ascii="宋体" w:hAnsi="宋体" w:eastAsia="宋体"/>
                <w:b w:val="0"/>
                <w:bCs w:val="0"/>
                <w:sz w:val="18"/>
                <w:szCs w:val="18"/>
              </w:rPr>
            </w:pPr>
            <w:r>
              <w:rPr>
                <w:rFonts w:hint="eastAsia" w:ascii="宋体" w:hAnsi="宋体" w:eastAsia="宋体"/>
                <w:b w:val="0"/>
                <w:bCs w:val="0"/>
                <w:sz w:val="18"/>
                <w:szCs w:val="18"/>
              </w:rPr>
              <w:t>1</w:t>
            </w:r>
            <w:r>
              <w:rPr>
                <w:rFonts w:ascii="宋体" w:hAnsi="宋体" w:eastAsia="宋体"/>
                <w:b w:val="0"/>
                <w:bCs w:val="0"/>
                <w:sz w:val="18"/>
                <w:szCs w:val="18"/>
              </w:rPr>
              <w:t>1</w:t>
            </w:r>
            <w:r>
              <w:rPr>
                <w:rFonts w:hint="eastAsia" w:ascii="宋体" w:hAnsi="宋体" w:eastAsia="宋体"/>
                <w:b w:val="0"/>
                <w:bCs w:val="0"/>
                <w:sz w:val="18"/>
                <w:szCs w:val="18"/>
              </w:rPr>
              <w:t>、企业员工因患新型冠状肺炎而死亡的，企业需要支付承担哪些费用？</w:t>
            </w:r>
          </w:p>
        </w:tc>
        <w:tc>
          <w:tcPr>
            <w:tcW w:w="3686" w:type="dxa"/>
            <w:shd w:val="clear" w:color="auto" w:fill="F1F1F1" w:themeFill="background1" w:themeFillShade="F2"/>
            <w:vAlign w:val="center"/>
          </w:tcPr>
          <w:p>
            <w:pPr>
              <w:ind w:firstLine="360" w:firstLineChars="200"/>
              <w:jc w:val="left"/>
              <w:rPr>
                <w:rFonts w:ascii="宋体" w:hAnsi="宋体" w:eastAsia="宋体"/>
                <w:sz w:val="18"/>
                <w:szCs w:val="18"/>
              </w:rPr>
            </w:pPr>
            <w:r>
              <w:rPr>
                <w:rFonts w:hint="eastAsia" w:ascii="宋体" w:hAnsi="宋体" w:eastAsia="宋体"/>
                <w:sz w:val="18"/>
                <w:szCs w:val="18"/>
              </w:rPr>
              <w:t>一、在本次疫情预防和救治工作中，医护及相关工作人员因履行工作职责而感染肺炎或因感染去世的，应认定为工伤，依法享受工亡待遇。</w:t>
            </w:r>
          </w:p>
          <w:p>
            <w:pPr>
              <w:ind w:firstLine="360" w:firstLineChars="200"/>
              <w:jc w:val="left"/>
              <w:rPr>
                <w:rFonts w:ascii="宋体" w:hAnsi="宋体" w:eastAsia="宋体"/>
                <w:sz w:val="18"/>
                <w:szCs w:val="18"/>
              </w:rPr>
            </w:pPr>
            <w:r>
              <w:rPr>
                <w:rFonts w:hint="eastAsia" w:ascii="宋体" w:hAnsi="宋体" w:eastAsia="宋体"/>
                <w:sz w:val="18"/>
                <w:szCs w:val="18"/>
              </w:rPr>
              <w:t>极端情况下，若员工复工期间不幸感染，并在工作时间和工作岗位，突发死亡或者在</w:t>
            </w:r>
            <w:r>
              <w:rPr>
                <w:rFonts w:ascii="宋体" w:hAnsi="宋体" w:eastAsia="宋体"/>
                <w:sz w:val="18"/>
                <w:szCs w:val="18"/>
              </w:rPr>
              <w:t>48小时之内经抢救无效死亡的</w:t>
            </w:r>
            <w:r>
              <w:rPr>
                <w:rFonts w:hint="eastAsia" w:ascii="宋体" w:hAnsi="宋体" w:eastAsia="宋体"/>
                <w:sz w:val="18"/>
                <w:szCs w:val="18"/>
              </w:rPr>
              <w:t>，视同工伤，依法享受工亡待遇。</w:t>
            </w:r>
          </w:p>
          <w:p>
            <w:pPr>
              <w:ind w:firstLine="361" w:firstLineChars="200"/>
              <w:jc w:val="left"/>
              <w:rPr>
                <w:rFonts w:ascii="宋体" w:hAnsi="宋体" w:eastAsia="宋体"/>
                <w:b/>
                <w:bCs/>
                <w:sz w:val="18"/>
                <w:szCs w:val="18"/>
              </w:rPr>
            </w:pPr>
            <w:r>
              <w:rPr>
                <w:rFonts w:hint="eastAsia" w:ascii="宋体" w:hAnsi="宋体" w:eastAsia="宋体"/>
                <w:b/>
                <w:bCs/>
                <w:sz w:val="18"/>
                <w:szCs w:val="18"/>
              </w:rPr>
              <w:t>二、除了上述情形，用人单位员工感染死亡的，应属于非因工死亡。具体待遇如下：</w:t>
            </w:r>
          </w:p>
          <w:p>
            <w:pPr>
              <w:ind w:firstLine="360" w:firstLineChars="200"/>
              <w:jc w:val="left"/>
              <w:rPr>
                <w:rFonts w:ascii="宋体" w:hAnsi="宋体" w:eastAsia="宋体"/>
                <w:sz w:val="18"/>
                <w:szCs w:val="18"/>
              </w:rPr>
            </w:pPr>
            <w:r>
              <w:rPr>
                <w:rFonts w:ascii="宋体" w:hAnsi="宋体" w:eastAsia="宋体"/>
                <w:sz w:val="18"/>
                <w:szCs w:val="18"/>
              </w:rPr>
              <w:t>1、非因工死亡的待遇项目：丧葬补助费、一次性救济费、遗属困难补助费。</w:t>
            </w:r>
          </w:p>
          <w:p>
            <w:pPr>
              <w:ind w:firstLine="360" w:firstLineChars="200"/>
              <w:jc w:val="left"/>
              <w:rPr>
                <w:rFonts w:ascii="宋体" w:hAnsi="宋体" w:eastAsia="宋体"/>
                <w:sz w:val="18"/>
                <w:szCs w:val="18"/>
              </w:rPr>
            </w:pPr>
            <w:r>
              <w:rPr>
                <w:rFonts w:ascii="宋体" w:hAnsi="宋体" w:eastAsia="宋体"/>
                <w:sz w:val="18"/>
                <w:szCs w:val="18"/>
              </w:rPr>
              <w:t>2、遗属困难补助费：无论单位是否缴纳社保费，对于符合扶养条件的近亲属，均由企业按月支付。</w:t>
            </w:r>
          </w:p>
          <w:p>
            <w:pPr>
              <w:ind w:firstLine="360" w:firstLineChars="200"/>
              <w:jc w:val="left"/>
              <w:rPr>
                <w:rFonts w:ascii="宋体" w:hAnsi="宋体" w:eastAsia="宋体"/>
                <w:sz w:val="18"/>
                <w:szCs w:val="18"/>
              </w:rPr>
            </w:pPr>
            <w:r>
              <w:rPr>
                <w:rFonts w:ascii="宋体" w:hAnsi="宋体" w:eastAsia="宋体"/>
                <w:sz w:val="18"/>
                <w:szCs w:val="18"/>
              </w:rPr>
              <w:t>3、丧葬补助费：若用人单位给员工缴纳社保费，由社保基金承担；未缴纳，由用人单位承担。</w:t>
            </w:r>
          </w:p>
          <w:p>
            <w:pPr>
              <w:ind w:firstLine="360" w:firstLineChars="200"/>
              <w:jc w:val="left"/>
              <w:rPr>
                <w:rFonts w:ascii="宋体" w:hAnsi="宋体" w:eastAsia="宋体"/>
                <w:sz w:val="18"/>
                <w:szCs w:val="18"/>
              </w:rPr>
            </w:pPr>
            <w:r>
              <w:rPr>
                <w:rFonts w:ascii="宋体" w:hAnsi="宋体" w:eastAsia="宋体"/>
                <w:sz w:val="18"/>
                <w:szCs w:val="18"/>
              </w:rPr>
              <w:t>4、一次性救济费：若用人单位缴纳社保费，一次性救济费承担情况如下：</w:t>
            </w:r>
          </w:p>
          <w:p>
            <w:pPr>
              <w:ind w:firstLine="360" w:firstLineChars="200"/>
              <w:jc w:val="left"/>
              <w:rPr>
                <w:rFonts w:ascii="宋体" w:hAnsi="宋体" w:eastAsia="宋体"/>
                <w:sz w:val="18"/>
                <w:szCs w:val="18"/>
              </w:rPr>
            </w:pPr>
            <w:r>
              <w:rPr>
                <w:rFonts w:ascii="宋体" w:hAnsi="宋体" w:eastAsia="宋体"/>
                <w:sz w:val="18"/>
                <w:szCs w:val="18"/>
              </w:rPr>
              <w:t>4.1 社保缴费年限满15年，由社保基金承担；</w:t>
            </w:r>
          </w:p>
          <w:p>
            <w:pPr>
              <w:ind w:firstLine="360" w:firstLineChars="200"/>
              <w:jc w:val="left"/>
              <w:rPr>
                <w:rFonts w:ascii="宋体" w:hAnsi="宋体" w:eastAsia="宋体"/>
                <w:sz w:val="18"/>
                <w:szCs w:val="18"/>
              </w:rPr>
            </w:pPr>
            <w:r>
              <w:rPr>
                <w:rFonts w:ascii="宋体" w:hAnsi="宋体" w:eastAsia="宋体"/>
                <w:sz w:val="18"/>
                <w:szCs w:val="18"/>
              </w:rPr>
              <w:t>4.2 社保缴费年限不满15年，社保基金按比例承担。具体标准：缴费年限每满1年（不满1年按1年计算），按十五分之一纳入统筹，余由用人单位承担。</w:t>
            </w:r>
          </w:p>
        </w:tc>
        <w:tc>
          <w:tcPr>
            <w:tcW w:w="8079" w:type="dxa"/>
            <w:shd w:val="clear" w:color="auto" w:fill="F1F1F1" w:themeFill="background1" w:themeFillShade="F2"/>
          </w:tcPr>
          <w:p>
            <w:pPr>
              <w:jc w:val="left"/>
              <w:rPr>
                <w:rFonts w:ascii="仿宋" w:hAnsi="仿宋" w:eastAsia="仿宋"/>
                <w:b/>
                <w:bCs/>
                <w:sz w:val="18"/>
                <w:szCs w:val="18"/>
              </w:rPr>
            </w:pPr>
            <w:r>
              <w:rPr>
                <w:rFonts w:hint="eastAsia" w:ascii="仿宋" w:hAnsi="仿宋" w:eastAsia="仿宋"/>
                <w:b/>
                <w:bCs/>
                <w:sz w:val="18"/>
                <w:szCs w:val="18"/>
              </w:rPr>
              <w:t>1、《工伤保险条例》</w:t>
            </w:r>
          </w:p>
          <w:p>
            <w:pPr>
              <w:ind w:firstLine="360" w:firstLineChars="200"/>
              <w:jc w:val="left"/>
              <w:rPr>
                <w:rFonts w:ascii="仿宋" w:hAnsi="仿宋" w:eastAsia="仿宋"/>
                <w:sz w:val="18"/>
                <w:szCs w:val="18"/>
              </w:rPr>
            </w:pPr>
            <w:r>
              <w:rPr>
                <w:rFonts w:hint="eastAsia" w:ascii="仿宋" w:hAnsi="仿宋" w:eastAsia="仿宋"/>
                <w:sz w:val="18"/>
                <w:szCs w:val="18"/>
              </w:rPr>
              <w:t>第十五条</w:t>
            </w:r>
            <w:r>
              <w:rPr>
                <w:rFonts w:ascii="仿宋" w:hAnsi="仿宋" w:eastAsia="仿宋"/>
                <w:sz w:val="18"/>
                <w:szCs w:val="18"/>
              </w:rPr>
              <w:t xml:space="preserve"> 职工有下列情形之一的，视同工伤：</w:t>
            </w:r>
          </w:p>
          <w:p>
            <w:pPr>
              <w:ind w:firstLine="360" w:firstLineChars="200"/>
              <w:jc w:val="left"/>
              <w:rPr>
                <w:rFonts w:ascii="仿宋" w:hAnsi="仿宋" w:eastAsia="仿宋"/>
                <w:sz w:val="18"/>
                <w:szCs w:val="18"/>
              </w:rPr>
            </w:pPr>
            <w:r>
              <w:rPr>
                <w:rFonts w:ascii="仿宋" w:hAnsi="仿宋" w:eastAsia="仿宋"/>
                <w:sz w:val="18"/>
                <w:szCs w:val="18"/>
              </w:rPr>
              <w:t>(一)在工作时间和工作岗位，突发疾病死亡或者在48小时之内经抢救无效死亡的;</w:t>
            </w:r>
          </w:p>
          <w:p>
            <w:pPr>
              <w:ind w:firstLine="360" w:firstLineChars="200"/>
              <w:jc w:val="left"/>
              <w:rPr>
                <w:rFonts w:ascii="仿宋" w:hAnsi="仿宋" w:eastAsia="仿宋"/>
                <w:sz w:val="18"/>
                <w:szCs w:val="18"/>
              </w:rPr>
            </w:pPr>
            <w:r>
              <w:rPr>
                <w:rFonts w:ascii="仿宋" w:hAnsi="仿宋" w:eastAsia="仿宋"/>
                <w:sz w:val="18"/>
                <w:szCs w:val="18"/>
              </w:rPr>
              <w:t>(二)在抢险救灾等维护国家利益、公共利益活动中受到伤害的;</w:t>
            </w:r>
          </w:p>
          <w:p>
            <w:pPr>
              <w:ind w:firstLine="360" w:firstLineChars="200"/>
              <w:jc w:val="left"/>
              <w:rPr>
                <w:rFonts w:ascii="仿宋" w:hAnsi="仿宋" w:eastAsia="仿宋"/>
                <w:sz w:val="18"/>
                <w:szCs w:val="18"/>
              </w:rPr>
            </w:pPr>
            <w:r>
              <w:rPr>
                <w:rFonts w:ascii="仿宋" w:hAnsi="仿宋" w:eastAsia="仿宋"/>
                <w:sz w:val="18"/>
                <w:szCs w:val="18"/>
              </w:rPr>
              <w:t>(三)职工原在军队服役，因战、因公负伤致残，已取得革命伤残军人证，到用人单位后旧伤复发的。</w:t>
            </w:r>
          </w:p>
          <w:p>
            <w:pPr>
              <w:ind w:firstLine="360" w:firstLineChars="200"/>
              <w:jc w:val="left"/>
              <w:rPr>
                <w:rFonts w:ascii="仿宋" w:hAnsi="仿宋" w:eastAsia="仿宋"/>
                <w:sz w:val="18"/>
                <w:szCs w:val="18"/>
              </w:rPr>
            </w:pPr>
            <w:r>
              <w:rPr>
                <w:rFonts w:hint="eastAsia" w:ascii="仿宋" w:hAnsi="仿宋" w:eastAsia="仿宋"/>
                <w:sz w:val="18"/>
                <w:szCs w:val="18"/>
              </w:rPr>
              <w:t>职工有前款第</w:t>
            </w:r>
            <w:r>
              <w:rPr>
                <w:rFonts w:ascii="仿宋" w:hAnsi="仿宋" w:eastAsia="仿宋"/>
                <w:sz w:val="18"/>
                <w:szCs w:val="18"/>
              </w:rPr>
              <w:t>(一)项、第(二)项情形的，按照本条例的有关规定享受工伤保险待遇;职工有前款第(三)项情形的，按照本条例的有关规定享受除一次性伤残补助金以外的工伤保险待遇。</w:t>
            </w:r>
          </w:p>
          <w:p>
            <w:pPr>
              <w:jc w:val="left"/>
              <w:rPr>
                <w:rFonts w:ascii="仿宋" w:hAnsi="仿宋" w:eastAsia="仿宋"/>
                <w:b/>
                <w:bCs/>
                <w:sz w:val="18"/>
                <w:szCs w:val="18"/>
              </w:rPr>
            </w:pPr>
            <w:r>
              <w:rPr>
                <w:rFonts w:ascii="仿宋" w:hAnsi="仿宋" w:eastAsia="仿宋"/>
                <w:b/>
                <w:bCs/>
                <w:sz w:val="18"/>
                <w:szCs w:val="18"/>
              </w:rPr>
              <w:t>2</w:t>
            </w:r>
            <w:r>
              <w:rPr>
                <w:rFonts w:hint="eastAsia" w:ascii="仿宋" w:hAnsi="仿宋" w:eastAsia="仿宋"/>
                <w:b/>
                <w:bCs/>
                <w:sz w:val="18"/>
                <w:szCs w:val="18"/>
              </w:rPr>
              <w:t>、人力资源社会保障部、</w:t>
            </w:r>
            <w:r>
              <w:rPr>
                <w:rFonts w:ascii="仿宋" w:hAnsi="仿宋" w:eastAsia="仿宋"/>
                <w:b/>
                <w:bCs/>
                <w:sz w:val="18"/>
                <w:szCs w:val="18"/>
              </w:rPr>
              <w:t>财政部</w:t>
            </w:r>
            <w:r>
              <w:rPr>
                <w:rFonts w:hint="eastAsia" w:ascii="仿宋" w:hAnsi="仿宋" w:eastAsia="仿宋"/>
                <w:b/>
                <w:bCs/>
                <w:sz w:val="18"/>
                <w:szCs w:val="18"/>
              </w:rPr>
              <w:t>、</w:t>
            </w:r>
            <w:r>
              <w:rPr>
                <w:rFonts w:ascii="仿宋" w:hAnsi="仿宋" w:eastAsia="仿宋"/>
                <w:b/>
                <w:bCs/>
                <w:sz w:val="18"/>
                <w:szCs w:val="18"/>
              </w:rPr>
              <w:t>国家卫生健康委</w:t>
            </w:r>
            <w:r>
              <w:rPr>
                <w:rFonts w:hint="eastAsia" w:ascii="仿宋" w:hAnsi="仿宋" w:eastAsia="仿宋"/>
                <w:b/>
                <w:bCs/>
                <w:sz w:val="18"/>
                <w:szCs w:val="18"/>
              </w:rPr>
              <w:t>《关于因履行工作职责感染新型冠状病毒肺炎的医护及相关工作人员有关保障问题的通知》</w:t>
            </w:r>
          </w:p>
          <w:p>
            <w:pPr>
              <w:ind w:firstLine="360" w:firstLineChars="200"/>
              <w:jc w:val="left"/>
              <w:rPr>
                <w:rFonts w:ascii="仿宋" w:hAnsi="仿宋" w:eastAsia="仿宋"/>
                <w:sz w:val="18"/>
                <w:szCs w:val="18"/>
              </w:rPr>
            </w:pPr>
            <w:r>
              <w:rPr>
                <w:rFonts w:ascii="仿宋" w:hAnsi="仿宋" w:eastAsia="仿宋"/>
                <w:sz w:val="18"/>
                <w:szCs w:val="18"/>
              </w:rPr>
              <w:t>在新型冠状病毒肺炎预防和救治工作中，医护及相关工作人员因履行工作职责，感染新型冠状病毒肺炎或因感染新型冠状病毒肺炎死亡的，应认定为工伤，依法享受工伤保险待遇。</w:t>
            </w:r>
          </w:p>
          <w:p>
            <w:pPr>
              <w:ind w:firstLine="360" w:firstLineChars="200"/>
              <w:jc w:val="left"/>
              <w:rPr>
                <w:rFonts w:ascii="仿宋" w:hAnsi="仿宋" w:eastAsia="仿宋"/>
                <w:sz w:val="18"/>
                <w:szCs w:val="18"/>
              </w:rPr>
            </w:pPr>
            <w:r>
              <w:rPr>
                <w:rFonts w:ascii="仿宋" w:hAnsi="仿宋" w:eastAsia="仿宋"/>
                <w:sz w:val="18"/>
                <w:szCs w:val="18"/>
              </w:rPr>
              <w:t>已参加工伤保险的上述工作人员发生的相关费用，由工伤保险基金和单位按工伤保险有关规定支付；未参加工伤保险的，由用人单位按照法定标准支付，财政补助单位因此发生的费用，由同级财政予以补助。</w:t>
            </w:r>
          </w:p>
          <w:p>
            <w:pPr>
              <w:jc w:val="left"/>
              <w:rPr>
                <w:rFonts w:ascii="仿宋" w:hAnsi="仿宋" w:eastAsia="仿宋"/>
                <w:b/>
                <w:bCs/>
                <w:sz w:val="18"/>
                <w:szCs w:val="18"/>
              </w:rPr>
            </w:pPr>
            <w:r>
              <w:rPr>
                <w:rFonts w:ascii="仿宋" w:hAnsi="仿宋" w:eastAsia="仿宋"/>
                <w:b/>
                <w:bCs/>
                <w:sz w:val="18"/>
                <w:szCs w:val="18"/>
              </w:rPr>
              <w:t>3</w:t>
            </w:r>
            <w:r>
              <w:rPr>
                <w:rFonts w:hint="eastAsia" w:ascii="仿宋" w:hAnsi="仿宋" w:eastAsia="仿宋"/>
                <w:b/>
                <w:bCs/>
                <w:sz w:val="18"/>
                <w:szCs w:val="18"/>
              </w:rPr>
              <w:t>、《关于调整企业职工丧葬费补助标准的通知》（鲁劳社〔</w:t>
            </w:r>
            <w:r>
              <w:rPr>
                <w:rFonts w:ascii="仿宋" w:hAnsi="仿宋" w:eastAsia="仿宋"/>
                <w:b/>
                <w:bCs/>
                <w:sz w:val="18"/>
                <w:szCs w:val="18"/>
              </w:rPr>
              <w:t>2003〕53号）</w:t>
            </w:r>
          </w:p>
          <w:p>
            <w:pPr>
              <w:ind w:firstLine="360" w:firstLineChars="200"/>
              <w:jc w:val="left"/>
              <w:rPr>
                <w:rFonts w:ascii="仿宋" w:hAnsi="仿宋" w:eastAsia="仿宋"/>
                <w:sz w:val="18"/>
                <w:szCs w:val="18"/>
              </w:rPr>
            </w:pPr>
            <w:r>
              <w:rPr>
                <w:rFonts w:hint="eastAsia" w:ascii="仿宋" w:hAnsi="仿宋" w:eastAsia="仿宋"/>
                <w:sz w:val="18"/>
                <w:szCs w:val="18"/>
              </w:rPr>
              <w:t>一、企业职工（含离退休人员）逝世后，不分职务级别，丧葬补助费的标准调整为每人</w:t>
            </w:r>
            <w:r>
              <w:rPr>
                <w:rFonts w:ascii="仿宋" w:hAnsi="仿宋" w:eastAsia="仿宋"/>
                <w:sz w:val="18"/>
                <w:szCs w:val="18"/>
              </w:rPr>
              <w:t>1000元，包干使用，节约归家属，资金按原渠道列支。</w:t>
            </w:r>
          </w:p>
          <w:p>
            <w:pPr>
              <w:jc w:val="left"/>
              <w:rPr>
                <w:rFonts w:ascii="仿宋" w:hAnsi="仿宋" w:eastAsia="仿宋"/>
                <w:b/>
                <w:bCs/>
                <w:sz w:val="18"/>
                <w:szCs w:val="18"/>
              </w:rPr>
            </w:pPr>
            <w:r>
              <w:rPr>
                <w:rFonts w:ascii="仿宋" w:hAnsi="仿宋" w:eastAsia="仿宋"/>
                <w:b/>
                <w:bCs/>
                <w:sz w:val="18"/>
                <w:szCs w:val="18"/>
              </w:rPr>
              <w:t>4</w:t>
            </w:r>
            <w:r>
              <w:rPr>
                <w:rFonts w:hint="eastAsia" w:ascii="仿宋" w:hAnsi="仿宋" w:eastAsia="仿宋"/>
                <w:b/>
                <w:bCs/>
                <w:sz w:val="18"/>
                <w:szCs w:val="18"/>
              </w:rPr>
              <w:t>、《关于调整国有企业因工与非因工死亡职工供养直系亲属生活困难补助标准的通知》（鲁劳发〔</w:t>
            </w:r>
            <w:r>
              <w:rPr>
                <w:rFonts w:ascii="仿宋" w:hAnsi="仿宋" w:eastAsia="仿宋"/>
                <w:b/>
                <w:bCs/>
                <w:sz w:val="18"/>
                <w:szCs w:val="18"/>
              </w:rPr>
              <w:t>1993〕343号）</w:t>
            </w:r>
          </w:p>
          <w:p>
            <w:pPr>
              <w:ind w:firstLine="360" w:firstLineChars="200"/>
              <w:jc w:val="left"/>
              <w:rPr>
                <w:rFonts w:ascii="仿宋" w:hAnsi="仿宋" w:eastAsia="仿宋"/>
                <w:sz w:val="18"/>
                <w:szCs w:val="18"/>
              </w:rPr>
            </w:pPr>
            <w:r>
              <w:rPr>
                <w:rFonts w:hint="eastAsia" w:ascii="仿宋" w:hAnsi="仿宋" w:eastAsia="仿宋"/>
                <w:sz w:val="18"/>
                <w:szCs w:val="18"/>
              </w:rPr>
              <w:t>一、职工死亡后，有直系亲属的，发给一次性抚恤金或救济费。其标准为：</w:t>
            </w:r>
          </w:p>
          <w:p>
            <w:pPr>
              <w:ind w:firstLine="360" w:firstLineChars="200"/>
              <w:jc w:val="left"/>
              <w:rPr>
                <w:rFonts w:ascii="仿宋" w:hAnsi="仿宋" w:eastAsia="仿宋"/>
                <w:sz w:val="18"/>
                <w:szCs w:val="18"/>
              </w:rPr>
            </w:pPr>
            <w:r>
              <w:rPr>
                <w:rFonts w:hint="eastAsia" w:ascii="仿宋" w:hAnsi="仿宋" w:eastAsia="仿宋"/>
                <w:sz w:val="18"/>
                <w:szCs w:val="18"/>
              </w:rPr>
              <w:t>（二）职工因病或非因工死亡的，发给</w:t>
            </w:r>
            <w:r>
              <w:rPr>
                <w:rFonts w:ascii="仿宋" w:hAnsi="仿宋" w:eastAsia="仿宋"/>
                <w:sz w:val="18"/>
                <w:szCs w:val="18"/>
              </w:rPr>
              <w:t>10个月全省上年度月平均工资的救济费。其中按《劳动保险条例》规定的一次性救济费高于上述标准的，可按原规定执行。</w:t>
            </w:r>
          </w:p>
          <w:p>
            <w:pPr>
              <w:jc w:val="left"/>
              <w:rPr>
                <w:rFonts w:ascii="仿宋" w:hAnsi="仿宋" w:eastAsia="仿宋"/>
                <w:b/>
                <w:bCs/>
                <w:sz w:val="18"/>
                <w:szCs w:val="18"/>
              </w:rPr>
            </w:pPr>
            <w:r>
              <w:rPr>
                <w:rFonts w:ascii="仿宋" w:hAnsi="仿宋" w:eastAsia="仿宋"/>
                <w:b/>
                <w:bCs/>
                <w:sz w:val="18"/>
                <w:szCs w:val="18"/>
              </w:rPr>
              <w:t>5</w:t>
            </w:r>
            <w:r>
              <w:rPr>
                <w:rFonts w:hint="eastAsia" w:ascii="仿宋" w:hAnsi="仿宋" w:eastAsia="仿宋"/>
                <w:b/>
                <w:bCs/>
                <w:sz w:val="18"/>
                <w:szCs w:val="18"/>
              </w:rPr>
              <w:t>、省人社厅、</w:t>
            </w:r>
            <w:r>
              <w:rPr>
                <w:rFonts w:ascii="仿宋" w:hAnsi="仿宋" w:eastAsia="仿宋"/>
                <w:b/>
                <w:bCs/>
                <w:sz w:val="18"/>
                <w:szCs w:val="18"/>
              </w:rPr>
              <w:t>省财政厅</w:t>
            </w:r>
            <w:r>
              <w:rPr>
                <w:rFonts w:hint="eastAsia" w:ascii="仿宋" w:hAnsi="仿宋" w:eastAsia="仿宋"/>
                <w:b/>
                <w:bCs/>
                <w:sz w:val="18"/>
                <w:szCs w:val="18"/>
              </w:rPr>
              <w:t>《关于参加企业职工基本养老保险人员因病或非因工死亡</w:t>
            </w:r>
          </w:p>
          <w:p>
            <w:pPr>
              <w:jc w:val="left"/>
              <w:rPr>
                <w:rFonts w:ascii="仿宋" w:hAnsi="仿宋" w:eastAsia="仿宋"/>
                <w:b/>
                <w:bCs/>
                <w:sz w:val="18"/>
                <w:szCs w:val="18"/>
              </w:rPr>
            </w:pPr>
            <w:r>
              <w:rPr>
                <w:rFonts w:hint="eastAsia" w:ascii="仿宋" w:hAnsi="仿宋" w:eastAsia="仿宋"/>
                <w:b/>
                <w:bCs/>
                <w:sz w:val="18"/>
                <w:szCs w:val="18"/>
              </w:rPr>
              <w:t>有关待遇纳入统筹的通知》</w:t>
            </w:r>
          </w:p>
          <w:p>
            <w:pPr>
              <w:ind w:firstLine="360" w:firstLineChars="200"/>
              <w:jc w:val="left"/>
              <w:rPr>
                <w:rFonts w:ascii="仿宋" w:hAnsi="仿宋" w:eastAsia="仿宋"/>
                <w:sz w:val="18"/>
                <w:szCs w:val="18"/>
              </w:rPr>
            </w:pPr>
            <w:r>
              <w:rPr>
                <w:rFonts w:hint="eastAsia" w:ascii="仿宋" w:hAnsi="仿宋" w:eastAsia="仿宋"/>
                <w:sz w:val="18"/>
                <w:szCs w:val="18"/>
              </w:rPr>
              <w:t>一、参保人员未达到按月领取基本养老金条件时，因病或非因工死亡（以下统称在职死亡）的，按下列规定将有关死亡待遇纳入基本养老保险统筹基金支付：</w:t>
            </w:r>
          </w:p>
          <w:p>
            <w:pPr>
              <w:ind w:firstLine="360" w:firstLineChars="200"/>
              <w:jc w:val="left"/>
              <w:rPr>
                <w:rFonts w:ascii="仿宋" w:hAnsi="仿宋" w:eastAsia="仿宋"/>
                <w:sz w:val="18"/>
                <w:szCs w:val="18"/>
              </w:rPr>
            </w:pPr>
            <w:r>
              <w:rPr>
                <w:rFonts w:hint="eastAsia" w:ascii="仿宋" w:hAnsi="仿宋" w:eastAsia="仿宋"/>
                <w:sz w:val="18"/>
                <w:szCs w:val="18"/>
              </w:rPr>
              <w:t>（一）按鲁劳社〔</w:t>
            </w:r>
            <w:r>
              <w:rPr>
                <w:rFonts w:ascii="仿宋" w:hAnsi="仿宋" w:eastAsia="仿宋"/>
                <w:sz w:val="18"/>
                <w:szCs w:val="18"/>
              </w:rPr>
              <w:t>2003〕53号文件规定的丧葬补助费，全额纳入统筹。</w:t>
            </w:r>
          </w:p>
          <w:p>
            <w:pPr>
              <w:ind w:firstLine="360" w:firstLineChars="200"/>
              <w:jc w:val="left"/>
              <w:rPr>
                <w:rFonts w:ascii="仿宋" w:hAnsi="仿宋" w:eastAsia="仿宋"/>
                <w:sz w:val="18"/>
                <w:szCs w:val="18"/>
              </w:rPr>
            </w:pPr>
            <w:r>
              <w:rPr>
                <w:rFonts w:hint="eastAsia" w:ascii="仿宋" w:hAnsi="仿宋" w:eastAsia="仿宋"/>
                <w:sz w:val="18"/>
                <w:szCs w:val="18"/>
              </w:rPr>
              <w:t>（二）按鲁劳发〔</w:t>
            </w:r>
            <w:r>
              <w:rPr>
                <w:rFonts w:ascii="仿宋" w:hAnsi="仿宋" w:eastAsia="仿宋"/>
                <w:sz w:val="18"/>
                <w:szCs w:val="18"/>
              </w:rPr>
              <w:t>1993〕343号文件第一条第（二）项规定的一次性救济费，根据本人缴费年限（含视同缴费年限，下同），满15年的，全额纳入统筹；不满15年的，缴费年限每满1年（不满1年按1年计算），按十五分之一纳入统筹；其余部分，仍按原渠道列支。</w:t>
            </w:r>
          </w:p>
          <w:p>
            <w:pPr>
              <w:jc w:val="left"/>
              <w:rPr>
                <w:rFonts w:ascii="仿宋" w:hAnsi="仿宋" w:eastAsia="仿宋"/>
                <w:b/>
                <w:bCs/>
                <w:sz w:val="18"/>
                <w:szCs w:val="18"/>
              </w:rPr>
            </w:pPr>
            <w:r>
              <w:rPr>
                <w:rFonts w:ascii="仿宋" w:hAnsi="仿宋" w:eastAsia="仿宋"/>
                <w:b/>
                <w:bCs/>
                <w:sz w:val="18"/>
                <w:szCs w:val="18"/>
              </w:rPr>
              <w:t>6</w:t>
            </w:r>
            <w:r>
              <w:rPr>
                <w:rFonts w:hint="eastAsia" w:ascii="仿宋" w:hAnsi="仿宋" w:eastAsia="仿宋"/>
                <w:b/>
                <w:bCs/>
                <w:sz w:val="18"/>
                <w:szCs w:val="18"/>
              </w:rPr>
              <w:t>、省人社厅、省总工会、省财政厅《关于调整企业职工因病或非因工死亡后供养直系亲属生活困难补助标准的通知》</w:t>
            </w:r>
          </w:p>
          <w:p>
            <w:pPr>
              <w:ind w:firstLine="360" w:firstLineChars="200"/>
              <w:jc w:val="left"/>
              <w:rPr>
                <w:rFonts w:ascii="仿宋" w:hAnsi="仿宋" w:eastAsia="仿宋"/>
                <w:sz w:val="18"/>
                <w:szCs w:val="18"/>
              </w:rPr>
            </w:pPr>
            <w:r>
              <w:rPr>
                <w:rFonts w:hint="eastAsia" w:ascii="仿宋" w:hAnsi="仿宋" w:eastAsia="仿宋"/>
                <w:sz w:val="18"/>
                <w:szCs w:val="18"/>
              </w:rPr>
              <w:t>一、企业职工（含离退休人员）因病或非因工死亡，符合领取遗属生活困难补助条件的供养直系遗属，每人每月补助标准按企业所在地调整为</w:t>
            </w:r>
            <w:r>
              <w:rPr>
                <w:rFonts w:ascii="仿宋" w:hAnsi="仿宋" w:eastAsia="仿宋"/>
                <w:sz w:val="18"/>
                <w:szCs w:val="18"/>
              </w:rPr>
              <w:t>3类：530 元、480 元、430 元。</w:t>
            </w:r>
          </w:p>
          <w:p>
            <w:pPr>
              <w:ind w:firstLine="360" w:firstLineChars="200"/>
              <w:jc w:val="left"/>
              <w:rPr>
                <w:rFonts w:ascii="仿宋" w:hAnsi="仿宋" w:eastAsia="仿宋"/>
                <w:sz w:val="18"/>
                <w:szCs w:val="18"/>
              </w:rPr>
            </w:pPr>
            <w:r>
              <w:rPr>
                <w:rFonts w:hint="eastAsia" w:ascii="仿宋" w:hAnsi="仿宋" w:eastAsia="仿宋"/>
                <w:sz w:val="18"/>
                <w:szCs w:val="18"/>
              </w:rPr>
              <w:t>提示：其中芝罘区、莱山区、福山区、牟平区、龙口市、莱州市、蓬莱市、招远市为5</w:t>
            </w:r>
            <w:r>
              <w:rPr>
                <w:rFonts w:ascii="仿宋" w:hAnsi="仿宋" w:eastAsia="仿宋"/>
                <w:sz w:val="18"/>
                <w:szCs w:val="18"/>
              </w:rPr>
              <w:t>30</w:t>
            </w:r>
            <w:r>
              <w:rPr>
                <w:rFonts w:hint="eastAsia" w:ascii="仿宋" w:hAnsi="仿宋" w:eastAsia="仿宋"/>
                <w:sz w:val="18"/>
                <w:szCs w:val="18"/>
              </w:rPr>
              <w:t>元；莱阳市、海阳市、栖霞市、长岛县为4</w:t>
            </w:r>
            <w:r>
              <w:rPr>
                <w:rFonts w:ascii="仿宋" w:hAnsi="仿宋" w:eastAsia="仿宋"/>
                <w:sz w:val="18"/>
                <w:szCs w:val="18"/>
              </w:rPr>
              <w:t>80</w:t>
            </w:r>
            <w:r>
              <w:rPr>
                <w:rFonts w:hint="eastAsia" w:ascii="仿宋" w:hAnsi="仿宋" w:eastAsia="仿宋"/>
                <w:sz w:val="18"/>
                <w:szCs w:val="18"/>
              </w:rPr>
              <w:t>元。</w:t>
            </w:r>
          </w:p>
          <w:p>
            <w:pPr>
              <w:jc w:val="left"/>
              <w:rPr>
                <w:rFonts w:ascii="仿宋" w:hAnsi="仿宋" w:eastAsia="仿宋"/>
                <w:b/>
                <w:bCs/>
                <w:sz w:val="18"/>
                <w:szCs w:val="18"/>
              </w:rPr>
            </w:pPr>
            <w:r>
              <w:rPr>
                <w:rFonts w:ascii="仿宋" w:hAnsi="仿宋" w:eastAsia="仿宋"/>
                <w:b/>
                <w:bCs/>
                <w:sz w:val="18"/>
                <w:szCs w:val="18"/>
              </w:rPr>
              <w:t>7</w:t>
            </w:r>
            <w:r>
              <w:rPr>
                <w:rFonts w:hint="eastAsia" w:ascii="仿宋" w:hAnsi="仿宋" w:eastAsia="仿宋"/>
                <w:b/>
                <w:bCs/>
                <w:sz w:val="18"/>
                <w:szCs w:val="18"/>
              </w:rPr>
              <w:t>、《因工死亡职工供养亲属范围规定》</w:t>
            </w:r>
          </w:p>
          <w:p>
            <w:pPr>
              <w:ind w:firstLine="360" w:firstLineChars="200"/>
              <w:jc w:val="left"/>
              <w:rPr>
                <w:rFonts w:ascii="仿宋" w:hAnsi="仿宋" w:eastAsia="仿宋"/>
                <w:sz w:val="18"/>
                <w:szCs w:val="18"/>
              </w:rPr>
            </w:pPr>
            <w:r>
              <w:rPr>
                <w:rFonts w:hint="eastAsia" w:ascii="仿宋" w:hAnsi="仿宋" w:eastAsia="仿宋"/>
                <w:sz w:val="18"/>
                <w:szCs w:val="18"/>
              </w:rPr>
              <w:t>第二条 本规定所称因工死亡职工供养亲属，是指该职工的配偶、子女、父母、祖父母、外祖父母、孙子女、外孙子女、兄弟姐妹。</w:t>
            </w:r>
          </w:p>
          <w:p>
            <w:pPr>
              <w:ind w:firstLine="360" w:firstLineChars="200"/>
              <w:jc w:val="left"/>
              <w:rPr>
                <w:rFonts w:ascii="仿宋" w:hAnsi="仿宋" w:eastAsia="仿宋"/>
                <w:sz w:val="18"/>
                <w:szCs w:val="18"/>
              </w:rPr>
            </w:pPr>
            <w:r>
              <w:rPr>
                <w:rFonts w:hint="eastAsia" w:ascii="仿宋" w:hAnsi="仿宋" w:eastAsia="仿宋"/>
                <w:sz w:val="18"/>
                <w:szCs w:val="18"/>
              </w:rPr>
              <w:t>本规定所称子女，包括婚生子女、非婚生子女、养子女和有抚养关系的继子女，其中，婚生子女、非婚生子女包括遗腹子女；</w:t>
            </w:r>
          </w:p>
          <w:p>
            <w:pPr>
              <w:ind w:firstLine="360" w:firstLineChars="200"/>
              <w:jc w:val="left"/>
              <w:rPr>
                <w:rFonts w:ascii="仿宋" w:hAnsi="仿宋" w:eastAsia="仿宋"/>
                <w:sz w:val="18"/>
                <w:szCs w:val="18"/>
              </w:rPr>
            </w:pPr>
            <w:r>
              <w:rPr>
                <w:rFonts w:hint="eastAsia" w:ascii="仿宋" w:hAnsi="仿宋" w:eastAsia="仿宋"/>
                <w:sz w:val="18"/>
                <w:szCs w:val="18"/>
              </w:rPr>
              <w:t>本规定所称父母，包括生父母、养父母和有抚养关系的继父母；</w:t>
            </w:r>
          </w:p>
          <w:p>
            <w:pPr>
              <w:ind w:firstLine="360" w:firstLineChars="200"/>
              <w:jc w:val="left"/>
              <w:rPr>
                <w:rFonts w:ascii="仿宋" w:hAnsi="仿宋" w:eastAsia="仿宋"/>
                <w:sz w:val="18"/>
                <w:szCs w:val="18"/>
              </w:rPr>
            </w:pPr>
            <w:r>
              <w:rPr>
                <w:rFonts w:hint="eastAsia" w:ascii="仿宋" w:hAnsi="仿宋" w:eastAsia="仿宋"/>
                <w:sz w:val="18"/>
                <w:szCs w:val="18"/>
              </w:rPr>
              <w:t>本规定所称兄弟姐妹，包括同父母的兄弟姐妹、同父异母或者同母异父的兄弟姐妹、养兄弟姐妹、有抚养关系的继兄弟姐妹。</w:t>
            </w:r>
          </w:p>
          <w:p>
            <w:pPr>
              <w:ind w:firstLine="360" w:firstLineChars="200"/>
              <w:jc w:val="left"/>
              <w:rPr>
                <w:rFonts w:ascii="仿宋" w:hAnsi="仿宋" w:eastAsia="仿宋"/>
                <w:sz w:val="18"/>
                <w:szCs w:val="18"/>
              </w:rPr>
            </w:pPr>
            <w:r>
              <w:rPr>
                <w:rFonts w:hint="eastAsia" w:ascii="仿宋" w:hAnsi="仿宋" w:eastAsia="仿宋"/>
                <w:sz w:val="18"/>
                <w:szCs w:val="18"/>
              </w:rPr>
              <w:t>第三条 上条规定的人员，依靠因工死亡职工生前提供主要生活来源，并有下列情形之一的，可按规定申请供养亲属抚恤金：</w:t>
            </w:r>
          </w:p>
          <w:p>
            <w:pPr>
              <w:ind w:firstLine="360" w:firstLineChars="200"/>
              <w:jc w:val="left"/>
              <w:rPr>
                <w:rFonts w:ascii="仿宋" w:hAnsi="仿宋" w:eastAsia="仿宋"/>
                <w:sz w:val="18"/>
                <w:szCs w:val="18"/>
              </w:rPr>
            </w:pPr>
            <w:r>
              <w:rPr>
                <w:rFonts w:hint="eastAsia" w:ascii="仿宋" w:hAnsi="仿宋" w:eastAsia="仿宋"/>
                <w:sz w:val="18"/>
                <w:szCs w:val="18"/>
              </w:rPr>
              <w:t>（一）完全丧失劳动能力的；</w:t>
            </w:r>
          </w:p>
          <w:p>
            <w:pPr>
              <w:ind w:firstLine="360" w:firstLineChars="200"/>
              <w:jc w:val="left"/>
              <w:rPr>
                <w:rFonts w:ascii="仿宋" w:hAnsi="仿宋" w:eastAsia="仿宋"/>
                <w:sz w:val="18"/>
                <w:szCs w:val="18"/>
              </w:rPr>
            </w:pPr>
            <w:r>
              <w:rPr>
                <w:rFonts w:hint="eastAsia" w:ascii="仿宋" w:hAnsi="仿宋" w:eastAsia="仿宋"/>
                <w:sz w:val="18"/>
                <w:szCs w:val="18"/>
              </w:rPr>
              <w:t>（二）工亡职工配偶男年满</w:t>
            </w:r>
            <w:r>
              <w:rPr>
                <w:rFonts w:ascii="仿宋" w:hAnsi="仿宋" w:eastAsia="仿宋"/>
                <w:sz w:val="18"/>
                <w:szCs w:val="18"/>
              </w:rPr>
              <w:t>60周岁、女年满55周岁的；</w:t>
            </w:r>
          </w:p>
          <w:p>
            <w:pPr>
              <w:ind w:firstLine="360" w:firstLineChars="200"/>
              <w:jc w:val="left"/>
              <w:rPr>
                <w:rFonts w:ascii="仿宋" w:hAnsi="仿宋" w:eastAsia="仿宋"/>
                <w:sz w:val="18"/>
                <w:szCs w:val="18"/>
              </w:rPr>
            </w:pPr>
            <w:r>
              <w:rPr>
                <w:rFonts w:hint="eastAsia" w:ascii="仿宋" w:hAnsi="仿宋" w:eastAsia="仿宋"/>
                <w:sz w:val="18"/>
                <w:szCs w:val="18"/>
              </w:rPr>
              <w:t>（三）工亡职工父母男年满</w:t>
            </w:r>
            <w:r>
              <w:rPr>
                <w:rFonts w:ascii="仿宋" w:hAnsi="仿宋" w:eastAsia="仿宋"/>
                <w:sz w:val="18"/>
                <w:szCs w:val="18"/>
              </w:rPr>
              <w:t>60周岁、女年满55周岁的；</w:t>
            </w:r>
          </w:p>
          <w:p>
            <w:pPr>
              <w:ind w:firstLine="360" w:firstLineChars="200"/>
              <w:jc w:val="left"/>
              <w:rPr>
                <w:rFonts w:ascii="仿宋" w:hAnsi="仿宋" w:eastAsia="仿宋"/>
                <w:sz w:val="18"/>
                <w:szCs w:val="18"/>
              </w:rPr>
            </w:pPr>
            <w:r>
              <w:rPr>
                <w:rFonts w:hint="eastAsia" w:ascii="仿宋" w:hAnsi="仿宋" w:eastAsia="仿宋"/>
                <w:sz w:val="18"/>
                <w:szCs w:val="18"/>
              </w:rPr>
              <w:t>（四）工亡职工子女未满</w:t>
            </w:r>
            <w:r>
              <w:rPr>
                <w:rFonts w:ascii="仿宋" w:hAnsi="仿宋" w:eastAsia="仿宋"/>
                <w:sz w:val="18"/>
                <w:szCs w:val="18"/>
              </w:rPr>
              <w:t>18周岁的；</w:t>
            </w:r>
          </w:p>
          <w:p>
            <w:pPr>
              <w:ind w:firstLine="360" w:firstLineChars="200"/>
              <w:jc w:val="left"/>
              <w:rPr>
                <w:rFonts w:ascii="仿宋" w:hAnsi="仿宋" w:eastAsia="仿宋"/>
                <w:sz w:val="18"/>
                <w:szCs w:val="18"/>
              </w:rPr>
            </w:pPr>
            <w:r>
              <w:rPr>
                <w:rFonts w:hint="eastAsia" w:ascii="仿宋" w:hAnsi="仿宋" w:eastAsia="仿宋"/>
                <w:sz w:val="18"/>
                <w:szCs w:val="18"/>
              </w:rPr>
              <w:t>（五）工亡职工父母均已死亡，其祖父、外祖父年满</w:t>
            </w:r>
            <w:r>
              <w:rPr>
                <w:rFonts w:ascii="仿宋" w:hAnsi="仿宋" w:eastAsia="仿宋"/>
                <w:sz w:val="18"/>
                <w:szCs w:val="18"/>
              </w:rPr>
              <w:t>60周岁，祖母、外祖母年满55周岁的；</w:t>
            </w:r>
          </w:p>
          <w:p>
            <w:pPr>
              <w:ind w:firstLine="360" w:firstLineChars="200"/>
              <w:jc w:val="left"/>
              <w:rPr>
                <w:rFonts w:ascii="仿宋" w:hAnsi="仿宋" w:eastAsia="仿宋"/>
                <w:sz w:val="18"/>
                <w:szCs w:val="18"/>
              </w:rPr>
            </w:pPr>
            <w:r>
              <w:rPr>
                <w:rFonts w:hint="eastAsia" w:ascii="仿宋" w:hAnsi="仿宋" w:eastAsia="仿宋"/>
                <w:sz w:val="18"/>
                <w:szCs w:val="18"/>
              </w:rPr>
              <w:t>（六）工亡职工子女已经死亡或完全丧失劳动能力，其孙子女、外孙子女未满</w:t>
            </w:r>
            <w:r>
              <w:rPr>
                <w:rFonts w:ascii="仿宋" w:hAnsi="仿宋" w:eastAsia="仿宋"/>
                <w:sz w:val="18"/>
                <w:szCs w:val="18"/>
              </w:rPr>
              <w:t>18周岁的；</w:t>
            </w:r>
          </w:p>
          <w:p>
            <w:pPr>
              <w:ind w:firstLine="360" w:firstLineChars="200"/>
              <w:jc w:val="left"/>
              <w:rPr>
                <w:rFonts w:ascii="仿宋" w:hAnsi="仿宋" w:eastAsia="仿宋"/>
                <w:sz w:val="18"/>
                <w:szCs w:val="18"/>
              </w:rPr>
            </w:pPr>
            <w:r>
              <w:rPr>
                <w:rFonts w:hint="eastAsia" w:ascii="仿宋" w:hAnsi="仿宋" w:eastAsia="仿宋"/>
                <w:sz w:val="18"/>
                <w:szCs w:val="18"/>
              </w:rPr>
              <w:t>（七）工亡职工父母均已死亡或完全丧失劳动能力，其兄弟姐妹未满</w:t>
            </w:r>
            <w:r>
              <w:rPr>
                <w:rFonts w:ascii="仿宋" w:hAnsi="仿宋" w:eastAsia="仿宋"/>
                <w:sz w:val="18"/>
                <w:szCs w:val="18"/>
              </w:rPr>
              <w:t>18周岁的。</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828" w:type="dxa"/>
            <w:vAlign w:val="center"/>
          </w:tcPr>
          <w:p>
            <w:pPr>
              <w:jc w:val="left"/>
              <w:rPr>
                <w:rFonts w:ascii="宋体" w:hAnsi="宋体" w:eastAsia="宋体"/>
                <w:b w:val="0"/>
                <w:bCs w:val="0"/>
                <w:sz w:val="18"/>
                <w:szCs w:val="18"/>
              </w:rPr>
            </w:pPr>
            <w:r>
              <w:rPr>
                <w:rFonts w:ascii="宋体" w:hAnsi="宋体" w:eastAsia="宋体"/>
                <w:b w:val="0"/>
                <w:bCs w:val="0"/>
                <w:sz w:val="18"/>
                <w:szCs w:val="18"/>
              </w:rPr>
              <w:t>12</w:t>
            </w:r>
            <w:r>
              <w:rPr>
                <w:rFonts w:hint="eastAsia" w:ascii="宋体" w:hAnsi="宋体" w:eastAsia="宋体"/>
                <w:b w:val="0"/>
                <w:bCs w:val="0"/>
                <w:sz w:val="18"/>
                <w:szCs w:val="18"/>
              </w:rPr>
              <w:t>、受疫情影响的劳动关系存续如何处理？</w:t>
            </w:r>
          </w:p>
        </w:tc>
        <w:tc>
          <w:tcPr>
            <w:tcW w:w="3686" w:type="dxa"/>
            <w:vAlign w:val="center"/>
          </w:tcPr>
          <w:p>
            <w:pPr>
              <w:pStyle w:val="5"/>
              <w:spacing w:before="0" w:beforeAutospacing="0" w:after="0" w:afterAutospacing="0"/>
              <w:ind w:firstLine="360" w:firstLineChars="200"/>
              <w:rPr>
                <w:rFonts w:cstheme="minorBidi"/>
                <w:kern w:val="2"/>
                <w:sz w:val="18"/>
                <w:szCs w:val="18"/>
              </w:rPr>
            </w:pPr>
            <w:r>
              <w:rPr>
                <w:rFonts w:hint="eastAsia" w:cstheme="minorBidi"/>
                <w:kern w:val="2"/>
                <w:sz w:val="18"/>
                <w:szCs w:val="18"/>
              </w:rPr>
              <w:t>1、对隔离治疗期间或医学观察期间以及因政府实施隔离措施或者采取其他紧急措施导致不能提供正常劳动的企业职工，用人单位不得依据劳动合同法第四十条、四十一条与职工解除劳动合同。</w:t>
            </w:r>
          </w:p>
          <w:p>
            <w:pPr>
              <w:pStyle w:val="5"/>
              <w:spacing w:before="0" w:beforeAutospacing="0" w:after="0" w:afterAutospacing="0"/>
              <w:ind w:firstLine="360" w:firstLineChars="200"/>
              <w:rPr>
                <w:rFonts w:cstheme="minorBidi"/>
                <w:kern w:val="2"/>
                <w:sz w:val="18"/>
                <w:szCs w:val="18"/>
              </w:rPr>
            </w:pPr>
            <w:r>
              <w:rPr>
                <w:rFonts w:hint="eastAsia" w:cstheme="minorBidi"/>
                <w:kern w:val="2"/>
                <w:sz w:val="18"/>
                <w:szCs w:val="18"/>
              </w:rPr>
              <w:t>在此期间，劳动合同到期的，分别顺延至职工医疗期、医学观察期、隔离期期满或者政府采取的紧急措施结束。</w:t>
            </w:r>
          </w:p>
          <w:p>
            <w:pPr>
              <w:pStyle w:val="5"/>
              <w:spacing w:before="0" w:beforeAutospacing="0" w:after="0" w:afterAutospacing="0"/>
              <w:ind w:firstLine="360" w:firstLineChars="200"/>
              <w:rPr>
                <w:rFonts w:cstheme="minorBidi"/>
                <w:kern w:val="2"/>
                <w:sz w:val="18"/>
                <w:szCs w:val="18"/>
              </w:rPr>
            </w:pPr>
            <w:r>
              <w:rPr>
                <w:rFonts w:hint="eastAsia" w:cstheme="minorBidi"/>
                <w:kern w:val="2"/>
                <w:sz w:val="18"/>
                <w:szCs w:val="18"/>
              </w:rPr>
              <w:t>2、用工单位不得以出现劳动合同法第四十条、四十一条规定的情形，将新型冠状病毒感染的肺炎患者、疑似病人、密切接触者在其隔离治疗期间或者医学观察期间以及因政府采取隔离措施或者其他紧急措施导致不能提供正常劳动的人员中的被派遣劳动者退回劳务派遣单位。</w:t>
            </w:r>
          </w:p>
          <w:p>
            <w:pPr>
              <w:pStyle w:val="5"/>
              <w:spacing w:before="0" w:beforeAutospacing="0" w:after="0" w:afterAutospacing="0"/>
              <w:ind w:firstLine="360" w:firstLineChars="200"/>
              <w:rPr>
                <w:rFonts w:cstheme="minorBidi"/>
                <w:kern w:val="2"/>
                <w:sz w:val="18"/>
                <w:szCs w:val="18"/>
              </w:rPr>
            </w:pPr>
            <w:r>
              <w:rPr>
                <w:rFonts w:hint="eastAsia" w:cstheme="minorBidi"/>
                <w:kern w:val="2"/>
                <w:sz w:val="18"/>
                <w:szCs w:val="18"/>
              </w:rPr>
              <w:t>被派遣劳动者在用工单位期间的工资待遇等参照用工单位直接用工的相关政策。</w:t>
            </w:r>
          </w:p>
          <w:p>
            <w:pPr>
              <w:jc w:val="left"/>
              <w:rPr>
                <w:rFonts w:ascii="宋体" w:hAnsi="宋体" w:eastAsia="宋体"/>
                <w:sz w:val="18"/>
                <w:szCs w:val="18"/>
              </w:rPr>
            </w:pPr>
          </w:p>
        </w:tc>
        <w:tc>
          <w:tcPr>
            <w:tcW w:w="8079" w:type="dxa"/>
          </w:tcPr>
          <w:p>
            <w:pPr>
              <w:jc w:val="left"/>
              <w:rPr>
                <w:rFonts w:ascii="仿宋" w:hAnsi="仿宋" w:eastAsia="仿宋"/>
                <w:b/>
                <w:bCs/>
                <w:sz w:val="18"/>
                <w:szCs w:val="18"/>
              </w:rPr>
            </w:pPr>
            <w:r>
              <w:rPr>
                <w:rFonts w:hint="eastAsia" w:ascii="仿宋" w:hAnsi="仿宋" w:eastAsia="仿宋"/>
                <w:b/>
                <w:bCs/>
                <w:sz w:val="18"/>
                <w:szCs w:val="18"/>
              </w:rPr>
              <w:t>1、山东省人力资源和社会保障厅《关于积极应对新型冠状病毒感染肺炎疫情做好劳动关系工作的通知》。</w:t>
            </w:r>
          </w:p>
          <w:p>
            <w:pPr>
              <w:jc w:val="left"/>
              <w:rPr>
                <w:rFonts w:ascii="仿宋" w:hAnsi="仿宋" w:eastAsia="仿宋"/>
                <w:b/>
                <w:bCs/>
                <w:sz w:val="18"/>
                <w:szCs w:val="18"/>
              </w:rPr>
            </w:pPr>
            <w:r>
              <w:rPr>
                <w:rFonts w:hint="eastAsia" w:ascii="仿宋" w:hAnsi="仿宋" w:eastAsia="仿宋"/>
                <w:b/>
                <w:bCs/>
                <w:sz w:val="18"/>
                <w:szCs w:val="18"/>
              </w:rPr>
              <w:t>2、《劳动合同法》</w:t>
            </w:r>
          </w:p>
          <w:p>
            <w:pPr>
              <w:ind w:firstLine="361" w:firstLineChars="200"/>
              <w:jc w:val="left"/>
              <w:rPr>
                <w:rFonts w:ascii="仿宋" w:hAnsi="仿宋" w:eastAsia="仿宋"/>
                <w:sz w:val="18"/>
                <w:szCs w:val="18"/>
              </w:rPr>
            </w:pPr>
            <w:r>
              <w:rPr>
                <w:rFonts w:hint="eastAsia" w:ascii="仿宋" w:hAnsi="仿宋" w:eastAsia="仿宋"/>
                <w:b/>
                <w:bCs/>
                <w:sz w:val="18"/>
                <w:szCs w:val="18"/>
              </w:rPr>
              <w:t>（员工无过错）第四十条</w:t>
            </w:r>
            <w:r>
              <w:rPr>
                <w:rFonts w:ascii="仿宋" w:hAnsi="仿宋" w:eastAsia="仿宋"/>
                <w:sz w:val="18"/>
                <w:szCs w:val="18"/>
              </w:rPr>
              <w:t xml:space="preserve"> </w:t>
            </w:r>
            <w:r>
              <w:rPr>
                <w:rFonts w:hint="eastAsia" w:ascii="仿宋" w:hAnsi="仿宋" w:eastAsia="仿宋"/>
                <w:sz w:val="18"/>
                <w:szCs w:val="18"/>
              </w:rPr>
              <w:t>有下列情形之一的，用人单位提前三十日以书面形式通知劳动者本人或者额外支付劳动者一个月工资后，可以解除劳动合同：（一）劳动者患病或者非因工负伤，在规定的医疗期满后不能从事原工作，也不能从事由用人单位另行安排的工作的；（二）劳动者不能胜任工作，经过培训或者调整工作岗位，仍不能胜任工作的；（三）劳动合同订立时所依据的客观情况发生重大变化，致使劳动合同无法履行，经用人单位与劳动者协商，未能就变更劳动合同内容达成协议的。</w:t>
            </w:r>
          </w:p>
          <w:p>
            <w:pPr>
              <w:ind w:firstLine="361" w:firstLineChars="200"/>
              <w:jc w:val="left"/>
              <w:rPr>
                <w:rFonts w:ascii="仿宋" w:hAnsi="仿宋" w:eastAsia="仿宋"/>
                <w:sz w:val="18"/>
                <w:szCs w:val="18"/>
              </w:rPr>
            </w:pPr>
            <w:r>
              <w:rPr>
                <w:rFonts w:hint="eastAsia" w:ascii="仿宋" w:hAnsi="仿宋" w:eastAsia="仿宋"/>
                <w:b/>
                <w:bCs/>
                <w:sz w:val="18"/>
                <w:szCs w:val="18"/>
              </w:rPr>
              <w:t>（裁员）第四十一条</w:t>
            </w:r>
            <w:r>
              <w:rPr>
                <w:rFonts w:hint="eastAsia" w:ascii="仿宋" w:hAnsi="仿宋" w:eastAsia="仿宋"/>
                <w:sz w:val="18"/>
                <w:szCs w:val="18"/>
              </w:rPr>
              <w:t xml:space="preserve">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一）依照企业破产法规定进行重整的；（二）生产经营发生严重困难的；（三）企业转产、重大技术革新或者经营方式调整，经变更劳动合同后，仍需裁减人员的；（四）其他因劳动合同订立时所依据的客观经济情况发生重大变化，致使劳动合同无法履行的。裁减人员时，应当优先留用下列人员：（一）与本单位订立较长期限的固定期限劳动合同的；（二）与本单位订立无固定期限劳动合同的；（三）家庭无其他就业人员，有需要扶养的老人或者未成年人的。用人单位依照本条第一款规定裁减人员，在六个月内重新招用人员的，应当通知被裁减的人员，并在同等条件下优先招用被裁减的人员。</w:t>
            </w:r>
          </w:p>
          <w:p>
            <w:pPr>
              <w:ind w:firstLine="361" w:firstLineChars="200"/>
              <w:jc w:val="left"/>
              <w:rPr>
                <w:rFonts w:ascii="仿宋" w:hAnsi="仿宋" w:eastAsia="仿宋"/>
                <w:sz w:val="18"/>
                <w:szCs w:val="18"/>
              </w:rPr>
            </w:pPr>
            <w:r>
              <w:rPr>
                <w:rFonts w:hint="eastAsia" w:ascii="仿宋" w:hAnsi="仿宋" w:eastAsia="仿宋"/>
                <w:b/>
                <w:bCs/>
                <w:sz w:val="18"/>
                <w:szCs w:val="18"/>
              </w:rPr>
              <w:t>第四十二条</w:t>
            </w:r>
            <w:r>
              <w:rPr>
                <w:rFonts w:ascii="仿宋" w:hAnsi="仿宋" w:eastAsia="仿宋"/>
                <w:sz w:val="18"/>
                <w:szCs w:val="18"/>
              </w:rPr>
              <w:t xml:space="preserve"> </w:t>
            </w:r>
            <w:r>
              <w:rPr>
                <w:rFonts w:hint="eastAsia" w:ascii="仿宋" w:hAnsi="仿宋" w:eastAsia="仿宋"/>
                <w:sz w:val="18"/>
                <w:szCs w:val="18"/>
              </w:rPr>
              <w:t>劳动者有下列情形之一的，用人单位不得依照本法第四十条、第四十一条的规定解除劳动合同：（一）从事接触职业病危害作业的劳动者未进行离岗前职业健康检查，或者疑似职业病病人在诊断或者医学观察期间的；（二）在本单位患职业病或者因工负伤并被确认丧失或者部分丧失劳动能力的；（三）患病或者非因工负伤，在规定的医疗期内的；（四）女职工在孕期、产期、哺乳期的；（五）在本单位连续工作满十五年，且距法定退休年龄不足五年的；（六）法律、行政法规规定的其他情形。</w:t>
            </w:r>
          </w:p>
          <w:p>
            <w:pPr>
              <w:ind w:firstLine="361" w:firstLineChars="200"/>
              <w:jc w:val="left"/>
              <w:rPr>
                <w:rFonts w:ascii="仿宋" w:hAnsi="仿宋" w:eastAsia="仿宋"/>
                <w:sz w:val="18"/>
                <w:szCs w:val="18"/>
              </w:rPr>
            </w:pPr>
            <w:r>
              <w:rPr>
                <w:rFonts w:hint="eastAsia" w:ascii="仿宋" w:hAnsi="仿宋" w:eastAsia="仿宋"/>
                <w:b/>
                <w:bCs/>
                <w:sz w:val="18"/>
                <w:szCs w:val="18"/>
              </w:rPr>
              <w:t>第四十五条</w:t>
            </w:r>
            <w:r>
              <w:rPr>
                <w:rFonts w:ascii="仿宋" w:hAnsi="仿宋" w:eastAsia="仿宋"/>
                <w:sz w:val="18"/>
                <w:szCs w:val="18"/>
              </w:rPr>
              <w:t xml:space="preserve"> </w:t>
            </w:r>
            <w:r>
              <w:rPr>
                <w:rFonts w:hint="eastAsia" w:ascii="仿宋" w:hAnsi="仿宋" w:eastAsia="仿宋"/>
                <w:sz w:val="18"/>
                <w:szCs w:val="18"/>
              </w:rPr>
              <w:t>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828" w:type="dxa"/>
            <w:shd w:val="clear" w:color="auto" w:fill="F1F1F1" w:themeFill="background1" w:themeFillShade="F2"/>
            <w:vAlign w:val="center"/>
          </w:tcPr>
          <w:p>
            <w:pPr>
              <w:jc w:val="left"/>
              <w:rPr>
                <w:rFonts w:ascii="宋体" w:hAnsi="宋体" w:eastAsia="宋体"/>
                <w:b w:val="0"/>
                <w:bCs w:val="0"/>
                <w:sz w:val="18"/>
                <w:szCs w:val="18"/>
              </w:rPr>
            </w:pPr>
            <w:r>
              <w:rPr>
                <w:rFonts w:ascii="宋体" w:hAnsi="宋体" w:eastAsia="宋体"/>
                <w:b w:val="0"/>
                <w:bCs w:val="0"/>
                <w:sz w:val="18"/>
                <w:szCs w:val="18"/>
              </w:rPr>
              <w:t>13</w:t>
            </w:r>
            <w:r>
              <w:rPr>
                <w:rFonts w:hint="eastAsia" w:ascii="宋体" w:hAnsi="宋体" w:eastAsia="宋体"/>
                <w:b w:val="0"/>
                <w:bCs w:val="0"/>
                <w:sz w:val="18"/>
                <w:szCs w:val="18"/>
              </w:rPr>
              <w:t>、</w:t>
            </w:r>
            <w:r>
              <w:rPr>
                <w:rFonts w:ascii="宋体" w:hAnsi="宋体" w:eastAsia="宋体"/>
                <w:b w:val="0"/>
                <w:bCs w:val="0"/>
                <w:sz w:val="18"/>
                <w:szCs w:val="18"/>
              </w:rPr>
              <w:t>2020</w:t>
            </w:r>
            <w:r>
              <w:rPr>
                <w:rFonts w:hint="eastAsia" w:ascii="宋体" w:hAnsi="宋体" w:eastAsia="宋体"/>
                <w:b w:val="0"/>
                <w:bCs w:val="0"/>
                <w:sz w:val="18"/>
                <w:szCs w:val="18"/>
              </w:rPr>
              <w:t>年2月1</w:t>
            </w:r>
            <w:r>
              <w:rPr>
                <w:rFonts w:ascii="宋体" w:hAnsi="宋体" w:eastAsia="宋体"/>
                <w:b w:val="0"/>
                <w:bCs w:val="0"/>
                <w:sz w:val="18"/>
                <w:szCs w:val="18"/>
              </w:rPr>
              <w:t>0</w:t>
            </w:r>
            <w:r>
              <w:rPr>
                <w:rFonts w:hint="eastAsia" w:ascii="宋体" w:hAnsi="宋体" w:eastAsia="宋体"/>
                <w:b w:val="0"/>
                <w:bCs w:val="0"/>
                <w:sz w:val="18"/>
                <w:szCs w:val="18"/>
              </w:rPr>
              <w:t>日之后，因疫情未及时返工的职工该如何处理？</w:t>
            </w:r>
          </w:p>
        </w:tc>
        <w:tc>
          <w:tcPr>
            <w:tcW w:w="3686" w:type="dxa"/>
            <w:shd w:val="clear" w:color="auto" w:fill="F1F1F1" w:themeFill="background1" w:themeFillShade="F2"/>
            <w:vAlign w:val="center"/>
          </w:tcPr>
          <w:p>
            <w:pPr>
              <w:pStyle w:val="5"/>
              <w:spacing w:before="0" w:beforeAutospacing="0" w:after="0" w:afterAutospacing="0"/>
              <w:ind w:firstLine="360" w:firstLineChars="200"/>
              <w:rPr>
                <w:rFonts w:cstheme="minorBidi"/>
                <w:kern w:val="2"/>
                <w:sz w:val="18"/>
                <w:szCs w:val="18"/>
              </w:rPr>
            </w:pPr>
            <w:r>
              <w:rPr>
                <w:rFonts w:hint="eastAsia" w:cstheme="minorBidi"/>
                <w:kern w:val="2"/>
                <w:sz w:val="18"/>
                <w:szCs w:val="18"/>
              </w:rPr>
              <w:t>1、可优先考虑安排职工带薪年休假。</w:t>
            </w:r>
          </w:p>
          <w:p>
            <w:pPr>
              <w:pStyle w:val="5"/>
              <w:spacing w:before="0" w:beforeAutospacing="0" w:after="0" w:afterAutospacing="0"/>
              <w:ind w:firstLine="360" w:firstLineChars="200"/>
              <w:rPr>
                <w:rFonts w:cstheme="minorBidi"/>
                <w:kern w:val="2"/>
                <w:sz w:val="18"/>
                <w:szCs w:val="18"/>
              </w:rPr>
            </w:pPr>
            <w:r>
              <w:rPr>
                <w:rFonts w:cstheme="minorBidi"/>
                <w:kern w:val="2"/>
                <w:sz w:val="18"/>
                <w:szCs w:val="18"/>
              </w:rPr>
              <w:t>2</w:t>
            </w:r>
            <w:r>
              <w:rPr>
                <w:rFonts w:hint="eastAsia" w:cstheme="minorBidi"/>
                <w:kern w:val="2"/>
                <w:sz w:val="18"/>
                <w:szCs w:val="18"/>
              </w:rPr>
              <w:t>、用人单位因受疫情影响导致生产经营困难的，可通过与职工协商一致采取调整薪酬、轮岗轮休、缩短工时、待岗等方式稳定工作岗位，尽量不裁员或者少裁员。鼓励受疫情影响的企业采取集中工作、集中休息方式保持正常生产经营。</w:t>
            </w:r>
          </w:p>
        </w:tc>
        <w:tc>
          <w:tcPr>
            <w:tcW w:w="8079" w:type="dxa"/>
            <w:shd w:val="clear" w:color="auto" w:fill="F1F1F1" w:themeFill="background1" w:themeFillShade="F2"/>
          </w:tcPr>
          <w:p>
            <w:pPr>
              <w:jc w:val="left"/>
              <w:rPr>
                <w:rFonts w:ascii="仿宋" w:hAnsi="仿宋" w:eastAsia="仿宋"/>
                <w:b/>
                <w:bCs/>
                <w:sz w:val="18"/>
                <w:szCs w:val="18"/>
              </w:rPr>
            </w:pPr>
            <w:r>
              <w:rPr>
                <w:rFonts w:hint="eastAsia" w:ascii="仿宋" w:hAnsi="仿宋" w:eastAsia="仿宋"/>
                <w:b/>
                <w:bCs/>
                <w:sz w:val="18"/>
                <w:szCs w:val="18"/>
              </w:rPr>
              <w:t>1、山东省人力资源和社会保障厅《关于积极应对新型冠状病毒感染肺炎疫情做好劳动关系工作的通知》；</w:t>
            </w:r>
          </w:p>
          <w:p>
            <w:pPr>
              <w:jc w:val="left"/>
              <w:rPr>
                <w:rFonts w:ascii="仿宋" w:hAnsi="仿宋" w:eastAsia="仿宋"/>
                <w:b/>
                <w:bCs/>
                <w:sz w:val="18"/>
                <w:szCs w:val="18"/>
              </w:rPr>
            </w:pPr>
            <w:r>
              <w:rPr>
                <w:rFonts w:ascii="仿宋" w:hAnsi="仿宋" w:eastAsia="仿宋"/>
                <w:b/>
                <w:bCs/>
                <w:sz w:val="18"/>
                <w:szCs w:val="18"/>
              </w:rPr>
              <w:t>2</w:t>
            </w:r>
            <w:r>
              <w:rPr>
                <w:rFonts w:hint="eastAsia" w:ascii="仿宋" w:hAnsi="仿宋" w:eastAsia="仿宋"/>
                <w:b/>
                <w:bCs/>
                <w:sz w:val="18"/>
                <w:szCs w:val="18"/>
              </w:rPr>
              <w:t>、《企业职工带薪年休假实施办法》</w:t>
            </w:r>
          </w:p>
          <w:p>
            <w:pPr>
              <w:ind w:firstLine="360" w:firstLineChars="200"/>
              <w:jc w:val="left"/>
              <w:rPr>
                <w:rFonts w:ascii="仿宋" w:hAnsi="仿宋" w:eastAsia="仿宋"/>
                <w:sz w:val="18"/>
                <w:szCs w:val="18"/>
              </w:rPr>
            </w:pPr>
            <w:r>
              <w:rPr>
                <w:rFonts w:hint="eastAsia" w:ascii="仿宋" w:hAnsi="仿宋" w:eastAsia="仿宋"/>
                <w:sz w:val="18"/>
                <w:szCs w:val="18"/>
              </w:rPr>
              <w:t>第九条 用人单位根据生产、工作的具体情况，并考虑职工本人意愿，统筹安排年休假。用人单位确因工作需要不能安排职工年休假或者跨</w:t>
            </w:r>
            <w:r>
              <w:rPr>
                <w:rFonts w:ascii="仿宋" w:hAnsi="仿宋" w:eastAsia="仿宋"/>
                <w:sz w:val="18"/>
                <w:szCs w:val="18"/>
              </w:rPr>
              <w:t>1个年度安排年休假的，应征得职工本人同意。</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828" w:type="dxa"/>
            <w:vAlign w:val="center"/>
          </w:tcPr>
          <w:p>
            <w:pPr>
              <w:jc w:val="left"/>
              <w:rPr>
                <w:rFonts w:ascii="宋体" w:hAnsi="宋体" w:eastAsia="宋体"/>
                <w:b w:val="0"/>
                <w:bCs w:val="0"/>
                <w:sz w:val="18"/>
                <w:szCs w:val="18"/>
              </w:rPr>
            </w:pPr>
            <w:r>
              <w:rPr>
                <w:rFonts w:hint="eastAsia" w:ascii="宋体" w:hAnsi="宋体" w:eastAsia="宋体"/>
                <w:b w:val="0"/>
                <w:bCs w:val="0"/>
                <w:sz w:val="18"/>
                <w:szCs w:val="18"/>
              </w:rPr>
              <w:t>1</w:t>
            </w:r>
            <w:r>
              <w:rPr>
                <w:rFonts w:ascii="宋体" w:hAnsi="宋体" w:eastAsia="宋体"/>
                <w:b w:val="0"/>
                <w:bCs w:val="0"/>
                <w:sz w:val="18"/>
                <w:szCs w:val="18"/>
              </w:rPr>
              <w:t>4</w:t>
            </w:r>
            <w:r>
              <w:rPr>
                <w:rFonts w:hint="eastAsia" w:ascii="宋体" w:hAnsi="宋体" w:eastAsia="宋体"/>
                <w:b w:val="0"/>
                <w:bCs w:val="0"/>
                <w:sz w:val="18"/>
                <w:szCs w:val="18"/>
              </w:rPr>
              <w:t>、通过治疗已痊愈的员工，企业能否不予录用？</w:t>
            </w:r>
          </w:p>
        </w:tc>
        <w:tc>
          <w:tcPr>
            <w:tcW w:w="3686" w:type="dxa"/>
            <w:vAlign w:val="center"/>
          </w:tcPr>
          <w:p>
            <w:pPr>
              <w:pStyle w:val="5"/>
              <w:spacing w:before="0" w:beforeAutospacing="0" w:after="0" w:afterAutospacing="0"/>
              <w:rPr>
                <w:rFonts w:cstheme="minorBidi"/>
                <w:kern w:val="2"/>
                <w:sz w:val="18"/>
                <w:szCs w:val="18"/>
              </w:rPr>
            </w:pPr>
            <w:r>
              <w:rPr>
                <w:rFonts w:hint="eastAsia" w:cstheme="minorBidi"/>
                <w:kern w:val="2"/>
                <w:sz w:val="18"/>
                <w:szCs w:val="18"/>
              </w:rPr>
              <w:t>不可以，该做法为就业歧视，应聘员工有权向人民法院提起诉讼。</w:t>
            </w:r>
          </w:p>
        </w:tc>
        <w:tc>
          <w:tcPr>
            <w:tcW w:w="8079" w:type="dxa"/>
          </w:tcPr>
          <w:p>
            <w:pPr>
              <w:jc w:val="left"/>
              <w:rPr>
                <w:rFonts w:ascii="仿宋" w:hAnsi="仿宋" w:eastAsia="仿宋"/>
                <w:b/>
                <w:bCs/>
                <w:sz w:val="18"/>
                <w:szCs w:val="18"/>
              </w:rPr>
            </w:pPr>
            <w:r>
              <w:rPr>
                <w:rFonts w:hint="eastAsia" w:ascii="仿宋" w:hAnsi="仿宋" w:eastAsia="仿宋"/>
                <w:b/>
                <w:bCs/>
                <w:sz w:val="18"/>
                <w:szCs w:val="18"/>
              </w:rPr>
              <w:t>1、《就业促进法》</w:t>
            </w:r>
          </w:p>
          <w:p>
            <w:pPr>
              <w:ind w:firstLine="360" w:firstLineChars="200"/>
              <w:jc w:val="left"/>
              <w:rPr>
                <w:rFonts w:ascii="仿宋" w:hAnsi="仿宋" w:eastAsia="仿宋"/>
                <w:sz w:val="18"/>
                <w:szCs w:val="18"/>
              </w:rPr>
            </w:pPr>
            <w:r>
              <w:rPr>
                <w:rFonts w:hint="eastAsia" w:ascii="仿宋" w:hAnsi="仿宋" w:eastAsia="仿宋"/>
                <w:sz w:val="18"/>
                <w:szCs w:val="18"/>
              </w:rPr>
              <w:t>第三十条</w:t>
            </w:r>
            <w:r>
              <w:rPr>
                <w:rFonts w:ascii="仿宋" w:hAnsi="仿宋" w:eastAsia="仿宋"/>
                <w:sz w:val="18"/>
                <w:szCs w:val="18"/>
              </w:rPr>
              <w:t xml:space="preserve"> 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pPr>
              <w:ind w:firstLine="360" w:firstLineChars="200"/>
              <w:jc w:val="left"/>
              <w:rPr>
                <w:rFonts w:ascii="仿宋" w:hAnsi="仿宋" w:eastAsia="仿宋"/>
                <w:sz w:val="18"/>
                <w:szCs w:val="18"/>
              </w:rPr>
            </w:pPr>
            <w:r>
              <w:rPr>
                <w:rFonts w:hint="eastAsia" w:ascii="仿宋" w:hAnsi="仿宋" w:eastAsia="仿宋"/>
                <w:sz w:val="18"/>
                <w:szCs w:val="18"/>
              </w:rPr>
              <w:t>第六十二条</w:t>
            </w:r>
            <w:r>
              <w:rPr>
                <w:rFonts w:ascii="仿宋" w:hAnsi="仿宋" w:eastAsia="仿宋"/>
                <w:sz w:val="18"/>
                <w:szCs w:val="18"/>
              </w:rPr>
              <w:t xml:space="preserve"> 违反本法规定，实施就业歧视的，劳动者可以向人民法院提起诉讼。</w:t>
            </w:r>
          </w:p>
          <w:p>
            <w:pPr>
              <w:ind w:firstLine="360" w:firstLineChars="200"/>
              <w:jc w:val="left"/>
              <w:rPr>
                <w:rFonts w:ascii="仿宋" w:hAnsi="仿宋" w:eastAsia="仿宋"/>
                <w:sz w:val="18"/>
                <w:szCs w:val="18"/>
              </w:rPr>
            </w:pPr>
            <w:r>
              <w:rPr>
                <w:rFonts w:hint="eastAsia" w:ascii="仿宋" w:hAnsi="仿宋" w:eastAsia="仿宋"/>
                <w:sz w:val="18"/>
                <w:szCs w:val="18"/>
              </w:rPr>
              <w:t>第六十八条</w:t>
            </w:r>
            <w:r>
              <w:rPr>
                <w:rFonts w:ascii="仿宋" w:hAnsi="仿宋" w:eastAsia="仿宋"/>
                <w:sz w:val="18"/>
                <w:szCs w:val="18"/>
              </w:rPr>
              <w:t xml:space="preserve"> 违反本法规定，侵害劳动者合法权益，造成财产损失或者其他损害的，依法承担民事责任；构成犯罪的，依法追究刑事责任。</w:t>
            </w:r>
          </w:p>
          <w:p>
            <w:pPr>
              <w:jc w:val="left"/>
              <w:rPr>
                <w:rFonts w:ascii="仿宋" w:hAnsi="仿宋" w:eastAsia="仿宋"/>
                <w:b/>
                <w:bCs/>
                <w:sz w:val="18"/>
                <w:szCs w:val="18"/>
              </w:rPr>
            </w:pPr>
            <w:r>
              <w:rPr>
                <w:rFonts w:ascii="仿宋" w:hAnsi="仿宋" w:eastAsia="仿宋"/>
                <w:b/>
                <w:bCs/>
                <w:sz w:val="18"/>
                <w:szCs w:val="18"/>
              </w:rPr>
              <w:t>2、《就业服务与就业管理规定》</w:t>
            </w:r>
          </w:p>
          <w:p>
            <w:pPr>
              <w:ind w:firstLine="360" w:firstLineChars="200"/>
              <w:jc w:val="left"/>
              <w:rPr>
                <w:rFonts w:ascii="仿宋" w:hAnsi="仿宋" w:eastAsia="仿宋"/>
                <w:sz w:val="18"/>
                <w:szCs w:val="18"/>
              </w:rPr>
            </w:pPr>
            <w:r>
              <w:rPr>
                <w:rFonts w:hint="eastAsia" w:ascii="仿宋" w:hAnsi="仿宋" w:eastAsia="仿宋"/>
                <w:sz w:val="18"/>
                <w:szCs w:val="18"/>
              </w:rPr>
              <w:t>第四条</w:t>
            </w:r>
            <w:r>
              <w:rPr>
                <w:rFonts w:ascii="仿宋" w:hAnsi="仿宋" w:eastAsia="仿宋"/>
                <w:sz w:val="18"/>
                <w:szCs w:val="18"/>
              </w:rPr>
              <w:t xml:space="preserve"> 劳动者依法享有平等就业的权利。劳动者就业，不因民族、种族、性别、宗教信仰等不同而受歧视。</w:t>
            </w:r>
          </w:p>
          <w:p>
            <w:pPr>
              <w:jc w:val="left"/>
              <w:rPr>
                <w:rFonts w:ascii="仿宋" w:hAnsi="仿宋" w:eastAsia="仿宋"/>
                <w:b/>
                <w:bCs/>
                <w:sz w:val="18"/>
                <w:szCs w:val="18"/>
              </w:rPr>
            </w:pPr>
            <w:r>
              <w:rPr>
                <w:rFonts w:hint="eastAsia" w:ascii="仿宋" w:hAnsi="仿宋" w:eastAsia="仿宋"/>
                <w:b/>
                <w:bCs/>
                <w:sz w:val="18"/>
                <w:szCs w:val="18"/>
              </w:rPr>
              <w:t>3、《劳动法》</w:t>
            </w:r>
          </w:p>
          <w:p>
            <w:pPr>
              <w:ind w:firstLine="360" w:firstLineChars="200"/>
              <w:jc w:val="left"/>
              <w:rPr>
                <w:rFonts w:ascii="仿宋" w:hAnsi="仿宋" w:eastAsia="仿宋"/>
                <w:sz w:val="18"/>
                <w:szCs w:val="18"/>
              </w:rPr>
            </w:pPr>
            <w:r>
              <w:rPr>
                <w:rFonts w:hint="eastAsia" w:ascii="仿宋" w:hAnsi="仿宋" w:eastAsia="仿宋"/>
                <w:sz w:val="18"/>
                <w:szCs w:val="18"/>
              </w:rPr>
              <w:t>第三条</w:t>
            </w:r>
            <w:r>
              <w:rPr>
                <w:rFonts w:ascii="仿宋" w:hAnsi="仿宋" w:eastAsia="仿宋"/>
                <w:sz w:val="18"/>
                <w:szCs w:val="18"/>
              </w:rPr>
              <w:t xml:space="preserve"> 劳动者享有平等就业和选择职业的权利、取得劳动报酬的权利、休息休假的权利、获得劳动安全卫生保护的权利、接受职业技能培训的权利、享受社会保险和福利的权利、提请劳动争议处理的权利以及法律规定的其他劳动权利。 劳动者应当完成劳动任务，提高职业技能，执行劳动安全卫生规程，遵守劳动纪律和职业道德。</w:t>
            </w:r>
          </w:p>
          <w:p>
            <w:pPr>
              <w:jc w:val="left"/>
              <w:rPr>
                <w:rFonts w:ascii="仿宋" w:hAnsi="仿宋" w:eastAsia="仿宋"/>
                <w:b/>
                <w:bCs/>
                <w:sz w:val="18"/>
                <w:szCs w:val="18"/>
              </w:rPr>
            </w:pPr>
            <w:r>
              <w:rPr>
                <w:rFonts w:hint="eastAsia" w:ascii="仿宋" w:hAnsi="仿宋" w:eastAsia="仿宋"/>
                <w:b/>
                <w:bCs/>
                <w:sz w:val="18"/>
                <w:szCs w:val="18"/>
              </w:rPr>
              <w:t>4、</w:t>
            </w:r>
            <w:r>
              <w:rPr>
                <w:rFonts w:ascii="仿宋" w:hAnsi="仿宋" w:eastAsia="仿宋"/>
                <w:b/>
                <w:bCs/>
                <w:sz w:val="18"/>
                <w:szCs w:val="18"/>
              </w:rPr>
              <w:t>2018年12月12日最高人民法院下发《最高人民法院关于增加民事案件案由的通知》（法〔2018〕344号），增加平等就业权纠纷、性骚扰损害责任纠纷两类案由，自2019年1月1日起施行。</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828" w:type="dxa"/>
            <w:shd w:val="clear" w:color="auto" w:fill="F1F1F1" w:themeFill="background1" w:themeFillShade="F2"/>
            <w:vAlign w:val="center"/>
          </w:tcPr>
          <w:p>
            <w:pPr>
              <w:jc w:val="left"/>
              <w:rPr>
                <w:rFonts w:ascii="宋体" w:hAnsi="宋体" w:eastAsia="宋体"/>
                <w:b w:val="0"/>
                <w:bCs w:val="0"/>
                <w:sz w:val="18"/>
                <w:szCs w:val="18"/>
              </w:rPr>
            </w:pPr>
            <w:r>
              <w:rPr>
                <w:rFonts w:hint="eastAsia" w:ascii="宋体" w:hAnsi="宋体" w:eastAsia="宋体"/>
                <w:b w:val="0"/>
                <w:bCs w:val="0"/>
                <w:sz w:val="18"/>
                <w:szCs w:val="18"/>
              </w:rPr>
              <w:t>1</w:t>
            </w:r>
            <w:r>
              <w:rPr>
                <w:rFonts w:ascii="宋体" w:hAnsi="宋体" w:eastAsia="宋体"/>
                <w:b w:val="0"/>
                <w:bCs w:val="0"/>
                <w:sz w:val="18"/>
                <w:szCs w:val="18"/>
              </w:rPr>
              <w:t>5</w:t>
            </w:r>
            <w:r>
              <w:rPr>
                <w:rFonts w:hint="eastAsia" w:ascii="宋体" w:hAnsi="宋体" w:eastAsia="宋体"/>
                <w:b w:val="0"/>
                <w:bCs w:val="0"/>
                <w:sz w:val="18"/>
                <w:szCs w:val="18"/>
              </w:rPr>
              <w:t>、受疫情影响，无法在法定的期限内提起仲裁的，该如何处理？</w:t>
            </w:r>
          </w:p>
        </w:tc>
        <w:tc>
          <w:tcPr>
            <w:tcW w:w="3686" w:type="dxa"/>
            <w:shd w:val="clear" w:color="auto" w:fill="F1F1F1" w:themeFill="background1" w:themeFillShade="F2"/>
            <w:vAlign w:val="center"/>
          </w:tcPr>
          <w:p>
            <w:pPr>
              <w:pStyle w:val="5"/>
              <w:spacing w:before="0" w:beforeAutospacing="0" w:after="0" w:afterAutospacing="0"/>
              <w:rPr>
                <w:rFonts w:cstheme="minorBidi"/>
                <w:kern w:val="2"/>
                <w:sz w:val="18"/>
                <w:szCs w:val="18"/>
              </w:rPr>
            </w:pPr>
            <w:r>
              <w:rPr>
                <w:rFonts w:hint="eastAsia" w:cstheme="minorBidi"/>
                <w:kern w:val="2"/>
                <w:sz w:val="18"/>
                <w:szCs w:val="18"/>
              </w:rPr>
              <w:t>仲裁时效中止。从中止时效的原因消除之日起，仲裁时效期间继续计算。</w:t>
            </w:r>
          </w:p>
        </w:tc>
        <w:tc>
          <w:tcPr>
            <w:tcW w:w="8079" w:type="dxa"/>
            <w:shd w:val="clear" w:color="auto" w:fill="F1F1F1" w:themeFill="background1" w:themeFillShade="F2"/>
          </w:tcPr>
          <w:p>
            <w:pPr>
              <w:pStyle w:val="5"/>
              <w:spacing w:before="0" w:beforeAutospacing="0" w:after="0" w:afterAutospacing="0"/>
              <w:rPr>
                <w:rFonts w:ascii="仿宋" w:hAnsi="仿宋" w:eastAsia="仿宋" w:cstheme="minorBidi"/>
                <w:b/>
                <w:bCs/>
                <w:kern w:val="2"/>
                <w:sz w:val="18"/>
                <w:szCs w:val="18"/>
              </w:rPr>
            </w:pPr>
            <w:r>
              <w:rPr>
                <w:rFonts w:hint="eastAsia" w:ascii="仿宋" w:hAnsi="仿宋" w:eastAsia="仿宋" w:cstheme="minorBidi"/>
                <w:b/>
                <w:bCs/>
                <w:kern w:val="2"/>
                <w:sz w:val="18"/>
                <w:szCs w:val="18"/>
              </w:rPr>
              <w:t>山东省人力资源和社会保障厅《关于积极应对新型冠状病毒感染肺炎疫情做好劳动关系工作的通知》</w:t>
            </w:r>
          </w:p>
        </w:tc>
      </w:tr>
    </w:tbl>
    <w:p>
      <w:pPr>
        <w:spacing w:after="312" w:afterLines="100"/>
        <w:ind w:right="318"/>
        <w:jc w:val="both"/>
        <w:rPr>
          <w:rFonts w:ascii="宋体" w:hAnsi="宋体" w:eastAsia="宋体"/>
          <w:sz w:val="32"/>
          <w:szCs w:val="32"/>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5491676"/>
      <w:docPartObj>
        <w:docPartGallery w:val="AutoText"/>
      </w:docPartObj>
    </w:sdtPr>
    <w:sdtEndPr>
      <w:rPr>
        <w:rFonts w:ascii="Times New Roman" w:hAnsi="Times New Roman" w:cs="Times New Roman"/>
      </w:rPr>
    </w:sdtEndPr>
    <w:sdtContent>
      <w:sdt>
        <w:sdtPr>
          <w:id w:val="1728636285"/>
          <w:docPartObj>
            <w:docPartGallery w:val="AutoText"/>
          </w:docPartObj>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lang w:val="zh-CN"/>
              </w:rPr>
              <w:t xml:space="preserve"> </w:t>
            </w:r>
            <w:r>
              <w:rPr>
                <w:rFonts w:ascii="Times New Roman" w:hAnsi="Times New Roman" w:cs="Times New Roman"/>
                <w:b/>
                <w:bCs/>
                <w:sz w:val="24"/>
                <w:szCs w:val="24"/>
              </w:rPr>
              <w:fldChar w:fldCharType="begin"/>
            </w:r>
            <w:r>
              <w:rPr>
                <w:rFonts w:ascii="Times New Roman" w:hAnsi="Times New Roman" w:cs="Times New Roman"/>
                <w:b/>
                <w:bCs/>
              </w:rPr>
              <w:instrText xml:space="preserve">PAGE</w:instrText>
            </w:r>
            <w:r>
              <w:rPr>
                <w:rFonts w:ascii="Times New Roman" w:hAnsi="Times New Roman" w:cs="Times New Roman"/>
                <w:b/>
                <w:bCs/>
                <w:sz w:val="24"/>
                <w:szCs w:val="24"/>
              </w:rPr>
              <w:fldChar w:fldCharType="separate"/>
            </w:r>
            <w:r>
              <w:rPr>
                <w:rFonts w:ascii="Times New Roman" w:hAnsi="Times New Roman" w:cs="Times New Roman"/>
                <w:b/>
                <w:bCs/>
                <w:lang w:val="zh-CN"/>
              </w:rPr>
              <w:t>2</w:t>
            </w:r>
            <w:r>
              <w:rPr>
                <w:rFonts w:ascii="Times New Roman" w:hAnsi="Times New Roman" w:cs="Times New Roman"/>
                <w:b/>
                <w:bCs/>
                <w:sz w:val="24"/>
                <w:szCs w:val="24"/>
              </w:rPr>
              <w:fldChar w:fldCharType="end"/>
            </w:r>
            <w:r>
              <w:rPr>
                <w:rFonts w:ascii="Times New Roman" w:hAnsi="Times New Roman" w:cs="Times New Roman"/>
                <w:lang w:val="zh-CN"/>
              </w:rPr>
              <w:t xml:space="preserve"> / </w:t>
            </w:r>
            <w:r>
              <w:rPr>
                <w:rFonts w:ascii="Times New Roman" w:hAnsi="Times New Roman" w:cs="Times New Roman"/>
                <w:b/>
                <w:bCs/>
                <w:sz w:val="24"/>
                <w:szCs w:val="24"/>
              </w:rPr>
              <w:fldChar w:fldCharType="begin"/>
            </w:r>
            <w:r>
              <w:rPr>
                <w:rFonts w:ascii="Times New Roman" w:hAnsi="Times New Roman" w:cs="Times New Roman"/>
                <w:b/>
                <w:bCs/>
              </w:rPr>
              <w:instrText xml:space="preserve">NUMPAGES</w:instrText>
            </w:r>
            <w:r>
              <w:rPr>
                <w:rFonts w:ascii="Times New Roman" w:hAnsi="Times New Roman" w:cs="Times New Roman"/>
                <w:b/>
                <w:bCs/>
                <w:sz w:val="24"/>
                <w:szCs w:val="24"/>
              </w:rPr>
              <w:fldChar w:fldCharType="separate"/>
            </w:r>
            <w:r>
              <w:rPr>
                <w:rFonts w:ascii="Times New Roman" w:hAnsi="Times New Roman" w:cs="Times New Roman"/>
                <w:b/>
                <w:bCs/>
                <w:lang w:val="zh-CN"/>
              </w:rPr>
              <w:t>2</w:t>
            </w:r>
            <w:r>
              <w:rPr>
                <w:rFonts w:ascii="Times New Roman" w:hAnsi="Times New Roman" w:cs="Times New Roman"/>
                <w:b/>
                <w:bCs/>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61312" behindDoc="0" locked="0" layoutInCell="1" allowOverlap="1">
              <wp:simplePos x="0" y="0"/>
              <wp:positionH relativeFrom="column">
                <wp:posOffset>3492500</wp:posOffset>
              </wp:positionH>
              <wp:positionV relativeFrom="paragraph">
                <wp:posOffset>177165</wp:posOffset>
              </wp:positionV>
              <wp:extent cx="1720215" cy="296545"/>
              <wp:effectExtent l="0" t="0" r="13335" b="27940"/>
              <wp:wrapNone/>
              <wp:docPr id="2" name="文本框 2"/>
              <wp:cNvGraphicFramePr/>
              <a:graphic xmlns:a="http://schemas.openxmlformats.org/drawingml/2006/main">
                <a:graphicData uri="http://schemas.microsoft.com/office/word/2010/wordprocessingShape">
                  <wps:wsp>
                    <wps:cNvSpPr txBox="1"/>
                    <wps:spPr>
                      <a:xfrm>
                        <a:off x="0" y="0"/>
                        <a:ext cx="1720215" cy="296333"/>
                      </a:xfrm>
                      <a:prstGeom prst="rect">
                        <a:avLst/>
                      </a:prstGeom>
                      <a:solidFill>
                        <a:schemeClr val="lt1"/>
                      </a:solidFill>
                      <a:ln w="6350">
                        <a:solidFill>
                          <a:schemeClr val="bg1"/>
                        </a:solidFill>
                      </a:ln>
                    </wps:spPr>
                    <wps:txbx>
                      <w:txbxContent>
                        <w:p>
                          <w:pPr>
                            <w:rPr>
                              <w:rFonts w:ascii="楷体" w:hAnsi="楷体" w:eastAsia="楷体"/>
                              <w:b/>
                              <w:bCs/>
                              <w:sz w:val="24"/>
                              <w:szCs w:val="24"/>
                            </w:rPr>
                          </w:pPr>
                          <w:r>
                            <w:rPr>
                              <w:rFonts w:hint="eastAsia" w:ascii="楷体" w:hAnsi="楷体" w:eastAsia="楷体"/>
                              <w:b/>
                              <w:bCs/>
                              <w:sz w:val="24"/>
                              <w:szCs w:val="24"/>
                            </w:rPr>
                            <w:t>山东星河泰律师事务所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pt;margin-top:13.95pt;height:23.35pt;width:135.45pt;z-index:251661312;mso-width-relative:page;mso-height-relative:page;" fillcolor="#FFFFFF [3201]" filled="t" stroked="t" coordsize="21600,21600" o:gfxdata="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0bIKjYAAAACQEAAA8AAAAAAAAAAQAgAAAAIgAAAGRycy9kb3du&#10;cmV2LnhtbFBLAQIUABQAAAAIAIdO4kAEFhL3OAIAAGoEAAAOAAAAAAAAAAEAIAAAACcBAABkcnMv&#10;ZTJvRG9jLnhtbFBLBQYAAAAABgAGAFkBAADRBQAAAAA=&#10;">
              <v:fill on="t" focussize="0,0"/>
              <v:stroke weight="0.5pt" color="#FFFFFF [3212]" joinstyle="round"/>
              <v:imagedata o:title=""/>
              <o:lock v:ext="edit" aspectratio="f"/>
              <v:textbox>
                <w:txbxContent>
                  <w:p>
                    <w:pPr>
                      <w:rPr>
                        <w:rFonts w:ascii="楷体" w:hAnsi="楷体" w:eastAsia="楷体"/>
                        <w:b/>
                        <w:bCs/>
                        <w:sz w:val="24"/>
                        <w:szCs w:val="24"/>
                      </w:rPr>
                    </w:pPr>
                    <w:r>
                      <w:rPr>
                        <w:rFonts w:hint="eastAsia" w:ascii="楷体" w:hAnsi="楷体" w:eastAsia="楷体"/>
                        <w:b/>
                        <w:bCs/>
                        <w:sz w:val="24"/>
                        <w:szCs w:val="24"/>
                      </w:rPr>
                      <w:t>山东星河泰律师事务所</w:t>
                    </w:r>
                  </w:p>
                </w:txbxContent>
              </v:textbox>
            </v:shape>
          </w:pict>
        </mc:Fallback>
      </mc:AlternateContent>
    </w:r>
    <w:r>
      <w:pict>
        <v:shape id="WordPictureWatermark78762908" o:spid="_x0000_s2051" o:spt="75" type="#_x0000_t75" style="position:absolute;left:0pt;height:420.55pt;width:420.5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无背景版"/>
          <o:lock v:ext="edit" aspectratio="t"/>
        </v:shape>
      </w:pict>
    </w:r>
    <w:r>
      <w:rPr>
        <w:rFonts w:hint="eastAsia"/>
      </w:rPr>
      <w:drawing>
        <wp:inline distT="0" distB="0" distL="0" distR="0">
          <wp:extent cx="596900" cy="520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4869" cy="571269"/>
                  </a:xfrm>
                  <a:prstGeom prst="rect">
                    <a:avLst/>
                  </a:prstGeom>
                </pic:spPr>
              </pic:pic>
            </a:graphicData>
          </a:graphic>
        </wp:inline>
      </w:drawing>
    </w:r>
    <w:r>
      <w:rPr>
        <w:rFonts w:hint="eastAsia"/>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B86"/>
    <w:rsid w:val="0002451E"/>
    <w:rsid w:val="00026D40"/>
    <w:rsid w:val="0006583B"/>
    <w:rsid w:val="00067B86"/>
    <w:rsid w:val="0007511F"/>
    <w:rsid w:val="000B237F"/>
    <w:rsid w:val="00110946"/>
    <w:rsid w:val="001B2B55"/>
    <w:rsid w:val="001B41C2"/>
    <w:rsid w:val="001C0696"/>
    <w:rsid w:val="001D3DBC"/>
    <w:rsid w:val="002021D8"/>
    <w:rsid w:val="00245814"/>
    <w:rsid w:val="00265998"/>
    <w:rsid w:val="002B6877"/>
    <w:rsid w:val="0033469C"/>
    <w:rsid w:val="00364315"/>
    <w:rsid w:val="003A1B1D"/>
    <w:rsid w:val="003F6C91"/>
    <w:rsid w:val="004674A8"/>
    <w:rsid w:val="00476261"/>
    <w:rsid w:val="004912A6"/>
    <w:rsid w:val="004B473E"/>
    <w:rsid w:val="004B4B53"/>
    <w:rsid w:val="0053063E"/>
    <w:rsid w:val="00561EAE"/>
    <w:rsid w:val="005B1AF1"/>
    <w:rsid w:val="00635EE7"/>
    <w:rsid w:val="00644139"/>
    <w:rsid w:val="0064772D"/>
    <w:rsid w:val="0069710D"/>
    <w:rsid w:val="006F187E"/>
    <w:rsid w:val="00704825"/>
    <w:rsid w:val="00711230"/>
    <w:rsid w:val="007206F6"/>
    <w:rsid w:val="007328EE"/>
    <w:rsid w:val="00770D1A"/>
    <w:rsid w:val="007D27B0"/>
    <w:rsid w:val="0085130F"/>
    <w:rsid w:val="00863144"/>
    <w:rsid w:val="00893C27"/>
    <w:rsid w:val="00895FF2"/>
    <w:rsid w:val="008C54C1"/>
    <w:rsid w:val="008D0CBD"/>
    <w:rsid w:val="008F249B"/>
    <w:rsid w:val="008F25D0"/>
    <w:rsid w:val="00950BFB"/>
    <w:rsid w:val="00956D82"/>
    <w:rsid w:val="00964FF3"/>
    <w:rsid w:val="009C4FF0"/>
    <w:rsid w:val="009D79DE"/>
    <w:rsid w:val="00A074CA"/>
    <w:rsid w:val="00A32075"/>
    <w:rsid w:val="00A51BB0"/>
    <w:rsid w:val="00AD04CB"/>
    <w:rsid w:val="00AD0FEC"/>
    <w:rsid w:val="00AF18DD"/>
    <w:rsid w:val="00B17687"/>
    <w:rsid w:val="00B74519"/>
    <w:rsid w:val="00C62E10"/>
    <w:rsid w:val="00C67C49"/>
    <w:rsid w:val="00CA30D5"/>
    <w:rsid w:val="00CC5BE4"/>
    <w:rsid w:val="00CF18A1"/>
    <w:rsid w:val="00D05C7D"/>
    <w:rsid w:val="00D17F5C"/>
    <w:rsid w:val="00D23DD8"/>
    <w:rsid w:val="00D475DC"/>
    <w:rsid w:val="00D5680C"/>
    <w:rsid w:val="00DA293A"/>
    <w:rsid w:val="00DE06CE"/>
    <w:rsid w:val="00E033D7"/>
    <w:rsid w:val="00E1618F"/>
    <w:rsid w:val="00E31E69"/>
    <w:rsid w:val="00E57509"/>
    <w:rsid w:val="00E9180C"/>
    <w:rsid w:val="00EB3CE4"/>
    <w:rsid w:val="00F311B0"/>
    <w:rsid w:val="00F6529A"/>
    <w:rsid w:val="00F754D5"/>
    <w:rsid w:val="00FB4F02"/>
    <w:rsid w:val="348B57B8"/>
    <w:rsid w:val="632A1A04"/>
    <w:rsid w:val="6C364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table" w:customStyle="1" w:styleId="11">
    <w:name w:val="Plain Table 1"/>
    <w:basedOn w:val="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2">
    <w:name w:val="标题 1 字符"/>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41F710-151A-4C41-946C-7D7D45CC0F95}">
  <ds:schemaRefs/>
</ds:datastoreItem>
</file>

<file path=docProps/app.xml><?xml version="1.0" encoding="utf-8"?>
<Properties xmlns="http://schemas.openxmlformats.org/officeDocument/2006/extended-properties" xmlns:vt="http://schemas.openxmlformats.org/officeDocument/2006/docPropsVTypes">
  <Template>Normal</Template>
  <Pages>41</Pages>
  <Words>3667</Words>
  <Characters>20902</Characters>
  <Lines>174</Lines>
  <Paragraphs>49</Paragraphs>
  <TotalTime>393</TotalTime>
  <ScaleCrop>false</ScaleCrop>
  <LinksUpToDate>false</LinksUpToDate>
  <CharactersWithSpaces>24520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2020-02-01T02:42:00Z</dcterms:created>
  <dc:creator>高 平</dc:creator>
  <cp:lastModifiedBy>愿像空气一样 如影随形</cp:lastModifiedBy>
  <cp:lastPrinted>2020-02-02T00:45:00Z</cp:lastPrinted>
  <dcterms:modified xsi:type="dcterms:W3CDTF">2020-02-28T16:05:32Z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