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FCA133">
      <w:pPr>
        <w:spacing w:before="146" w:line="230" w:lineRule="auto"/>
        <w:ind w:firstLine="1485" w:firstLineChars="500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pacing w:val="8"/>
          <w:sz w:val="28"/>
          <w:szCs w:val="28"/>
        </w:rPr>
        <w:t>职业卫生技术报告信息网上公开记录表</w:t>
      </w:r>
    </w:p>
    <w:tbl>
      <w:tblPr>
        <w:tblStyle w:val="12"/>
        <w:tblW w:w="5922" w:type="pct"/>
        <w:tblInd w:w="-78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81"/>
        <w:gridCol w:w="3097"/>
        <w:gridCol w:w="1759"/>
        <w:gridCol w:w="2612"/>
      </w:tblGrid>
      <w:tr w14:paraId="0B6679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0DBB8C6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用人单位名称</w:t>
            </w:r>
          </w:p>
        </w:tc>
        <w:tc>
          <w:tcPr>
            <w:tcW w:w="3790" w:type="pct"/>
            <w:gridSpan w:val="3"/>
            <w:vAlign w:val="center"/>
          </w:tcPr>
          <w:p w14:paraId="43C26DAB">
            <w:pPr>
              <w:spacing w:before="67" w:line="220" w:lineRule="auto"/>
              <w:jc w:val="center"/>
              <w:rPr>
                <w:rFonts w:ascii="宋体" w:hAnsi="宋体" w:eastAsia="宋体" w:cs="宋体"/>
                <w:spacing w:val="-2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zh-CN"/>
              </w:rPr>
              <w:t>东营晨曦化工有限责任公司</w:t>
            </w:r>
          </w:p>
        </w:tc>
      </w:tr>
      <w:tr w14:paraId="62F7C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12782BF4">
            <w:pPr>
              <w:spacing w:before="65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用人单位注册地址</w:t>
            </w:r>
          </w:p>
        </w:tc>
        <w:tc>
          <w:tcPr>
            <w:tcW w:w="3790" w:type="pct"/>
            <w:gridSpan w:val="3"/>
            <w:shd w:val="clear"/>
            <w:vAlign w:val="center"/>
          </w:tcPr>
          <w:p w14:paraId="10955AC7">
            <w:pPr>
              <w:spacing w:before="67" w:line="220" w:lineRule="auto"/>
              <w:jc w:val="center"/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en-US"/>
              </w:rPr>
            </w:pPr>
            <w:r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zh-CN"/>
              </w:rPr>
              <w:t>东营区龙居镇工业园（博辛路以西）</w:t>
            </w:r>
          </w:p>
        </w:tc>
      </w:tr>
      <w:tr w14:paraId="72B67A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44BA71A">
            <w:pPr>
              <w:spacing w:before="66" w:line="221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3"/>
                <w:sz w:val="21"/>
                <w:szCs w:val="21"/>
              </w:rPr>
              <w:t>联系人</w:t>
            </w:r>
          </w:p>
        </w:tc>
        <w:tc>
          <w:tcPr>
            <w:tcW w:w="3790" w:type="pct"/>
            <w:gridSpan w:val="3"/>
            <w:vAlign w:val="center"/>
          </w:tcPr>
          <w:p w14:paraId="5BE302E6">
            <w:pPr>
              <w:jc w:val="center"/>
              <w:rPr>
                <w:rFonts w:ascii="Arial"/>
                <w:sz w:val="21"/>
                <w:szCs w:val="21"/>
              </w:rPr>
            </w:pPr>
            <w:r>
              <w:rPr>
                <w:rFonts w:hint="eastAsia" w:eastAsia="宋体" w:cs="Times New Roman"/>
                <w:sz w:val="21"/>
                <w:szCs w:val="21"/>
                <w:highlight w:val="none"/>
                <w:lang w:eastAsia="zh-CN"/>
              </w:rPr>
              <w:t>徐全</w:t>
            </w:r>
          </w:p>
        </w:tc>
      </w:tr>
      <w:tr w14:paraId="0C052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exact"/>
        </w:trPr>
        <w:tc>
          <w:tcPr>
            <w:tcW w:w="1209" w:type="pct"/>
            <w:vAlign w:val="center"/>
          </w:tcPr>
          <w:p w14:paraId="2E0C0526">
            <w:pPr>
              <w:spacing w:before="66" w:line="218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报告名称及编号</w:t>
            </w:r>
          </w:p>
        </w:tc>
        <w:tc>
          <w:tcPr>
            <w:tcW w:w="3790" w:type="pct"/>
            <w:gridSpan w:val="3"/>
            <w:vAlign w:val="center"/>
          </w:tcPr>
          <w:p w14:paraId="7FFDC8A4">
            <w:pPr>
              <w:jc w:val="center"/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职业病危害因素检测报告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 xml:space="preserve"> SDSA职检（2025）1003号</w:t>
            </w:r>
          </w:p>
        </w:tc>
      </w:tr>
      <w:tr w14:paraId="622B8F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48770198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项目组人员</w:t>
            </w:r>
          </w:p>
        </w:tc>
        <w:tc>
          <w:tcPr>
            <w:tcW w:w="3790" w:type="pct"/>
            <w:gridSpan w:val="3"/>
            <w:vAlign w:val="center"/>
          </w:tcPr>
          <w:p w14:paraId="43629A14">
            <w:pPr>
              <w:jc w:val="center"/>
              <w:rPr>
                <w:rFonts w:hint="eastAsia" w:ascii="Arial" w:eastAsia="宋体"/>
                <w:sz w:val="21"/>
                <w:szCs w:val="21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王海倩、李吉贵、肖静</w:t>
            </w:r>
          </w:p>
        </w:tc>
      </w:tr>
      <w:tr w14:paraId="3398C1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29731B5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现场调查人员</w:t>
            </w:r>
          </w:p>
        </w:tc>
        <w:tc>
          <w:tcPr>
            <w:tcW w:w="3790" w:type="pct"/>
            <w:gridSpan w:val="3"/>
            <w:vAlign w:val="center"/>
          </w:tcPr>
          <w:p w14:paraId="404BB7F3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王秀云、肖静</w:t>
            </w:r>
          </w:p>
        </w:tc>
      </w:tr>
      <w:tr w14:paraId="16F266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4CF441EF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现场调查时间</w:t>
            </w:r>
          </w:p>
        </w:tc>
        <w:tc>
          <w:tcPr>
            <w:tcW w:w="1572" w:type="pct"/>
            <w:vAlign w:val="center"/>
          </w:tcPr>
          <w:p w14:paraId="10EFF1B7">
            <w:pPr>
              <w:jc w:val="center"/>
              <w:rPr>
                <w:rFonts w:hint="default" w:ascii="Arial" w:eastAsia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val="en-US" w:eastAsia="zh-CN"/>
              </w:rPr>
              <w:t>2025.11.1</w:t>
            </w:r>
          </w:p>
        </w:tc>
        <w:tc>
          <w:tcPr>
            <w:tcW w:w="893" w:type="pct"/>
            <w:vAlign w:val="center"/>
          </w:tcPr>
          <w:p w14:paraId="5049FFED">
            <w:pPr>
              <w:spacing w:before="69" w:line="219" w:lineRule="auto"/>
              <w:jc w:val="center"/>
              <w:rPr>
                <w:rFonts w:ascii="宋体" w:hAnsi="宋体" w:eastAsia="宋体" w:cs="宋体"/>
                <w:sz w:val="21"/>
                <w:szCs w:val="21"/>
                <w:highlight w:val="none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  <w:highlight w:val="none"/>
              </w:rPr>
              <w:t>用人单位陪同人</w:t>
            </w:r>
          </w:p>
        </w:tc>
        <w:tc>
          <w:tcPr>
            <w:tcW w:w="1323" w:type="pct"/>
            <w:vAlign w:val="center"/>
          </w:tcPr>
          <w:p w14:paraId="0F619EF2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 w:cs="Times New Roman"/>
                <w:sz w:val="21"/>
                <w:szCs w:val="21"/>
                <w:highlight w:val="none"/>
                <w:lang w:eastAsia="zh-CN"/>
              </w:rPr>
              <w:t>张雪岩</w:t>
            </w:r>
          </w:p>
        </w:tc>
      </w:tr>
      <w:tr w14:paraId="5800B3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83163B9">
            <w:pPr>
              <w:spacing w:before="68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采样与测量人员</w:t>
            </w:r>
          </w:p>
        </w:tc>
        <w:tc>
          <w:tcPr>
            <w:tcW w:w="3790" w:type="pct"/>
            <w:gridSpan w:val="3"/>
            <w:vAlign w:val="center"/>
          </w:tcPr>
          <w:p w14:paraId="07A99234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张志海、王秀云、贾腾腾、胡瑞</w:t>
            </w:r>
          </w:p>
        </w:tc>
      </w:tr>
      <w:tr w14:paraId="4F1308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0FD427DE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采样与测量时间</w:t>
            </w:r>
          </w:p>
        </w:tc>
        <w:tc>
          <w:tcPr>
            <w:tcW w:w="1572" w:type="pct"/>
            <w:vAlign w:val="center"/>
          </w:tcPr>
          <w:p w14:paraId="29C46A2C">
            <w:pPr>
              <w:jc w:val="center"/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2025.11.4</w:t>
            </w:r>
          </w:p>
        </w:tc>
        <w:tc>
          <w:tcPr>
            <w:tcW w:w="893" w:type="pct"/>
            <w:vAlign w:val="center"/>
          </w:tcPr>
          <w:p w14:paraId="0D3D3DBD">
            <w:pPr>
              <w:spacing w:before="72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用人单位陪同人</w:t>
            </w:r>
          </w:p>
        </w:tc>
        <w:tc>
          <w:tcPr>
            <w:tcW w:w="1323" w:type="pct"/>
            <w:vAlign w:val="center"/>
          </w:tcPr>
          <w:p w14:paraId="3CC97FE7">
            <w:pPr>
              <w:jc w:val="center"/>
              <w:rPr>
                <w:rFonts w:ascii="Arial"/>
                <w:sz w:val="21"/>
                <w:szCs w:val="21"/>
              </w:rPr>
            </w:pPr>
            <w:r>
              <w:rPr>
                <w:rFonts w:hint="eastAsia" w:eastAsia="宋体" w:cs="Times New Roman"/>
                <w:sz w:val="21"/>
                <w:szCs w:val="21"/>
                <w:highlight w:val="none"/>
                <w:lang w:eastAsia="zh-CN"/>
              </w:rPr>
              <w:t>张雪岩</w:t>
            </w:r>
          </w:p>
        </w:tc>
      </w:tr>
      <w:tr w14:paraId="79CB23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5000" w:type="pct"/>
            <w:gridSpan w:val="4"/>
            <w:vAlign w:val="center"/>
          </w:tcPr>
          <w:p w14:paraId="01FC9779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现场照片（现场调查及现场采样与测量照片，含企业名</w:t>
            </w: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称或标识的合影照片）</w:t>
            </w:r>
          </w:p>
        </w:tc>
      </w:tr>
      <w:tr w14:paraId="3E2AE7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24" w:hRule="atLeast"/>
        </w:trPr>
        <w:tc>
          <w:tcPr>
            <w:tcW w:w="5000" w:type="pct"/>
            <w:gridSpan w:val="4"/>
            <w:vAlign w:val="top"/>
          </w:tcPr>
          <w:p w14:paraId="214A7B0D">
            <w:pPr>
              <w:rPr>
                <w:rFonts w:hint="eastAsia" w:ascii="Arial" w:eastAsia="宋体"/>
                <w:sz w:val="21"/>
                <w:lang w:eastAsia="zh-CN"/>
              </w:rPr>
            </w:pP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9275" cy="2313305"/>
                  <wp:effectExtent l="0" t="0" r="4445" b="3175"/>
                  <wp:docPr id="1" name="图片 1" descr="E:/王小坏/待存档/晨曦（化工、加油站）2025定期/晨曦化工/调查照片/批处理20251126083737/IMG_9854.JPGIMG_9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E:/王小坏/待存档/晨曦（化工、加油站）2025定期/晨曦化工/调查照片/批处理20251126083737/IMG_9854.JPGIMG_98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82" b="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275" cy="231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6895" cy="2322830"/>
                  <wp:effectExtent l="0" t="0" r="12065" b="8890"/>
                  <wp:docPr id="2" name="图片 2" descr="E:/王小坏/待存档/晨曦（化工、加油站）2025定期/晨曦化工/调查照片/批处理20251126083737/IMG_9861.JPGIMG_9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:/王小坏/待存档/晨曦（化工、加油站）2025定期/晨曦化工/调查照片/批处理20251126083737/IMG_9861.JPGIMG_98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895" cy="232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8640" cy="2316480"/>
                  <wp:effectExtent l="0" t="0" r="5080" b="0"/>
                  <wp:docPr id="3" name="图片 3" descr="E:/王小坏/待存档/晨曦（化工、加油站）2025定期/晨曦化工/调查照片/批处理20251126083737/IMG_9867.JPGIMG_9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E:/王小坏/待存档/晨曦（化工、加油站）2025定期/晨曦化工/调查照片/批处理20251126083737/IMG_9867.JPGIMG_98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40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9755" cy="2339975"/>
                  <wp:effectExtent l="0" t="0" r="4445" b="6985"/>
                  <wp:docPr id="4" name="图片 4" descr="E:/王小坏/待存档/晨曦（化工、加油站）2025定期/晨曦化工/调查照片/批处理20251126083737/IMG_9876.JPGIMG_9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E:/王小坏/待存档/晨曦（化工、加油站）2025定期/晨曦化工/调查照片/批处理20251126083737/IMG_9876.JPGIMG_98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755" cy="233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8480" cy="2308860"/>
                  <wp:effectExtent l="0" t="0" r="0" b="7620"/>
                  <wp:docPr id="5" name="图片 5" descr="E:/王小坏/待存档/晨曦（化工、加油站）2025定期/晨曦化工/调查照片/批处理20251126083737/IMG_9879.JPGIMG_9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:/王小坏/待存档/晨曦（化工、加油站）2025定期/晨曦化工/调查照片/批处理20251126083737/IMG_9879.JPGIMG_987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230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9595" cy="2332355"/>
                  <wp:effectExtent l="0" t="0" r="14605" b="14605"/>
                  <wp:docPr id="6" name="图片 6" descr="E:/王小坏/待存档/晨曦（化工、加油站）2025定期/晨曦化工/调查照片/批处理20251126083737/IMG_9877.JPGIMG_9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E:/王小坏/待存档/晨曦（化工、加油站）2025定期/晨曦化工/调查照片/批处理20251126083737/IMG_9877.JPGIMG_987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595" cy="233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2765" cy="2303780"/>
                  <wp:effectExtent l="0" t="0" r="5715" b="12700"/>
                  <wp:docPr id="7" name="图片 7" descr="E:/王小坏/待存档/晨曦（化工、加油站）2025定期/晨曦化工/调查照片/批处理20251126083737/IMG_9895.JPGIMG_9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E:/王小坏/待存档/晨曦（化工、加油站）2025定期/晨曦化工/调查照片/批处理20251126083737/IMG_9895.JPGIMG_989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76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6580" cy="2301240"/>
                  <wp:effectExtent l="0" t="0" r="7620" b="0"/>
                  <wp:docPr id="8" name="图片 8" descr="E:/王小坏/待存档/晨曦（化工、加油站）2025定期/晨曦化工/调查照片/批处理20251126083737/IMG_9900.JPGIMG_9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:/王小坏/待存档/晨曦（化工、加油站）2025定期/晨曦化工/调查照片/批处理20251126083737/IMG_9900.JPGIMG_99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784" b="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1"/>
              </w:rPr>
              <w:drawing>
                <wp:inline distT="0" distB="0" distL="114300" distR="114300">
                  <wp:extent cx="3081655" cy="2311400"/>
                  <wp:effectExtent l="0" t="0" r="12065" b="5080"/>
                  <wp:docPr id="9" name="图片 9" descr="E:/王小坏/待存档/晨曦（化工、加油站）2025定期/晨曦化工/检测照片/批处理20251106134906/IMG_9856.JPGIMG_9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E:/王小坏/待存档/晨曦（化工、加油站）2025定期/晨曦化工/检测照片/批处理20251106134906/IMG_9856.JPGIMG_98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7690" cy="2330450"/>
                  <wp:effectExtent l="0" t="0" r="1270" b="1270"/>
                  <wp:docPr id="10" name="图片 10" descr="E:/王小坏/待存档/晨曦（化工、加油站）2025定期/晨曦化工/检测照片/批处理20251106134906/微信图片_20251105161810_12_33.jpg微信图片_20251105161810_12_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E:/王小坏/待存档/晨曦（化工、加油站）2025定期/晨曦化工/检测照片/批处理20251106134906/微信图片_20251105161810_12_33.jpg微信图片_20251105161810_12_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690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7690" cy="2330450"/>
                  <wp:effectExtent l="0" t="0" r="1270" b="1270"/>
                  <wp:docPr id="11" name="图片 11" descr="E:/王小坏/待存档/晨曦（化工、加油站）2025定期/晨曦化工/检测照片/批处理20251106134906/微信图片_20251105161812_14_33.jpg微信图片_20251105161812_14_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E:/王小坏/待存档/晨曦（化工、加油站）2025定期/晨曦化工/检测照片/批处理20251106134906/微信图片_20251105161812_14_33.jpg微信图片_20251105161812_14_3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690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8800" cy="2324100"/>
                  <wp:effectExtent l="0" t="0" r="10160" b="7620"/>
                  <wp:docPr id="13" name="图片 13" descr="E:/王小坏/待存档/晨曦（化工、加油站）2025定期/晨曦化工/检测照片/批处理20251106134906/微信图片_20251105161814_16_33.jpg微信图片_20251105161814_16_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E:/王小坏/待存档/晨曦（化工、加油站）2025定期/晨曦化工/检测照片/批处理20251106134906/微信图片_20251105161814_16_33.jpg微信图片_20251105161814_16_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5940" cy="2306955"/>
                  <wp:effectExtent l="0" t="0" r="2540" b="9525"/>
                  <wp:docPr id="14" name="图片 14" descr="E:/王小坏/待存档/晨曦（化工、加油站）2025定期/晨曦化工/检测照片/批处理20251106134906/微信图片_20251105161815_17_33.jpg微信图片_20251105161815_17_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E:/王小坏/待存档/晨曦（化工、加油站）2025定期/晨曦化工/检测照片/批处理20251106134906/微信图片_20251105161815_17_33.jpg微信图片_20251105161815_17_3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940" cy="230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8010" cy="2345690"/>
                  <wp:effectExtent l="0" t="0" r="11430" b="1270"/>
                  <wp:docPr id="15" name="图片 15" descr="E:/王小坏/待存档/晨曦（化工、加油站）2025定期/晨曦化工/检测照片/批处理20251106134906/微信图片_20251105162001_5_35.jpg微信图片_20251105162001_5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E:/王小坏/待存档/晨曦（化工、加油站）2025定期/晨曦化工/检测照片/批处理20251106134906/微信图片_20251105162001_5_35.jpg微信图片_20251105162001_5_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010" cy="234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5785" cy="2329180"/>
                  <wp:effectExtent l="0" t="0" r="3175" b="2540"/>
                  <wp:docPr id="16" name="图片 16" descr="E:/王小坏/待存档/晨曦（化工、加油站）2025定期/晨曦化工/检测照片/批处理20251106134906/微信图片_20251105162002_6_35.jpg微信图片_20251105162002_6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E:/王小坏/待存档/晨曦（化工、加油站）2025定期/晨曦化工/检测照片/批处理20251106134906/微信图片_20251105162002_6_35.jpg微信图片_20251105162002_6_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785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8485" cy="2338705"/>
                  <wp:effectExtent l="0" t="0" r="5715" b="8255"/>
                  <wp:docPr id="17" name="图片 17" descr="E:/王小坏/待存档/晨曦（化工、加油站）2025定期/晨曦化工/检测照片/批处理20251106134906/微信图片_20251105162004_8_35.jpg微信图片_20251105162004_8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E:/王小坏/待存档/晨曦（化工、加油站）2025定期/晨曦化工/检测照片/批处理20251106134906/微信图片_20251105162004_8_35.jpg微信图片_20251105162004_8_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485" cy="233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0865" cy="2332990"/>
                  <wp:effectExtent l="0" t="0" r="13335" b="13970"/>
                  <wp:docPr id="18" name="图片 18" descr="微信图片_20251105162005_9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微信图片_20251105162005_9_3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6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0070" cy="2324735"/>
                  <wp:effectExtent l="0" t="0" r="8890" b="6985"/>
                  <wp:docPr id="19" name="图片 19" descr="微信图片_20251105162011_13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微信图片_20251105162011_13_3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20" name="图片 20" descr="微信图片_20251105162023_21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微信图片_20251105162023_21_3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3565" cy="2342515"/>
                  <wp:effectExtent l="0" t="0" r="635" b="4445"/>
                  <wp:docPr id="21" name="图片 21" descr="微信图片_20251105162025_22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微信图片_20251105162025_22_3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6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3720" cy="2320290"/>
                  <wp:effectExtent l="0" t="0" r="0" b="11430"/>
                  <wp:docPr id="22" name="图片 22" descr="微信图片_20251105162030_24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微信图片_20251105162030_24_3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232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3565" cy="2342515"/>
                  <wp:effectExtent l="0" t="0" r="635" b="4445"/>
                  <wp:docPr id="23" name="图片 23" descr="微信图片_20251105162045_30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微信图片_20251105162045_30_3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6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69DC9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0" w:lineRule="exact"/>
        <w:textAlignment w:val="baseline"/>
      </w:pPr>
    </w:p>
    <w:sectPr>
      <w:headerReference r:id="rId5" w:type="default"/>
      <w:footerReference r:id="rId6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606E11">
    <w:pPr>
      <w:pStyle w:val="6"/>
      <w:wordWrap w:val="0"/>
      <w:jc w:val="right"/>
      <w:rPr>
        <w:rFonts w:hint="default" w:eastAsia="宋体"/>
        <w:sz w:val="21"/>
        <w:szCs w:val="21"/>
        <w:lang w:val="en-US" w:eastAsia="zh-CN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4112260</wp:posOffset>
              </wp:positionH>
              <wp:positionV relativeFrom="paragraph">
                <wp:posOffset>-99060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10E4210">
                          <w:pPr>
                            <w:pStyle w:val="6"/>
                            <w:rPr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第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 页 共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2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23.8pt;margin-top:-7.8pt;height:144pt;width:144pt;mso-position-horizontal-relative:margin;mso-wrap-style:none;z-index:251659264;mso-width-relative:page;mso-height-relative:page;" filled="f" stroked="f" coordsize="21600,21600" o:gfxdata="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Ug5PxNgAAAALAQAADwAAAAAAAAABACAAAAAiAAAAZHJzL2Rvd25yZXYueG1s&#10;UEsBAhQAFAAAAAgAh07iQGz+8ZExAgAAYwQAAA4AAAAAAAAAAQAgAAAAJw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10E4210">
                    <w:pPr>
                      <w:pStyle w:val="6"/>
                      <w:rPr>
                        <w:sz w:val="21"/>
                        <w:szCs w:val="21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第 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 页 共 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NUMPAGES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2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9F4EFE">
    <w:pPr>
      <w:pStyle w:val="7"/>
      <w:pBdr>
        <w:bottom w:val="none" w:color="auto" w:sz="0" w:space="1"/>
      </w:pBdr>
      <w:rPr>
        <w:rFonts w:hint="default" w:ascii="Times New Roman" w:hAnsi="Times New Roman" w:cs="Times New Roman"/>
        <w:sz w:val="21"/>
        <w:szCs w:val="21"/>
        <w:lang w:val="en-US" w:eastAsia="zh-CN"/>
      </w:rPr>
    </w:pPr>
  </w:p>
  <w:p w14:paraId="380C03A3">
    <w:pPr>
      <w:pStyle w:val="7"/>
      <w:pBdr>
        <w:bottom w:val="none" w:color="auto" w:sz="0" w:space="1"/>
      </w:pBdr>
    </w:pPr>
    <w:r>
      <w:rPr>
        <w:rFonts w:hint="default" w:ascii="Times New Roman" w:hAnsi="Times New Roman" w:cs="Times New Roman"/>
        <w:sz w:val="21"/>
        <w:szCs w:val="21"/>
        <w:lang w:val="en-US" w:eastAsia="zh-CN"/>
      </w:rPr>
      <w:t>SDSA/ZWJSJL-C-5</w:t>
    </w:r>
    <w:r>
      <w:rPr>
        <w:rFonts w:hint="eastAsia" w:ascii="Times New Roman" w:hAnsi="Times New Roman" w:cs="Times New Roman"/>
        <w:sz w:val="21"/>
        <w:szCs w:val="21"/>
        <w:lang w:val="en-US" w:eastAsia="zh-CN"/>
      </w:rPr>
      <w:t>7</w:t>
    </w:r>
    <w:r>
      <w:rPr>
        <w:rFonts w:hint="default" w:ascii="Times New Roman" w:hAnsi="Times New Roman" w:cs="Times New Roman"/>
        <w:sz w:val="21"/>
        <w:szCs w:val="21"/>
        <w:lang w:val="en-US" w:eastAsia="zh-CN"/>
      </w:rPr>
      <w:t>-2025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YwY2M5ZjdkMTMyNTgyZjMyMzgxZDc1YmRiMDkyNzAifQ=="/>
  </w:docVars>
  <w:rsids>
    <w:rsidRoot w:val="00000000"/>
    <w:rsid w:val="046E0155"/>
    <w:rsid w:val="06AC1E40"/>
    <w:rsid w:val="06E96ED0"/>
    <w:rsid w:val="06F9294E"/>
    <w:rsid w:val="088F2AD3"/>
    <w:rsid w:val="098D2941"/>
    <w:rsid w:val="09C21D48"/>
    <w:rsid w:val="0BE67BA2"/>
    <w:rsid w:val="10233A6A"/>
    <w:rsid w:val="10CD1330"/>
    <w:rsid w:val="14DE7716"/>
    <w:rsid w:val="163C0F4F"/>
    <w:rsid w:val="18C4150C"/>
    <w:rsid w:val="192D7321"/>
    <w:rsid w:val="1F4B571D"/>
    <w:rsid w:val="23575242"/>
    <w:rsid w:val="2558303D"/>
    <w:rsid w:val="2BD3782C"/>
    <w:rsid w:val="2C21268A"/>
    <w:rsid w:val="2F371294"/>
    <w:rsid w:val="37C778C4"/>
    <w:rsid w:val="3C515900"/>
    <w:rsid w:val="3F5F5264"/>
    <w:rsid w:val="412413B8"/>
    <w:rsid w:val="454B7796"/>
    <w:rsid w:val="46D715B1"/>
    <w:rsid w:val="47803AD6"/>
    <w:rsid w:val="47F74358"/>
    <w:rsid w:val="4B5025EE"/>
    <w:rsid w:val="4D471E55"/>
    <w:rsid w:val="56C85727"/>
    <w:rsid w:val="59475421"/>
    <w:rsid w:val="59766A68"/>
    <w:rsid w:val="5AB3577D"/>
    <w:rsid w:val="60D002E3"/>
    <w:rsid w:val="65DF6569"/>
    <w:rsid w:val="69FC29EF"/>
    <w:rsid w:val="6CA936ED"/>
    <w:rsid w:val="6E147CC4"/>
    <w:rsid w:val="74C57072"/>
    <w:rsid w:val="753A180E"/>
    <w:rsid w:val="75F059B4"/>
    <w:rsid w:val="76261D92"/>
    <w:rsid w:val="76EB324E"/>
    <w:rsid w:val="77E31EDC"/>
    <w:rsid w:val="7D7D5542"/>
    <w:rsid w:val="7DEE6429"/>
    <w:rsid w:val="7E062BD5"/>
    <w:rsid w:val="7E70041C"/>
    <w:rsid w:val="7F7B5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3">
    <w:name w:val="heading 1"/>
    <w:basedOn w:val="1"/>
    <w:next w:val="1"/>
    <w:link w:val="11"/>
    <w:qFormat/>
    <w:uiPriority w:val="0"/>
    <w:pPr>
      <w:keepNext/>
      <w:keepLines/>
      <w:spacing w:beforeLines="0" w:beforeAutospacing="0" w:afterLines="0" w:afterAutospacing="0" w:line="490" w:lineRule="exact"/>
      <w:outlineLvl w:val="0"/>
    </w:pPr>
    <w:rPr>
      <w:rFonts w:ascii="Times New Roman" w:hAnsi="Times New Roman" w:eastAsia="仿宋_GB2312" w:cs="Times New Roman"/>
      <w:b/>
      <w:kern w:val="44"/>
      <w:szCs w:val="28"/>
    </w:rPr>
  </w:style>
  <w:style w:type="paragraph" w:styleId="4">
    <w:name w:val="heading 2"/>
    <w:basedOn w:val="1"/>
    <w:next w:val="1"/>
    <w:semiHidden/>
    <w:unhideWhenUsed/>
    <w:qFormat/>
    <w:uiPriority w:val="0"/>
    <w:pPr>
      <w:keepNext/>
      <w:keepLines/>
      <w:widowControl w:val="0"/>
      <w:suppressLineNumbers w:val="0"/>
      <w:spacing w:before="0" w:beforeLines="0" w:beforeAutospacing="0" w:after="0" w:afterLines="0" w:afterAutospacing="0"/>
      <w:jc w:val="left"/>
      <w:outlineLvl w:val="1"/>
    </w:pPr>
    <w:rPr>
      <w:rFonts w:ascii="Times New Roman" w:hAnsi="Times New Roman" w:eastAsia="仿宋_GB2312" w:cs="Times New Roman"/>
      <w:b/>
      <w:bCs/>
      <w:szCs w:val="28"/>
      <w:lang w:bidi="ar"/>
    </w:rPr>
  </w:style>
  <w:style w:type="paragraph" w:styleId="5">
    <w:name w:val="heading 3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490" w:lineRule="exact"/>
      <w:jc w:val="left"/>
      <w:outlineLvl w:val="2"/>
    </w:pPr>
    <w:rPr>
      <w:rFonts w:ascii="Times New Roman" w:hAnsi="Times New Roman" w:eastAsia="仿宋_GB2312" w:cs="Times New Roman"/>
      <w:b/>
      <w:szCs w:val="28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nhideWhenUsed/>
    <w:qFormat/>
    <w:uiPriority w:val="99"/>
    <w:pPr>
      <w:spacing w:before="26"/>
      <w:ind w:left="138" w:firstLine="559"/>
    </w:pPr>
    <w:rPr>
      <w:rFonts w:ascii="仿宋_GB2312" w:hAnsi="仿宋_GB2312" w:eastAsia="仿宋_GB2312"/>
      <w:sz w:val="28"/>
      <w:szCs w:val="28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itle"/>
    <w:basedOn w:val="1"/>
    <w:autoRedefine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character" w:customStyle="1" w:styleId="11">
    <w:name w:val="标题 1 Char"/>
    <w:link w:val="3"/>
    <w:qFormat/>
    <w:uiPriority w:val="0"/>
    <w:rPr>
      <w:rFonts w:ascii="Times New Roman" w:hAnsi="Times New Roman" w:eastAsia="仿宋_GB2312" w:cs="Times New Roman"/>
      <w:b/>
      <w:kern w:val="44"/>
      <w:sz w:val="28"/>
      <w:szCs w:val="28"/>
    </w:rPr>
  </w:style>
  <w:style w:type="table" w:customStyle="1" w:styleId="12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193</Words>
  <Characters>218</Characters>
  <Lines>0</Lines>
  <Paragraphs>0</Paragraphs>
  <TotalTime>3</TotalTime>
  <ScaleCrop>false</ScaleCrop>
  <LinksUpToDate>false</LinksUpToDate>
  <CharactersWithSpaces>219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2021-09-03T00:26:00Z</dcterms:created>
  <dc:creator>Administrator</dc:creator>
  <cp:lastModifiedBy>今夕何夕</cp:lastModifiedBy>
  <dcterms:modified xsi:type="dcterms:W3CDTF">2025-12-03T05:27:22Z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18C53FBDEC7741A3BE76714AEE42168E</vt:lpwstr>
  </property>
  <property fmtid="{D5CDD505-2E9C-101B-9397-08002B2CF9AE}" pid="4" name="KSOTemplateDocerSaveRecord">
    <vt:lpwstr>eyJoZGlkIjoiOTM4NzUzMjhlMjcwNDIzNGYzNmYyMzJjNzJhYThiNWMiLCJ1c2VySWQiOiI0NDg2ODE4MTUifQ==</vt:lpwstr>
  </property>
</Properties>
</file>