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46" w:line="230" w:lineRule="auto"/>
        <w:ind w:firstLine="1485" w:firstLineChars="500"/>
        <w:rPr>
          <w:rFonts w:hint="eastAsia" w:ascii="宋体" w:hAnsi="宋体" w:eastAsia="宋体" w:cs="宋体"/>
          <w:b/>
          <w:bCs/>
          <w:sz w:val="28"/>
          <w:szCs w:val="28"/>
        </w:rPr>
      </w:pPr>
      <w:r>
        <w:rPr>
          <w:rFonts w:hint="eastAsia" w:ascii="宋体" w:hAnsi="宋体" w:eastAsia="宋体" w:cs="宋体"/>
          <w:b/>
          <w:bCs/>
          <w:spacing w:val="8"/>
          <w:sz w:val="28"/>
          <w:szCs w:val="28"/>
        </w:rPr>
        <w:t>职业卫生技术报告信息网上公开记录表</w:t>
      </w:r>
    </w:p>
    <w:p>
      <w:pPr>
        <w:spacing w:line="113" w:lineRule="exact"/>
      </w:pPr>
    </w:p>
    <w:tbl>
      <w:tblPr>
        <w:tblStyle w:val="9"/>
        <w:tblW w:w="5801" w:type="pct"/>
        <w:tblInd w:w="-7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75"/>
        <w:gridCol w:w="3092"/>
        <w:gridCol w:w="1756"/>
        <w:gridCol w:w="2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top w:val="single" w:color="000000" w:sz="10" w:space="0"/>
              <w:left w:val="single" w:color="000000" w:sz="10" w:space="0"/>
            </w:tcBorders>
            <w:vAlign w:val="center"/>
          </w:tcPr>
          <w:p>
            <w:pPr>
              <w:spacing w:before="67" w:line="220" w:lineRule="auto"/>
              <w:jc w:val="center"/>
              <w:rPr>
                <w:rFonts w:ascii="宋体" w:hAnsi="宋体" w:eastAsia="宋体" w:cs="宋体"/>
                <w:sz w:val="21"/>
                <w:szCs w:val="21"/>
              </w:rPr>
            </w:pPr>
            <w:r>
              <w:rPr>
                <w:rFonts w:ascii="宋体" w:hAnsi="宋体" w:eastAsia="宋体" w:cs="宋体"/>
                <w:spacing w:val="-2"/>
                <w:sz w:val="21"/>
                <w:szCs w:val="21"/>
              </w:rPr>
              <w:t>用人单位名称</w:t>
            </w:r>
          </w:p>
        </w:tc>
        <w:tc>
          <w:tcPr>
            <w:tcW w:w="3770" w:type="pct"/>
            <w:gridSpan w:val="3"/>
            <w:tcBorders>
              <w:top w:val="single" w:color="000000" w:sz="10" w:space="0"/>
              <w:right w:val="single" w:color="000000" w:sz="10" w:space="0"/>
            </w:tcBorders>
            <w:vAlign w:val="center"/>
          </w:tcPr>
          <w:p>
            <w:pPr>
              <w:jc w:val="both"/>
              <w:rPr>
                <w:rFonts w:ascii="Arial"/>
                <w:sz w:val="21"/>
                <w:szCs w:val="21"/>
              </w:rPr>
            </w:pPr>
            <w:r>
              <w:rPr>
                <w:rFonts w:hint="eastAsia" w:ascii="Arial"/>
                <w:sz w:val="21"/>
                <w:szCs w:val="21"/>
              </w:rPr>
              <w:t>胜利油田昊瑞石油机械有限责任公司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65" w:line="220" w:lineRule="auto"/>
              <w:jc w:val="center"/>
              <w:rPr>
                <w:rFonts w:ascii="宋体" w:hAnsi="宋体" w:eastAsia="宋体" w:cs="宋体"/>
                <w:sz w:val="21"/>
                <w:szCs w:val="21"/>
              </w:rPr>
            </w:pPr>
            <w:r>
              <w:rPr>
                <w:rFonts w:ascii="宋体" w:hAnsi="宋体" w:eastAsia="宋体" w:cs="宋体"/>
                <w:spacing w:val="-2"/>
                <w:sz w:val="21"/>
                <w:szCs w:val="21"/>
              </w:rPr>
              <w:t>用人单位注册地址</w:t>
            </w:r>
          </w:p>
        </w:tc>
        <w:tc>
          <w:tcPr>
            <w:tcW w:w="3770" w:type="pct"/>
            <w:gridSpan w:val="3"/>
            <w:tcBorders>
              <w:right w:val="single" w:color="000000" w:sz="10" w:space="0"/>
            </w:tcBorders>
            <w:vAlign w:val="center"/>
          </w:tcPr>
          <w:p>
            <w:pPr>
              <w:jc w:val="both"/>
              <w:rPr>
                <w:rFonts w:ascii="Arial"/>
                <w:sz w:val="21"/>
                <w:szCs w:val="21"/>
              </w:rPr>
            </w:pPr>
            <w:r>
              <w:rPr>
                <w:rFonts w:hint="eastAsia" w:ascii="Arial"/>
                <w:sz w:val="21"/>
                <w:szCs w:val="21"/>
              </w:rPr>
              <w:t>东营市垦利区东安镇大米加工厂西邻200米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66" w:line="221" w:lineRule="auto"/>
              <w:jc w:val="center"/>
              <w:rPr>
                <w:rFonts w:ascii="宋体" w:hAnsi="宋体" w:eastAsia="宋体" w:cs="宋体"/>
                <w:sz w:val="21"/>
                <w:szCs w:val="21"/>
              </w:rPr>
            </w:pPr>
            <w:r>
              <w:rPr>
                <w:rFonts w:ascii="宋体" w:hAnsi="宋体" w:eastAsia="宋体" w:cs="宋体"/>
                <w:spacing w:val="-3"/>
                <w:sz w:val="21"/>
                <w:szCs w:val="21"/>
              </w:rPr>
              <w:t>联系人</w:t>
            </w:r>
          </w:p>
        </w:tc>
        <w:tc>
          <w:tcPr>
            <w:tcW w:w="3770" w:type="pct"/>
            <w:gridSpan w:val="3"/>
            <w:tcBorders>
              <w:right w:val="single" w:color="000000" w:sz="10" w:space="0"/>
            </w:tcBorders>
            <w:vAlign w:val="top"/>
          </w:tcPr>
          <w:p>
            <w:pPr>
              <w:rPr>
                <w:rFonts w:hint="eastAsia" w:ascii="Arial" w:eastAsia="宋体"/>
                <w:sz w:val="21"/>
                <w:szCs w:val="21"/>
                <w:lang w:eastAsia="zh-CN"/>
              </w:rPr>
            </w:pPr>
            <w:r>
              <w:rPr>
                <w:rFonts w:hint="eastAsia" w:eastAsia="宋体"/>
                <w:sz w:val="21"/>
                <w:szCs w:val="21"/>
                <w:lang w:eastAsia="zh-CN"/>
              </w:rPr>
              <w:t>孙国臣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exact"/>
        </w:trPr>
        <w:tc>
          <w:tcPr>
            <w:tcW w:w="1229" w:type="pct"/>
            <w:tcBorders>
              <w:left w:val="single" w:color="000000" w:sz="10" w:space="0"/>
            </w:tcBorders>
            <w:vAlign w:val="center"/>
          </w:tcPr>
          <w:p>
            <w:pPr>
              <w:spacing w:before="66" w:line="218" w:lineRule="auto"/>
              <w:jc w:val="center"/>
              <w:rPr>
                <w:rFonts w:ascii="宋体" w:hAnsi="宋体" w:eastAsia="宋体" w:cs="宋体"/>
                <w:sz w:val="21"/>
                <w:szCs w:val="21"/>
              </w:rPr>
            </w:pPr>
            <w:r>
              <w:rPr>
                <w:rFonts w:ascii="宋体" w:hAnsi="宋体" w:eastAsia="宋体" w:cs="宋体"/>
                <w:spacing w:val="-1"/>
                <w:sz w:val="21"/>
                <w:szCs w:val="21"/>
              </w:rPr>
              <w:t>报告名称及编号</w:t>
            </w:r>
          </w:p>
        </w:tc>
        <w:tc>
          <w:tcPr>
            <w:tcW w:w="3770" w:type="pct"/>
            <w:gridSpan w:val="3"/>
            <w:tcBorders>
              <w:right w:val="single" w:color="000000" w:sz="10" w:space="0"/>
            </w:tcBorders>
            <w:vAlign w:val="center"/>
          </w:tcPr>
          <w:p>
            <w:pPr>
              <w:jc w:val="both"/>
              <w:rPr>
                <w:rFonts w:ascii="Arial"/>
                <w:sz w:val="21"/>
                <w:szCs w:val="21"/>
              </w:rPr>
            </w:pPr>
            <w:r>
              <w:rPr>
                <w:rFonts w:hint="eastAsia" w:ascii="Arial"/>
                <w:sz w:val="21"/>
                <w:szCs w:val="21"/>
              </w:rPr>
              <w:t xml:space="preserve">胜利油田昊瑞石油机械有限责任公司工作场所职业病危害因素检测报告                                                SDSA-ZJ2024-0503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67" w:line="220" w:lineRule="auto"/>
              <w:jc w:val="center"/>
              <w:rPr>
                <w:rFonts w:ascii="宋体" w:hAnsi="宋体" w:eastAsia="宋体" w:cs="宋体"/>
                <w:sz w:val="21"/>
                <w:szCs w:val="21"/>
              </w:rPr>
            </w:pPr>
            <w:r>
              <w:rPr>
                <w:rFonts w:ascii="宋体" w:hAnsi="宋体" w:eastAsia="宋体" w:cs="宋体"/>
                <w:spacing w:val="-2"/>
                <w:sz w:val="21"/>
                <w:szCs w:val="21"/>
              </w:rPr>
              <w:t>项目组人员</w:t>
            </w:r>
          </w:p>
        </w:tc>
        <w:tc>
          <w:tcPr>
            <w:tcW w:w="3770" w:type="pct"/>
            <w:gridSpan w:val="3"/>
            <w:tcBorders>
              <w:right w:val="single" w:color="000000" w:sz="10" w:space="0"/>
            </w:tcBorders>
            <w:vAlign w:val="top"/>
          </w:tcPr>
          <w:p>
            <w:pPr>
              <w:rPr>
                <w:rFonts w:hint="eastAsia" w:ascii="Arial" w:eastAsia="宋体"/>
                <w:sz w:val="21"/>
                <w:szCs w:val="21"/>
                <w:lang w:eastAsia="zh-CN"/>
              </w:rPr>
            </w:pPr>
            <w:r>
              <w:rPr>
                <w:rFonts w:hint="eastAsia" w:eastAsia="宋体"/>
                <w:sz w:val="21"/>
                <w:szCs w:val="21"/>
                <w:lang w:eastAsia="zh-CN"/>
              </w:rPr>
              <w:t>肖静、李川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69" w:line="220" w:lineRule="auto"/>
              <w:jc w:val="center"/>
              <w:rPr>
                <w:rFonts w:ascii="宋体" w:hAnsi="宋体" w:eastAsia="宋体" w:cs="宋体"/>
                <w:sz w:val="21"/>
                <w:szCs w:val="21"/>
              </w:rPr>
            </w:pPr>
            <w:r>
              <w:rPr>
                <w:rFonts w:ascii="宋体" w:hAnsi="宋体" w:eastAsia="宋体" w:cs="宋体"/>
                <w:spacing w:val="-2"/>
                <w:sz w:val="21"/>
                <w:szCs w:val="21"/>
              </w:rPr>
              <w:t>现场调查人员</w:t>
            </w:r>
          </w:p>
        </w:tc>
        <w:tc>
          <w:tcPr>
            <w:tcW w:w="3770" w:type="pct"/>
            <w:gridSpan w:val="3"/>
            <w:tcBorders>
              <w:right w:val="single" w:color="000000" w:sz="10" w:space="0"/>
            </w:tcBorders>
            <w:vAlign w:val="top"/>
          </w:tcPr>
          <w:p>
            <w:pPr>
              <w:rPr>
                <w:rFonts w:hint="eastAsia" w:ascii="Arial" w:eastAsia="宋体"/>
                <w:sz w:val="21"/>
                <w:szCs w:val="21"/>
                <w:lang w:eastAsia="zh-CN"/>
              </w:rPr>
            </w:pPr>
            <w:r>
              <w:rPr>
                <w:rFonts w:hint="eastAsia" w:eastAsia="宋体"/>
                <w:sz w:val="21"/>
                <w:szCs w:val="21"/>
                <w:lang w:eastAsia="zh-CN"/>
              </w:rPr>
              <w:t>李川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69" w:line="220" w:lineRule="auto"/>
              <w:jc w:val="center"/>
              <w:rPr>
                <w:rFonts w:ascii="宋体" w:hAnsi="宋体" w:eastAsia="宋体" w:cs="宋体"/>
                <w:sz w:val="21"/>
                <w:szCs w:val="21"/>
              </w:rPr>
            </w:pPr>
            <w:r>
              <w:rPr>
                <w:rFonts w:ascii="宋体" w:hAnsi="宋体" w:eastAsia="宋体" w:cs="宋体"/>
                <w:spacing w:val="-2"/>
                <w:sz w:val="21"/>
                <w:szCs w:val="21"/>
              </w:rPr>
              <w:t>现场调查时间</w:t>
            </w:r>
          </w:p>
        </w:tc>
        <w:tc>
          <w:tcPr>
            <w:tcW w:w="1599" w:type="pct"/>
            <w:vAlign w:val="top"/>
          </w:tcPr>
          <w:p>
            <w:pPr>
              <w:rPr>
                <w:rFonts w:hint="default" w:ascii="Arial" w:eastAsia="宋体"/>
                <w:sz w:val="21"/>
                <w:szCs w:val="21"/>
                <w:lang w:val="en-US" w:eastAsia="zh-CN"/>
              </w:rPr>
            </w:pPr>
            <w:r>
              <w:rPr>
                <w:rFonts w:hint="eastAsia" w:eastAsia="宋体"/>
                <w:sz w:val="21"/>
                <w:szCs w:val="21"/>
                <w:lang w:val="en-US" w:eastAsia="zh-CN"/>
              </w:rPr>
              <w:t>2024.5.16</w:t>
            </w:r>
          </w:p>
        </w:tc>
        <w:tc>
          <w:tcPr>
            <w:tcW w:w="908" w:type="pct"/>
            <w:vAlign w:val="center"/>
          </w:tcPr>
          <w:p>
            <w:pPr>
              <w:spacing w:before="69" w:line="219" w:lineRule="auto"/>
              <w:jc w:val="center"/>
              <w:rPr>
                <w:rFonts w:ascii="宋体" w:hAnsi="宋体" w:eastAsia="宋体" w:cs="宋体"/>
                <w:sz w:val="21"/>
                <w:szCs w:val="21"/>
              </w:rPr>
            </w:pPr>
            <w:r>
              <w:rPr>
                <w:rFonts w:ascii="宋体" w:hAnsi="宋体" w:eastAsia="宋体" w:cs="宋体"/>
                <w:spacing w:val="-2"/>
                <w:sz w:val="21"/>
                <w:szCs w:val="21"/>
              </w:rPr>
              <w:t>用人单位陪同人</w:t>
            </w:r>
          </w:p>
        </w:tc>
        <w:tc>
          <w:tcPr>
            <w:tcW w:w="1262" w:type="pct"/>
            <w:tcBorders>
              <w:right w:val="single" w:color="000000" w:sz="10" w:space="0"/>
            </w:tcBorders>
            <w:vAlign w:val="top"/>
          </w:tcPr>
          <w:p>
            <w:pPr>
              <w:rPr>
                <w:rFonts w:hint="eastAsia" w:ascii="Arial" w:eastAsia="宋体"/>
                <w:sz w:val="21"/>
                <w:szCs w:val="21"/>
                <w:lang w:eastAsia="zh-CN"/>
              </w:rPr>
            </w:pPr>
            <w:r>
              <w:rPr>
                <w:rFonts w:hint="eastAsia" w:eastAsia="宋体"/>
                <w:sz w:val="21"/>
                <w:szCs w:val="21"/>
                <w:lang w:eastAsia="zh-CN"/>
              </w:rPr>
              <w:t>孙国臣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68" w:line="219" w:lineRule="auto"/>
              <w:jc w:val="center"/>
              <w:rPr>
                <w:rFonts w:ascii="宋体" w:hAnsi="宋体" w:eastAsia="宋体" w:cs="宋体"/>
                <w:sz w:val="21"/>
                <w:szCs w:val="21"/>
              </w:rPr>
            </w:pPr>
            <w:r>
              <w:rPr>
                <w:rFonts w:ascii="宋体" w:hAnsi="宋体" w:eastAsia="宋体" w:cs="宋体"/>
                <w:spacing w:val="-1"/>
                <w:sz w:val="21"/>
                <w:szCs w:val="21"/>
              </w:rPr>
              <w:t>采样与测量人员</w:t>
            </w:r>
          </w:p>
        </w:tc>
        <w:tc>
          <w:tcPr>
            <w:tcW w:w="3770" w:type="pct"/>
            <w:gridSpan w:val="3"/>
            <w:tcBorders>
              <w:right w:val="single" w:color="000000" w:sz="10" w:space="0"/>
            </w:tcBorders>
            <w:vAlign w:val="center"/>
          </w:tcPr>
          <w:p>
            <w:pPr>
              <w:jc w:val="both"/>
              <w:rPr>
                <w:rFonts w:hint="eastAsia" w:ascii="Arial" w:eastAsia="宋体"/>
                <w:sz w:val="21"/>
                <w:szCs w:val="21"/>
                <w:lang w:eastAsia="zh-CN"/>
              </w:rPr>
            </w:pPr>
            <w:r>
              <w:rPr>
                <w:rFonts w:hint="eastAsia" w:eastAsia="宋体"/>
                <w:sz w:val="21"/>
                <w:szCs w:val="21"/>
                <w:lang w:eastAsia="zh-CN"/>
              </w:rPr>
              <w:t>赵晨、肖静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1229" w:type="pct"/>
            <w:tcBorders>
              <w:left w:val="single" w:color="000000" w:sz="10" w:space="0"/>
            </w:tcBorders>
            <w:vAlign w:val="center"/>
          </w:tcPr>
          <w:p>
            <w:pPr>
              <w:spacing w:before="71" w:line="219" w:lineRule="auto"/>
              <w:jc w:val="center"/>
              <w:rPr>
                <w:rFonts w:ascii="宋体" w:hAnsi="宋体" w:eastAsia="宋体" w:cs="宋体"/>
                <w:sz w:val="21"/>
                <w:szCs w:val="21"/>
              </w:rPr>
            </w:pPr>
            <w:r>
              <w:rPr>
                <w:rFonts w:ascii="宋体" w:hAnsi="宋体" w:eastAsia="宋体" w:cs="宋体"/>
                <w:spacing w:val="-1"/>
                <w:sz w:val="21"/>
                <w:szCs w:val="21"/>
              </w:rPr>
              <w:t>采样与测量时间</w:t>
            </w:r>
          </w:p>
        </w:tc>
        <w:tc>
          <w:tcPr>
            <w:tcW w:w="1599" w:type="pct"/>
            <w:vAlign w:val="top"/>
          </w:tcPr>
          <w:p>
            <w:pPr>
              <w:rPr>
                <w:rFonts w:hint="default" w:ascii="Arial" w:eastAsia="宋体"/>
                <w:sz w:val="21"/>
                <w:szCs w:val="21"/>
                <w:lang w:val="en-US" w:eastAsia="zh-CN"/>
              </w:rPr>
            </w:pPr>
            <w:r>
              <w:rPr>
                <w:rFonts w:hint="eastAsia" w:eastAsia="宋体"/>
                <w:sz w:val="21"/>
                <w:szCs w:val="21"/>
                <w:lang w:val="en-US" w:eastAsia="zh-CN"/>
              </w:rPr>
              <w:t>2024.5.18</w:t>
            </w:r>
          </w:p>
        </w:tc>
        <w:tc>
          <w:tcPr>
            <w:tcW w:w="908" w:type="pct"/>
            <w:vAlign w:val="center"/>
          </w:tcPr>
          <w:p>
            <w:pPr>
              <w:spacing w:before="72" w:line="219" w:lineRule="auto"/>
              <w:jc w:val="center"/>
              <w:rPr>
                <w:rFonts w:ascii="宋体" w:hAnsi="宋体" w:eastAsia="宋体" w:cs="宋体"/>
                <w:sz w:val="21"/>
                <w:szCs w:val="21"/>
              </w:rPr>
            </w:pPr>
            <w:r>
              <w:rPr>
                <w:rFonts w:ascii="宋体" w:hAnsi="宋体" w:eastAsia="宋体" w:cs="宋体"/>
                <w:spacing w:val="-2"/>
                <w:sz w:val="21"/>
                <w:szCs w:val="21"/>
              </w:rPr>
              <w:t>用人单位陪同人</w:t>
            </w:r>
          </w:p>
        </w:tc>
        <w:tc>
          <w:tcPr>
            <w:tcW w:w="1262" w:type="pct"/>
            <w:tcBorders>
              <w:right w:val="single" w:color="000000" w:sz="10" w:space="0"/>
            </w:tcBorders>
            <w:vAlign w:val="top"/>
          </w:tcPr>
          <w:p>
            <w:pPr>
              <w:rPr>
                <w:rFonts w:hint="eastAsia" w:ascii="Arial" w:eastAsia="宋体"/>
                <w:sz w:val="21"/>
                <w:szCs w:val="21"/>
                <w:lang w:eastAsia="zh-CN"/>
              </w:rPr>
            </w:pPr>
            <w:r>
              <w:rPr>
                <w:rFonts w:hint="eastAsia" w:eastAsia="宋体"/>
                <w:sz w:val="21"/>
                <w:szCs w:val="21"/>
                <w:lang w:eastAsia="zh-CN"/>
              </w:rPr>
              <w:t>孙国臣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exact"/>
        </w:trPr>
        <w:tc>
          <w:tcPr>
            <w:tcW w:w="5000" w:type="pct"/>
            <w:gridSpan w:val="4"/>
            <w:tcBorders>
              <w:left w:val="single" w:color="000000" w:sz="10" w:space="0"/>
              <w:right w:val="single" w:color="000000" w:sz="10" w:space="0"/>
            </w:tcBorders>
            <w:vAlign w:val="center"/>
          </w:tcPr>
          <w:p>
            <w:pPr>
              <w:spacing w:before="71" w:line="219" w:lineRule="auto"/>
              <w:jc w:val="center"/>
              <w:rPr>
                <w:rFonts w:ascii="宋体" w:hAnsi="宋体" w:eastAsia="宋体" w:cs="宋体"/>
                <w:sz w:val="21"/>
                <w:szCs w:val="21"/>
              </w:rPr>
            </w:pPr>
            <w:r>
              <w:rPr>
                <w:rFonts w:ascii="宋体" w:hAnsi="宋体" w:eastAsia="宋体" w:cs="宋体"/>
                <w:sz w:val="21"/>
                <w:szCs w:val="21"/>
              </w:rPr>
              <w:t>现场照片（现场调查及现场采样与测量照片，含企业名</w:t>
            </w:r>
            <w:r>
              <w:rPr>
                <w:rFonts w:ascii="宋体" w:hAnsi="宋体" w:eastAsia="宋体" w:cs="宋体"/>
                <w:spacing w:val="-1"/>
                <w:sz w:val="21"/>
                <w:szCs w:val="21"/>
              </w:rPr>
              <w:t>称或标识的合影照片）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4" w:hRule="atLeast"/>
        </w:trPr>
        <w:tc>
          <w:tcPr>
            <w:tcW w:w="5000" w:type="pct"/>
            <w:gridSpan w:val="4"/>
            <w:tcBorders>
              <w:left w:val="single" w:color="000000" w:sz="10" w:space="0"/>
              <w:bottom w:val="single" w:color="000000" w:sz="10" w:space="0"/>
              <w:right w:val="single" w:color="000000" w:sz="10" w:space="0"/>
            </w:tcBorders>
            <w:vAlign w:val="top"/>
          </w:tcPr>
          <w:p>
            <w:pPr>
              <w:rPr>
                <w:rFonts w:ascii="Arial"/>
                <w:sz w:val="21"/>
              </w:rPr>
            </w:pPr>
          </w:p>
          <w:p>
            <w:pPr>
              <w:rPr>
                <w:rFonts w:ascii="Arial"/>
                <w:sz w:val="21"/>
              </w:rPr>
            </w:pPr>
            <w:r>
              <w:rPr>
                <w:rFonts w:hint="eastAsia" w:ascii="Arial" w:eastAsia="宋体"/>
                <w:sz w:val="21"/>
                <w:lang w:eastAsia="zh-CN"/>
              </w:rPr>
              <w:drawing>
                <wp:inline distT="0" distB="0" distL="114300" distR="114300">
                  <wp:extent cx="2893060" cy="2169795"/>
                  <wp:effectExtent l="0" t="0" r="2540" b="1905"/>
                  <wp:docPr id="6" name="图片 6" descr="38f2d8cd18c00112b102a99f6d4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f2d8cd18c00112b102a99f6d45332"/>
                          <pic:cNvPicPr>
                            <a:picLocks noChangeAspect="1"/>
                          </pic:cNvPicPr>
                        </pic:nvPicPr>
                        <pic:blipFill>
                          <a:blip r:embed="rId6"/>
                          <a:stretch>
                            <a:fillRect/>
                          </a:stretch>
                        </pic:blipFill>
                        <pic:spPr>
                          <a:xfrm>
                            <a:off x="0" y="0"/>
                            <a:ext cx="2893060" cy="2169795"/>
                          </a:xfrm>
                          <a:prstGeom prst="rect">
                            <a:avLst/>
                          </a:prstGeom>
                        </pic:spPr>
                      </pic:pic>
                    </a:graphicData>
                  </a:graphic>
                </wp:inline>
              </w:drawing>
            </w:r>
            <w:r>
              <w:rPr>
                <w:rFonts w:hint="eastAsia" w:ascii="Arial" w:eastAsia="宋体"/>
                <w:sz w:val="21"/>
                <w:lang w:eastAsia="zh-CN"/>
              </w:rPr>
              <w:drawing>
                <wp:inline distT="0" distB="0" distL="114300" distR="114300">
                  <wp:extent cx="2904490" cy="2178050"/>
                  <wp:effectExtent l="0" t="0" r="10160" b="12700"/>
                  <wp:docPr id="4" name="图片 4" descr="c900fa509f1e56f5ecfd6044f862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00fa509f1e56f5ecfd6044f862f80"/>
                          <pic:cNvPicPr>
                            <a:picLocks noChangeAspect="1"/>
                          </pic:cNvPicPr>
                        </pic:nvPicPr>
                        <pic:blipFill>
                          <a:blip r:embed="rId7"/>
                          <a:stretch>
                            <a:fillRect/>
                          </a:stretch>
                        </pic:blipFill>
                        <pic:spPr>
                          <a:xfrm>
                            <a:off x="0" y="0"/>
                            <a:ext cx="2904490" cy="2178050"/>
                          </a:xfrm>
                          <a:prstGeom prst="rect">
                            <a:avLst/>
                          </a:prstGeom>
                        </pic:spPr>
                      </pic:pic>
                    </a:graphicData>
                  </a:graphic>
                </wp:inline>
              </w:drawing>
            </w:r>
            <w:r>
              <w:rPr>
                <w:rFonts w:hint="eastAsia" w:ascii="Arial" w:eastAsia="宋体"/>
                <w:sz w:val="21"/>
                <w:lang w:eastAsia="zh-CN"/>
              </w:rPr>
              <w:drawing>
                <wp:inline distT="0" distB="0" distL="114300" distR="114300">
                  <wp:extent cx="2903220" cy="2176780"/>
                  <wp:effectExtent l="0" t="0" r="11430" b="13970"/>
                  <wp:docPr id="3" name="图片 3" descr="b2fcd7160b2238ebb89fe7849de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fcd7160b2238ebb89fe7849de7876"/>
                          <pic:cNvPicPr>
                            <a:picLocks noChangeAspect="1"/>
                          </pic:cNvPicPr>
                        </pic:nvPicPr>
                        <pic:blipFill>
                          <a:blip r:embed="rId8"/>
                          <a:stretch>
                            <a:fillRect/>
                          </a:stretch>
                        </pic:blipFill>
                        <pic:spPr>
                          <a:xfrm>
                            <a:off x="0" y="0"/>
                            <a:ext cx="2903220" cy="2176780"/>
                          </a:xfrm>
                          <a:prstGeom prst="rect">
                            <a:avLst/>
                          </a:prstGeom>
                        </pic:spPr>
                      </pic:pic>
                    </a:graphicData>
                  </a:graphic>
                </wp:inline>
              </w:drawing>
            </w:r>
            <w:r>
              <w:rPr>
                <w:rFonts w:hint="eastAsia" w:ascii="Arial" w:eastAsia="宋体"/>
                <w:sz w:val="21"/>
                <w:lang w:eastAsia="zh-CN"/>
              </w:rPr>
              <w:drawing>
                <wp:inline distT="0" distB="0" distL="114300" distR="114300">
                  <wp:extent cx="2855595" cy="2141220"/>
                  <wp:effectExtent l="0" t="0" r="1905" b="11430"/>
                  <wp:docPr id="1" name="图片 1" descr="2b50acdd49c2d340a5280efc647e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b50acdd49c2d340a5280efc647ec5c"/>
                          <pic:cNvPicPr>
                            <a:picLocks noChangeAspect="1"/>
                          </pic:cNvPicPr>
                        </pic:nvPicPr>
                        <pic:blipFill>
                          <a:blip r:embed="rId9"/>
                          <a:stretch>
                            <a:fillRect/>
                          </a:stretch>
                        </pic:blipFill>
                        <pic:spPr>
                          <a:xfrm>
                            <a:off x="0" y="0"/>
                            <a:ext cx="2855595" cy="2141220"/>
                          </a:xfrm>
                          <a:prstGeom prst="rect">
                            <a:avLst/>
                          </a:prstGeom>
                        </pic:spPr>
                      </pic:pic>
                    </a:graphicData>
                  </a:graphic>
                </wp:inline>
              </w:drawing>
            </w:r>
          </w:p>
          <w:p>
            <w:pPr>
              <w:rPr>
                <w:rFonts w:ascii="Arial"/>
                <w:sz w:val="21"/>
              </w:rPr>
            </w:pPr>
          </w:p>
          <w:p>
            <w:pPr>
              <w:rPr>
                <w:rFonts w:ascii="Arial"/>
                <w:sz w:val="21"/>
              </w:rPr>
            </w:pPr>
          </w:p>
          <w:p>
            <w:pPr>
              <w:rPr>
                <w:rFonts w:ascii="Arial"/>
                <w:sz w:val="21"/>
              </w:rPr>
            </w:pPr>
          </w:p>
          <w:p>
            <w:pPr>
              <w:rPr>
                <w:rFonts w:hint="eastAsia" w:ascii="Arial" w:eastAsia="宋体"/>
                <w:sz w:val="21"/>
                <w:lang w:eastAsia="zh-CN"/>
              </w:rPr>
            </w:pPr>
            <w:bookmarkStart w:id="0" w:name="_GoBack"/>
            <w:r>
              <w:rPr>
                <w:rFonts w:hint="eastAsia" w:ascii="Arial" w:eastAsia="宋体"/>
                <w:sz w:val="21"/>
                <w:lang w:eastAsia="zh-CN"/>
              </w:rPr>
              <w:drawing>
                <wp:inline distT="0" distB="0" distL="114300" distR="114300">
                  <wp:extent cx="2020570" cy="2695575"/>
                  <wp:effectExtent l="0" t="0" r="17780" b="9525"/>
                  <wp:docPr id="7" name="图片 7" descr="9dfc915e419a995f0fc8934b5ea5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dfc915e419a995f0fc8934b5ea5d2c"/>
                          <pic:cNvPicPr>
                            <a:picLocks noChangeAspect="1"/>
                          </pic:cNvPicPr>
                        </pic:nvPicPr>
                        <pic:blipFill>
                          <a:blip r:embed="rId10"/>
                          <a:stretch>
                            <a:fillRect/>
                          </a:stretch>
                        </pic:blipFill>
                        <pic:spPr>
                          <a:xfrm>
                            <a:off x="0" y="0"/>
                            <a:ext cx="2020570" cy="2695575"/>
                          </a:xfrm>
                          <a:prstGeom prst="rect">
                            <a:avLst/>
                          </a:prstGeom>
                        </pic:spPr>
                      </pic:pic>
                    </a:graphicData>
                  </a:graphic>
                </wp:inline>
              </w:drawing>
            </w:r>
            <w:bookmarkEnd w:id="0"/>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tc>
      </w:tr>
    </w:tbl>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1NTZhODc3MWZhMGU5YWFkMmMwOTU2N2U4ZDEyNjQifQ=="/>
  </w:docVars>
  <w:rsids>
    <w:rsidRoot w:val="00000000"/>
    <w:rsid w:val="046E0155"/>
    <w:rsid w:val="06E96ED0"/>
    <w:rsid w:val="06F9294E"/>
    <w:rsid w:val="09C21D48"/>
    <w:rsid w:val="18C4150C"/>
    <w:rsid w:val="192D7321"/>
    <w:rsid w:val="1F4B571D"/>
    <w:rsid w:val="23575242"/>
    <w:rsid w:val="240B6C1B"/>
    <w:rsid w:val="2558303D"/>
    <w:rsid w:val="2FA95C42"/>
    <w:rsid w:val="37C778C4"/>
    <w:rsid w:val="3C515900"/>
    <w:rsid w:val="454B7796"/>
    <w:rsid w:val="46D715B1"/>
    <w:rsid w:val="47F74358"/>
    <w:rsid w:val="4B5025EE"/>
    <w:rsid w:val="4D471E55"/>
    <w:rsid w:val="59475421"/>
    <w:rsid w:val="5AB3577D"/>
    <w:rsid w:val="60D002E3"/>
    <w:rsid w:val="65DF6569"/>
    <w:rsid w:val="69FC29EF"/>
    <w:rsid w:val="6CA936ED"/>
    <w:rsid w:val="6E147CC4"/>
    <w:rsid w:val="75F059B4"/>
    <w:rsid w:val="7DEE64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8"/>
    <w:qFormat/>
    <w:uiPriority w:val="0"/>
    <w:pPr>
      <w:keepNext/>
      <w:keepLines/>
      <w:spacing w:beforeLines="0" w:beforeAutospacing="0" w:afterLines="0" w:afterAutospacing="0" w:line="490" w:lineRule="exact"/>
      <w:outlineLvl w:val="0"/>
    </w:pPr>
    <w:rPr>
      <w:rFonts w:ascii="Times New Roman" w:hAnsi="Times New Roman" w:eastAsia="仿宋_GB2312" w:cs="Times New Roman"/>
      <w:b/>
      <w:kern w:val="44"/>
      <w:szCs w:val="28"/>
    </w:rPr>
  </w:style>
  <w:style w:type="paragraph" w:styleId="3">
    <w:name w:val="heading 2"/>
    <w:basedOn w:val="1"/>
    <w:next w:val="1"/>
    <w:semiHidden/>
    <w:unhideWhenUsed/>
    <w:qFormat/>
    <w:uiPriority w:val="0"/>
    <w:pPr>
      <w:keepNext/>
      <w:keepLines/>
      <w:widowControl w:val="0"/>
      <w:suppressLineNumbers w:val="0"/>
      <w:spacing w:before="0" w:beforeLines="0" w:beforeAutospacing="0" w:after="0" w:afterLines="0" w:afterAutospacing="0"/>
      <w:jc w:val="left"/>
      <w:outlineLvl w:val="1"/>
    </w:pPr>
    <w:rPr>
      <w:rFonts w:ascii="Times New Roman" w:hAnsi="Times New Roman" w:eastAsia="仿宋_GB2312" w:cs="Times New Roman"/>
      <w:b/>
      <w:bCs/>
      <w:szCs w:val="28"/>
      <w:lang w:bidi="ar"/>
    </w:rPr>
  </w:style>
  <w:style w:type="paragraph" w:styleId="4">
    <w:name w:val="heading 3"/>
    <w:basedOn w:val="1"/>
    <w:next w:val="1"/>
    <w:semiHidden/>
    <w:unhideWhenUsed/>
    <w:qFormat/>
    <w:uiPriority w:val="0"/>
    <w:pPr>
      <w:keepNext/>
      <w:keepLines/>
      <w:spacing w:beforeLines="0" w:beforeAutospacing="0" w:afterLines="0" w:afterAutospacing="0" w:line="490" w:lineRule="exact"/>
      <w:jc w:val="left"/>
      <w:outlineLvl w:val="2"/>
    </w:pPr>
    <w:rPr>
      <w:rFonts w:ascii="Times New Roman" w:hAnsi="Times New Roman" w:eastAsia="仿宋_GB2312" w:cs="Times New Roman"/>
      <w:b/>
      <w:szCs w:val="28"/>
    </w:rPr>
  </w:style>
  <w:style w:type="character" w:default="1" w:styleId="7">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character" w:customStyle="1" w:styleId="8">
    <w:name w:val="标题 1 Char"/>
    <w:link w:val="2"/>
    <w:qFormat/>
    <w:uiPriority w:val="0"/>
    <w:rPr>
      <w:rFonts w:ascii="Times New Roman" w:hAnsi="Times New Roman" w:eastAsia="仿宋_GB2312" w:cs="Times New Roman"/>
      <w:b/>
      <w:kern w:val="44"/>
      <w:sz w:val="28"/>
      <w:szCs w:val="28"/>
    </w:rPr>
  </w:style>
  <w:style w:type="table" w:customStyle="1" w:styleId="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120</Words>
  <Characters>120</Characters>
  <Lines>0</Lines>
  <Paragraphs>0</Paragraphs>
  <TotalTime>5</TotalTime>
  <ScaleCrop>false</ScaleCrop>
  <LinksUpToDate>false</LinksUpToDate>
  <CharactersWithSpaces>120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2021-09-03T00:26:00Z</dcterms:created>
  <dc:creator>Administrator</dc:creator>
  <cp:lastModifiedBy>肖静</cp:lastModifiedBy>
  <dcterms:modified xsi:type="dcterms:W3CDTF">2024-06-07T09:23:13Z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3C38845D267D4A09943DBC0FE0FB198A_13</vt:lpwstr>
  </property>
</Properties>
</file>