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ind w:left="16" w:right="210" w:rightChars="100" w:hanging="16" w:hangingChars="5"/>
        <w:jc w:val="center"/>
        <w:rPr>
          <w:rFonts w:ascii="宋体" w:hAnsi="宋体"/>
          <w:b/>
          <w:sz w:val="32"/>
          <w:szCs w:val="32"/>
        </w:rPr>
      </w:pPr>
      <w:r>
        <w:rPr>
          <w:rFonts w:hint="eastAsia" w:ascii="宋体" w:hAnsi="宋体"/>
          <w:b/>
          <w:sz w:val="32"/>
          <w:szCs w:val="32"/>
        </w:rPr>
        <w:t>滕州市级索鹏瑞建材销售部年产1</w:t>
      </w:r>
      <w:r>
        <w:rPr>
          <w:rFonts w:ascii="宋体" w:hAnsi="宋体"/>
          <w:b/>
          <w:sz w:val="32"/>
          <w:szCs w:val="32"/>
        </w:rPr>
        <w:t>0万吨建筑用沙石料</w:t>
      </w: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项目</w:t>
      </w:r>
      <w:r>
        <w:rPr>
          <w:rFonts w:ascii="宋体" w:hAnsi="宋体"/>
          <w:b/>
          <w:sz w:val="32"/>
          <w:szCs w:val="32"/>
        </w:rPr>
        <w:t>竣工环境保护验收意见</w:t>
      </w:r>
    </w:p>
    <w:p>
      <w:pPr>
        <w:adjustRightInd w:val="0"/>
        <w:snapToGrid w:val="0"/>
        <w:spacing w:line="540" w:lineRule="exact"/>
        <w:ind w:left="105" w:leftChars="50" w:right="105" w:rightChars="50" w:firstLine="480" w:firstLineChars="200"/>
        <w:rPr>
          <w:rFonts w:ascii="宋体" w:hAnsi="宋体"/>
          <w:sz w:val="24"/>
        </w:rPr>
      </w:pPr>
      <w:r>
        <w:rPr>
          <w:rFonts w:ascii="宋体" w:hAnsi="宋体"/>
          <w:sz w:val="24"/>
        </w:rPr>
        <w:t>2020年4</w:t>
      </w:r>
      <w:r>
        <w:rPr>
          <w:rFonts w:hint="eastAsia" w:ascii="宋体" w:hAnsi="宋体"/>
          <w:sz w:val="24"/>
        </w:rPr>
        <w:t>月6</w:t>
      </w:r>
      <w:r>
        <w:rPr>
          <w:rFonts w:ascii="宋体" w:hAnsi="宋体"/>
          <w:sz w:val="24"/>
        </w:rPr>
        <w:t>日，</w:t>
      </w:r>
      <w:r>
        <w:rPr>
          <w:rFonts w:hint="eastAsia" w:ascii="宋体" w:hAnsi="宋体"/>
          <w:color w:val="000000"/>
          <w:sz w:val="24"/>
        </w:rPr>
        <w:t>滕州市级索鹏瑞建材销售部</w:t>
      </w:r>
      <w:r>
        <w:rPr>
          <w:rFonts w:ascii="宋体" w:hAnsi="宋体"/>
          <w:sz w:val="24"/>
        </w:rPr>
        <w:t>在</w:t>
      </w:r>
      <w:r>
        <w:rPr>
          <w:rFonts w:hint="eastAsia" w:ascii="宋体" w:hAnsi="宋体"/>
          <w:color w:val="000000"/>
          <w:sz w:val="24"/>
        </w:rPr>
        <w:t>滕州市</w:t>
      </w:r>
      <w:r>
        <w:rPr>
          <w:rFonts w:ascii="宋体" w:hAnsi="宋体"/>
          <w:sz w:val="24"/>
        </w:rPr>
        <w:t>组织成立验收工作组并召开了</w:t>
      </w:r>
      <w:r>
        <w:rPr>
          <w:rFonts w:hint="eastAsia" w:ascii="宋体" w:hAnsi="宋体"/>
          <w:color w:val="000000"/>
          <w:sz w:val="24"/>
        </w:rPr>
        <w:t>滕州市级索鹏瑞建材销售部年产1</w:t>
      </w:r>
      <w:r>
        <w:rPr>
          <w:rFonts w:ascii="宋体" w:hAnsi="宋体"/>
          <w:color w:val="000000"/>
          <w:sz w:val="24"/>
        </w:rPr>
        <w:t>0万吨建筑用沙石料</w:t>
      </w:r>
      <w:r>
        <w:rPr>
          <w:rFonts w:hint="eastAsia" w:ascii="宋体" w:hAnsi="宋体"/>
          <w:color w:val="000000"/>
          <w:sz w:val="24"/>
        </w:rPr>
        <w:t>项目</w:t>
      </w:r>
      <w:r>
        <w:rPr>
          <w:rFonts w:ascii="宋体" w:hAnsi="宋体"/>
          <w:sz w:val="24"/>
        </w:rPr>
        <w:t>竣工环境保护验收现场检查会。验收工作组（名单附后）由建设单位（</w:t>
      </w:r>
      <w:r>
        <w:rPr>
          <w:rFonts w:hint="eastAsia" w:ascii="宋体" w:hAnsi="宋体"/>
          <w:color w:val="000000"/>
          <w:sz w:val="24"/>
        </w:rPr>
        <w:t>滕州市级索鹏瑞建材销售部</w:t>
      </w:r>
      <w:r>
        <w:rPr>
          <w:rFonts w:ascii="宋体" w:hAnsi="宋体"/>
          <w:sz w:val="24"/>
        </w:rPr>
        <w:t>）、</w:t>
      </w:r>
      <w:r>
        <w:rPr>
          <w:rFonts w:hint="eastAsia" w:ascii="宋体" w:hAnsi="宋体"/>
          <w:sz w:val="24"/>
        </w:rPr>
        <w:t>验收监测</w:t>
      </w:r>
      <w:r>
        <w:rPr>
          <w:rFonts w:ascii="宋体" w:hAnsi="宋体"/>
          <w:sz w:val="24"/>
        </w:rPr>
        <w:t>单位</w:t>
      </w:r>
      <w:r>
        <w:rPr>
          <w:rFonts w:hint="eastAsia" w:ascii="宋体" w:hAnsi="宋体"/>
          <w:sz w:val="24"/>
        </w:rPr>
        <w:t>（山东环安检测科技有限公司）</w:t>
      </w:r>
      <w:r>
        <w:rPr>
          <w:rFonts w:ascii="宋体" w:hAnsi="宋体"/>
          <w:sz w:val="24"/>
        </w:rPr>
        <w:t>等单位的代表和3名</w:t>
      </w:r>
      <w:r>
        <w:rPr>
          <w:rFonts w:hint="eastAsia" w:ascii="宋体" w:hAnsi="宋体"/>
          <w:sz w:val="24"/>
        </w:rPr>
        <w:t>特邀</w:t>
      </w:r>
      <w:r>
        <w:rPr>
          <w:rFonts w:ascii="宋体" w:hAnsi="宋体"/>
          <w:sz w:val="24"/>
        </w:rPr>
        <w:t>专家组成。</w:t>
      </w:r>
    </w:p>
    <w:p>
      <w:pPr>
        <w:adjustRightInd w:val="0"/>
        <w:snapToGrid w:val="0"/>
        <w:spacing w:line="540" w:lineRule="exact"/>
        <w:ind w:left="105" w:leftChars="50" w:right="105" w:rightChars="50" w:firstLine="480" w:firstLineChars="200"/>
        <w:rPr>
          <w:rFonts w:ascii="宋体" w:hAnsi="宋体"/>
          <w:sz w:val="24"/>
        </w:rPr>
      </w:pPr>
      <w:r>
        <w:rPr>
          <w:rFonts w:ascii="宋体" w:hAnsi="宋体"/>
          <w:sz w:val="24"/>
        </w:rPr>
        <w:t>验收工作组根据</w:t>
      </w:r>
      <w:r>
        <w:rPr>
          <w:rFonts w:hint="eastAsia" w:ascii="宋体" w:hAnsi="宋体"/>
          <w:color w:val="000000"/>
          <w:sz w:val="24"/>
        </w:rPr>
        <w:t>滕州市级索鹏瑞建材销售部年产1</w:t>
      </w:r>
      <w:r>
        <w:rPr>
          <w:rFonts w:ascii="宋体" w:hAnsi="宋体"/>
          <w:color w:val="000000"/>
          <w:sz w:val="24"/>
        </w:rPr>
        <w:t>0万吨建筑用沙石料</w:t>
      </w:r>
      <w:r>
        <w:rPr>
          <w:rFonts w:hint="eastAsia" w:ascii="宋体" w:hAnsi="宋体"/>
          <w:color w:val="000000"/>
          <w:sz w:val="24"/>
        </w:rPr>
        <w:t>项目</w:t>
      </w:r>
      <w:r>
        <w:rPr>
          <w:rFonts w:ascii="宋体" w:hAnsi="宋体"/>
          <w:sz w:val="24"/>
        </w:rPr>
        <w:t>竣工环境保护验收监测报告，并对照《建设项目竣工环境保护验收暂行办法》，严格依照国家有关法律法规、建设项目竣工环境保护验收技术规范、本项目环境影响报告表和审批部门审批决定等要求对本项目进行验收。验收工作组组织查看了</w:t>
      </w:r>
      <w:r>
        <w:rPr>
          <w:rFonts w:hint="eastAsia" w:ascii="宋体" w:hAnsi="宋体"/>
          <w:sz w:val="24"/>
        </w:rPr>
        <w:t>本</w:t>
      </w:r>
      <w:r>
        <w:rPr>
          <w:rFonts w:ascii="宋体" w:hAnsi="宋体"/>
          <w:sz w:val="24"/>
        </w:rPr>
        <w:t>项目主要建设内容</w:t>
      </w:r>
      <w:r>
        <w:rPr>
          <w:rFonts w:hint="eastAsia" w:ascii="宋体" w:hAnsi="宋体"/>
          <w:sz w:val="24"/>
        </w:rPr>
        <w:t>，</w:t>
      </w:r>
      <w:r>
        <w:rPr>
          <w:rFonts w:ascii="宋体" w:hAnsi="宋体"/>
          <w:sz w:val="24"/>
        </w:rPr>
        <w:t>会议听取了建设单位关于验收项目基本情况、验收监测单位关于验收项目监测情况的简要汇报，经充分讨论形成验收意见如下：</w:t>
      </w:r>
    </w:p>
    <w:p>
      <w:pPr>
        <w:adjustRightInd w:val="0"/>
        <w:snapToGrid w:val="0"/>
        <w:spacing w:line="360" w:lineRule="auto"/>
        <w:ind w:firstLine="482" w:firstLineChars="200"/>
        <w:rPr>
          <w:rFonts w:ascii="Times New Roman" w:hAnsi="Times New Roman"/>
          <w:b/>
          <w:bCs/>
          <w:sz w:val="24"/>
        </w:rPr>
      </w:pPr>
      <w:r>
        <w:rPr>
          <w:rFonts w:ascii="Times New Roman" w:hAnsi="Times New Roman"/>
          <w:b/>
          <w:bCs/>
          <w:sz w:val="24"/>
        </w:rPr>
        <w:t>一、工程建设基本情况</w:t>
      </w:r>
    </w:p>
    <w:p>
      <w:pPr>
        <w:adjustRightInd w:val="0"/>
        <w:snapToGrid w:val="0"/>
        <w:spacing w:line="360" w:lineRule="auto"/>
        <w:ind w:firstLine="480" w:firstLineChars="200"/>
        <w:rPr>
          <w:rFonts w:ascii="宋体" w:hAnsi="宋体"/>
          <w:bCs/>
          <w:color w:val="000000"/>
          <w:sz w:val="24"/>
        </w:rPr>
      </w:pPr>
      <w:r>
        <w:rPr>
          <w:rFonts w:ascii="宋体" w:hAnsi="宋体"/>
          <w:bCs/>
          <w:color w:val="000000"/>
          <w:sz w:val="24"/>
        </w:rPr>
        <w:t>（一）建设地点、规模、主要建设内容</w:t>
      </w:r>
    </w:p>
    <w:p>
      <w:pPr>
        <w:spacing w:line="360" w:lineRule="auto"/>
        <w:ind w:firstLine="480" w:firstLineChars="200"/>
        <w:rPr>
          <w:rFonts w:ascii="宋体" w:hAnsi="宋体" w:cs="宋体"/>
          <w:sz w:val="24"/>
        </w:rPr>
      </w:pPr>
      <w:r>
        <w:rPr>
          <w:rFonts w:hint="eastAsia" w:ascii="宋体" w:hAnsi="宋体" w:cs="宋体"/>
          <w:sz w:val="24"/>
        </w:rPr>
        <w:t>滕州市级索鹏瑞建材销售部投资</w:t>
      </w:r>
      <w:r>
        <w:rPr>
          <w:rFonts w:ascii="宋体" w:hAnsi="宋体" w:cs="宋体"/>
          <w:sz w:val="24"/>
        </w:rPr>
        <w:t>280</w:t>
      </w:r>
      <w:r>
        <w:rPr>
          <w:rFonts w:hint="eastAsia" w:ascii="宋体" w:hAnsi="宋体" w:cs="宋体"/>
          <w:sz w:val="24"/>
        </w:rPr>
        <w:t xml:space="preserve"> 万元于山东省滕州市级索镇大官庄村北（原级索洗煤厂院内）建设滕州市级索鹏瑞建材销售部年产1</w:t>
      </w:r>
      <w:r>
        <w:rPr>
          <w:rFonts w:ascii="宋体" w:hAnsi="宋体" w:cs="宋体"/>
          <w:sz w:val="24"/>
        </w:rPr>
        <w:t>0万吨建筑用沙石料</w:t>
      </w:r>
      <w:r>
        <w:rPr>
          <w:rFonts w:hint="eastAsia" w:ascii="宋体" w:hAnsi="宋体" w:cs="宋体"/>
          <w:sz w:val="24"/>
        </w:rPr>
        <w:t>项目。该项目总占地面积</w:t>
      </w:r>
      <w:r>
        <w:rPr>
          <w:rFonts w:ascii="宋体" w:hAnsi="宋体" w:cs="宋体"/>
          <w:sz w:val="24"/>
        </w:rPr>
        <w:t>11282平方米</w:t>
      </w:r>
      <w:r>
        <w:rPr>
          <w:rFonts w:hint="eastAsia" w:ascii="宋体" w:hAnsi="宋体" w:cs="宋体"/>
          <w:sz w:val="24"/>
        </w:rPr>
        <w:t>，主要生产建筑用沙石料。本项目定员</w:t>
      </w:r>
      <w:r>
        <w:rPr>
          <w:rFonts w:ascii="宋体" w:hAnsi="宋体" w:cs="宋体"/>
          <w:sz w:val="24"/>
        </w:rPr>
        <w:t>10人</w:t>
      </w:r>
      <w:r>
        <w:rPr>
          <w:rFonts w:hint="eastAsia" w:ascii="宋体" w:hAnsi="宋体" w:cs="宋体"/>
          <w:sz w:val="24"/>
        </w:rPr>
        <w:t>，生产实行单班8小时工作制，年运营天数3</w:t>
      </w:r>
      <w:r>
        <w:rPr>
          <w:rFonts w:ascii="宋体" w:hAnsi="宋体" w:cs="宋体"/>
          <w:sz w:val="24"/>
        </w:rPr>
        <w:t>00天</w:t>
      </w:r>
      <w:r>
        <w:rPr>
          <w:rFonts w:hint="eastAsia" w:ascii="宋体" w:hAnsi="宋体" w:cs="宋体"/>
          <w:sz w:val="24"/>
        </w:rPr>
        <w:t>。</w:t>
      </w:r>
    </w:p>
    <w:p>
      <w:pPr>
        <w:adjustRightInd w:val="0"/>
        <w:snapToGrid w:val="0"/>
        <w:spacing w:line="360" w:lineRule="auto"/>
        <w:ind w:firstLine="480" w:firstLineChars="200"/>
        <w:rPr>
          <w:rFonts w:ascii="宋体" w:hAnsi="宋体"/>
          <w:bCs/>
          <w:color w:val="000000"/>
          <w:sz w:val="24"/>
        </w:rPr>
      </w:pPr>
      <w:r>
        <w:rPr>
          <w:rFonts w:ascii="宋体" w:hAnsi="宋体"/>
          <w:bCs/>
          <w:color w:val="000000"/>
          <w:sz w:val="24"/>
        </w:rPr>
        <w:t>主要设备有振动式给料机</w:t>
      </w:r>
      <w:r>
        <w:rPr>
          <w:rFonts w:hint="eastAsia" w:ascii="宋体" w:hAnsi="宋体"/>
          <w:bCs/>
          <w:color w:val="000000"/>
          <w:sz w:val="24"/>
        </w:rPr>
        <w:t>、</w:t>
      </w:r>
      <w:r>
        <w:rPr>
          <w:rFonts w:ascii="宋体" w:hAnsi="宋体"/>
          <w:bCs/>
          <w:color w:val="000000"/>
          <w:sz w:val="24"/>
        </w:rPr>
        <w:t>锤式破碎机</w:t>
      </w:r>
      <w:r>
        <w:rPr>
          <w:rFonts w:hint="eastAsia" w:ascii="宋体" w:hAnsi="宋体"/>
          <w:bCs/>
          <w:color w:val="000000"/>
          <w:sz w:val="24"/>
        </w:rPr>
        <w:t>、</w:t>
      </w:r>
      <w:r>
        <w:rPr>
          <w:rFonts w:ascii="宋体" w:hAnsi="宋体"/>
          <w:bCs/>
          <w:color w:val="000000"/>
          <w:sz w:val="24"/>
        </w:rPr>
        <w:t>皮带输送机</w:t>
      </w:r>
      <w:r>
        <w:rPr>
          <w:rFonts w:hint="eastAsia" w:ascii="宋体" w:hAnsi="宋体"/>
          <w:bCs/>
          <w:color w:val="000000"/>
          <w:sz w:val="24"/>
        </w:rPr>
        <w:t>、</w:t>
      </w:r>
      <w:r>
        <w:rPr>
          <w:rFonts w:ascii="宋体" w:hAnsi="宋体"/>
          <w:bCs/>
          <w:color w:val="000000"/>
          <w:sz w:val="24"/>
        </w:rPr>
        <w:t>装载机等</w:t>
      </w:r>
      <w:r>
        <w:rPr>
          <w:rFonts w:hint="eastAsia" w:ascii="宋体" w:hAnsi="宋体"/>
          <w:bCs/>
          <w:color w:val="000000"/>
          <w:sz w:val="24"/>
        </w:rPr>
        <w:t>。</w:t>
      </w:r>
    </w:p>
    <w:p>
      <w:pPr>
        <w:adjustRightInd w:val="0"/>
        <w:snapToGrid w:val="0"/>
        <w:spacing w:line="360" w:lineRule="auto"/>
        <w:ind w:firstLine="480" w:firstLineChars="200"/>
        <w:rPr>
          <w:rFonts w:ascii="宋体" w:hAnsi="宋体"/>
          <w:bCs/>
          <w:color w:val="000000"/>
          <w:sz w:val="24"/>
        </w:rPr>
      </w:pPr>
      <w:r>
        <w:rPr>
          <w:rFonts w:ascii="宋体" w:hAnsi="宋体"/>
          <w:bCs/>
          <w:color w:val="000000"/>
          <w:sz w:val="24"/>
        </w:rPr>
        <w:t>（二）建设过程及环保审批情况</w:t>
      </w:r>
    </w:p>
    <w:p>
      <w:pPr>
        <w:snapToGrid w:val="0"/>
        <w:spacing w:line="360" w:lineRule="auto"/>
        <w:ind w:firstLine="480" w:firstLineChars="200"/>
        <w:jc w:val="left"/>
        <w:rPr>
          <w:rFonts w:ascii="宋体" w:hAnsi="宋体"/>
          <w:sz w:val="24"/>
        </w:rPr>
      </w:pPr>
      <w:r>
        <w:rPr>
          <w:rFonts w:hint="eastAsia" w:ascii="宋体" w:hAnsi="宋体"/>
          <w:bCs/>
          <w:sz w:val="24"/>
        </w:rPr>
        <w:t>本项目2</w:t>
      </w:r>
      <w:r>
        <w:rPr>
          <w:rFonts w:ascii="宋体" w:hAnsi="宋体"/>
          <w:bCs/>
          <w:sz w:val="24"/>
        </w:rPr>
        <w:t>018年9</w:t>
      </w:r>
      <w:r>
        <w:rPr>
          <w:rFonts w:hint="eastAsia" w:ascii="宋体" w:hAnsi="宋体"/>
          <w:bCs/>
          <w:sz w:val="24"/>
        </w:rPr>
        <w:t>月开始建设，为新建项目，20</w:t>
      </w:r>
      <w:r>
        <w:rPr>
          <w:rFonts w:ascii="宋体" w:hAnsi="宋体"/>
          <w:bCs/>
          <w:sz w:val="24"/>
        </w:rPr>
        <w:t>18</w:t>
      </w:r>
      <w:r>
        <w:rPr>
          <w:rFonts w:hint="eastAsia" w:ascii="宋体" w:hAnsi="宋体"/>
          <w:bCs/>
          <w:sz w:val="24"/>
        </w:rPr>
        <w:t>年</w:t>
      </w:r>
      <w:r>
        <w:rPr>
          <w:rFonts w:ascii="宋体" w:hAnsi="宋体"/>
          <w:bCs/>
          <w:sz w:val="24"/>
        </w:rPr>
        <w:t>7</w:t>
      </w:r>
      <w:r>
        <w:rPr>
          <w:rFonts w:hint="eastAsia" w:ascii="宋体" w:hAnsi="宋体"/>
          <w:bCs/>
          <w:sz w:val="24"/>
        </w:rPr>
        <w:t>月，滕州市级索鹏瑞建材销售部委托青岛洁瑞环保技术服务有限公司编制《滕州市级索鹏瑞建材销售部年产1</w:t>
      </w:r>
      <w:r>
        <w:rPr>
          <w:rFonts w:ascii="宋体" w:hAnsi="宋体"/>
          <w:bCs/>
          <w:sz w:val="24"/>
        </w:rPr>
        <w:t>0万吨建筑用沙石料</w:t>
      </w:r>
      <w:r>
        <w:rPr>
          <w:rFonts w:hint="eastAsia" w:ascii="宋体" w:hAnsi="宋体"/>
          <w:bCs/>
          <w:sz w:val="24"/>
        </w:rPr>
        <w:t>项目环境影响报告表》并报送局滕州市环境保护局。2</w:t>
      </w:r>
      <w:r>
        <w:rPr>
          <w:rFonts w:ascii="宋体" w:hAnsi="宋体"/>
          <w:bCs/>
          <w:sz w:val="24"/>
        </w:rPr>
        <w:t>018年9</w:t>
      </w:r>
      <w:r>
        <w:rPr>
          <w:rFonts w:hint="eastAsia" w:ascii="宋体" w:hAnsi="宋体"/>
          <w:bCs/>
          <w:sz w:val="24"/>
        </w:rPr>
        <w:t>月</w:t>
      </w:r>
      <w:r>
        <w:rPr>
          <w:rFonts w:ascii="宋体" w:hAnsi="宋体"/>
          <w:bCs/>
          <w:sz w:val="24"/>
        </w:rPr>
        <w:t>7</w:t>
      </w:r>
      <w:r>
        <w:rPr>
          <w:rFonts w:hint="eastAsia" w:ascii="宋体" w:hAnsi="宋体"/>
          <w:bCs/>
          <w:sz w:val="24"/>
        </w:rPr>
        <w:t>日滕州市环境保护局以“滕环行审字［20</w:t>
      </w:r>
      <w:r>
        <w:rPr>
          <w:rFonts w:ascii="宋体" w:hAnsi="宋体"/>
          <w:bCs/>
          <w:sz w:val="24"/>
        </w:rPr>
        <w:t>18</w:t>
      </w:r>
      <w:r>
        <w:rPr>
          <w:rFonts w:hint="eastAsia" w:ascii="宋体" w:hAnsi="宋体"/>
          <w:bCs/>
          <w:sz w:val="24"/>
        </w:rPr>
        <w:t>］B-</w:t>
      </w:r>
      <w:r>
        <w:rPr>
          <w:rFonts w:ascii="宋体" w:hAnsi="宋体"/>
          <w:bCs/>
          <w:sz w:val="24"/>
        </w:rPr>
        <w:t>175</w:t>
      </w:r>
      <w:r>
        <w:rPr>
          <w:rFonts w:hint="eastAsia" w:ascii="宋体" w:hAnsi="宋体"/>
          <w:bCs/>
          <w:sz w:val="24"/>
        </w:rPr>
        <w:t>号”。</w:t>
      </w:r>
      <w:r>
        <w:rPr>
          <w:rFonts w:ascii="宋体" w:hAnsi="宋体"/>
          <w:spacing w:val="-6"/>
          <w:sz w:val="24"/>
        </w:rPr>
        <w:t>企业申请项目竣工环境保护验收。</w:t>
      </w:r>
    </w:p>
    <w:p>
      <w:pPr>
        <w:adjustRightInd w:val="0"/>
        <w:snapToGrid w:val="0"/>
        <w:spacing w:line="360" w:lineRule="auto"/>
        <w:ind w:firstLine="480" w:firstLineChars="200"/>
        <w:rPr>
          <w:rFonts w:ascii="宋体" w:hAnsi="宋体"/>
          <w:bCs/>
          <w:color w:val="000000"/>
          <w:sz w:val="24"/>
        </w:rPr>
      </w:pPr>
      <w:r>
        <w:rPr>
          <w:rFonts w:ascii="宋体" w:hAnsi="宋体"/>
          <w:bCs/>
          <w:color w:val="000000"/>
          <w:sz w:val="24"/>
        </w:rPr>
        <w:t>（三）投资情况</w:t>
      </w:r>
    </w:p>
    <w:p>
      <w:pPr>
        <w:adjustRightInd w:val="0"/>
        <w:snapToGrid w:val="0"/>
        <w:spacing w:line="360" w:lineRule="auto"/>
        <w:ind w:left="479" w:leftChars="228"/>
        <w:jc w:val="left"/>
        <w:rPr>
          <w:rFonts w:hint="eastAsia" w:ascii="宋体" w:hAnsi="宋体"/>
          <w:sz w:val="24"/>
        </w:rPr>
      </w:pPr>
      <w:r>
        <w:rPr>
          <w:rFonts w:ascii="宋体" w:hAnsi="宋体"/>
          <w:sz w:val="24"/>
        </w:rPr>
        <w:t>本项目</w:t>
      </w:r>
      <w:r>
        <w:rPr>
          <w:rFonts w:hint="eastAsia" w:ascii="宋体" w:hAnsi="宋体"/>
          <w:sz w:val="24"/>
        </w:rPr>
        <w:t>建设工程总</w:t>
      </w:r>
      <w:r>
        <w:rPr>
          <w:rFonts w:ascii="宋体" w:hAnsi="宋体"/>
          <w:sz w:val="24"/>
        </w:rPr>
        <w:t>投资280万元，其中环保投资30万元，占项目建设工程</w:t>
      </w:r>
    </w:p>
    <w:p>
      <w:pPr>
        <w:adjustRightInd w:val="0"/>
        <w:snapToGrid w:val="0"/>
        <w:spacing w:line="360" w:lineRule="auto"/>
        <w:jc w:val="left"/>
        <w:rPr>
          <w:rFonts w:hint="eastAsia" w:ascii="宋体" w:hAnsi="宋体"/>
          <w:sz w:val="24"/>
        </w:rPr>
      </w:pPr>
      <w:r>
        <w:rPr>
          <w:rFonts w:ascii="宋体" w:hAnsi="宋体"/>
          <w:sz w:val="24"/>
        </w:rPr>
        <w:t>总投资的10.71</w:t>
      </w:r>
      <w:r>
        <w:rPr>
          <w:rFonts w:hint="eastAsia" w:ascii="宋体" w:hAnsi="宋体"/>
          <w:sz w:val="24"/>
        </w:rPr>
        <w:t>%。</w:t>
      </w:r>
    </w:p>
    <w:p>
      <w:pPr>
        <w:adjustRightInd w:val="0"/>
        <w:snapToGrid w:val="0"/>
        <w:spacing w:line="360" w:lineRule="auto"/>
        <w:ind w:left="479" w:leftChars="228"/>
        <w:rPr>
          <w:rFonts w:ascii="宋体" w:hAnsi="宋体"/>
          <w:bCs/>
          <w:color w:val="000000"/>
          <w:sz w:val="24"/>
        </w:rPr>
      </w:pPr>
      <w:r>
        <w:rPr>
          <w:rFonts w:ascii="宋体" w:hAnsi="宋体"/>
          <w:bCs/>
          <w:color w:val="000000"/>
          <w:sz w:val="24"/>
        </w:rPr>
        <w:t>（四）验收范围</w:t>
      </w:r>
    </w:p>
    <w:p>
      <w:pPr>
        <w:adjustRightInd w:val="0"/>
        <w:snapToGrid w:val="0"/>
        <w:spacing w:line="360" w:lineRule="auto"/>
        <w:ind w:firstLine="480" w:firstLineChars="200"/>
        <w:rPr>
          <w:rFonts w:hint="eastAsia" w:ascii="宋体" w:hAnsi="宋体"/>
          <w:sz w:val="24"/>
        </w:rPr>
      </w:pPr>
      <w:r>
        <w:rPr>
          <w:rFonts w:ascii="宋体" w:hAnsi="宋体"/>
          <w:sz w:val="24"/>
        </w:rPr>
        <w:t>本次是对“</w:t>
      </w:r>
      <w:r>
        <w:rPr>
          <w:rFonts w:hint="eastAsia" w:ascii="宋体" w:hAnsi="宋体" w:cs="宋体"/>
          <w:bCs/>
          <w:sz w:val="24"/>
        </w:rPr>
        <w:t>滕州市级索鹏瑞建材销售部年产1</w:t>
      </w:r>
      <w:r>
        <w:rPr>
          <w:rFonts w:ascii="宋体" w:hAnsi="宋体" w:cs="宋体"/>
          <w:bCs/>
          <w:sz w:val="24"/>
        </w:rPr>
        <w:t>0万吨建筑用沙石料</w:t>
      </w:r>
      <w:r>
        <w:rPr>
          <w:rFonts w:hint="eastAsia" w:ascii="宋体" w:hAnsi="宋体" w:cs="宋体"/>
          <w:bCs/>
          <w:sz w:val="24"/>
        </w:rPr>
        <w:t>项目</w:t>
      </w:r>
      <w:r>
        <w:rPr>
          <w:rFonts w:ascii="宋体" w:hAnsi="宋体"/>
          <w:sz w:val="24"/>
        </w:rPr>
        <w:t>”</w:t>
      </w:r>
      <w:r>
        <w:rPr>
          <w:rFonts w:hint="eastAsia" w:ascii="宋体" w:hAnsi="宋体"/>
          <w:sz w:val="24"/>
        </w:rPr>
        <w:t>新建</w:t>
      </w:r>
      <w:r>
        <w:rPr>
          <w:rFonts w:ascii="宋体" w:hAnsi="宋体"/>
          <w:spacing w:val="-6"/>
          <w:sz w:val="24"/>
        </w:rPr>
        <w:t>工程进行竣工环境保护验收</w:t>
      </w:r>
      <w:r>
        <w:rPr>
          <w:rFonts w:ascii="宋体" w:hAnsi="宋体"/>
          <w:sz w:val="24"/>
        </w:rPr>
        <w:t>，即</w:t>
      </w:r>
      <w:r>
        <w:rPr>
          <w:rFonts w:hint="eastAsia" w:ascii="宋体" w:hAnsi="宋体"/>
          <w:bCs/>
          <w:color w:val="000000"/>
          <w:spacing w:val="-6"/>
          <w:sz w:val="24"/>
        </w:rPr>
        <w:t>滕州市环境保护局</w:t>
      </w:r>
      <w:r>
        <w:rPr>
          <w:rFonts w:hint="eastAsia" w:ascii="宋体" w:hAnsi="宋体"/>
          <w:color w:val="000000"/>
          <w:spacing w:val="-6"/>
          <w:sz w:val="24"/>
        </w:rPr>
        <w:t>以</w:t>
      </w:r>
      <w:r>
        <w:rPr>
          <w:rFonts w:ascii="宋体" w:hAnsi="宋体"/>
          <w:spacing w:val="-6"/>
          <w:sz w:val="24"/>
        </w:rPr>
        <w:t>“</w:t>
      </w:r>
      <w:r>
        <w:rPr>
          <w:rFonts w:hint="eastAsia" w:ascii="宋体" w:hAnsi="宋体"/>
          <w:sz w:val="24"/>
        </w:rPr>
        <w:t>滕环行审字〔20</w:t>
      </w:r>
      <w:r>
        <w:rPr>
          <w:rFonts w:ascii="宋体" w:hAnsi="宋体"/>
          <w:sz w:val="24"/>
        </w:rPr>
        <w:t>18</w:t>
      </w:r>
      <w:r>
        <w:rPr>
          <w:rFonts w:hint="eastAsia" w:ascii="宋体" w:hAnsi="宋体"/>
          <w:sz w:val="24"/>
        </w:rPr>
        <w:t>〕B</w:t>
      </w:r>
      <w:r>
        <w:rPr>
          <w:rFonts w:ascii="宋体" w:hAnsi="宋体"/>
          <w:sz w:val="24"/>
        </w:rPr>
        <w:t>-175</w:t>
      </w:r>
      <w:r>
        <w:rPr>
          <w:rFonts w:hint="eastAsia" w:ascii="宋体" w:hAnsi="宋体"/>
          <w:sz w:val="24"/>
        </w:rPr>
        <w:t>号</w:t>
      </w:r>
      <w:r>
        <w:rPr>
          <w:rFonts w:ascii="宋体" w:hAnsi="宋体"/>
          <w:spacing w:val="-6"/>
          <w:sz w:val="24"/>
        </w:rPr>
        <w:t>”</w:t>
      </w:r>
      <w:r>
        <w:rPr>
          <w:rFonts w:ascii="宋体" w:hAnsi="宋体"/>
          <w:sz w:val="24"/>
        </w:rPr>
        <w:t>文件批复的建设项目。验收范围主要包括该项目主体工程、辅助工程、公用工程及环保工程等。</w:t>
      </w:r>
    </w:p>
    <w:p>
      <w:pPr>
        <w:adjustRightInd w:val="0"/>
        <w:snapToGrid w:val="0"/>
        <w:spacing w:line="360" w:lineRule="auto"/>
        <w:ind w:firstLine="482" w:firstLineChars="200"/>
        <w:rPr>
          <w:rFonts w:hint="eastAsia" w:ascii="Times New Roman" w:hAnsi="Times New Roman"/>
          <w:b/>
          <w:bCs/>
          <w:sz w:val="24"/>
        </w:rPr>
      </w:pPr>
      <w:r>
        <w:rPr>
          <w:rFonts w:hint="eastAsia" w:ascii="Times New Roman" w:hAnsi="Times New Roman"/>
          <w:b/>
          <w:bCs/>
          <w:sz w:val="24"/>
        </w:rPr>
        <w:t>二、</w:t>
      </w:r>
      <w:r>
        <w:rPr>
          <w:rFonts w:ascii="Times New Roman" w:hAnsi="Times New Roman"/>
          <w:b/>
          <w:bCs/>
          <w:sz w:val="24"/>
        </w:rPr>
        <w:t>工程变动情况</w:t>
      </w:r>
    </w:p>
    <w:p>
      <w:pPr>
        <w:pStyle w:val="3"/>
        <w:snapToGrid w:val="0"/>
        <w:spacing w:line="360" w:lineRule="auto"/>
        <w:ind w:firstLine="480" w:firstLineChars="200"/>
        <w:rPr>
          <w:rFonts w:hint="eastAsia" w:ascii="宋体" w:hAnsi="宋体"/>
        </w:rPr>
      </w:pPr>
      <w:r>
        <w:rPr>
          <w:rFonts w:hint="eastAsia" w:ascii="宋体" w:hAnsi="宋体" w:cs="宋体"/>
        </w:rPr>
        <w:t>滕州市级索鹏瑞建材销售部年产10万吨建筑用沙石料项目建设情况与环评内容及批复要求一致。符合验收监测条件。</w:t>
      </w:r>
    </w:p>
    <w:p>
      <w:pPr>
        <w:numPr>
          <w:ilvl w:val="0"/>
          <w:numId w:val="1"/>
        </w:numPr>
        <w:adjustRightInd w:val="0"/>
        <w:snapToGrid w:val="0"/>
        <w:spacing w:line="360" w:lineRule="auto"/>
        <w:ind w:firstLine="482" w:firstLineChars="200"/>
        <w:rPr>
          <w:rFonts w:ascii="Times New Roman" w:hAnsi="Times New Roman"/>
          <w:b/>
          <w:bCs/>
          <w:sz w:val="24"/>
        </w:rPr>
      </w:pPr>
      <w:r>
        <w:rPr>
          <w:rFonts w:ascii="Times New Roman" w:hAnsi="Times New Roman"/>
          <w:b/>
          <w:bCs/>
          <w:sz w:val="24"/>
        </w:rPr>
        <w:t>环境保护设施建设情况</w:t>
      </w:r>
    </w:p>
    <w:p>
      <w:pPr>
        <w:tabs>
          <w:tab w:val="left" w:pos="5865"/>
        </w:tabs>
        <w:autoSpaceDE w:val="0"/>
        <w:autoSpaceDN w:val="0"/>
        <w:adjustRightInd w:val="0"/>
        <w:snapToGrid w:val="0"/>
        <w:spacing w:line="360" w:lineRule="auto"/>
        <w:ind w:firstLine="480" w:firstLineChars="200"/>
        <w:rPr>
          <w:rFonts w:ascii="宋体" w:hAnsi="宋体"/>
          <w:sz w:val="24"/>
        </w:rPr>
      </w:pPr>
      <w:r>
        <w:rPr>
          <w:rFonts w:ascii="宋体" w:hAnsi="宋体"/>
          <w:sz w:val="24"/>
        </w:rPr>
        <w:t>（</w:t>
      </w:r>
      <w:r>
        <w:rPr>
          <w:rFonts w:hint="eastAsia" w:ascii="宋体" w:hAnsi="宋体"/>
          <w:sz w:val="24"/>
        </w:rPr>
        <w:t>一</w:t>
      </w:r>
      <w:r>
        <w:rPr>
          <w:rFonts w:ascii="宋体" w:hAnsi="宋体"/>
          <w:sz w:val="24"/>
        </w:rPr>
        <w:t>）</w:t>
      </w:r>
      <w:r>
        <w:rPr>
          <w:rFonts w:hint="eastAsia" w:ascii="宋体" w:hAnsi="宋体"/>
          <w:sz w:val="24"/>
        </w:rPr>
        <w:t>废水</w:t>
      </w:r>
    </w:p>
    <w:p>
      <w:pPr>
        <w:adjustRightInd w:val="0"/>
        <w:snapToGrid w:val="0"/>
        <w:spacing w:line="360" w:lineRule="auto"/>
        <w:ind w:firstLine="480" w:firstLineChars="200"/>
        <w:rPr>
          <w:rFonts w:ascii="宋体" w:hAnsi="宋体"/>
          <w:sz w:val="24"/>
        </w:rPr>
      </w:pPr>
      <w:r>
        <w:rPr>
          <w:rFonts w:ascii="宋体" w:hAnsi="宋体"/>
          <w:sz w:val="24"/>
        </w:rPr>
        <w:t>本项目厂区排水实行雨污分流制，雨水经厂区内雨水管直接外排</w:t>
      </w:r>
      <w:r>
        <w:rPr>
          <w:rFonts w:hint="eastAsia" w:ascii="宋体" w:hAnsi="宋体"/>
          <w:sz w:val="24"/>
        </w:rPr>
        <w:t>；降尘</w:t>
      </w:r>
      <w:r>
        <w:rPr>
          <w:rFonts w:ascii="宋体" w:hAnsi="宋体"/>
          <w:sz w:val="24"/>
        </w:rPr>
        <w:t>喷洒用水及车辆冲洗废水循环使用</w:t>
      </w:r>
      <w:r>
        <w:rPr>
          <w:rFonts w:hint="eastAsia" w:ascii="宋体" w:hAnsi="宋体"/>
          <w:sz w:val="24"/>
        </w:rPr>
        <w:t>，</w:t>
      </w:r>
      <w:r>
        <w:rPr>
          <w:rFonts w:ascii="宋体" w:hAnsi="宋体"/>
          <w:sz w:val="24"/>
        </w:rPr>
        <w:t>不外排</w:t>
      </w:r>
      <w:r>
        <w:rPr>
          <w:rFonts w:hint="eastAsia" w:ascii="宋体" w:hAnsi="宋体"/>
          <w:sz w:val="24"/>
        </w:rPr>
        <w:t>；</w:t>
      </w:r>
      <w:r>
        <w:rPr>
          <w:rFonts w:ascii="宋体" w:hAnsi="宋体"/>
          <w:sz w:val="24"/>
        </w:rPr>
        <w:t>绿化用水全部蒸发损耗</w:t>
      </w:r>
      <w:r>
        <w:rPr>
          <w:rFonts w:hint="eastAsia" w:ascii="宋体" w:hAnsi="宋体"/>
          <w:sz w:val="24"/>
        </w:rPr>
        <w:t>，</w:t>
      </w:r>
      <w:r>
        <w:rPr>
          <w:rFonts w:ascii="宋体" w:hAnsi="宋体"/>
          <w:sz w:val="24"/>
        </w:rPr>
        <w:t>职工生活污水经化粪池暂存后由环卫部门定期清运</w:t>
      </w:r>
      <w:r>
        <w:rPr>
          <w:rFonts w:hint="eastAsia" w:ascii="宋体" w:hAnsi="宋体"/>
          <w:sz w:val="24"/>
        </w:rPr>
        <w:t>，</w:t>
      </w:r>
      <w:r>
        <w:rPr>
          <w:rFonts w:ascii="宋体" w:hAnsi="宋体"/>
          <w:sz w:val="24"/>
        </w:rPr>
        <w:t>用作农肥</w:t>
      </w:r>
      <w:r>
        <w:rPr>
          <w:rFonts w:hint="eastAsia" w:ascii="宋体" w:hAnsi="宋体"/>
          <w:sz w:val="24"/>
        </w:rPr>
        <w:t>。全厂无生产废水和生活污水外排，不设置污水排放口。</w:t>
      </w:r>
    </w:p>
    <w:p>
      <w:pPr>
        <w:adjustRightInd w:val="0"/>
        <w:snapToGrid w:val="0"/>
        <w:spacing w:line="360" w:lineRule="auto"/>
        <w:ind w:firstLine="480" w:firstLineChars="200"/>
        <w:rPr>
          <w:rFonts w:ascii="宋体" w:hAnsi="宋体"/>
          <w:bCs/>
          <w:color w:val="000000"/>
          <w:sz w:val="24"/>
        </w:rPr>
      </w:pPr>
      <w:r>
        <w:rPr>
          <w:rFonts w:ascii="宋体" w:hAnsi="宋体"/>
          <w:bCs/>
          <w:color w:val="000000"/>
          <w:sz w:val="24"/>
        </w:rPr>
        <w:t>（</w:t>
      </w:r>
      <w:r>
        <w:rPr>
          <w:rFonts w:hint="eastAsia" w:ascii="宋体" w:hAnsi="宋体"/>
          <w:bCs/>
          <w:color w:val="000000"/>
          <w:sz w:val="24"/>
        </w:rPr>
        <w:t>二</w:t>
      </w:r>
      <w:r>
        <w:rPr>
          <w:rFonts w:ascii="宋体" w:hAnsi="宋体"/>
          <w:bCs/>
          <w:color w:val="000000"/>
          <w:sz w:val="24"/>
        </w:rPr>
        <w:t>）废气</w:t>
      </w:r>
    </w:p>
    <w:p>
      <w:pPr>
        <w:pStyle w:val="6"/>
        <w:adjustRightInd w:val="0"/>
        <w:snapToGrid w:val="0"/>
        <w:spacing w:line="360" w:lineRule="auto"/>
        <w:ind w:firstLine="480"/>
        <w:rPr>
          <w:rFonts w:ascii="宋体" w:hAnsi="宋体"/>
          <w:bCs/>
          <w:sz w:val="24"/>
        </w:rPr>
      </w:pPr>
      <w:r>
        <w:rPr>
          <w:rFonts w:hint="eastAsia" w:ascii="宋体" w:hAnsi="宋体"/>
          <w:sz w:val="24"/>
        </w:rPr>
        <w:t>本</w:t>
      </w:r>
      <w:r>
        <w:rPr>
          <w:rFonts w:ascii="宋体" w:hAnsi="宋体"/>
          <w:bCs/>
          <w:sz w:val="24"/>
        </w:rPr>
        <w:t>项目产生的废气主要为</w:t>
      </w:r>
      <w:r>
        <w:rPr>
          <w:rFonts w:hint="eastAsia" w:ascii="宋体" w:hAnsi="宋体"/>
          <w:bCs/>
          <w:sz w:val="24"/>
        </w:rPr>
        <w:t>原料</w:t>
      </w:r>
      <w:r>
        <w:rPr>
          <w:rFonts w:ascii="宋体" w:hAnsi="宋体"/>
          <w:bCs/>
          <w:sz w:val="24"/>
        </w:rPr>
        <w:t>破碎</w:t>
      </w:r>
      <w:r>
        <w:rPr>
          <w:rFonts w:hint="eastAsia" w:ascii="宋体" w:hAnsi="宋体"/>
          <w:bCs/>
          <w:sz w:val="24"/>
        </w:rPr>
        <w:t>、</w:t>
      </w:r>
      <w:r>
        <w:rPr>
          <w:rFonts w:ascii="宋体" w:hAnsi="宋体"/>
          <w:bCs/>
          <w:sz w:val="24"/>
        </w:rPr>
        <w:t>筛分以及进料</w:t>
      </w:r>
      <w:r>
        <w:rPr>
          <w:rFonts w:hint="eastAsia" w:ascii="宋体" w:hAnsi="宋体"/>
          <w:bCs/>
          <w:sz w:val="24"/>
        </w:rPr>
        <w:t>、</w:t>
      </w:r>
      <w:r>
        <w:rPr>
          <w:rFonts w:ascii="宋体" w:hAnsi="宋体"/>
          <w:bCs/>
          <w:sz w:val="24"/>
        </w:rPr>
        <w:t>出料过程产生的粉尘</w:t>
      </w:r>
      <w:r>
        <w:rPr>
          <w:rFonts w:hint="eastAsia" w:ascii="宋体" w:hAnsi="宋体"/>
          <w:bCs/>
          <w:sz w:val="24"/>
        </w:rPr>
        <w:t>，物料堆放、装卸、输送产生的粉尘</w:t>
      </w:r>
      <w:r>
        <w:rPr>
          <w:rFonts w:ascii="宋体" w:hAnsi="宋体"/>
          <w:bCs/>
          <w:sz w:val="24"/>
        </w:rPr>
        <w:t>。</w:t>
      </w:r>
    </w:p>
    <w:p>
      <w:pPr>
        <w:pStyle w:val="6"/>
        <w:adjustRightInd w:val="0"/>
        <w:snapToGrid w:val="0"/>
        <w:spacing w:line="360" w:lineRule="auto"/>
        <w:ind w:firstLine="480"/>
        <w:rPr>
          <w:rFonts w:ascii="宋体" w:hAnsi="宋体"/>
          <w:sz w:val="24"/>
        </w:rPr>
      </w:pPr>
      <w:r>
        <w:rPr>
          <w:rFonts w:ascii="宋体" w:hAnsi="宋体"/>
          <w:bCs/>
          <w:sz w:val="24"/>
        </w:rPr>
        <w:t>项目物料破碎</w:t>
      </w:r>
      <w:r>
        <w:rPr>
          <w:rFonts w:hint="eastAsia" w:ascii="宋体" w:hAnsi="宋体"/>
          <w:bCs/>
          <w:sz w:val="24"/>
        </w:rPr>
        <w:t>、</w:t>
      </w:r>
      <w:r>
        <w:rPr>
          <w:rFonts w:ascii="宋体" w:hAnsi="宋体"/>
          <w:bCs/>
          <w:sz w:val="24"/>
        </w:rPr>
        <w:t>筛分工序以及进料</w:t>
      </w:r>
      <w:r>
        <w:rPr>
          <w:rFonts w:hint="eastAsia" w:ascii="宋体" w:hAnsi="宋体"/>
          <w:bCs/>
          <w:sz w:val="24"/>
        </w:rPr>
        <w:t>、</w:t>
      </w:r>
      <w:r>
        <w:rPr>
          <w:rFonts w:ascii="宋体" w:hAnsi="宋体"/>
          <w:bCs/>
          <w:sz w:val="24"/>
        </w:rPr>
        <w:t>出料过程产生的粉尘经袋式除尘器处理后</w:t>
      </w:r>
      <w:r>
        <w:rPr>
          <w:rFonts w:hint="eastAsia" w:ascii="宋体" w:hAnsi="宋体"/>
          <w:bCs/>
          <w:sz w:val="24"/>
        </w:rPr>
        <w:t>，</w:t>
      </w:r>
      <w:r>
        <w:rPr>
          <w:rFonts w:ascii="宋体" w:hAnsi="宋体"/>
          <w:bCs/>
          <w:sz w:val="24"/>
        </w:rPr>
        <w:t>通过</w:t>
      </w:r>
      <w:r>
        <w:rPr>
          <w:rFonts w:hint="eastAsia" w:ascii="宋体" w:hAnsi="宋体"/>
          <w:bCs/>
          <w:sz w:val="24"/>
        </w:rPr>
        <w:t>1根1</w:t>
      </w:r>
      <w:r>
        <w:rPr>
          <w:rFonts w:ascii="宋体" w:hAnsi="宋体"/>
          <w:bCs/>
          <w:sz w:val="24"/>
        </w:rPr>
        <w:t>5m高排气筒排放</w:t>
      </w:r>
      <w:r>
        <w:rPr>
          <w:rFonts w:hint="eastAsia" w:ascii="宋体" w:hAnsi="宋体"/>
          <w:bCs/>
          <w:sz w:val="24"/>
        </w:rPr>
        <w:t>。</w:t>
      </w:r>
      <w:r>
        <w:rPr>
          <w:rFonts w:ascii="宋体" w:hAnsi="宋体"/>
          <w:bCs/>
          <w:sz w:val="24"/>
        </w:rPr>
        <w:t>原料区和成品堆场均安置在封闭的厂房内</w:t>
      </w:r>
      <w:r>
        <w:rPr>
          <w:rFonts w:hint="eastAsia" w:ascii="宋体" w:hAnsi="宋体"/>
          <w:bCs/>
          <w:sz w:val="24"/>
        </w:rPr>
        <w:t>，</w:t>
      </w:r>
      <w:r>
        <w:rPr>
          <w:rFonts w:ascii="宋体" w:hAnsi="宋体"/>
          <w:bCs/>
          <w:sz w:val="24"/>
        </w:rPr>
        <w:t>沙石料堆场设喷水装置喷洒降尘</w:t>
      </w:r>
      <w:r>
        <w:rPr>
          <w:rFonts w:hint="eastAsia" w:ascii="宋体" w:hAnsi="宋体"/>
          <w:bCs/>
          <w:sz w:val="24"/>
        </w:rPr>
        <w:t>。项目运输方式为公路运输，车辆在公路运输过程中进行遮盖处理；进入厂区直接开进全封闭的车间内进行装卸车。</w:t>
      </w:r>
    </w:p>
    <w:p>
      <w:pPr>
        <w:pStyle w:val="6"/>
        <w:adjustRightInd w:val="0"/>
        <w:snapToGrid w:val="0"/>
        <w:spacing w:line="360" w:lineRule="auto"/>
        <w:ind w:firstLine="480"/>
        <w:rPr>
          <w:rFonts w:ascii="宋体" w:hAnsi="宋体"/>
          <w:color w:val="000000"/>
          <w:sz w:val="24"/>
        </w:rPr>
      </w:pPr>
      <w:r>
        <w:rPr>
          <w:rFonts w:ascii="宋体" w:hAnsi="宋体"/>
          <w:color w:val="000000"/>
          <w:sz w:val="24"/>
        </w:rPr>
        <w:t>（</w:t>
      </w:r>
      <w:r>
        <w:rPr>
          <w:rFonts w:hint="eastAsia" w:ascii="宋体" w:hAnsi="宋体"/>
          <w:color w:val="000000"/>
          <w:sz w:val="24"/>
        </w:rPr>
        <w:t>三</w:t>
      </w:r>
      <w:r>
        <w:rPr>
          <w:rFonts w:ascii="宋体" w:hAnsi="宋体"/>
          <w:color w:val="000000"/>
          <w:sz w:val="24"/>
        </w:rPr>
        <w:t>）</w:t>
      </w:r>
      <w:r>
        <w:rPr>
          <w:rFonts w:hint="eastAsia" w:ascii="宋体" w:hAnsi="宋体"/>
          <w:color w:val="000000"/>
          <w:sz w:val="24"/>
        </w:rPr>
        <w:t>噪声</w:t>
      </w:r>
    </w:p>
    <w:p>
      <w:pPr>
        <w:adjustRightInd w:val="0"/>
        <w:snapToGrid w:val="0"/>
        <w:spacing w:line="360" w:lineRule="auto"/>
        <w:ind w:firstLine="480" w:firstLineChars="200"/>
        <w:rPr>
          <w:rFonts w:ascii="宋体" w:hAnsi="宋体"/>
          <w:sz w:val="24"/>
        </w:rPr>
      </w:pPr>
      <w:r>
        <w:rPr>
          <w:rFonts w:hint="eastAsia" w:ascii="宋体" w:hAnsi="宋体"/>
          <w:sz w:val="24"/>
        </w:rPr>
        <w:t xml:space="preserve">本项目噪声主要来自生产设备运行产生的噪声，噪声源强在 </w:t>
      </w:r>
      <w:r>
        <w:rPr>
          <w:rFonts w:ascii="宋体" w:hAnsi="宋体"/>
          <w:sz w:val="24"/>
        </w:rPr>
        <w:t>70</w:t>
      </w:r>
      <w:r>
        <w:rPr>
          <w:rFonts w:hint="eastAsia" w:ascii="宋体" w:hAnsi="宋体"/>
          <w:sz w:val="24"/>
        </w:rPr>
        <w:t>～</w:t>
      </w:r>
      <w:r>
        <w:rPr>
          <w:rFonts w:ascii="宋体" w:hAnsi="宋体"/>
          <w:sz w:val="24"/>
        </w:rPr>
        <w:t>95</w:t>
      </w:r>
      <w:r>
        <w:rPr>
          <w:rFonts w:hint="eastAsia" w:ascii="宋体" w:hAnsi="宋体"/>
          <w:sz w:val="24"/>
        </w:rPr>
        <w:t>dB(A)之间</w:t>
      </w:r>
      <w:r>
        <w:rPr>
          <w:rFonts w:ascii="宋体" w:hAnsi="宋体"/>
          <w:sz w:val="24"/>
        </w:rPr>
        <w:t>。各种噪声生产设备均布置在生产车间内</w:t>
      </w:r>
      <w:r>
        <w:rPr>
          <w:rFonts w:hint="eastAsia" w:ascii="宋体" w:hAnsi="宋体"/>
          <w:sz w:val="24"/>
        </w:rPr>
        <w:t>，</w:t>
      </w:r>
      <w:r>
        <w:rPr>
          <w:rFonts w:hint="eastAsia" w:ascii="宋体" w:hAnsi="宋体"/>
          <w:bCs/>
          <w:sz w:val="24"/>
        </w:rPr>
        <w:t>选用低噪声设备，</w:t>
      </w:r>
      <w:r>
        <w:rPr>
          <w:rFonts w:ascii="宋体" w:hAnsi="宋体"/>
          <w:bCs/>
          <w:sz w:val="24"/>
        </w:rPr>
        <w:t>合理布置噪声源，针对噪声源位置及特点分别采取</w:t>
      </w:r>
      <w:r>
        <w:rPr>
          <w:rFonts w:hint="eastAsia" w:ascii="宋体" w:hAnsi="宋体"/>
          <w:bCs/>
          <w:sz w:val="24"/>
        </w:rPr>
        <w:t>基础减振、消声、建筑隔音</w:t>
      </w:r>
      <w:r>
        <w:rPr>
          <w:rFonts w:ascii="宋体" w:hAnsi="宋体"/>
          <w:bCs/>
          <w:sz w:val="24"/>
        </w:rPr>
        <w:t>等措施降低噪声对周边的影响。</w:t>
      </w:r>
    </w:p>
    <w:p>
      <w:pPr>
        <w:adjustRightInd w:val="0"/>
        <w:snapToGrid w:val="0"/>
        <w:spacing w:line="360" w:lineRule="auto"/>
        <w:ind w:firstLine="480" w:firstLineChars="200"/>
        <w:rPr>
          <w:rFonts w:ascii="宋体" w:hAnsi="宋体"/>
          <w:sz w:val="24"/>
        </w:rPr>
      </w:pPr>
      <w:r>
        <w:rPr>
          <w:rFonts w:ascii="宋体" w:hAnsi="宋体"/>
          <w:sz w:val="24"/>
        </w:rPr>
        <w:t>（</w:t>
      </w:r>
      <w:r>
        <w:rPr>
          <w:rFonts w:hint="eastAsia" w:ascii="宋体" w:hAnsi="宋体"/>
          <w:sz w:val="24"/>
        </w:rPr>
        <w:t>四</w:t>
      </w:r>
      <w:r>
        <w:rPr>
          <w:rFonts w:ascii="宋体" w:hAnsi="宋体"/>
          <w:sz w:val="24"/>
        </w:rPr>
        <w:t>）</w:t>
      </w:r>
      <w:r>
        <w:rPr>
          <w:rFonts w:hint="eastAsia" w:ascii="宋体" w:hAnsi="宋体"/>
          <w:sz w:val="24"/>
        </w:rPr>
        <w:t>固废</w:t>
      </w:r>
    </w:p>
    <w:p>
      <w:pPr>
        <w:adjustRightInd w:val="0"/>
        <w:snapToGrid w:val="0"/>
        <w:spacing w:line="360" w:lineRule="auto"/>
        <w:ind w:firstLine="480" w:firstLineChars="200"/>
        <w:rPr>
          <w:rFonts w:ascii="宋体" w:hAnsi="宋体"/>
          <w:kern w:val="0"/>
          <w:sz w:val="24"/>
        </w:rPr>
      </w:pPr>
      <w:r>
        <w:rPr>
          <w:rFonts w:ascii="宋体" w:hAnsi="宋体"/>
          <w:kern w:val="0"/>
          <w:sz w:val="24"/>
        </w:rPr>
        <w:t>本</w:t>
      </w:r>
      <w:r>
        <w:rPr>
          <w:rFonts w:hint="eastAsia" w:ascii="宋体" w:hAnsi="宋体"/>
          <w:kern w:val="0"/>
          <w:sz w:val="24"/>
        </w:rPr>
        <w:t>项目产生的</w:t>
      </w:r>
      <w:r>
        <w:rPr>
          <w:rFonts w:ascii="宋体" w:hAnsi="宋体"/>
          <w:kern w:val="0"/>
          <w:sz w:val="24"/>
        </w:rPr>
        <w:t>固体废物主要</w:t>
      </w:r>
      <w:r>
        <w:rPr>
          <w:rFonts w:hint="eastAsia" w:ascii="宋体" w:hAnsi="宋体"/>
          <w:kern w:val="0"/>
          <w:sz w:val="24"/>
        </w:rPr>
        <w:t>为铁杂质，</w:t>
      </w:r>
      <w:r>
        <w:rPr>
          <w:rFonts w:ascii="宋体" w:hAnsi="宋体"/>
          <w:kern w:val="0"/>
          <w:sz w:val="24"/>
        </w:rPr>
        <w:t>维护设备产生的废手套</w:t>
      </w:r>
      <w:r>
        <w:rPr>
          <w:rFonts w:hint="eastAsia" w:ascii="宋体" w:hAnsi="宋体"/>
          <w:kern w:val="0"/>
          <w:sz w:val="24"/>
        </w:rPr>
        <w:t>、废抹布、废润滑油、废润滑油桶，收尘装置收集、车间阻断沉降的物料粉尘，职工生活垃圾。筛分工序产生的不合规格物料作为原料回用生产。</w:t>
      </w:r>
    </w:p>
    <w:p>
      <w:pPr>
        <w:adjustRightInd w:val="0"/>
        <w:snapToGrid w:val="0"/>
        <w:spacing w:line="360" w:lineRule="auto"/>
        <w:ind w:firstLine="480" w:firstLineChars="200"/>
        <w:rPr>
          <w:rFonts w:ascii="宋体" w:hAnsi="宋体"/>
          <w:kern w:val="0"/>
          <w:sz w:val="24"/>
        </w:rPr>
      </w:pPr>
      <w:r>
        <w:rPr>
          <w:rFonts w:ascii="宋体" w:hAnsi="宋体"/>
          <w:kern w:val="0"/>
          <w:sz w:val="24"/>
        </w:rPr>
        <w:t>铁杂质</w:t>
      </w:r>
      <w:r>
        <w:rPr>
          <w:rFonts w:hint="eastAsia" w:ascii="宋体" w:hAnsi="宋体"/>
          <w:kern w:val="0"/>
          <w:sz w:val="24"/>
        </w:rPr>
        <w:t>，收尘装置收集、车间阻断沉降的物料粉尘等一般固体废物集中收集后外售综合利用；废润滑油、废润滑油桶</w:t>
      </w:r>
      <w:r>
        <w:rPr>
          <w:rFonts w:ascii="宋体" w:hAnsi="宋体"/>
          <w:kern w:val="0"/>
          <w:sz w:val="24"/>
        </w:rPr>
        <w:t>等危险废物暂存于危废暂存间委托</w:t>
      </w:r>
      <w:r>
        <w:rPr>
          <w:rFonts w:hint="eastAsia" w:ascii="宋体" w:hAnsi="宋体"/>
          <w:kern w:val="0"/>
          <w:sz w:val="24"/>
        </w:rPr>
        <w:t>滕州</w:t>
      </w:r>
      <w:r>
        <w:rPr>
          <w:rFonts w:ascii="宋体" w:hAnsi="宋体"/>
          <w:kern w:val="0"/>
          <w:sz w:val="24"/>
        </w:rPr>
        <w:t>市厚承废旧物质回收有限公司处理</w:t>
      </w:r>
      <w:r>
        <w:rPr>
          <w:rFonts w:hint="eastAsia" w:ascii="宋体" w:hAnsi="宋体"/>
          <w:kern w:val="0"/>
          <w:sz w:val="24"/>
        </w:rPr>
        <w:t>；维护设备产生的废含油手套、废抹布被列入危险废物豁免管理名单，不按危险废物处理，与职工生活垃圾一起派专人送到滕州市级索镇垃圾中转站，由环卫部门统一集中清运处理。</w:t>
      </w:r>
    </w:p>
    <w:p>
      <w:pPr>
        <w:adjustRightInd w:val="0"/>
        <w:snapToGrid w:val="0"/>
        <w:spacing w:line="360" w:lineRule="auto"/>
        <w:ind w:firstLine="482" w:firstLineChars="200"/>
        <w:rPr>
          <w:rFonts w:ascii="Times New Roman" w:hAnsi="Times New Roman"/>
          <w:b/>
          <w:bCs/>
          <w:sz w:val="24"/>
        </w:rPr>
      </w:pPr>
      <w:r>
        <w:rPr>
          <w:rFonts w:ascii="Times New Roman" w:hAnsi="Times New Roman"/>
          <w:b/>
          <w:bCs/>
          <w:sz w:val="24"/>
        </w:rPr>
        <w:t>四、环境保护设施调试效果</w:t>
      </w:r>
    </w:p>
    <w:p>
      <w:pPr>
        <w:tabs>
          <w:tab w:val="left" w:pos="5865"/>
        </w:tabs>
        <w:autoSpaceDE w:val="0"/>
        <w:autoSpaceDN w:val="0"/>
        <w:adjustRightInd w:val="0"/>
        <w:snapToGrid w:val="0"/>
        <w:spacing w:line="360" w:lineRule="auto"/>
        <w:ind w:firstLine="480" w:firstLineChars="200"/>
        <w:rPr>
          <w:rFonts w:ascii="宋体" w:hAnsi="宋体"/>
          <w:sz w:val="24"/>
        </w:rPr>
      </w:pPr>
      <w:r>
        <w:rPr>
          <w:rFonts w:ascii="宋体" w:hAnsi="宋体"/>
          <w:sz w:val="24"/>
        </w:rPr>
        <w:t>（</w:t>
      </w:r>
      <w:r>
        <w:rPr>
          <w:rFonts w:hint="eastAsia" w:ascii="宋体" w:hAnsi="宋体"/>
          <w:sz w:val="24"/>
        </w:rPr>
        <w:t>一</w:t>
      </w:r>
      <w:r>
        <w:rPr>
          <w:rFonts w:ascii="宋体" w:hAnsi="宋体"/>
          <w:sz w:val="24"/>
        </w:rPr>
        <w:t>）</w:t>
      </w:r>
      <w:r>
        <w:rPr>
          <w:rFonts w:hint="eastAsia" w:ascii="宋体" w:hAnsi="宋体"/>
          <w:sz w:val="24"/>
        </w:rPr>
        <w:t>废水</w:t>
      </w:r>
    </w:p>
    <w:p>
      <w:pPr>
        <w:adjustRightInd w:val="0"/>
        <w:snapToGrid w:val="0"/>
        <w:spacing w:line="360" w:lineRule="auto"/>
        <w:ind w:firstLine="480"/>
        <w:rPr>
          <w:rFonts w:ascii="宋体" w:hAnsi="宋体"/>
          <w:sz w:val="24"/>
        </w:rPr>
      </w:pPr>
      <w:r>
        <w:rPr>
          <w:rFonts w:ascii="宋体" w:hAnsi="宋体"/>
          <w:sz w:val="24"/>
        </w:rPr>
        <w:t>本项目厂区排水实行雨污分流制，雨水经厂区内雨水管直接外排</w:t>
      </w:r>
      <w:r>
        <w:rPr>
          <w:rFonts w:hint="eastAsia" w:ascii="宋体" w:hAnsi="宋体"/>
          <w:sz w:val="24"/>
        </w:rPr>
        <w:t>；降尘</w:t>
      </w:r>
      <w:r>
        <w:rPr>
          <w:rFonts w:ascii="宋体" w:hAnsi="宋体"/>
          <w:sz w:val="24"/>
        </w:rPr>
        <w:t>喷洒用水及车辆冲洗废水循环使用</w:t>
      </w:r>
      <w:r>
        <w:rPr>
          <w:rFonts w:hint="eastAsia" w:ascii="宋体" w:hAnsi="宋体"/>
          <w:sz w:val="24"/>
        </w:rPr>
        <w:t>，</w:t>
      </w:r>
      <w:r>
        <w:rPr>
          <w:rFonts w:ascii="宋体" w:hAnsi="宋体"/>
          <w:sz w:val="24"/>
        </w:rPr>
        <w:t>不外排</w:t>
      </w:r>
      <w:r>
        <w:rPr>
          <w:rFonts w:hint="eastAsia" w:ascii="宋体" w:hAnsi="宋体"/>
          <w:sz w:val="24"/>
        </w:rPr>
        <w:t>；</w:t>
      </w:r>
      <w:r>
        <w:rPr>
          <w:rFonts w:ascii="宋体" w:hAnsi="宋体"/>
          <w:sz w:val="24"/>
        </w:rPr>
        <w:t>绿化用水全部蒸发损耗</w:t>
      </w:r>
      <w:r>
        <w:rPr>
          <w:rFonts w:hint="eastAsia" w:ascii="宋体" w:hAnsi="宋体"/>
          <w:sz w:val="24"/>
        </w:rPr>
        <w:t>，</w:t>
      </w:r>
      <w:r>
        <w:rPr>
          <w:rFonts w:ascii="宋体" w:hAnsi="宋体"/>
          <w:sz w:val="24"/>
        </w:rPr>
        <w:t>职工生活污水经化粪池暂存后由环卫部门定期清运</w:t>
      </w:r>
      <w:r>
        <w:rPr>
          <w:rFonts w:hint="eastAsia" w:ascii="宋体" w:hAnsi="宋体"/>
          <w:sz w:val="24"/>
        </w:rPr>
        <w:t>，</w:t>
      </w:r>
      <w:r>
        <w:rPr>
          <w:rFonts w:ascii="宋体" w:hAnsi="宋体"/>
          <w:sz w:val="24"/>
        </w:rPr>
        <w:t>用作农肥</w:t>
      </w:r>
      <w:r>
        <w:rPr>
          <w:rFonts w:hint="eastAsia" w:ascii="宋体" w:hAnsi="宋体"/>
          <w:sz w:val="24"/>
        </w:rPr>
        <w:t>。全厂无生产废水和生活污水外排，不设置污水排放口。</w:t>
      </w:r>
    </w:p>
    <w:p>
      <w:pPr>
        <w:adjustRightInd w:val="0"/>
        <w:snapToGrid w:val="0"/>
        <w:spacing w:line="360" w:lineRule="auto"/>
        <w:ind w:firstLine="480"/>
        <w:rPr>
          <w:rFonts w:ascii="宋体" w:hAnsi="宋体"/>
          <w:bCs/>
          <w:color w:val="000000"/>
          <w:sz w:val="24"/>
        </w:rPr>
      </w:pPr>
      <w:r>
        <w:rPr>
          <w:rFonts w:ascii="宋体" w:hAnsi="宋体"/>
          <w:bCs/>
          <w:color w:val="000000"/>
          <w:sz w:val="24"/>
        </w:rPr>
        <w:t>（</w:t>
      </w:r>
      <w:r>
        <w:rPr>
          <w:rFonts w:hint="eastAsia" w:ascii="宋体" w:hAnsi="宋体"/>
          <w:bCs/>
          <w:color w:val="000000"/>
          <w:sz w:val="24"/>
        </w:rPr>
        <w:t>二</w:t>
      </w:r>
      <w:r>
        <w:rPr>
          <w:rFonts w:ascii="宋体" w:hAnsi="宋体"/>
          <w:bCs/>
          <w:color w:val="000000"/>
          <w:sz w:val="24"/>
        </w:rPr>
        <w:t>）废气</w:t>
      </w:r>
    </w:p>
    <w:p>
      <w:pPr>
        <w:spacing w:line="360" w:lineRule="auto"/>
        <w:ind w:firstLine="480" w:firstLineChars="200"/>
        <w:rPr>
          <w:rFonts w:ascii="宋体" w:hAnsi="宋体"/>
          <w:sz w:val="24"/>
        </w:rPr>
      </w:pPr>
      <w:r>
        <w:rPr>
          <w:rFonts w:hint="eastAsia" w:ascii="宋体" w:hAnsi="宋体"/>
          <w:sz w:val="24"/>
        </w:rPr>
        <w:t>有组织废气监测结果表明：验收监测期间，废气排气筒中</w:t>
      </w:r>
      <w:r>
        <w:rPr>
          <w:rFonts w:ascii="宋体" w:hAnsi="宋体"/>
          <w:sz w:val="24"/>
        </w:rPr>
        <w:t>颗粒物</w:t>
      </w:r>
      <w:r>
        <w:rPr>
          <w:rFonts w:hint="eastAsia" w:ascii="宋体" w:hAnsi="宋体"/>
          <w:sz w:val="24"/>
        </w:rPr>
        <w:t>排放浓度最大值为</w:t>
      </w:r>
      <w:r>
        <w:rPr>
          <w:rFonts w:ascii="宋体" w:hAnsi="宋体"/>
          <w:sz w:val="24"/>
        </w:rPr>
        <w:t>4.5</w:t>
      </w:r>
      <w:r>
        <w:rPr>
          <w:rFonts w:hint="eastAsia" w:ascii="宋体" w:hAnsi="宋体"/>
          <w:sz w:val="24"/>
        </w:rPr>
        <w:t>mg/m</w:t>
      </w:r>
      <w:r>
        <w:rPr>
          <w:rFonts w:hint="eastAsia" w:ascii="宋体" w:hAnsi="宋体"/>
          <w:sz w:val="24"/>
          <w:vertAlign w:val="superscript"/>
        </w:rPr>
        <w:t>3</w:t>
      </w:r>
      <w:r>
        <w:rPr>
          <w:rFonts w:hint="eastAsia" w:ascii="宋体" w:hAnsi="宋体"/>
          <w:sz w:val="24"/>
        </w:rPr>
        <w:t>，排放速率最大值为</w:t>
      </w:r>
      <w:r>
        <w:rPr>
          <w:rFonts w:ascii="宋体" w:hAnsi="宋体"/>
          <w:sz w:val="24"/>
        </w:rPr>
        <w:t>0.26</w:t>
      </w:r>
      <w:r>
        <w:rPr>
          <w:rFonts w:hint="eastAsia" w:ascii="宋体" w:hAnsi="宋体"/>
          <w:sz w:val="24"/>
        </w:rPr>
        <w:t>kg/h，符合《山东省区域性大气污染物综合排放标准》（DB37/2376-2019）表1</w:t>
      </w:r>
      <w:r>
        <w:rPr>
          <w:rFonts w:ascii="宋体" w:hAnsi="宋体"/>
          <w:sz w:val="24"/>
        </w:rPr>
        <w:t>中一般控制区标准限值要求</w:t>
      </w:r>
      <w:r>
        <w:rPr>
          <w:rFonts w:hint="eastAsia" w:ascii="宋体" w:hAnsi="宋体"/>
          <w:sz w:val="24"/>
        </w:rPr>
        <w:t>（2</w:t>
      </w:r>
      <w:r>
        <w:rPr>
          <w:rFonts w:ascii="宋体" w:hAnsi="宋体"/>
          <w:sz w:val="24"/>
        </w:rPr>
        <w:t>0</w:t>
      </w:r>
      <w:r>
        <w:rPr>
          <w:rFonts w:hint="eastAsia" w:ascii="宋体" w:hAnsi="宋体"/>
          <w:sz w:val="24"/>
        </w:rPr>
        <w:t>mg/m</w:t>
      </w:r>
      <w:r>
        <w:rPr>
          <w:rFonts w:hint="eastAsia" w:ascii="宋体" w:hAnsi="宋体"/>
          <w:sz w:val="24"/>
          <w:vertAlign w:val="superscript"/>
        </w:rPr>
        <w:t>3</w:t>
      </w:r>
      <w:r>
        <w:rPr>
          <w:rFonts w:hint="eastAsia" w:ascii="宋体" w:hAnsi="宋体"/>
          <w:sz w:val="24"/>
        </w:rPr>
        <w:t>），排放速率满足《大气污染物综合排放标准》（G</w:t>
      </w:r>
      <w:r>
        <w:rPr>
          <w:rFonts w:ascii="宋体" w:hAnsi="宋体"/>
          <w:sz w:val="24"/>
        </w:rPr>
        <w:t>B16297-1996</w:t>
      </w:r>
      <w:r>
        <w:rPr>
          <w:rFonts w:hint="eastAsia" w:ascii="宋体" w:hAnsi="宋体"/>
          <w:sz w:val="24"/>
        </w:rPr>
        <w:t>）表2中限值要求。</w:t>
      </w:r>
    </w:p>
    <w:p>
      <w:pPr>
        <w:spacing w:line="360" w:lineRule="auto"/>
        <w:ind w:firstLine="480" w:firstLineChars="200"/>
        <w:rPr>
          <w:rFonts w:ascii="宋体" w:hAnsi="宋体"/>
          <w:sz w:val="24"/>
        </w:rPr>
      </w:pPr>
      <w:r>
        <w:rPr>
          <w:rFonts w:hint="eastAsia" w:ascii="宋体" w:hAnsi="宋体"/>
          <w:sz w:val="24"/>
        </w:rPr>
        <w:t>无组织废气监测结果表明：验收监测期间，厂界颗粒物浓度最大值为0.</w:t>
      </w:r>
      <w:r>
        <w:rPr>
          <w:rFonts w:ascii="宋体" w:hAnsi="宋体"/>
          <w:sz w:val="24"/>
        </w:rPr>
        <w:t>433</w:t>
      </w:r>
      <w:r>
        <w:rPr>
          <w:rFonts w:hint="eastAsia" w:ascii="宋体" w:hAnsi="宋体"/>
          <w:sz w:val="24"/>
        </w:rPr>
        <w:t>mg/m</w:t>
      </w:r>
      <w:r>
        <w:rPr>
          <w:rFonts w:hint="eastAsia" w:ascii="宋体" w:hAnsi="宋体"/>
          <w:sz w:val="24"/>
          <w:vertAlign w:val="superscript"/>
        </w:rPr>
        <w:t>3</w:t>
      </w:r>
      <w:r>
        <w:rPr>
          <w:rFonts w:hint="eastAsia" w:ascii="宋体" w:hAnsi="宋体"/>
          <w:sz w:val="24"/>
        </w:rPr>
        <w:t>，满足《大气污染物综合排放标准》（GB</w:t>
      </w:r>
      <w:r>
        <w:rPr>
          <w:rFonts w:ascii="宋体" w:hAnsi="宋体"/>
          <w:sz w:val="24"/>
        </w:rPr>
        <w:t xml:space="preserve"> </w:t>
      </w:r>
      <w:r>
        <w:rPr>
          <w:rFonts w:hint="eastAsia" w:ascii="宋体" w:hAnsi="宋体"/>
          <w:sz w:val="24"/>
        </w:rPr>
        <w:t>16297-1996）表2中无组织排放监控浓度限值要求。</w:t>
      </w:r>
    </w:p>
    <w:p>
      <w:pPr>
        <w:spacing w:line="360" w:lineRule="auto"/>
        <w:ind w:firstLine="480" w:firstLineChars="200"/>
        <w:rPr>
          <w:rFonts w:ascii="宋体" w:hAnsi="宋体"/>
          <w:color w:val="000000"/>
          <w:sz w:val="24"/>
        </w:rPr>
      </w:pPr>
      <w:r>
        <w:rPr>
          <w:rFonts w:ascii="宋体" w:hAnsi="宋体"/>
          <w:color w:val="000000"/>
          <w:sz w:val="24"/>
        </w:rPr>
        <w:t>（</w:t>
      </w:r>
      <w:r>
        <w:rPr>
          <w:rFonts w:hint="eastAsia" w:ascii="宋体" w:hAnsi="宋体"/>
          <w:color w:val="000000"/>
          <w:sz w:val="24"/>
        </w:rPr>
        <w:t>三</w:t>
      </w:r>
      <w:r>
        <w:rPr>
          <w:rFonts w:ascii="宋体" w:hAnsi="宋体"/>
          <w:color w:val="000000"/>
          <w:sz w:val="24"/>
        </w:rPr>
        <w:t>）</w:t>
      </w:r>
      <w:r>
        <w:rPr>
          <w:rFonts w:hint="eastAsia" w:ascii="宋体" w:hAnsi="宋体"/>
          <w:color w:val="000000"/>
          <w:sz w:val="24"/>
        </w:rPr>
        <w:t>噪声</w:t>
      </w:r>
    </w:p>
    <w:p>
      <w:pPr>
        <w:spacing w:line="360" w:lineRule="auto"/>
        <w:ind w:left="120" w:firstLine="480" w:firstLineChars="200"/>
        <w:rPr>
          <w:rFonts w:ascii="宋体" w:hAnsi="宋体"/>
          <w:sz w:val="24"/>
        </w:rPr>
      </w:pPr>
      <w:r>
        <w:rPr>
          <w:rFonts w:hint="eastAsia" w:ascii="宋体" w:hAnsi="宋体"/>
          <w:sz w:val="24"/>
        </w:rPr>
        <w:t>验收监测期间，厂界昼间噪声检测结果在5</w:t>
      </w:r>
      <w:r>
        <w:rPr>
          <w:rFonts w:ascii="宋体" w:hAnsi="宋体"/>
          <w:sz w:val="24"/>
        </w:rPr>
        <w:t>2</w:t>
      </w:r>
      <w:r>
        <w:rPr>
          <w:rFonts w:hint="eastAsia" w:ascii="宋体" w:hAnsi="宋体"/>
          <w:sz w:val="24"/>
        </w:rPr>
        <w:t>.</w:t>
      </w:r>
      <w:r>
        <w:rPr>
          <w:rFonts w:ascii="宋体" w:hAnsi="宋体"/>
          <w:sz w:val="24"/>
        </w:rPr>
        <w:t>9</w:t>
      </w:r>
      <w:r>
        <w:rPr>
          <w:rFonts w:hint="eastAsia" w:ascii="宋体" w:hAnsi="宋体"/>
          <w:sz w:val="24"/>
        </w:rPr>
        <w:t>～5</w:t>
      </w:r>
      <w:r>
        <w:rPr>
          <w:rFonts w:ascii="宋体" w:hAnsi="宋体"/>
          <w:sz w:val="24"/>
        </w:rPr>
        <w:t>5</w:t>
      </w:r>
      <w:r>
        <w:rPr>
          <w:rFonts w:hint="eastAsia" w:ascii="宋体" w:hAnsi="宋体"/>
          <w:sz w:val="24"/>
        </w:rPr>
        <w:t>.</w:t>
      </w:r>
      <w:r>
        <w:rPr>
          <w:rFonts w:ascii="宋体" w:hAnsi="宋体"/>
          <w:sz w:val="24"/>
        </w:rPr>
        <w:t>7</w:t>
      </w:r>
      <w:r>
        <w:rPr>
          <w:rFonts w:hint="eastAsia" w:ascii="宋体" w:hAnsi="宋体"/>
          <w:sz w:val="24"/>
        </w:rPr>
        <w:t>dB(A)，夜间噪声检测结果最大值为42.</w:t>
      </w:r>
      <w:r>
        <w:rPr>
          <w:rFonts w:ascii="宋体" w:hAnsi="宋体"/>
          <w:sz w:val="24"/>
        </w:rPr>
        <w:t>7</w:t>
      </w:r>
      <w:r>
        <w:rPr>
          <w:rFonts w:hint="eastAsia" w:ascii="宋体" w:hAnsi="宋体"/>
          <w:sz w:val="24"/>
        </w:rPr>
        <w:t>～4</w:t>
      </w:r>
      <w:r>
        <w:rPr>
          <w:rFonts w:ascii="宋体" w:hAnsi="宋体"/>
          <w:sz w:val="24"/>
        </w:rPr>
        <w:t>7</w:t>
      </w:r>
      <w:r>
        <w:rPr>
          <w:rFonts w:hint="eastAsia" w:ascii="宋体" w:hAnsi="宋体"/>
          <w:sz w:val="24"/>
        </w:rPr>
        <w:t>.</w:t>
      </w:r>
      <w:r>
        <w:rPr>
          <w:rFonts w:ascii="宋体" w:hAnsi="宋体"/>
          <w:sz w:val="24"/>
        </w:rPr>
        <w:t>6</w:t>
      </w:r>
      <w:r>
        <w:rPr>
          <w:rFonts w:hint="eastAsia" w:ascii="宋体" w:hAnsi="宋体"/>
          <w:sz w:val="24"/>
        </w:rPr>
        <w:t>dB(A)，符合《工业企业厂界环境噪声排放标准》（GB 12348-2008）表1“2类”标准要求（昼间：60dB(A)、夜间：50dB(A)）。</w:t>
      </w:r>
    </w:p>
    <w:p>
      <w:pPr>
        <w:spacing w:line="360" w:lineRule="auto"/>
        <w:ind w:firstLine="480" w:firstLineChars="200"/>
        <w:rPr>
          <w:rFonts w:hint="eastAsia" w:ascii="宋体" w:hAnsi="宋体"/>
          <w:sz w:val="24"/>
        </w:rPr>
      </w:pPr>
      <w:r>
        <w:rPr>
          <w:rFonts w:ascii="宋体" w:hAnsi="宋体"/>
          <w:sz w:val="24"/>
        </w:rPr>
        <w:t>（</w:t>
      </w:r>
      <w:r>
        <w:rPr>
          <w:rFonts w:hint="eastAsia" w:ascii="宋体" w:hAnsi="宋体"/>
          <w:sz w:val="24"/>
        </w:rPr>
        <w:t>四</w:t>
      </w:r>
      <w:r>
        <w:rPr>
          <w:rFonts w:ascii="宋体" w:hAnsi="宋体"/>
          <w:sz w:val="24"/>
        </w:rPr>
        <w:t>）</w:t>
      </w:r>
      <w:r>
        <w:rPr>
          <w:rFonts w:hint="eastAsia" w:ascii="宋体" w:hAnsi="宋体"/>
          <w:sz w:val="24"/>
        </w:rPr>
        <w:t>固废</w:t>
      </w:r>
    </w:p>
    <w:p>
      <w:pPr>
        <w:adjustRightInd w:val="0"/>
        <w:snapToGrid w:val="0"/>
        <w:spacing w:line="360" w:lineRule="auto"/>
        <w:ind w:firstLine="480" w:firstLineChars="200"/>
        <w:rPr>
          <w:rFonts w:ascii="宋体" w:hAnsi="宋体"/>
          <w:kern w:val="0"/>
          <w:sz w:val="24"/>
        </w:rPr>
      </w:pPr>
      <w:r>
        <w:rPr>
          <w:rFonts w:ascii="宋体" w:hAnsi="宋体"/>
          <w:kern w:val="0"/>
          <w:sz w:val="24"/>
        </w:rPr>
        <w:t>本</w:t>
      </w:r>
      <w:r>
        <w:rPr>
          <w:rFonts w:hint="eastAsia" w:ascii="宋体" w:hAnsi="宋体"/>
          <w:kern w:val="0"/>
          <w:sz w:val="24"/>
        </w:rPr>
        <w:t>项目产生的</w:t>
      </w:r>
      <w:r>
        <w:rPr>
          <w:rFonts w:ascii="宋体" w:hAnsi="宋体"/>
          <w:kern w:val="0"/>
          <w:sz w:val="24"/>
        </w:rPr>
        <w:t>固体废物主要</w:t>
      </w:r>
      <w:r>
        <w:rPr>
          <w:rFonts w:hint="eastAsia" w:ascii="宋体" w:hAnsi="宋体"/>
          <w:kern w:val="0"/>
          <w:sz w:val="24"/>
        </w:rPr>
        <w:t>为铁杂质，</w:t>
      </w:r>
      <w:r>
        <w:rPr>
          <w:rFonts w:ascii="宋体" w:hAnsi="宋体"/>
          <w:kern w:val="0"/>
          <w:sz w:val="24"/>
        </w:rPr>
        <w:t>维护设备产生的废手套</w:t>
      </w:r>
      <w:r>
        <w:rPr>
          <w:rFonts w:hint="eastAsia" w:ascii="宋体" w:hAnsi="宋体"/>
          <w:kern w:val="0"/>
          <w:sz w:val="24"/>
        </w:rPr>
        <w:t>、废抹布、废润滑油、废润滑油桶，收尘装置收集、车间阻断沉降的物料粉尘，职工生活垃圾。筛分工序产生的不合规格物料作为原料回用生产。</w:t>
      </w:r>
    </w:p>
    <w:p>
      <w:pPr>
        <w:adjustRightInd w:val="0"/>
        <w:snapToGrid w:val="0"/>
        <w:spacing w:line="360" w:lineRule="auto"/>
        <w:ind w:firstLine="480" w:firstLineChars="200"/>
        <w:rPr>
          <w:rFonts w:ascii="宋体" w:hAnsi="宋体"/>
          <w:b/>
          <w:kern w:val="0"/>
          <w:sz w:val="24"/>
        </w:rPr>
      </w:pPr>
      <w:r>
        <w:rPr>
          <w:rFonts w:ascii="宋体" w:hAnsi="宋体"/>
          <w:kern w:val="0"/>
          <w:sz w:val="24"/>
        </w:rPr>
        <w:t>铁杂质</w:t>
      </w:r>
      <w:r>
        <w:rPr>
          <w:rFonts w:hint="eastAsia" w:ascii="宋体" w:hAnsi="宋体"/>
          <w:kern w:val="0"/>
          <w:sz w:val="24"/>
        </w:rPr>
        <w:t>，收尘装置收集、车间阻断沉降的物料粉尘等一般固体废物集中收集后外售综合利用；废润滑油、废润滑油桶</w:t>
      </w:r>
      <w:r>
        <w:rPr>
          <w:rFonts w:ascii="宋体" w:hAnsi="宋体"/>
          <w:kern w:val="0"/>
          <w:sz w:val="24"/>
        </w:rPr>
        <w:t>等危险废物暂存于危废暂存间委托</w:t>
      </w:r>
      <w:r>
        <w:rPr>
          <w:rFonts w:hint="eastAsia" w:ascii="宋体" w:hAnsi="宋体"/>
          <w:kern w:val="0"/>
          <w:sz w:val="24"/>
        </w:rPr>
        <w:t>滕州</w:t>
      </w:r>
      <w:r>
        <w:rPr>
          <w:rFonts w:ascii="宋体" w:hAnsi="宋体"/>
          <w:kern w:val="0"/>
          <w:sz w:val="24"/>
        </w:rPr>
        <w:t>市厚承废旧物质回收有限公司处理</w:t>
      </w:r>
      <w:r>
        <w:rPr>
          <w:rFonts w:hint="eastAsia" w:ascii="宋体" w:hAnsi="宋体"/>
          <w:kern w:val="0"/>
          <w:sz w:val="24"/>
        </w:rPr>
        <w:t>；维护设备产生的废含油手套、废抹布被列入危险废物豁免管理名单，不按危险废物处理，与职工生活垃圾一起派专人送到滕州市级索镇垃圾中转站，由环卫部门统一集中清运处理。</w:t>
      </w:r>
    </w:p>
    <w:p>
      <w:pPr>
        <w:adjustRightInd w:val="0"/>
        <w:snapToGrid w:val="0"/>
        <w:spacing w:line="360" w:lineRule="auto"/>
        <w:ind w:firstLine="480" w:firstLineChars="200"/>
        <w:rPr>
          <w:rFonts w:ascii="宋体" w:hAnsi="宋体"/>
          <w:bCs/>
          <w:color w:val="000000"/>
          <w:sz w:val="24"/>
        </w:rPr>
      </w:pPr>
      <w:r>
        <w:rPr>
          <w:rFonts w:hint="eastAsia" w:ascii="宋体" w:hAnsi="宋体"/>
          <w:bCs/>
          <w:color w:val="000000"/>
          <w:sz w:val="24"/>
        </w:rPr>
        <w:t>（五）</w:t>
      </w:r>
      <w:r>
        <w:rPr>
          <w:rFonts w:ascii="宋体" w:hAnsi="宋体"/>
          <w:bCs/>
          <w:color w:val="000000"/>
          <w:sz w:val="24"/>
        </w:rPr>
        <w:t>污染物排放总量控制</w:t>
      </w:r>
      <w:r>
        <w:rPr>
          <w:rFonts w:hint="eastAsia" w:ascii="宋体" w:hAnsi="宋体"/>
          <w:bCs/>
          <w:color w:val="000000"/>
          <w:sz w:val="24"/>
        </w:rPr>
        <w:t xml:space="preserve"> </w:t>
      </w:r>
    </w:p>
    <w:p>
      <w:pPr>
        <w:snapToGrid w:val="0"/>
        <w:spacing w:line="360" w:lineRule="auto"/>
        <w:ind w:firstLine="480" w:firstLineChars="200"/>
        <w:rPr>
          <w:rFonts w:hint="eastAsia" w:ascii="宋体" w:hAnsi="宋体"/>
          <w:sz w:val="24"/>
        </w:rPr>
      </w:pPr>
      <w:r>
        <w:rPr>
          <w:rFonts w:hint="eastAsia" w:ascii="宋体" w:hAnsi="宋体"/>
          <w:sz w:val="24"/>
        </w:rPr>
        <w:t>本项目营运过程中无二氧化硫、氮氧化物产生，无总量控制指标。</w:t>
      </w:r>
    </w:p>
    <w:p>
      <w:pPr>
        <w:snapToGrid w:val="0"/>
        <w:spacing w:line="360" w:lineRule="auto"/>
        <w:ind w:firstLine="482" w:firstLineChars="200"/>
        <w:rPr>
          <w:rFonts w:ascii="Times New Roman" w:hAnsi="Times New Roman"/>
          <w:b/>
          <w:color w:val="000000"/>
          <w:sz w:val="24"/>
        </w:rPr>
      </w:pPr>
      <w:r>
        <w:rPr>
          <w:rFonts w:hint="eastAsia" w:ascii="Times New Roman" w:hAnsi="Times New Roman"/>
          <w:b/>
          <w:color w:val="000000"/>
          <w:sz w:val="24"/>
        </w:rPr>
        <w:t>五、</w:t>
      </w:r>
      <w:r>
        <w:rPr>
          <w:rFonts w:ascii="Times New Roman" w:hAnsi="Times New Roman"/>
          <w:b/>
          <w:color w:val="000000"/>
          <w:sz w:val="24"/>
        </w:rPr>
        <w:t>验收结论</w:t>
      </w:r>
    </w:p>
    <w:p>
      <w:pPr>
        <w:snapToGrid w:val="0"/>
        <w:spacing w:line="360" w:lineRule="auto"/>
        <w:ind w:firstLine="480" w:firstLineChars="200"/>
        <w:rPr>
          <w:rFonts w:hint="eastAsia" w:ascii="Times New Roman" w:hAnsi="Times New Roman"/>
          <w:bCs/>
          <w:color w:val="000000"/>
          <w:sz w:val="24"/>
        </w:rPr>
      </w:pPr>
      <w:r>
        <w:rPr>
          <w:rFonts w:ascii="Times New Roman" w:hAnsi="Times New Roman"/>
          <w:bCs/>
          <w:color w:val="000000"/>
          <w:sz w:val="24"/>
        </w:rPr>
        <w:t>依据《建设项目竣工环境保护验收暂行办法》，根据该项目竣工环境保护验收监测报告和验收组现场勘察情况，项目环境保护审批手续完备，技术资料齐全。</w:t>
      </w:r>
      <w:r>
        <w:rPr>
          <w:rFonts w:hint="eastAsia" w:ascii="Times New Roman" w:hAnsi="Times New Roman"/>
          <w:bCs/>
          <w:color w:val="000000"/>
          <w:sz w:val="24"/>
        </w:rPr>
        <w:t>项目建设实施过程中按照环评、批复及环保要求落实了相关环保措施，建立了相应的环保管理制度</w:t>
      </w:r>
      <w:r>
        <w:rPr>
          <w:rFonts w:ascii="Times New Roman" w:hAnsi="Times New Roman"/>
          <w:bCs/>
          <w:color w:val="000000"/>
          <w:sz w:val="24"/>
        </w:rPr>
        <w:t>，具备正常运行条件。</w:t>
      </w:r>
      <w:r>
        <w:rPr>
          <w:rFonts w:hint="eastAsia" w:ascii="Times New Roman" w:hAnsi="Times New Roman"/>
          <w:bCs/>
          <w:color w:val="000000"/>
          <w:sz w:val="24"/>
        </w:rPr>
        <w:t>经</w:t>
      </w:r>
      <w:r>
        <w:rPr>
          <w:rFonts w:ascii="Times New Roman" w:hAnsi="Times New Roman"/>
          <w:bCs/>
          <w:color w:val="000000"/>
          <w:sz w:val="24"/>
        </w:rPr>
        <w:t>监测</w:t>
      </w:r>
      <w:r>
        <w:rPr>
          <w:rFonts w:hint="eastAsia" w:ascii="Times New Roman" w:hAnsi="Times New Roman"/>
          <w:bCs/>
          <w:color w:val="000000"/>
          <w:sz w:val="24"/>
        </w:rPr>
        <w:t>各类</w:t>
      </w:r>
      <w:r>
        <w:rPr>
          <w:rFonts w:ascii="Times New Roman" w:hAnsi="Times New Roman"/>
          <w:bCs/>
          <w:color w:val="000000"/>
          <w:sz w:val="24"/>
        </w:rPr>
        <w:t>污染物</w:t>
      </w:r>
      <w:r>
        <w:rPr>
          <w:rFonts w:hint="eastAsia" w:ascii="Times New Roman" w:hAnsi="Times New Roman"/>
          <w:bCs/>
          <w:color w:val="000000"/>
          <w:sz w:val="24"/>
        </w:rPr>
        <w:t>均可</w:t>
      </w:r>
      <w:r>
        <w:rPr>
          <w:rFonts w:ascii="Times New Roman" w:hAnsi="Times New Roman"/>
          <w:bCs/>
          <w:color w:val="000000"/>
          <w:sz w:val="24"/>
        </w:rPr>
        <w:t>达标排放，</w:t>
      </w:r>
      <w:r>
        <w:rPr>
          <w:rFonts w:hint="eastAsia" w:ascii="Times New Roman" w:hAnsi="Times New Roman"/>
          <w:bCs/>
          <w:color w:val="000000"/>
          <w:sz w:val="24"/>
        </w:rPr>
        <w:t>项目</w:t>
      </w:r>
      <w:r>
        <w:rPr>
          <w:rFonts w:ascii="Times New Roman" w:hAnsi="Times New Roman"/>
          <w:bCs/>
          <w:color w:val="000000"/>
          <w:sz w:val="24"/>
        </w:rPr>
        <w:t>具备建设项目竣工环境保护验收条件，</w:t>
      </w:r>
      <w:r>
        <w:rPr>
          <w:rFonts w:hint="eastAsia" w:ascii="Times New Roman" w:hAnsi="Times New Roman"/>
          <w:bCs/>
          <w:color w:val="000000"/>
          <w:sz w:val="24"/>
        </w:rPr>
        <w:t>验收组同意项目</w:t>
      </w:r>
      <w:r>
        <w:rPr>
          <w:rFonts w:ascii="Times New Roman" w:hAnsi="Times New Roman"/>
          <w:bCs/>
          <w:color w:val="000000"/>
          <w:sz w:val="24"/>
        </w:rPr>
        <w:t>验收合格。</w:t>
      </w:r>
    </w:p>
    <w:p>
      <w:pPr>
        <w:snapToGrid w:val="0"/>
        <w:spacing w:line="360" w:lineRule="auto"/>
        <w:ind w:firstLine="482" w:firstLineChars="200"/>
        <w:rPr>
          <w:rFonts w:ascii="Times New Roman" w:hAnsi="Times New Roman"/>
          <w:b/>
          <w:color w:val="000000"/>
          <w:sz w:val="24"/>
        </w:rPr>
      </w:pPr>
      <w:r>
        <w:rPr>
          <w:rFonts w:hint="eastAsia" w:ascii="Times New Roman" w:hAnsi="Times New Roman"/>
          <w:b/>
          <w:color w:val="000000"/>
          <w:sz w:val="24"/>
        </w:rPr>
        <w:t>五、</w:t>
      </w:r>
      <w:r>
        <w:rPr>
          <w:rFonts w:ascii="Times New Roman" w:hAnsi="Times New Roman"/>
          <w:b/>
          <w:color w:val="000000"/>
          <w:sz w:val="24"/>
        </w:rPr>
        <w:t>验收结论</w:t>
      </w:r>
    </w:p>
    <w:p>
      <w:pPr>
        <w:pStyle w:val="6"/>
        <w:adjustRightInd w:val="0"/>
        <w:snapToGrid w:val="0"/>
        <w:spacing w:line="360" w:lineRule="auto"/>
        <w:ind w:firstLine="482"/>
        <w:rPr>
          <w:rFonts w:ascii="Times New Roman" w:hAnsi="Times New Roman"/>
          <w:b/>
          <w:color w:val="000000"/>
          <w:sz w:val="24"/>
        </w:rPr>
      </w:pPr>
      <w:r>
        <w:rPr>
          <w:rFonts w:ascii="Times New Roman" w:hAnsi="Times New Roman"/>
          <w:b/>
          <w:color w:val="000000"/>
          <w:sz w:val="24"/>
        </w:rPr>
        <w:t>六</w:t>
      </w:r>
      <w:r>
        <w:rPr>
          <w:rFonts w:hint="eastAsia" w:ascii="Times New Roman" w:hAnsi="Times New Roman"/>
          <w:b/>
          <w:color w:val="000000"/>
          <w:sz w:val="24"/>
        </w:rPr>
        <w:t>、</w:t>
      </w:r>
      <w:r>
        <w:rPr>
          <w:rFonts w:ascii="Times New Roman" w:hAnsi="Times New Roman"/>
          <w:b/>
          <w:color w:val="000000"/>
          <w:sz w:val="24"/>
        </w:rPr>
        <w:t>后续要求和建议</w:t>
      </w:r>
    </w:p>
    <w:p>
      <w:pPr>
        <w:pStyle w:val="6"/>
        <w:adjustRightInd w:val="0"/>
        <w:snapToGrid w:val="0"/>
        <w:spacing w:line="360" w:lineRule="auto"/>
        <w:ind w:firstLine="480"/>
        <w:rPr>
          <w:rFonts w:ascii="宋体" w:hAnsi="宋体"/>
          <w:bCs/>
          <w:color w:val="000000"/>
          <w:sz w:val="24"/>
        </w:rPr>
      </w:pPr>
      <w:r>
        <w:rPr>
          <w:rFonts w:ascii="宋体" w:hAnsi="宋体"/>
          <w:bCs/>
          <w:color w:val="000000"/>
          <w:sz w:val="24"/>
        </w:rPr>
        <w:t>1</w:t>
      </w:r>
      <w:r>
        <w:rPr>
          <w:rFonts w:hint="eastAsia" w:ascii="宋体" w:hAnsi="宋体"/>
          <w:bCs/>
          <w:color w:val="000000"/>
          <w:sz w:val="24"/>
        </w:rPr>
        <w:t>、生产过程中车间进行全密闭作业，减少废气无组织排放。建议改进进料口抑尘措施，增加集尘罩吸收面积，尽可能减少无组织排放。</w:t>
      </w:r>
    </w:p>
    <w:p>
      <w:pPr>
        <w:pStyle w:val="6"/>
        <w:adjustRightInd w:val="0"/>
        <w:snapToGrid w:val="0"/>
        <w:spacing w:line="360" w:lineRule="auto"/>
        <w:ind w:firstLine="480"/>
        <w:rPr>
          <w:rFonts w:ascii="宋体" w:hAnsi="宋体"/>
          <w:bCs/>
          <w:color w:val="000000"/>
          <w:sz w:val="24"/>
        </w:rPr>
      </w:pPr>
      <w:r>
        <w:rPr>
          <w:rFonts w:ascii="宋体" w:hAnsi="宋体"/>
          <w:bCs/>
          <w:color w:val="000000"/>
          <w:sz w:val="24"/>
        </w:rPr>
        <w:t>2</w:t>
      </w:r>
      <w:r>
        <w:rPr>
          <w:rFonts w:hint="eastAsia" w:ascii="宋体" w:hAnsi="宋体"/>
          <w:bCs/>
          <w:color w:val="000000"/>
          <w:sz w:val="24"/>
        </w:rPr>
        <w:t>、按规范设置排气筒监测爬梯、平台，张贴或悬挂废气标识牌。</w:t>
      </w:r>
    </w:p>
    <w:p>
      <w:pPr>
        <w:pStyle w:val="6"/>
        <w:adjustRightInd w:val="0"/>
        <w:snapToGrid w:val="0"/>
        <w:spacing w:line="360" w:lineRule="auto"/>
        <w:ind w:firstLine="480"/>
        <w:rPr>
          <w:rFonts w:hint="eastAsia" w:ascii="宋体" w:hAnsi="宋体"/>
          <w:bCs/>
          <w:color w:val="000000"/>
          <w:sz w:val="24"/>
        </w:rPr>
      </w:pPr>
      <w:r>
        <w:rPr>
          <w:rFonts w:ascii="宋体" w:hAnsi="宋体"/>
          <w:bCs/>
          <w:color w:val="000000"/>
          <w:sz w:val="24"/>
        </w:rPr>
        <w:t>3</w:t>
      </w:r>
      <w:r>
        <w:rPr>
          <w:rFonts w:hint="eastAsia" w:ascii="宋体" w:hAnsi="宋体"/>
          <w:bCs/>
          <w:color w:val="000000"/>
          <w:sz w:val="24"/>
        </w:rPr>
        <w:t>、环保设施定期维护保养，确保正常运行，确保污染物长期稳定达标排放。建立健全环保设施运行及维护台帐。</w:t>
      </w:r>
    </w:p>
    <w:p>
      <w:pPr>
        <w:pStyle w:val="6"/>
        <w:adjustRightInd w:val="0"/>
        <w:snapToGrid w:val="0"/>
        <w:spacing w:line="360" w:lineRule="auto"/>
        <w:ind w:firstLine="480"/>
        <w:rPr>
          <w:rFonts w:ascii="宋体" w:hAnsi="宋体"/>
          <w:bCs/>
          <w:color w:val="000000"/>
          <w:sz w:val="24"/>
        </w:rPr>
      </w:pPr>
      <w:r>
        <w:rPr>
          <w:rFonts w:hint="eastAsia" w:ascii="宋体" w:hAnsi="宋体"/>
          <w:bCs/>
          <w:color w:val="000000"/>
          <w:sz w:val="24"/>
        </w:rPr>
        <w:t>4、加强危废暂存间的规范化管理，仓库门设置双锁，内部设置围堰，张贴危废标识和管理制度，建立出入库的台帐。</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A40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Indent 2"/>
    <w:basedOn w:val="1"/>
    <w:uiPriority w:val="0"/>
    <w:pPr>
      <w:tabs>
        <w:tab w:val="left" w:pos="0"/>
      </w:tabs>
      <w:ind w:firstLine="473" w:firstLineChars="197"/>
      <w:jc w:val="left"/>
    </w:pPr>
    <w:rPr>
      <w:rFonts w:ascii="Times New Roman" w:hAnsi="Times New Roman" w:eastAsia="宋体" w:cs="Times New Roman"/>
      <w:sz w:val="24"/>
    </w:rPr>
  </w:style>
  <w:style w:type="paragraph" w:customStyle="1" w:styleId="6">
    <w:name w:val="列出段落1"/>
    <w:basedOn w:val="1"/>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2020-04-14T01:09:25Z</dcterms:created>
  <dc:creator>Administrator</dc:creator>
  <cp:lastModifiedBy>Administrator</cp:lastModifiedBy>
  <dcterms:modified xsi:type="dcterms:W3CDTF">2020-04-14T01:09:44Z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