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24"/>
        </w:tabs>
        <w:spacing w:after="240" w:line="580" w:lineRule="exact"/>
        <w:rPr>
          <w:rFonts w:hint="eastAsia"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广西壮族自治区经济系列高级经济师、高级知识产权师</w:t>
      </w:r>
    </w:p>
    <w:p>
      <w:pPr>
        <w:spacing w:after="240"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职称申报材料清单</w:t>
      </w:r>
    </w:p>
    <w:tbl>
      <w:tblPr>
        <w:tblStyle w:val="4"/>
        <w:tblW w:w="94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94"/>
        <w:gridCol w:w="6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需提供材料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材料要求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个人信息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1.选应填写准确无误的手机号码。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二寸证件照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。应提供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高清、正规的近期免冠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证明彩色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证件照。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通过系统数据共享获取。如未能通过系统数据共享获取的，需填写学历信息并将学历原件、查档材料或学历认证机构出具的学历认证等相关材料扫描上传。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填写申报人从参加工作时起至今的工作简历。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通过系统数据共享获取。如未能通过系统数据共享获取的，需填写证书信息并将证书原件和查验证明扫描上传至系统。有多个资格证书信息的，请注意勾选“是否以该资格申报”。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*5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继续教育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需完成2024年度公需科目学习考试任务。通过系统数据共享获取。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专业技术工作经历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写申报人取得中级职称以来的专业技术工作经历，按其重要程度的降序填列，并在系统内选择符合对应的评审条件项。专业技术工作经历原则上需提供充分的佐证材料，包括项目起始时间、项目内容、本人任何职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业绩成果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写申报人取得中级职称以来所取得的业绩成果，最多可上传20条，按其重要程度的降序填列，并在系统内选择符合对应的评审条件项。业绩成果原则上需提供充分的佐证材料，包括项目、课题的名称和工作内容、本人所起作用、完成情况或效果（效益）、获奖及专利情况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学术成果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写申报人取得中级职称以来取得的学术成果（不含期间为完成学历教育或获取学位而发表的论文或著作），最多可上传10条，按其重要程度的降序填列，并在系统内选择符合对应的评审条件选项。学术成果应符合评审条件中“论文著作条件”要求，原则上需要提供充分的佐证材料，在期刊发表的论文须同时附上期刊封面、目录、版权页、全文等，如有被专业学术平台收录，可附上网站收录的截图；专著需提供封面、版权页、目录及内容提要或本人完成的主要章节等，可附上国家版本数据中心的查询截图；技术工作报告等需提供工作实践相关材料、采纳单位书面评价和认可等相关证明作为附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须是取得中级职称以来所获专业技术奖或荣誉证书等，将原件扫描上传，并按重要程度排序。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*10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高级经济专业技术资格考试成绩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通过系统数据共享获取。如未能通过系统数据共享获取的，需填写考试相关信息，并将考试合格单扫描上传。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*11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社保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通过系统数据共享获取。民营企业申报人员原则上应有在申报单位连续6个月以上（不含申报当月）个人养老保险缴费记录；对于6个月内有工作单位变动的，应提供相关情况说明和证明材料。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其他材料</w:t>
            </w:r>
          </w:p>
        </w:tc>
        <w:tc>
          <w:tcPr>
            <w:tcW w:w="6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1.申报材料所用姓名或身份证号码（如学历、职称证书等）与填写姓名、身份证号码不一致的，应提供户口簿本人信息页或户籍管理部门出具的证明等相关材料。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 其他特殊情形，应根据评委会要求提供相关辅助材料。</w:t>
            </w:r>
          </w:p>
        </w:tc>
      </w:tr>
    </w:tbl>
    <w:p>
      <w:pPr>
        <w:spacing w:line="560" w:lineRule="exac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注：1.序号前标注“*”的为不可缺少的硬件材料。</w:t>
      </w:r>
    </w:p>
    <w:p>
      <w:pPr>
        <w:spacing w:line="560" w:lineRule="exact"/>
        <w:ind w:left="995" w:leftChars="1" w:hanging="992" w:hangingChars="335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   2.</w:t>
      </w:r>
      <w:r>
        <w:rPr>
          <w:rFonts w:hint="eastAsia"/>
          <w:sz w:val="30"/>
          <w:szCs w:val="30"/>
        </w:rPr>
        <w:t>上传的材料须为</w:t>
      </w:r>
      <w:r>
        <w:rPr>
          <w:rFonts w:hint="eastAsia" w:ascii="仿宋_GB2312"/>
          <w:sz w:val="30"/>
          <w:szCs w:val="30"/>
        </w:rPr>
        <w:t>原件扫描件，如提供复印件扫描件则应由单位标注“与原件一致”、日期并加盖公章。</w:t>
      </w:r>
    </w:p>
    <w:p/>
    <w:sectPr>
      <w:footerReference r:id="rId3" w:type="default"/>
      <w:pgSz w:w="11906" w:h="16838"/>
      <w:pgMar w:top="1871" w:right="1474" w:bottom="1871" w:left="1588" w:header="851" w:footer="1474" w:gutter="0"/>
      <w:cols w:space="720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WYwZmQ1ODUxMDhhOTk5MmRmZTZjZTVjYzJjMDMifQ=="/>
  </w:docVars>
  <w:rsids>
    <w:rsidRoot w:val="00000000"/>
    <w:rsid w:val="21E71126"/>
    <w:rsid w:val="6911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1496</Words>
  <Characters>1560</Characters>
  <Lines>0</Lines>
  <Paragraphs>0</Paragraphs>
  <TotalTime>0</TotalTime>
  <ScaleCrop>false</ScaleCrop>
  <LinksUpToDate>false</LinksUpToDate>
  <CharactersWithSpaces>1572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2024-07-05T07:07:00Z</dcterms:created>
  <dc:creator>Administrator</dc:creator>
  <cp:lastModifiedBy> </cp:lastModifiedBy>
  <dcterms:modified xsi:type="dcterms:W3CDTF">2024-07-05T07:09:11Z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31E959CD20854A52A06947A4621D123F_12</vt:lpwstr>
  </property>
</Properties>
</file>