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GB"/>
        </w:rPr>
      </w:pPr>
    </w:p>
    <w:p>
      <w:pPr>
        <w:rPr>
          <w:sz w:val="15"/>
        </w:rPr>
      </w:pPr>
    </w:p>
    <w:p>
      <w:pPr>
        <w:rPr>
          <w:sz w:val="36"/>
        </w:rPr>
      </w:pP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-38100</wp:posOffset>
            </wp:positionH>
            <wp:positionV relativeFrom="margin">
              <wp:posOffset>269240</wp:posOffset>
            </wp:positionV>
            <wp:extent cx="1372870" cy="681990"/>
            <wp:effectExtent l="19050" t="0" r="0" b="0"/>
            <wp:wrapSquare wrapText="bothSides"/>
            <wp:docPr id="9" name="图片 7" descr="121467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1214671409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6"/>
        </w:rPr>
        <w:t>北京然尔阅读公益发展中心</w:t>
      </w:r>
    </w:p>
    <w:p>
      <w:pPr>
        <w:rPr>
          <w:sz w:val="36"/>
        </w:rPr>
      </w:pPr>
      <w:r>
        <w:rPr>
          <w:rFonts w:hint="eastAsia"/>
          <w:sz w:val="36"/>
        </w:rPr>
        <w:t xml:space="preserve">     2017年度报告</w:t>
      </w:r>
    </w:p>
    <w:p/>
    <w:p/>
    <w:p>
      <w:pPr>
        <w:rPr>
          <w:sz w:val="28"/>
        </w:rPr>
      </w:pPr>
    </w:p>
    <w:p>
      <w:pPr>
        <w:rPr>
          <w:sz w:val="28"/>
        </w:rPr>
      </w:pPr>
      <w:r>
        <w:rPr>
          <w:rFonts w:hint="eastAsia"/>
          <w:sz w:val="28"/>
        </w:rPr>
        <w:t>联系我们：</w:t>
      </w:r>
    </w:p>
    <w:p>
      <w:pPr>
        <w:rPr>
          <w:sz w:val="28"/>
        </w:rPr>
      </w:pPr>
      <w:r>
        <w:rPr>
          <w:rFonts w:hint="eastAsia"/>
          <w:sz w:val="28"/>
        </w:rPr>
        <w:t>地址：北京市朝阳区安慧北里逸园2号楼4单元1402</w:t>
      </w:r>
    </w:p>
    <w:p>
      <w:pPr>
        <w:rPr>
          <w:sz w:val="28"/>
        </w:rPr>
      </w:pPr>
      <w:r>
        <w:rPr>
          <w:rFonts w:hint="eastAsia"/>
          <w:sz w:val="28"/>
        </w:rPr>
        <w:t>电话：010-84023999</w:t>
      </w:r>
    </w:p>
    <w:p>
      <w:pPr>
        <w:rPr>
          <w:sz w:val="28"/>
        </w:rPr>
      </w:pPr>
      <w:r>
        <w:rPr>
          <w:rFonts w:hint="eastAsia"/>
          <w:sz w:val="28"/>
        </w:rPr>
        <w:t>网址：www.ranercn.org</w:t>
      </w:r>
    </w:p>
    <w:p>
      <w:r>
        <w:rPr>
          <w:rFonts w:hint="eastAsia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3775075</wp:posOffset>
            </wp:positionH>
            <wp:positionV relativeFrom="margin">
              <wp:posOffset>6929755</wp:posOffset>
            </wp:positionV>
            <wp:extent cx="976630" cy="968375"/>
            <wp:effectExtent l="19050" t="0" r="0" b="0"/>
            <wp:wrapSquare wrapText="bothSides"/>
            <wp:docPr id="3" name="图片 2" descr="中心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中心二维码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</w:rPr>
        <w:t>邮箱：raner_cn@126.com</w:t>
      </w:r>
      <w:r>
        <w:rPr>
          <w:rFonts w:hint="eastAsia"/>
        </w:rPr>
        <w:t xml:space="preserve">          </w:t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sz w:val="28"/>
        </w:rPr>
      </w:pPr>
      <w:r>
        <w:rPr>
          <w:rFonts w:hint="eastAsia"/>
        </w:rPr>
        <w:t xml:space="preserve">                           </w:t>
      </w:r>
      <w:r>
        <w:rPr>
          <w:rFonts w:hint="eastAsia"/>
          <w:sz w:val="28"/>
        </w:rPr>
        <w:t>微信公众号：然尔公益ranercn</w:t>
      </w: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rFonts w:hint="eastAsia"/>
          <w:sz w:val="28"/>
        </w:rPr>
      </w:pPr>
    </w:p>
    <w:p>
      <w:pPr>
        <w:rPr>
          <w:color w:val="00B050"/>
        </w:rPr>
      </w:pPr>
    </w:p>
    <w:p>
      <w:pPr>
        <w:rPr>
          <w:sz w:val="28"/>
        </w:rPr>
      </w:pPr>
      <w:r>
        <w:rPr>
          <w:sz w:val="36"/>
        </w:rPr>
        <w:pict>
          <v:rect id="_x0000_s2063" o:spid="_x0000_s2063" o:spt="1" style="position:absolute;left:0pt;margin-left:5.35pt;margin-top:8.9pt;height:39.6pt;width:109.65pt;z-index:251686912;mso-width-relative:page;mso-height-relative:page;" fillcolor="#00B050" filled="t" coordsize="21600,21600">
            <v:path/>
            <v:fill on="t" focussize="0,0"/>
            <v:stroke/>
            <v:imagedata o:title=""/>
            <o:lock v:ext="edit"/>
            <v:textbox>
              <w:txbxContent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40"/>
                    </w:rPr>
                    <w:t>基本信息</w:t>
                  </w:r>
                </w:p>
                <w:p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>
        <w:rPr>
          <w:rFonts w:hint="eastAsia"/>
          <w:sz w:val="36"/>
        </w:rPr>
        <w:t xml:space="preserve"> </w:t>
      </w:r>
      <w:r>
        <w:rPr>
          <w:rFonts w:hint="eastAsia"/>
          <w:sz w:val="28"/>
        </w:rPr>
        <w:t xml:space="preserve">                                                      </w:t>
      </w:r>
    </w:p>
    <w:p>
      <w:pPr>
        <w:rPr>
          <w:sz w:val="28"/>
        </w:rPr>
      </w:pPr>
    </w:p>
    <w:p>
      <w:r>
        <w:rPr>
          <w:color w:val="00B050"/>
        </w:rPr>
        <w:pict>
          <v:rect id="_x0000_s2051" o:spid="_x0000_s2051" o:spt="1" style="position:absolute;left:0pt;margin-left:-1.1pt;margin-top:9.35pt;height:569.6pt;width:431.2pt;z-index:25166540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北</w:t>
                  </w:r>
                  <w:r>
                    <w:rPr>
                      <w:sz w:val="28"/>
                    </w:rPr>
                    <w:t>京然尔阅读公益发展中心是以推广儿童有效阅读，构建农村地区儿童阅读生态环境、促进农村地区教育均衡发展为使命的教育型公益组织</w:t>
                  </w:r>
                  <w:r>
                    <w:rPr>
                      <w:rFonts w:hint="eastAsia"/>
                      <w:sz w:val="28"/>
                    </w:rPr>
                    <w:t>，</w:t>
                  </w:r>
                  <w:r>
                    <w:rPr>
                      <w:sz w:val="28"/>
                    </w:rPr>
                    <w:t>于2015年12月21日在北京市民政局注册登记（京民政字第0030775号）。</w:t>
                  </w:r>
                </w:p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>愿景：</w:t>
                  </w:r>
                  <w:r>
                    <w:rPr>
                      <w:rFonts w:hint="eastAsia"/>
                      <w:sz w:val="28"/>
                    </w:rPr>
                    <w:t>让儿童拥有终身与书相伴的习惯</w:t>
                  </w:r>
                </w:p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>使命</w:t>
                  </w:r>
                  <w:r>
                    <w:rPr>
                      <w:rFonts w:hint="eastAsia" w:ascii="Arial" w:hAnsi="Arial" w:cs="Arial"/>
                      <w:color w:val="333333"/>
                      <w:sz w:val="28"/>
                      <w:szCs w:val="30"/>
                      <w:shd w:val="clear" w:color="auto" w:fill="FFFFFF"/>
                    </w:rPr>
                    <w:t>：</w:t>
                  </w:r>
                  <w:r>
                    <w:rPr>
                      <w:sz w:val="28"/>
                    </w:rPr>
                    <w:t>推广儿童有效阅读，构建农村地区儿童阅读生态环境、促进农村地区教育均衡发展</w:t>
                  </w:r>
                </w:p>
                <w:p>
                  <w:pPr>
                    <w:rPr>
                      <w:b/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>价值观：</w:t>
                  </w:r>
                  <w:r>
                    <w:rPr>
                      <w:rFonts w:ascii="Arial" w:hAnsi="Arial" w:cs="Arial"/>
                      <w:color w:val="333333"/>
                      <w:sz w:val="28"/>
                      <w:szCs w:val="30"/>
                      <w:shd w:val="clear" w:color="auto" w:fill="FFFFFF"/>
                    </w:rPr>
                    <w:t>诚信  关爱  品质  坚持</w:t>
                  </w:r>
                </w:p>
                <w:p>
                  <w:pPr>
                    <w:rPr>
                      <w:b/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 xml:space="preserve">然尔理念：          </w:t>
                  </w:r>
                </w:p>
                <w:p>
                  <w:pPr>
                    <w:rPr>
                      <w:b/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 xml:space="preserve">                       </w:t>
                  </w:r>
                  <w:r>
                    <w:rPr>
                      <w:rFonts w:hint="eastAsia"/>
                      <w:b/>
                      <w:sz w:val="28"/>
                    </w:rPr>
                    <w:drawing>
                      <wp:inline distT="0" distB="0" distL="0" distR="0">
                        <wp:extent cx="786130" cy="721360"/>
                        <wp:effectExtent l="19050" t="0" r="0" b="0"/>
                        <wp:docPr id="26" name="图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7432" cy="722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b/>
                      <w:sz w:val="28"/>
                    </w:rPr>
                    <w:t xml:space="preserve">    </w:t>
                  </w:r>
                  <w:r>
                    <w:rPr>
                      <w:rFonts w:hint="eastAsia"/>
                      <w:sz w:val="28"/>
                    </w:rPr>
                    <w:t>“然尔”的图标由：书、太阳、种子、人组成</w:t>
                  </w:r>
                </w:p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    “然”在古语中同“燃”，意为：点燃、鼓舞。引申的教育含义是启迪，社会含义是“助人自助”。</w:t>
                  </w:r>
                </w:p>
                <w:p>
                  <w:pPr>
                    <w:rPr>
                      <w:rFonts w:asciiTheme="minorEastAsia" w:hAnsiTheme="minorEastAsia"/>
                      <w:sz w:val="28"/>
                      <w:szCs w:val="28"/>
                    </w:rPr>
                  </w:pPr>
                  <w:r>
                    <w:rPr>
                      <w:rFonts w:hint="eastAsia" w:asciiTheme="minorEastAsia" w:hAnsiTheme="minorEastAsia"/>
                      <w:sz w:val="28"/>
                      <w:szCs w:val="28"/>
                    </w:rPr>
                    <w:t>“然尔”愿做一个点灯人，用阅读点亮孩子们心中的梦想；</w:t>
                  </w:r>
                </w:p>
                <w:p>
                  <w:pPr>
                    <w:rPr>
                      <w:sz w:val="28"/>
                    </w:rPr>
                  </w:pPr>
                  <w:r>
                    <w:rPr>
                      <w:rFonts w:hint="eastAsia" w:asciiTheme="minorEastAsia" w:hAnsiTheme="minorEastAsia"/>
                      <w:sz w:val="28"/>
                      <w:szCs w:val="28"/>
                    </w:rPr>
                    <w:t>“然尔”愿做一颗小小的火种，用行动点燃教育者心中的教育情怀；然尔愿做一种探索，</w:t>
                  </w:r>
                  <w:r>
                    <w:rPr>
                      <w:rFonts w:hint="eastAsia"/>
                      <w:sz w:val="28"/>
                    </w:rPr>
                    <w:t>鼓舞更多的人一起来参与乡村教育公益。</w:t>
                  </w:r>
                </w:p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“然尔”就是我点燃你，你鼓舞我，一起来关注教育的未来。</w:t>
                  </w:r>
                </w:p>
                <w:p>
                  <w:pPr>
                    <w:rPr>
                      <w:sz w:val="28"/>
                    </w:rPr>
                  </w:pPr>
                </w:p>
              </w:txbxContent>
            </v:textbox>
          </v:rect>
        </w:pict>
      </w:r>
    </w:p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13"/>
        <w:ind w:left="420" w:firstLine="0" w:firstLineChars="0"/>
      </w:pPr>
    </w:p>
    <w:p>
      <w:pPr>
        <w:pStyle w:val="13"/>
        <w:ind w:left="420" w:firstLine="0" w:firstLineChars="0"/>
        <w:rPr>
          <w:b/>
          <w:sz w:val="52"/>
        </w:rPr>
      </w:pPr>
      <w:r>
        <w:rPr>
          <w:rFonts w:hint="eastAsia"/>
          <w:b/>
          <w:sz w:val="52"/>
        </w:rPr>
        <w:t xml:space="preserve">  </w:t>
      </w: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0" w:leftChars="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  <w:r>
        <w:rPr>
          <w:sz w:val="36"/>
        </w:rPr>
        <w:pict>
          <v:rect id="_x0000_s2064" o:spid="_x0000_s2064" o:spt="1" style="position:absolute;left:0pt;margin-left:1.15pt;margin-top:10.5pt;height:39.6pt;width:117.7pt;z-index:251687936;mso-width-relative:page;mso-height-relative:page;" fillcolor="#00B050" filled="t" coordsize="21600,21600">
            <v:path/>
            <v:fill on="t" focussize="0,0"/>
            <v:stroke/>
            <v:imagedata o:title=""/>
            <o:lock v:ext="edit"/>
            <v:textbox>
              <w:txbxContent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52"/>
                    </w:rPr>
                    <w:t xml:space="preserve"> </w:t>
                  </w:r>
                  <w:r>
                    <w:rPr>
                      <w:rFonts w:hint="eastAsia"/>
                      <w:b/>
                      <w:color w:val="FFFFFF" w:themeColor="background1"/>
                      <w:sz w:val="40"/>
                    </w:rPr>
                    <w:t>组织架构</w:t>
                  </w:r>
                </w:p>
                <w:p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</w:p>
    <w:p>
      <w:pPr>
        <w:pStyle w:val="13"/>
        <w:ind w:left="420" w:firstLine="0" w:firstLineChars="0"/>
        <w:rPr>
          <w:b/>
          <w:sz w:val="52"/>
        </w:rPr>
      </w:pPr>
      <w:r>
        <w:rPr>
          <w:color w:val="00B050"/>
        </w:rPr>
        <w:pict>
          <v:rect id="_x0000_s2056" o:spid="_x0000_s2056" o:spt="1" style="position:absolute;left:0pt;margin-left:-8.1pt;margin-top:17.4pt;height:596.45pt;width:474.5pt;z-index:251674624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sz w:val="28"/>
                    </w:rPr>
                  </w:pPr>
                  <w:r>
                    <w:rPr>
                      <w:rFonts w:ascii="Arial Narrow" w:hAnsi="Arial Narrow" w:eastAsia="宋体" w:cs="宋体"/>
                      <w:b/>
                      <w:bCs/>
                      <w:kern w:val="36"/>
                      <w:sz w:val="32"/>
                      <w:szCs w:val="32"/>
                    </w:rPr>
                    <w:t>理事会和监事</w:t>
                  </w:r>
                </w:p>
                <w:p>
                  <w:pPr>
                    <w:widowControl/>
                    <w:shd w:val="clear" w:color="auto" w:fill="FFFFFF"/>
                    <w:spacing w:line="385" w:lineRule="atLeast"/>
                    <w:ind w:firstLine="480"/>
                    <w:textAlignment w:val="baseline"/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</w:pP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理事会是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本中心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的最高决策机构，为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中心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开拓资源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、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宣传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中心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的理念和形象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等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提供各方面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的支持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。</w:t>
                  </w:r>
                </w:p>
                <w:p>
                  <w:pPr>
                    <w:widowControl/>
                    <w:shd w:val="clear" w:color="auto" w:fill="FFFFFF"/>
                    <w:spacing w:line="385" w:lineRule="atLeast"/>
                    <w:ind w:firstLine="480"/>
                    <w:textAlignment w:val="baseline"/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</w:pPr>
                  <w:r>
                    <w:rPr>
                      <w:rFonts w:cs="Arial" w:asciiTheme="minorEastAsia" w:hAnsiTheme="minorEastAsia"/>
                      <w:b/>
                      <w:bCs/>
                      <w:color w:val="333333"/>
                      <w:kern w:val="0"/>
                      <w:sz w:val="28"/>
                      <w:szCs w:val="28"/>
                    </w:rPr>
                    <w:t>理事会成员</w:t>
                  </w:r>
                </w:p>
                <w:p>
                  <w:pPr>
                    <w:widowControl/>
                    <w:shd w:val="clear" w:color="auto" w:fill="FFFFFF"/>
                    <w:spacing w:line="385" w:lineRule="atLeast"/>
                    <w:ind w:firstLine="480"/>
                    <w:textAlignment w:val="baseline"/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</w:pP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理事长 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  段英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t>北京</w:t>
                  </w:r>
                  <w:r>
                    <w:rPr>
                      <w:rFonts w:hint="eastAsia"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t>然尔</w:t>
                  </w:r>
                  <w:r>
                    <w:rPr>
                      <w:rFonts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t>建筑大学</w:t>
                  </w:r>
                  <w:r>
                    <w:rPr>
                      <w:rFonts w:hint="eastAsia"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t>招生就业处处长</w:t>
                  </w:r>
                </w:p>
                <w:p>
                  <w:pPr>
                    <w:widowControl/>
                    <w:shd w:val="clear" w:color="auto" w:fill="FFFFFF"/>
                    <w:spacing w:line="385" w:lineRule="atLeast"/>
                    <w:ind w:firstLine="480"/>
                    <w:textAlignment w:val="baseline"/>
                    <w:rPr>
                      <w:rFonts w:hint="eastAsia"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</w:pP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副理事长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博京   </w:t>
                  </w:r>
                  <w:r>
                    <w:rPr>
                      <w:rFonts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t>北京电视台生活频道导演</w:t>
                  </w:r>
                </w:p>
                <w:p>
                  <w:pPr>
                    <w:widowControl/>
                    <w:shd w:val="clear" w:color="auto" w:fill="FFFFFF"/>
                    <w:spacing w:line="385" w:lineRule="atLeast"/>
                    <w:ind w:firstLine="480"/>
                    <w:textAlignment w:val="baseline"/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</w:pP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理事    安铁岭  </w:t>
                  </w:r>
                  <w:r>
                    <w:rPr>
                      <w:rFonts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t>首都师范大学马克思主义教育学院副院长</w:t>
                  </w:r>
                </w:p>
                <w:p>
                  <w:pPr>
                    <w:widowControl/>
                    <w:shd w:val="clear" w:color="auto" w:fill="FFFFFF"/>
                    <w:spacing w:line="385" w:lineRule="atLeast"/>
                    <w:ind w:firstLine="480"/>
                    <w:textAlignment w:val="baseline"/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</w:pP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理事  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廖雅猛 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t>启皓控股有限公司 传播高级经理</w:t>
                  </w:r>
                </w:p>
                <w:p>
                  <w:pPr>
                    <w:widowControl/>
                    <w:shd w:val="clear" w:color="auto" w:fill="FFFFFF"/>
                    <w:spacing w:line="385" w:lineRule="atLeast"/>
                    <w:ind w:firstLine="480"/>
                    <w:textAlignment w:val="baseline"/>
                    <w:rPr>
                      <w:rFonts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</w:pP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理事  </w:t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石丽娜   </w:t>
                  </w:r>
                  <w:r>
                    <w:rPr>
                      <w:rFonts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t>北京商翱科技有限公司人力资源经理</w:t>
                  </w:r>
                  <w:r>
                    <w:rPr>
                      <w:rFonts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br w:type="textWrapping"/>
                  </w:r>
                  <w:r>
                    <w:rPr>
                      <w:rFonts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t> </w:t>
                  </w:r>
                  <w:r>
                    <w:rPr>
                      <w:rFonts w:hint="eastAsia" w:cs="Arial" w:asciiTheme="minorEastAsia" w:hAnsiTheme="minorEastAsia"/>
                      <w:color w:val="222222"/>
                      <w:kern w:val="0"/>
                      <w:sz w:val="28"/>
                      <w:szCs w:val="28"/>
                    </w:rPr>
                    <w:t xml:space="preserve">  理事    张景瑶    北京建筑大学   学生</w:t>
                  </w:r>
                </w:p>
                <w:p>
                  <w:pPr>
                    <w:widowControl/>
                    <w:shd w:val="clear" w:color="auto" w:fill="FFFFFF"/>
                    <w:spacing w:line="385" w:lineRule="atLeast"/>
                    <w:textAlignment w:val="baseline"/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>监事  马立  用友软件科技股份公司HCM实施总监</w:t>
                  </w:r>
                  <w:r>
                    <w:rPr>
                      <w:rFonts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br w:type="textWrapping"/>
                  </w:r>
                  <w:r>
                    <w:rPr>
                      <w:rFonts w:hint="eastAsia" w:cs="Arial" w:asciiTheme="minorEastAsia" w:hAnsiTheme="minorEastAsia"/>
                      <w:color w:val="333333"/>
                      <w:kern w:val="0"/>
                      <w:sz w:val="28"/>
                      <w:szCs w:val="28"/>
                    </w:rPr>
                    <w:t xml:space="preserve">    </w:t>
                  </w:r>
                </w:p>
                <w:p>
                  <w:pPr>
                    <w:rPr>
                      <w:rFonts w:cs="Arial" w:asciiTheme="minorEastAsia" w:hAnsiTheme="minorEastAsia"/>
                      <w:b/>
                      <w:color w:val="333333"/>
                      <w:kern w:val="0"/>
                      <w:sz w:val="28"/>
                      <w:szCs w:val="28"/>
                    </w:rPr>
                  </w:pPr>
                  <w:r>
                    <w:rPr>
                      <w:rFonts w:hint="eastAsia" w:cs="Arial" w:asciiTheme="minorEastAsia" w:hAnsiTheme="minorEastAsia"/>
                      <w:b/>
                      <w:color w:val="333333"/>
                      <w:kern w:val="0"/>
                      <w:sz w:val="28"/>
                      <w:szCs w:val="28"/>
                    </w:rPr>
                    <w:t xml:space="preserve">             北京然尔阅读公益发展中心组织架构</w:t>
                  </w: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  <w:p>
                  <w:pPr>
                    <w:rPr>
                      <w:sz w:val="36"/>
                    </w:rPr>
                  </w:pPr>
                </w:p>
              </w:txbxContent>
            </v:textbox>
          </v:rect>
        </w:pict>
      </w: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  <w:r>
        <w:rPr>
          <w:b/>
          <w:sz w:val="52"/>
        </w:rPr>
        <w:pict>
          <v:rect id="_x0000_s2067" o:spid="_x0000_s2067" o:spt="1" style="position:absolute;left:0pt;margin-left:167.5pt;margin-top:16.4pt;height:31.15pt;width:84.25pt;z-index:251700224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  理事会</w:t>
                  </w:r>
                </w:p>
              </w:txbxContent>
            </v:textbox>
          </v:rect>
        </w:pict>
      </w:r>
    </w:p>
    <w:p>
      <w:pPr>
        <w:pStyle w:val="13"/>
        <w:ind w:left="420" w:firstLine="0" w:firstLineChars="0"/>
        <w:rPr>
          <w:b/>
          <w:sz w:val="52"/>
        </w:rPr>
      </w:pPr>
      <w:r>
        <w:rPr>
          <w:b/>
          <w:sz w:val="52"/>
        </w:rPr>
        <w:pict>
          <v:rect id="_x0000_s2068" o:spid="_x0000_s2068" o:spt="1" style="position:absolute;left:0pt;margin-left:167.5pt;margin-top:19.05pt;height:31.15pt;width:84.25pt;z-index:251701248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 执行团队</w:t>
                  </w:r>
                </w:p>
              </w:txbxContent>
            </v:textbox>
          </v:rect>
        </w:pict>
      </w:r>
      <w:r>
        <w:rPr>
          <w:b/>
          <w:sz w:val="52"/>
        </w:rPr>
        <w:pict>
          <v:shape id="_x0000_s2072" o:spid="_x0000_s2072" o:spt="32" type="#_x0000_t32" style="position:absolute;left:0pt;margin-left:210.9pt;margin-top:0.75pt;height:18.3pt;width:1.05pt;z-index:25170534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</w:p>
    <w:p>
      <w:pPr>
        <w:pStyle w:val="13"/>
        <w:ind w:left="420" w:firstLine="0" w:firstLineChars="0"/>
        <w:rPr>
          <w:b/>
          <w:sz w:val="52"/>
        </w:rPr>
      </w:pPr>
      <w:r>
        <w:rPr>
          <w:b/>
          <w:sz w:val="52"/>
        </w:rPr>
        <w:pict>
          <v:rect id="_x0000_s2071" o:spid="_x0000_s2071" o:spt="1" style="position:absolute;left:0pt;margin-left:251.75pt;margin-top:42.05pt;height:31.15pt;width:68.75pt;z-index:251704320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 财务部</w:t>
                  </w:r>
                </w:p>
              </w:txbxContent>
            </v:textbox>
          </v:rect>
        </w:pict>
      </w:r>
      <w:r>
        <w:rPr>
          <w:b/>
          <w:sz w:val="52"/>
        </w:rPr>
        <w:pict>
          <v:rect id="_x0000_s2079" o:spid="_x0000_s2079" o:spt="1" style="position:absolute;left:0pt;margin-left:337.25pt;margin-top:42.05pt;height:31.15pt;width:87.95pt;z-index:251720704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>综合事务部</w:t>
                  </w:r>
                </w:p>
              </w:txbxContent>
            </v:textbox>
          </v:rect>
        </w:pict>
      </w:r>
      <w:r>
        <w:rPr>
          <w:b/>
          <w:sz w:val="52"/>
        </w:rPr>
        <w:pict>
          <v:shape id="_x0000_s2081" o:spid="_x0000_s2081" o:spt="32" type="#_x0000_t32" style="position:absolute;left:0pt;margin-left:186.2pt;margin-top:24.9pt;height:17.15pt;width:0pt;z-index:251722752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b/>
          <w:sz w:val="52"/>
        </w:rPr>
        <w:pict>
          <v:shape id="_x0000_s2076" o:spid="_x0000_s2076" o:spt="32" type="#_x0000_t32" style="position:absolute;left:0pt;margin-left:290.4pt;margin-top:24.9pt;height:17.15pt;width:0pt;z-index:251709440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b/>
          <w:sz w:val="52"/>
        </w:rPr>
        <w:pict>
          <v:shape id="_x0000_s2073" o:spid="_x0000_s2073" o:spt="32" type="#_x0000_t32" style="position:absolute;left:0pt;margin-left:211.95pt;margin-top:3.4pt;height:21.5pt;width:1.05pt;z-index:25170636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b/>
          <w:sz w:val="52"/>
        </w:rPr>
        <w:pict>
          <v:rect id="_x0000_s2070" o:spid="_x0000_s2070" o:spt="1" style="position:absolute;left:0pt;margin-left:143.85pt;margin-top:42.05pt;height:31.15pt;width:84.25pt;z-index:251703296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 项目管理</w:t>
                  </w:r>
                </w:p>
              </w:txbxContent>
            </v:textbox>
          </v:rect>
        </w:pict>
      </w:r>
      <w:r>
        <w:rPr>
          <w:b/>
          <w:sz w:val="52"/>
        </w:rPr>
        <w:pict>
          <v:shape id="_x0000_s2077" o:spid="_x0000_s2077" o:spt="32" type="#_x0000_t32" style="position:absolute;left:0pt;margin-left:62.15pt;margin-top:24.9pt;height:0pt;width:309.95pt;z-index:251710464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b/>
          <w:sz w:val="52"/>
        </w:rPr>
        <w:pict>
          <v:shape id="_x0000_s2075" o:spid="_x0000_s2075" o:spt="32" type="#_x0000_t32" style="position:absolute;left:0pt;margin-left:62.15pt;margin-top:24.9pt;height:17.15pt;width:0pt;z-index:251708416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  <w:r>
        <w:rPr>
          <w:b/>
          <w:sz w:val="52"/>
        </w:rPr>
        <w:pict>
          <v:rect id="_x0000_s2069" o:spid="_x0000_s2069" o:spt="1" style="position:absolute;left:0pt;margin-left:18.85pt;margin-top:42.05pt;height:31.15pt;width:100pt;z-index:251702272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rPr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 品牌筹资</w:t>
                  </w:r>
                </w:p>
              </w:txbxContent>
            </v:textbox>
          </v:rect>
        </w:pict>
      </w:r>
      <w:r>
        <w:rPr>
          <w:b/>
          <w:sz w:val="52"/>
        </w:rPr>
        <w:pict>
          <v:shape id="_x0000_s2080" o:spid="_x0000_s2080" o:spt="32" type="#_x0000_t32" style="position:absolute;left:0pt;margin-left:372.1pt;margin-top:24.9pt;height:17.15pt;width:0pt;z-index:251721728;mso-width-relative:page;mso-height-relative:page;" o:connectortype="straight" filled="f" coordsize="21600,21600">
            <v:path arrowok="t"/>
            <v:fill on="f" focussize="0,0"/>
            <v:stroke/>
            <v:imagedata o:title=""/>
            <o:lock v:ext="edit"/>
          </v:shape>
        </w:pict>
      </w: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  <w:r>
        <w:rPr>
          <w:b/>
          <w:sz w:val="5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676910</wp:posOffset>
            </wp:positionV>
            <wp:extent cx="6713855" cy="8668385"/>
            <wp:effectExtent l="19050" t="0" r="0" b="0"/>
            <wp:wrapSquare wrapText="bothSides"/>
            <wp:docPr id="28" name="图片 27" descr="QQ截图2018012914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QQ截图20180129145830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855" cy="8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2"/>
        </w:rPr>
        <w:pict>
          <v:rect id="_x0000_s2058" o:spid="_x0000_s2058" o:spt="1" style="position:absolute;left:0pt;margin-left:4.55pt;margin-top:10pt;height:37.55pt;width:111.8pt;z-index:251677696;mso-width-relative:page;mso-height-relative:page;" fillcolor="#00B050" filled="t" coordsize="21600,21600">
            <v:path/>
            <v:fill on="t" focussize="0,0"/>
            <v:stroke/>
            <v:imagedata o:title=""/>
            <o:lock v:ext="edit"/>
            <v:textbox>
              <w:txbxContent>
                <w:p>
                  <w:pPr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40"/>
                    </w:rPr>
                    <w:t>财务报告</w:t>
                  </w:r>
                </w:p>
                <w:p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</w:p>
    <w:p>
      <w:pPr>
        <w:pStyle w:val="13"/>
        <w:ind w:left="420" w:firstLine="0" w:firstLineChars="0"/>
        <w:rPr>
          <w:b/>
          <w:sz w:val="40"/>
        </w:rPr>
      </w:pPr>
      <w:r>
        <w:rPr>
          <w:b/>
          <w:sz w:val="40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-922655</wp:posOffset>
            </wp:positionH>
            <wp:positionV relativeFrom="margin">
              <wp:posOffset>356235</wp:posOffset>
            </wp:positionV>
            <wp:extent cx="7248525" cy="8110220"/>
            <wp:effectExtent l="19050" t="0" r="9525" b="0"/>
            <wp:wrapSquare wrapText="bothSides"/>
            <wp:docPr id="29" name="图片 28" descr="QQ截图201801291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QQ截图2018012915001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b/>
          <w:sz w:val="40"/>
        </w:rPr>
      </w:pPr>
      <w:r>
        <w:rPr>
          <w:b/>
          <w:sz w:val="52"/>
        </w:rPr>
        <w:pict>
          <v:rect id="_x0000_s2066" o:spid="_x0000_s2066" o:spt="1" style="position:absolute;left:0pt;margin-left:-43.75pt;margin-top:9.6pt;height:43.9pt;width:142.6pt;z-index:251689984;mso-width-relative:page;mso-height-relative:page;" fillcolor="#00B050" filled="t" coordsize="21600,21600">
            <v:path/>
            <v:fill on="t" focussize="0,0"/>
            <v:stroke/>
            <v:imagedata o:title=""/>
            <o:lock v:ext="edit"/>
            <v:textbox>
              <w:txbxContent>
                <w:p>
                  <w:pPr>
                    <w:rPr>
                      <w:b/>
                      <w:color w:val="FFFFFF" w:themeColor="background1"/>
                      <w:sz w:val="40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40"/>
                    </w:rPr>
                    <w:t>捐赠明细（元）</w:t>
                  </w:r>
                </w:p>
              </w:txbxContent>
            </v:textbox>
          </v:rect>
        </w:pict>
      </w:r>
    </w:p>
    <w:p>
      <w:pPr>
        <w:pStyle w:val="13"/>
        <w:ind w:left="420" w:firstLine="0" w:firstLineChars="0"/>
        <w:rPr>
          <w:b/>
          <w:sz w:val="52"/>
        </w:rPr>
      </w:pPr>
    </w:p>
    <w:tbl>
      <w:tblPr>
        <w:tblStyle w:val="8"/>
        <w:tblW w:w="8698" w:type="dxa"/>
        <w:jc w:val="center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9"/>
        <w:gridCol w:w="2409"/>
        <w:gridCol w:w="1276"/>
        <w:gridCol w:w="1134"/>
        <w:gridCol w:w="1418"/>
        <w:gridCol w:w="12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时间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捐赠单位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或个人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金额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用途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捐赠款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使用金额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项目完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1.22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上海真爱梦想</w:t>
            </w:r>
          </w:p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公益基金会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14001.11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捐赠款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14001.11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2.13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上海真爱梦想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公益基金会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45047.5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捐赠款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45047.5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6.9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北京市东城区关心一代工作委员会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3000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文体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用品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3000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6.9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中英人寿保险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有限公司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5445.85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项目款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5445.85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6.19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深圳市爱阅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公益基金会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50000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项目费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50000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7.30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段英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71415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捐赠款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71415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8.17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上海真爱梦想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公益基金会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1556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捐赠款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1556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9.22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上海真爱梦想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公益基金会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59762.69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童书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太行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59762.69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9.30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段英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85000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捐赠款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85000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12.15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深圳市爱阅</w:t>
            </w:r>
          </w:p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公益基金会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40000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项目费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40000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12.16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段英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60000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捐赠款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60000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12.21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段睿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66000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捐赠款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66000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  <w:jc w:val="center"/>
        </w:trPr>
        <w:tc>
          <w:tcPr>
            <w:tcW w:w="1189" w:type="dxa"/>
          </w:tcPr>
          <w:p>
            <w:pPr>
              <w:adjustRightInd w:val="0"/>
              <w:snapToGrid w:val="0"/>
              <w:spacing w:line="360" w:lineRule="auto"/>
              <w:rPr>
                <w:rFonts w:hint="eastAsia"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12.30</w:t>
            </w:r>
          </w:p>
        </w:tc>
        <w:tc>
          <w:tcPr>
            <w:tcW w:w="2409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段英</w:t>
            </w:r>
          </w:p>
        </w:tc>
        <w:tc>
          <w:tcPr>
            <w:tcW w:w="1276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14000</w:t>
            </w:r>
          </w:p>
        </w:tc>
        <w:tc>
          <w:tcPr>
            <w:tcW w:w="1134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捐赠款</w:t>
            </w:r>
          </w:p>
        </w:tc>
        <w:tc>
          <w:tcPr>
            <w:tcW w:w="1418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14000</w:t>
            </w:r>
          </w:p>
        </w:tc>
        <w:tc>
          <w:tcPr>
            <w:tcW w:w="1272" w:type="dxa"/>
          </w:tcPr>
          <w:p>
            <w:pPr>
              <w:adjustRightInd w:val="0"/>
              <w:snapToGrid w:val="0"/>
              <w:spacing w:line="360" w:lineRule="auto"/>
              <w:rPr>
                <w:rFonts w:cs="宋体" w:asciiTheme="minorEastAsia" w:hAnsiTheme="minorEastAsia"/>
                <w:spacing w:val="10"/>
                <w:sz w:val="24"/>
              </w:rPr>
            </w:pPr>
            <w:r>
              <w:rPr>
                <w:rFonts w:hint="eastAsia" w:cs="宋体" w:asciiTheme="minorEastAsia" w:hAnsiTheme="minorEastAsia"/>
                <w:spacing w:val="10"/>
                <w:sz w:val="24"/>
              </w:rPr>
              <w:t>已完成</w:t>
            </w:r>
          </w:p>
        </w:tc>
      </w:tr>
    </w:tbl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rFonts w:hint="eastAsia"/>
          <w:b/>
          <w:sz w:val="52"/>
        </w:rPr>
      </w:pPr>
      <w:r>
        <w:rPr>
          <w:b/>
          <w:sz w:val="52"/>
        </w:rPr>
        <w:pict>
          <v:rect id="_x0000_s2082" o:spid="_x0000_s2082" o:spt="1" style="position:absolute;left:0pt;margin-left:33.05pt;margin-top:23pt;height:38.2pt;width:338.85pt;z-index:251725824;mso-width-relative:page;mso-height-relative:page;" fillcolor="#00B050" filled="t" coordsize="21600,21600">
            <v:path/>
            <v:fill on="t" focussize="0,0"/>
            <v:stroke/>
            <v:imagedata o:title=""/>
            <o:lock v:ext="edit"/>
            <v:textbox>
              <w:txbxContent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40"/>
                    </w:rPr>
                    <w:t>品牌项目介绍：童书太行</w:t>
                  </w:r>
                </w:p>
              </w:txbxContent>
            </v:textbox>
          </v:rect>
        </w:pict>
      </w:r>
    </w:p>
    <w:p>
      <w:pPr>
        <w:pStyle w:val="13"/>
        <w:ind w:left="420" w:firstLine="0" w:firstLineChars="0"/>
        <w:rPr>
          <w:b/>
          <w:sz w:val="52"/>
        </w:rPr>
      </w:pPr>
    </w:p>
    <w:p>
      <w:pPr>
        <w:widowControl/>
        <w:shd w:val="clear" w:color="auto" w:fill="FFFFFF"/>
        <w:jc w:val="left"/>
        <w:rPr>
          <w:rFonts w:cs="Helvetica" w:asciiTheme="minorEastAsia" w:hAnsiTheme="minorEastAsia"/>
          <w:color w:val="333333"/>
          <w:kern w:val="0"/>
          <w:sz w:val="32"/>
          <w:szCs w:val="19"/>
        </w:rPr>
      </w:pPr>
      <w:r>
        <w:rPr>
          <w:rFonts w:cs="Helvetica" w:asciiTheme="minorEastAsia" w:hAnsiTheme="minorEastAsia"/>
          <w:color w:val="333333"/>
          <w:kern w:val="0"/>
          <w:sz w:val="32"/>
          <w:szCs w:val="19"/>
        </w:rPr>
        <w:t>“童书太行”项目始于2015年，是以在阜平县建立以然尔中心图书馆、学校图书馆、家庭图书馆三级联动的社会、学校、家庭图书馆为平台，利用中心具有的教育、文化资源优势，从儿童阅读到写作、读书到实践、阅读课程融入教育课程、教师阅读指导方法培训等方式、以在地化原则为指导，整合地区教育、文化、共青团、宣传等部门共同参与地区儿童有效阅读推广活动。同时，中心提供然尔志愿者专业实践和社会实践服务平台，发挥志愿者所学所长，让志愿者在受教育、做贡献、长才干的服务过程中，对项目的发展起到积极推动作用，以此构建农村儿童阅读生态环境，推动儿童有效阅读深入开展，探索可推广的模式，用阅读实现教育精准扶贫,建设中国美丽乡村。</w:t>
      </w:r>
    </w:p>
    <w:p>
      <w:pPr>
        <w:widowControl/>
        <w:shd w:val="clear" w:color="auto" w:fill="FFFFFF"/>
        <w:jc w:val="left"/>
        <w:rPr>
          <w:rFonts w:ascii="宋体" w:hAnsi="宋体" w:cs="宋体"/>
          <w:color w:val="000000"/>
          <w:kern w:val="0"/>
          <w:sz w:val="32"/>
        </w:rPr>
      </w:pPr>
      <w:r>
        <w:rPr>
          <w:rFonts w:hint="eastAsia" w:ascii="宋体" w:hAnsi="宋体" w:cs="宋体"/>
          <w:color w:val="000000"/>
          <w:kern w:val="0"/>
          <w:sz w:val="32"/>
        </w:rPr>
        <w:t>截止2017年12月31日，已在阜平县捐建县城图书馆1个，学校图书馆12个，家庭图书馆2个，捐赠图书22000余册，组织阅读活动六次，组织教师培训八次，惠及儿童青少年10000余人。</w:t>
      </w:r>
    </w:p>
    <w:p>
      <w:pPr>
        <w:pStyle w:val="13"/>
        <w:ind w:left="420" w:firstLine="0" w:firstLineChars="0"/>
        <w:rPr>
          <w:b/>
          <w:sz w:val="96"/>
        </w:rPr>
      </w:pPr>
    </w:p>
    <w:p>
      <w:pPr>
        <w:pStyle w:val="13"/>
        <w:ind w:left="420" w:firstLine="0" w:firstLineChars="0"/>
        <w:rPr>
          <w:b/>
          <w:sz w:val="52"/>
        </w:rPr>
      </w:pPr>
      <w:r>
        <w:rPr>
          <w:b/>
          <w:sz w:val="52"/>
        </w:rPr>
        <w:pict>
          <v:rect id="_x0000_s2061" o:spid="_x0000_s2061" o:spt="1" style="position:absolute;left:0pt;margin-left:21.05pt;margin-top:11pt;height:38.2pt;width:149pt;z-index:251680768;mso-width-relative:page;mso-height-relative:page;" fillcolor="#00B050" filled="t" coordsize="21600,21600">
            <v:path/>
            <v:fill on="t" focussize="0,0"/>
            <v:stroke/>
            <v:imagedata o:title=""/>
            <o:lock v:ext="edit"/>
            <v:textbox>
              <w:txbxContent>
                <w:p>
                  <w:pPr>
                    <w:rPr>
                      <w:color w:val="FFFFFF" w:themeColor="background1"/>
                    </w:rPr>
                  </w:pPr>
                  <w:r>
                    <w:rPr>
                      <w:rFonts w:hint="eastAsia"/>
                      <w:b/>
                      <w:color w:val="FFFFFF" w:themeColor="background1"/>
                      <w:sz w:val="40"/>
                    </w:rPr>
                    <w:t>主要项目概要</w:t>
                  </w:r>
                </w:p>
              </w:txbxContent>
            </v:textbox>
          </v:rect>
        </w:pict>
      </w:r>
    </w:p>
    <w:p>
      <w:pPr>
        <w:pStyle w:val="13"/>
        <w:ind w:left="420" w:firstLine="0" w:firstLineChars="0"/>
        <w:rPr>
          <w:b/>
        </w:rPr>
      </w:pPr>
    </w:p>
    <w:p>
      <w:pPr>
        <w:pStyle w:val="13"/>
        <w:ind w:left="420" w:firstLine="0" w:firstLineChars="0"/>
        <w:rPr>
          <w:b/>
          <w:sz w:val="15"/>
          <w:szCs w:val="15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  <w:r>
        <w:rPr>
          <w:rFonts w:hint="eastAsia"/>
          <w:b/>
          <w:color w:val="00B050"/>
          <w:sz w:val="40"/>
        </w:rPr>
        <w:t>一、图书馆建设</w:t>
      </w:r>
    </w:p>
    <w:p>
      <w:pPr>
        <w:pStyle w:val="13"/>
        <w:ind w:left="420" w:firstLine="0" w:firstLineChars="0"/>
        <w:rPr>
          <w:b/>
          <w:color w:val="00B050"/>
          <w:sz w:val="40"/>
        </w:rPr>
      </w:pPr>
      <w:r>
        <w:rPr>
          <w:rFonts w:hint="eastAsia"/>
          <w:b/>
          <w:color w:val="00B050"/>
          <w:sz w:val="40"/>
        </w:rPr>
        <w:t xml:space="preserve">（一）然尔图书馆建设  </w:t>
      </w:r>
    </w:p>
    <w:p>
      <w:pPr>
        <w:pStyle w:val="13"/>
        <w:ind w:left="420" w:firstLine="0" w:firstLineChars="0"/>
        <w:rPr>
          <w:b/>
          <w:color w:val="00B050"/>
          <w:sz w:val="40"/>
        </w:rPr>
      </w:pPr>
      <w:r>
        <w:rPr>
          <w:rFonts w:hint="eastAsia"/>
          <w:b/>
          <w:color w:val="00B050"/>
          <w:sz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229235</wp:posOffset>
            </wp:positionH>
            <wp:positionV relativeFrom="margin">
              <wp:posOffset>1817370</wp:posOffset>
            </wp:positionV>
            <wp:extent cx="4530090" cy="2505075"/>
            <wp:effectExtent l="19050" t="0" r="3810" b="0"/>
            <wp:wrapSquare wrapText="bothSides"/>
            <wp:docPr id="16" name="图片 12" descr="121478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1214784818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  <w:r>
        <w:rPr>
          <w:b/>
          <w:color w:val="00B050"/>
          <w:sz w:val="4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267335</wp:posOffset>
            </wp:positionH>
            <wp:positionV relativeFrom="margin">
              <wp:posOffset>4975860</wp:posOffset>
            </wp:positionV>
            <wp:extent cx="4568825" cy="3419475"/>
            <wp:effectExtent l="19050" t="0" r="3175" b="0"/>
            <wp:wrapSquare wrapText="bothSides"/>
            <wp:docPr id="7" name="图片 6" descr="IMG_20170319_1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0170319_11092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82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  <w:r>
        <w:rPr>
          <w:rFonts w:hint="eastAsia"/>
          <w:b/>
          <w:color w:val="00B050"/>
          <w:sz w:val="52"/>
        </w:rPr>
        <w:t xml:space="preserve"> </w:t>
      </w:r>
      <w:r>
        <w:rPr>
          <w:rFonts w:hint="eastAsia"/>
          <w:b/>
          <w:color w:val="00B050"/>
          <w:sz w:val="40"/>
        </w:rPr>
        <w:t>（二）然尔家庭图书馆</w:t>
      </w:r>
      <w:r>
        <w:rPr>
          <w:rFonts w:hint="eastAsia"/>
          <w:b/>
          <w:color w:val="00B050"/>
          <w:sz w:val="52"/>
        </w:rPr>
        <w:t xml:space="preserve">                      </w:t>
      </w:r>
    </w:p>
    <w:p>
      <w:pPr>
        <w:pStyle w:val="13"/>
        <w:ind w:left="420" w:firstLine="0" w:firstLineChars="0"/>
        <w:rPr>
          <w:b/>
          <w:sz w:val="52"/>
        </w:rPr>
      </w:pPr>
      <w:r>
        <w:rPr>
          <w:b/>
          <w:sz w:val="5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-140970</wp:posOffset>
            </wp:positionH>
            <wp:positionV relativeFrom="margin">
              <wp:posOffset>719455</wp:posOffset>
            </wp:positionV>
            <wp:extent cx="5274310" cy="3957955"/>
            <wp:effectExtent l="19050" t="0" r="2473" b="0"/>
            <wp:wrapSquare wrapText="bothSides"/>
            <wp:docPr id="2" name="图片 1" descr="84965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84965815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77" cy="3957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sz w:val="52"/>
        </w:rPr>
      </w:pPr>
    </w:p>
    <w:p>
      <w:pPr>
        <w:pStyle w:val="13"/>
        <w:ind w:left="420" w:firstLine="0" w:firstLineChars="0"/>
        <w:rPr>
          <w:b/>
          <w:color w:val="00B050"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52"/>
        </w:rPr>
      </w:pPr>
      <w:r>
        <w:rPr>
          <w:rFonts w:hint="eastAsia"/>
          <w:b/>
          <w:color w:val="00B050"/>
          <w:sz w:val="40"/>
        </w:rPr>
        <w:t xml:space="preserve">二、阅读推广活动  </w:t>
      </w:r>
      <w:r>
        <w:rPr>
          <w:rFonts w:hint="eastAsia"/>
          <w:b/>
          <w:color w:val="00B050"/>
          <w:sz w:val="52"/>
        </w:rPr>
        <w:t xml:space="preserve">       </w:t>
      </w:r>
    </w:p>
    <w:p>
      <w:pPr>
        <w:pStyle w:val="13"/>
        <w:ind w:left="420" w:firstLine="0" w:firstLineChars="0"/>
        <w:rPr>
          <w:b/>
          <w:sz w:val="36"/>
        </w:rPr>
      </w:pPr>
      <w:r>
        <w:rPr>
          <w:rFonts w:hint="eastAsia"/>
          <w:b/>
          <w:sz w:val="36"/>
        </w:rPr>
        <w:t>（一）《童书太行》第二辑</w:t>
      </w:r>
    </w:p>
    <w:p>
      <w:pPr>
        <w:pStyle w:val="13"/>
        <w:ind w:left="420" w:firstLine="0" w:firstLineChars="0"/>
        <w:rPr>
          <w:b/>
          <w:sz w:val="40"/>
        </w:rPr>
      </w:pPr>
      <w:r>
        <w:rPr>
          <w:b/>
          <w:sz w:val="4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226695</wp:posOffset>
            </wp:positionH>
            <wp:positionV relativeFrom="margin">
              <wp:posOffset>979170</wp:posOffset>
            </wp:positionV>
            <wp:extent cx="4598035" cy="3452495"/>
            <wp:effectExtent l="19050" t="0" r="0" b="0"/>
            <wp:wrapSquare wrapText="bothSides"/>
            <wp:docPr id="4" name="图片 3" descr="97891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97891434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03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  <w:r>
        <w:rPr>
          <w:rFonts w:hint="eastAsia"/>
          <w:b/>
          <w:sz w:val="40"/>
        </w:rPr>
        <w:t>（二）“（二）然尔杯”祖辈的荣光征文</w:t>
      </w:r>
    </w:p>
    <w:p>
      <w:pPr>
        <w:pStyle w:val="13"/>
        <w:ind w:left="420" w:firstLine="0" w:firstLineChars="0"/>
        <w:rPr>
          <w:b/>
          <w:sz w:val="40"/>
        </w:rPr>
      </w:pPr>
      <w:r>
        <w:rPr>
          <w:b/>
          <w:sz w:val="40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407670</wp:posOffset>
            </wp:positionH>
            <wp:positionV relativeFrom="margin">
              <wp:posOffset>5367655</wp:posOffset>
            </wp:positionV>
            <wp:extent cx="4232275" cy="2825750"/>
            <wp:effectExtent l="19050" t="0" r="0" b="0"/>
            <wp:wrapSquare wrapText="bothSides"/>
            <wp:docPr id="6" name="图片 5" descr="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DSC_0909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36"/>
        </w:rPr>
      </w:pPr>
      <w:r>
        <w:rPr>
          <w:rFonts w:hint="eastAsia"/>
          <w:b/>
          <w:sz w:val="36"/>
        </w:rPr>
        <w:t>（三）夏令营</w:t>
      </w:r>
    </w:p>
    <w:p>
      <w:pPr>
        <w:pStyle w:val="13"/>
        <w:ind w:left="420" w:firstLine="0" w:firstLineChars="0"/>
        <w:rPr>
          <w:sz w:val="36"/>
        </w:rPr>
      </w:pPr>
      <w:r>
        <w:rPr>
          <w:rFonts w:hint="eastAsia"/>
          <w:sz w:val="36"/>
        </w:rPr>
        <w:t>1、然尔阅读夏令营北京站一期 受益儿童23人</w:t>
      </w:r>
    </w:p>
    <w:p>
      <w:pPr>
        <w:pStyle w:val="13"/>
        <w:ind w:left="420" w:firstLine="0" w:firstLineChars="0"/>
        <w:rPr>
          <w:sz w:val="36"/>
        </w:rPr>
      </w:pPr>
      <w:r>
        <w:rPr>
          <w:rFonts w:hint="eastAsia"/>
          <w:sz w:val="36"/>
        </w:rPr>
        <w:t>2、然尔阅读夏令营阜平站一期  受益儿童35人</w:t>
      </w:r>
    </w:p>
    <w:p>
      <w:pPr>
        <w:pStyle w:val="13"/>
        <w:ind w:left="420" w:firstLine="0" w:firstLineChars="0"/>
        <w:rPr>
          <w:sz w:val="36"/>
        </w:rPr>
      </w:pPr>
      <w:r>
        <w:rPr>
          <w:rFonts w:hint="eastAsia"/>
          <w:sz w:val="36"/>
        </w:rPr>
        <w:t>3、京阜儿童户外交流营一期  受益儿童29人</w:t>
      </w: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sz w:val="40"/>
        </w:rPr>
      </w:pPr>
    </w:p>
    <w:p>
      <w:pPr>
        <w:pStyle w:val="13"/>
        <w:ind w:left="420" w:firstLine="0" w:firstLineChars="0"/>
        <w:rPr>
          <w:b/>
          <w:color w:val="00B050"/>
          <w:sz w:val="52"/>
        </w:rPr>
      </w:pPr>
      <w:r>
        <w:rPr>
          <w:rFonts w:hint="eastAsia"/>
          <w:b/>
          <w:color w:val="00B050"/>
          <w:sz w:val="40"/>
        </w:rPr>
        <w:t xml:space="preserve">三、教师培训计划   </w:t>
      </w:r>
      <w:r>
        <w:rPr>
          <w:rFonts w:hint="eastAsia"/>
          <w:b/>
          <w:color w:val="00B050"/>
          <w:sz w:val="52"/>
        </w:rPr>
        <w:t xml:space="preserve">                         </w:t>
      </w:r>
    </w:p>
    <w:p>
      <w:pPr>
        <w:pStyle w:val="13"/>
        <w:ind w:left="420" w:firstLine="0" w:firstLineChars="0"/>
        <w:rPr>
          <w:sz w:val="36"/>
        </w:rPr>
      </w:pPr>
      <w:r>
        <w:rPr>
          <w:rFonts w:hint="eastAsia"/>
          <w:sz w:val="36"/>
        </w:rPr>
        <w:t>2017年，共组织教师培训三期</w:t>
      </w:r>
    </w:p>
    <w:p>
      <w:pPr>
        <w:pStyle w:val="13"/>
        <w:ind w:left="420" w:firstLine="0" w:firstLineChars="0"/>
        <w:rPr>
          <w:sz w:val="36"/>
        </w:rPr>
      </w:pPr>
      <w:r>
        <w:rPr>
          <w:rFonts w:hint="eastAsia"/>
          <w:sz w:val="36"/>
        </w:rPr>
        <w:t>1、教师朗读技能培训两期</w:t>
      </w:r>
    </w:p>
    <w:p>
      <w:pPr>
        <w:pStyle w:val="13"/>
        <w:ind w:left="420" w:firstLine="0" w:firstLineChars="0"/>
        <w:rPr>
          <w:sz w:val="36"/>
        </w:rPr>
      </w:pPr>
      <w:r>
        <w:rPr>
          <w:sz w:val="36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455295</wp:posOffset>
            </wp:positionH>
            <wp:positionV relativeFrom="margin">
              <wp:posOffset>4821555</wp:posOffset>
            </wp:positionV>
            <wp:extent cx="3472180" cy="2303780"/>
            <wp:effectExtent l="19050" t="0" r="0" b="0"/>
            <wp:wrapSquare wrapText="bothSides"/>
            <wp:docPr id="5" name="图片 4" descr="_DSC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_DSC010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  <w:r>
        <w:rPr>
          <w:rFonts w:hint="eastAsia"/>
          <w:sz w:val="36"/>
        </w:rPr>
        <w:t>2、经典诵读一期</w:t>
      </w: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b/>
          <w:sz w:val="40"/>
        </w:rPr>
      </w:pPr>
      <w:r>
        <w:rPr>
          <w:b/>
          <w:sz w:val="4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1579245</wp:posOffset>
            </wp:positionV>
            <wp:extent cx="4564380" cy="3419475"/>
            <wp:effectExtent l="19050" t="0" r="7620" b="0"/>
            <wp:wrapSquare wrapText="bothSides"/>
            <wp:docPr id="1" name="图片 0" descr="198139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981391903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b/>
          <w:color w:val="00B050"/>
          <w:sz w:val="40"/>
        </w:rPr>
      </w:pPr>
      <w:r>
        <w:rPr>
          <w:rFonts w:hint="eastAsia"/>
          <w:b/>
          <w:color w:val="00B050"/>
          <w:sz w:val="40"/>
        </w:rPr>
        <w:t>四、然尔阅读课程与教育课程</w:t>
      </w:r>
    </w:p>
    <w:p>
      <w:pPr>
        <w:pStyle w:val="13"/>
        <w:ind w:left="420" w:firstLine="0" w:firstLineChars="0"/>
        <w:rPr>
          <w:sz w:val="36"/>
        </w:rPr>
      </w:pPr>
      <w:r>
        <w:rPr>
          <w:rFonts w:hint="eastAsia"/>
          <w:sz w:val="36"/>
        </w:rPr>
        <w:t>（一）《然尔阅读课程手册》试用版</w:t>
      </w:r>
    </w:p>
    <w:p>
      <w:pPr>
        <w:pStyle w:val="13"/>
        <w:ind w:left="420" w:firstLine="0" w:firstLineChars="0"/>
        <w:rPr>
          <w:sz w:val="36"/>
        </w:rPr>
      </w:pPr>
      <w:r>
        <w:rPr>
          <w:sz w:val="36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455295</wp:posOffset>
            </wp:positionH>
            <wp:positionV relativeFrom="margin">
              <wp:posOffset>5367655</wp:posOffset>
            </wp:positionV>
            <wp:extent cx="4398010" cy="3312795"/>
            <wp:effectExtent l="19050" t="0" r="2540" b="0"/>
            <wp:wrapSquare wrapText="bothSides"/>
            <wp:docPr id="21" name="图片 20" descr="127660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276603873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0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  <w:r>
        <w:rPr>
          <w:rFonts w:hint="eastAsia"/>
          <w:sz w:val="3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206375</wp:posOffset>
            </wp:positionH>
            <wp:positionV relativeFrom="margin">
              <wp:posOffset>356235</wp:posOffset>
            </wp:positionV>
            <wp:extent cx="4647565" cy="3491230"/>
            <wp:effectExtent l="19050" t="0" r="635" b="0"/>
            <wp:wrapSquare wrapText="bothSides"/>
            <wp:docPr id="10" name="图片 9" descr="64511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645110826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  <w:r>
        <w:rPr>
          <w:sz w:val="3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2984500</wp:posOffset>
            </wp:positionH>
            <wp:positionV relativeFrom="margin">
              <wp:posOffset>4192270</wp:posOffset>
            </wp:positionV>
            <wp:extent cx="3187065" cy="4227195"/>
            <wp:effectExtent l="19050" t="0" r="0" b="0"/>
            <wp:wrapSquare wrapText="bothSides"/>
            <wp:docPr id="23" name="图片 22" descr="136272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362723589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-875030</wp:posOffset>
            </wp:positionH>
            <wp:positionV relativeFrom="margin">
              <wp:posOffset>4192270</wp:posOffset>
            </wp:positionV>
            <wp:extent cx="3187065" cy="4227195"/>
            <wp:effectExtent l="19050" t="0" r="0" b="0"/>
            <wp:wrapSquare wrapText="bothSides"/>
            <wp:docPr id="19" name="图片 18" descr="99312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993125418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  <w:r>
        <w:rPr>
          <w:rFonts w:hint="eastAsia"/>
          <w:sz w:val="36"/>
        </w:rPr>
        <w:t>（二）社会情感课程（班级正面管教课程）</w:t>
      </w:r>
    </w:p>
    <w:p>
      <w:pPr>
        <w:pStyle w:val="13"/>
        <w:ind w:left="420" w:firstLine="0" w:firstLineChars="0"/>
        <w:rPr>
          <w:sz w:val="36"/>
        </w:rPr>
      </w:pPr>
      <w:r>
        <w:rPr>
          <w:rFonts w:hint="eastAsia"/>
          <w:sz w:val="36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1028700</wp:posOffset>
            </wp:positionH>
            <wp:positionV relativeFrom="margin">
              <wp:posOffset>614045</wp:posOffset>
            </wp:positionV>
            <wp:extent cx="3133090" cy="4180205"/>
            <wp:effectExtent l="19050" t="0" r="0" b="0"/>
            <wp:wrapSquare wrapText="bothSides"/>
            <wp:docPr id="24" name="图片 23" descr="74864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748643675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  <w:bookmarkStart w:id="0" w:name="_GoBack"/>
      <w:r>
        <w:rPr>
          <w:rFonts w:hint="eastAsia"/>
          <w:sz w:val="36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476250</wp:posOffset>
            </wp:positionH>
            <wp:positionV relativeFrom="margin">
              <wp:posOffset>5060315</wp:posOffset>
            </wp:positionV>
            <wp:extent cx="4538980" cy="3397885"/>
            <wp:effectExtent l="19050" t="0" r="0" b="0"/>
            <wp:wrapSquare wrapText="bothSides"/>
            <wp:docPr id="27" name="图片 26" descr="9493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949303919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98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p>
      <w:pPr>
        <w:pStyle w:val="13"/>
        <w:ind w:left="420" w:firstLine="0" w:firstLineChars="0"/>
        <w:rPr>
          <w:sz w:val="36"/>
        </w:rPr>
      </w:pPr>
    </w:p>
    <w:sectPr>
      <w:headerReference r:id="rId3" w:type="default"/>
      <w:pgSz w:w="11907" w:h="16839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Arial Narrow">
    <w:altName w:val="Arial"/>
    <w:panose1 w:val="020B0606020202030204"/>
    <w:charset w:val="00"/>
    <w:family w:val="swiss"/>
    <w:pitch w:val="default"/>
    <w:sig w:usb0="00000000" w:usb1="00000000" w:usb2="00000000" w:usb3="00000000" w:csb0="000000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rPr>
        <w:sz w:val="28"/>
      </w:rPr>
    </w:pPr>
    <w:r>
      <w:rPr>
        <w:rFonts w:hint="eastAsia"/>
        <w:sz w:val="4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5003800</wp:posOffset>
          </wp:positionH>
          <wp:positionV relativeFrom="margin">
            <wp:posOffset>-563245</wp:posOffset>
          </wp:positionV>
          <wp:extent cx="895350" cy="450215"/>
          <wp:effectExtent l="19050" t="0" r="0" b="0"/>
          <wp:wrapSquare wrapText="bothSides"/>
          <wp:docPr id="22" name="图片 21" descr="12146714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1" descr="1214671409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5350" cy="450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8726170</wp:posOffset>
          </wp:positionH>
          <wp:positionV relativeFrom="margin">
            <wp:posOffset>-1076325</wp:posOffset>
          </wp:positionV>
          <wp:extent cx="976630" cy="968375"/>
          <wp:effectExtent l="19050" t="0" r="0" b="0"/>
          <wp:wrapSquare wrapText="bothSides"/>
          <wp:docPr id="25" name="图片 24" descr="176520337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图片 24" descr="1765203379.jp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76630" cy="968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sz w:val="40"/>
      </w:rPr>
      <w:t xml:space="preserve">                 </w:t>
    </w:r>
    <w:r>
      <w:rPr>
        <w:rFonts w:hint="eastAsia"/>
        <w:sz w:val="28"/>
      </w:rPr>
      <w:t>北京然尔阅读公益发展中心</w:t>
    </w:r>
  </w:p>
  <w:p>
    <w:pPr>
      <w:pStyle w:val="6"/>
      <w:rPr>
        <w:sz w:val="28"/>
      </w:rPr>
    </w:pPr>
    <w:r>
      <w:rPr>
        <w:rFonts w:hint="eastAsia"/>
        <w:sz w:val="28"/>
      </w:rPr>
      <w:t xml:space="preserve">             2017年度报告</w:t>
    </w:r>
  </w:p>
  <w:p>
    <w:pPr>
      <w:pStyle w:val="6"/>
    </w:pPr>
    <w:r>
      <w:rPr>
        <w:rFonts w:hint="eastAsia"/>
        <w:sz w:val="28"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E5943"/>
    <w:rsid w:val="000323B4"/>
    <w:rsid w:val="00037DE3"/>
    <w:rsid w:val="001041AA"/>
    <w:rsid w:val="00105DB7"/>
    <w:rsid w:val="00126EB3"/>
    <w:rsid w:val="0015118E"/>
    <w:rsid w:val="001A2961"/>
    <w:rsid w:val="001A31F2"/>
    <w:rsid w:val="00231AF6"/>
    <w:rsid w:val="00280601"/>
    <w:rsid w:val="002B488D"/>
    <w:rsid w:val="002C5594"/>
    <w:rsid w:val="002D6C48"/>
    <w:rsid w:val="002E386F"/>
    <w:rsid w:val="002F75E1"/>
    <w:rsid w:val="0032548B"/>
    <w:rsid w:val="00360092"/>
    <w:rsid w:val="003D6287"/>
    <w:rsid w:val="004349D4"/>
    <w:rsid w:val="0049003A"/>
    <w:rsid w:val="004B1C19"/>
    <w:rsid w:val="004C2A9B"/>
    <w:rsid w:val="004E6FA7"/>
    <w:rsid w:val="004F153E"/>
    <w:rsid w:val="00502593"/>
    <w:rsid w:val="005213B5"/>
    <w:rsid w:val="005775AC"/>
    <w:rsid w:val="00615560"/>
    <w:rsid w:val="006311FA"/>
    <w:rsid w:val="00642F76"/>
    <w:rsid w:val="006867F9"/>
    <w:rsid w:val="006D31E8"/>
    <w:rsid w:val="00741CD5"/>
    <w:rsid w:val="00743C99"/>
    <w:rsid w:val="007568E0"/>
    <w:rsid w:val="00764D69"/>
    <w:rsid w:val="0078365D"/>
    <w:rsid w:val="007845B4"/>
    <w:rsid w:val="00784C59"/>
    <w:rsid w:val="007A64B8"/>
    <w:rsid w:val="007A775E"/>
    <w:rsid w:val="007D1338"/>
    <w:rsid w:val="007D75DB"/>
    <w:rsid w:val="00834B2C"/>
    <w:rsid w:val="0086799F"/>
    <w:rsid w:val="00877D9F"/>
    <w:rsid w:val="008C2DD3"/>
    <w:rsid w:val="008C5038"/>
    <w:rsid w:val="008D0EB6"/>
    <w:rsid w:val="008F286D"/>
    <w:rsid w:val="00906EBE"/>
    <w:rsid w:val="0092081C"/>
    <w:rsid w:val="00930CDB"/>
    <w:rsid w:val="009B2823"/>
    <w:rsid w:val="009B61BD"/>
    <w:rsid w:val="00A16F15"/>
    <w:rsid w:val="00A37947"/>
    <w:rsid w:val="00A7143E"/>
    <w:rsid w:val="00AA52AD"/>
    <w:rsid w:val="00AC3ABE"/>
    <w:rsid w:val="00B84DD7"/>
    <w:rsid w:val="00BE054F"/>
    <w:rsid w:val="00BE5943"/>
    <w:rsid w:val="00BF66D0"/>
    <w:rsid w:val="00C148E8"/>
    <w:rsid w:val="00C3640F"/>
    <w:rsid w:val="00C6598E"/>
    <w:rsid w:val="00C731A0"/>
    <w:rsid w:val="00C869B5"/>
    <w:rsid w:val="00C94B2B"/>
    <w:rsid w:val="00CB0F7F"/>
    <w:rsid w:val="00CD2A55"/>
    <w:rsid w:val="00CE6356"/>
    <w:rsid w:val="00D21072"/>
    <w:rsid w:val="00D66FBE"/>
    <w:rsid w:val="00D70D59"/>
    <w:rsid w:val="00D86EB3"/>
    <w:rsid w:val="00E16BD1"/>
    <w:rsid w:val="00E41B0D"/>
    <w:rsid w:val="00E43C57"/>
    <w:rsid w:val="00EA2621"/>
    <w:rsid w:val="00EB3C09"/>
    <w:rsid w:val="00F00D23"/>
    <w:rsid w:val="00F53E2D"/>
    <w:rsid w:val="00F556FC"/>
    <w:rsid w:val="00F56114"/>
    <w:rsid w:val="00F70403"/>
    <w:rsid w:val="00F71F65"/>
    <w:rsid w:val="00F9038A"/>
    <w:rsid w:val="00FE6D32"/>
    <w:rsid w:val="00FF3576"/>
    <w:rsid w:val="7F0A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72"/>
        <o:r id="V:Rule2" type="connector" idref="#_x0000_s2073"/>
        <o:r id="V:Rule3" type="connector" idref="#_x0000_s2075"/>
        <o:r id="V:Rule4" type="connector" idref="#_x0000_s2076"/>
        <o:r id="V:Rule5" type="connector" idref="#_x0000_s2077"/>
        <o:r id="V:Rule6" type="connector" idref="#_x0000_s2080"/>
        <o:r id="V:Rule7" type="connector" idref="#_x0000_s2081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7"/>
    <w:link w:val="6"/>
    <w:uiPriority w:val="99"/>
    <w:rPr>
      <w:sz w:val="18"/>
      <w:szCs w:val="18"/>
    </w:rPr>
  </w:style>
  <w:style w:type="character" w:customStyle="1" w:styleId="11">
    <w:name w:val="页脚 Char"/>
    <w:basedOn w:val="7"/>
    <w:link w:val="5"/>
    <w:semiHidden/>
    <w:uiPriority w:val="99"/>
    <w:rPr>
      <w:sz w:val="18"/>
      <w:szCs w:val="18"/>
    </w:rPr>
  </w:style>
  <w:style w:type="character" w:customStyle="1" w:styleId="12">
    <w:name w:val="批注框文本 Char"/>
    <w:basedOn w:val="7"/>
    <w:link w:val="4"/>
    <w:semiHidden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paragraph" w:styleId="15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6">
    <w:name w:val="标题 2 Char"/>
    <w:basedOn w:val="7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3"/>
    <customShpInfo spid="_x0000_s2051"/>
    <customShpInfo spid="_x0000_s2064"/>
    <customShpInfo spid="_x0000_s2056"/>
    <customShpInfo spid="_x0000_s2067"/>
    <customShpInfo spid="_x0000_s2068"/>
    <customShpInfo spid="_x0000_s2072"/>
    <customShpInfo spid="_x0000_s2071"/>
    <customShpInfo spid="_x0000_s2079"/>
    <customShpInfo spid="_x0000_s2081"/>
    <customShpInfo spid="_x0000_s2076"/>
    <customShpInfo spid="_x0000_s2073"/>
    <customShpInfo spid="_x0000_s2070"/>
    <customShpInfo spid="_x0000_s2077"/>
    <customShpInfo spid="_x0000_s2075"/>
    <customShpInfo spid="_x0000_s2069"/>
    <customShpInfo spid="_x0000_s2080"/>
    <customShpInfo spid="_x0000_s2058"/>
    <customShpInfo spid="_x0000_s2066"/>
    <customShpInfo spid="_x0000_s2082"/>
    <customShpInfo spid="_x0000_s206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250</Words>
  <Characters>1430</Characters>
  <Lines>11</Lines>
  <Paragraphs>3</Paragraphs>
  <TotalTime>386</TotalTime>
  <ScaleCrop>false</ScaleCrop>
  <LinksUpToDate>false</LinksUpToDate>
  <CharactersWithSpaces>1677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2017-01-13T11:03:00Z</dcterms:created>
  <dc:creator>pc</dc:creator>
  <cp:lastModifiedBy>逗号网络</cp:lastModifiedBy>
  <cp:lastPrinted>2017-04-22T14:35:00Z</cp:lastPrinted>
  <dcterms:modified xsi:type="dcterms:W3CDTF">2018-06-30T10:19:41Z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