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42" w:rsidRDefault="00851042" w:rsidP="00851042">
      <w:pPr>
        <w:spacing w:line="220" w:lineRule="atLeast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>
        <w:rPr>
          <w:rFonts w:asciiTheme="majorEastAsia" w:eastAsiaTheme="majorEastAsia" w:hAnsiTheme="majorEastAsia" w:hint="eastAsia"/>
          <w:b/>
          <w:sz w:val="48"/>
          <w:szCs w:val="48"/>
        </w:rPr>
        <w:t>输煤考试题</w:t>
      </w:r>
    </w:p>
    <w:p w:rsidR="000D1D47" w:rsidRDefault="000D1D47" w:rsidP="00851042">
      <w:pPr>
        <w:spacing w:line="220" w:lineRule="atLeast"/>
        <w:rPr>
          <w:rFonts w:asciiTheme="majorEastAsia" w:eastAsiaTheme="majorEastAsia" w:hAnsiTheme="majorEastAsia" w:hint="eastAsia"/>
          <w:b/>
          <w:sz w:val="28"/>
          <w:szCs w:val="28"/>
        </w:rPr>
      </w:pPr>
    </w:p>
    <w:p w:rsidR="00851042" w:rsidRDefault="00851042" w:rsidP="00851042">
      <w:pPr>
        <w:spacing w:line="220" w:lineRule="atLeast"/>
        <w:rPr>
          <w:rFonts w:asciiTheme="majorEastAsia" w:eastAsiaTheme="majorEastAsia" w:hAnsiTheme="majorEastAsia" w:hint="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一、填空（每空2分，共30分）</w:t>
      </w:r>
    </w:p>
    <w:p w:rsidR="00851042" w:rsidRDefault="00851042" w:rsidP="00851042">
      <w:pPr>
        <w:spacing w:line="220" w:lineRule="atLeast"/>
        <w:rPr>
          <w:rFonts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1、</w:t>
      </w:r>
      <w:r>
        <w:rPr>
          <w:rFonts w:hint="eastAsia"/>
          <w:sz w:val="24"/>
          <w:szCs w:val="24"/>
        </w:rPr>
        <w:t>火力发电厂输煤系统中，皮带输送机的控制方式有（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）、（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）和（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）。</w:t>
      </w:r>
    </w:p>
    <w:p w:rsidR="00851042" w:rsidRDefault="00851042" w:rsidP="00851042">
      <w:pPr>
        <w:spacing w:line="220" w:lineRule="atLeast"/>
        <w:rPr>
          <w:rFonts w:hint="eastAsia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、运煤皮带及相关设备旁边的人行通道应（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），所有转动设备及拉紧皮带的重锤均应有（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）。</w:t>
      </w:r>
    </w:p>
    <w:p w:rsidR="00851042" w:rsidRDefault="00851042" w:rsidP="00851042">
      <w:pPr>
        <w:spacing w:line="2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、在运行中滚动轴承温度不应超过（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），滑动轴承温度不超过（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）。</w:t>
      </w:r>
    </w:p>
    <w:p w:rsidR="00851042" w:rsidRDefault="00851042" w:rsidP="00851042">
      <w:pPr>
        <w:spacing w:line="220" w:lineRule="atLeast"/>
        <w:rPr>
          <w:rFonts w:hint="eastAsia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、带式输送机驱动装置是由（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）、（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）、（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）和（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）组成。</w:t>
      </w:r>
    </w:p>
    <w:p w:rsidR="00851042" w:rsidRDefault="00851042" w:rsidP="00851042">
      <w:pPr>
        <w:spacing w:line="220" w:lineRule="atLeast"/>
        <w:rPr>
          <w:rFonts w:hint="eastAsia"/>
          <w:b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、胶带运行中如发生跑偏时，应首先对（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）是否正，滚筒是否（</w:t>
      </w:r>
      <w:r>
        <w:rPr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）进行检查。</w:t>
      </w:r>
    </w:p>
    <w:p w:rsidR="00851042" w:rsidRDefault="00851042" w:rsidP="00851042">
      <w:pPr>
        <w:spacing w:line="220" w:lineRule="atLeast"/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、启动设备时，由启动电流值恢复到正常电流值的时间不应超过（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）秒钟，否则应立即停机。</w:t>
      </w:r>
    </w:p>
    <w:p w:rsidR="00851042" w:rsidRDefault="00851042" w:rsidP="00851042">
      <w:pPr>
        <w:rPr>
          <w:rFonts w:ascii="宋体" w:hAnsi="宋体" w:hint="eastAsia"/>
          <w:b/>
        </w:rPr>
      </w:pP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ascii="宋体" w:hAnsi="宋体" w:hint="eastAsia"/>
        </w:rPr>
        <w:t>电力生产必须坚持（</w:t>
      </w:r>
      <w:r>
        <w:rPr>
          <w:rFonts w:ascii="宋体" w:hAnsi="宋体" w:hint="eastAsia"/>
        </w:rPr>
        <w:t xml:space="preserve">                         </w:t>
      </w:r>
      <w:r>
        <w:rPr>
          <w:rFonts w:ascii="宋体" w:hAnsi="宋体" w:hint="eastAsia"/>
        </w:rPr>
        <w:t>）的方针。</w:t>
      </w:r>
    </w:p>
    <w:p w:rsidR="00851042" w:rsidRDefault="00851042" w:rsidP="0085104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二、简答（共</w:t>
      </w:r>
      <w:r>
        <w:rPr>
          <w:rFonts w:ascii="宋体" w:hAnsi="宋体" w:hint="eastAsia"/>
          <w:sz w:val="28"/>
          <w:szCs w:val="28"/>
        </w:rPr>
        <w:t>70</w:t>
      </w:r>
      <w:r>
        <w:rPr>
          <w:rFonts w:ascii="宋体" w:hAnsi="宋体" w:hint="eastAsia"/>
          <w:sz w:val="28"/>
          <w:szCs w:val="28"/>
        </w:rPr>
        <w:t>分）</w:t>
      </w:r>
    </w:p>
    <w:p w:rsidR="00851042" w:rsidRDefault="00851042" w:rsidP="0085104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、输煤系统原煤仓有哪些安全注意事项？</w:t>
      </w:r>
      <w:r>
        <w:rPr>
          <w:rFonts w:ascii="宋体" w:hAnsi="宋体" w:hint="eastAsia"/>
          <w:sz w:val="28"/>
          <w:szCs w:val="28"/>
        </w:rPr>
        <w:t>(20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)</w:t>
      </w:r>
    </w:p>
    <w:p w:rsidR="00851042" w:rsidRDefault="00851042" w:rsidP="0085104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、带式输送机系统为什么要设置联锁装置？</w:t>
      </w:r>
      <w:r>
        <w:rPr>
          <w:rFonts w:ascii="宋体" w:hAnsi="宋体" w:hint="eastAsia"/>
          <w:sz w:val="28"/>
          <w:szCs w:val="28"/>
        </w:rPr>
        <w:t>(10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)</w:t>
      </w:r>
    </w:p>
    <w:p w:rsidR="00851042" w:rsidRDefault="00851042" w:rsidP="0085104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、输煤皮带机运行中检查内容？</w:t>
      </w:r>
      <w:r>
        <w:rPr>
          <w:rFonts w:ascii="宋体" w:hAnsi="宋体" w:hint="eastAsia"/>
          <w:sz w:val="28"/>
          <w:szCs w:val="28"/>
        </w:rPr>
        <w:t>(20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)</w:t>
      </w:r>
    </w:p>
    <w:p w:rsidR="00851042" w:rsidRDefault="00851042" w:rsidP="0085104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、环式碎煤机运行中振动大的原因有哪些？</w:t>
      </w:r>
      <w:r>
        <w:rPr>
          <w:rFonts w:ascii="宋体" w:hAnsi="宋体" w:hint="eastAsia"/>
          <w:sz w:val="28"/>
          <w:szCs w:val="28"/>
        </w:rPr>
        <w:t>(10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)</w:t>
      </w:r>
    </w:p>
    <w:p w:rsidR="00851042" w:rsidRDefault="00851042" w:rsidP="00851042">
      <w:pPr>
        <w:rPr>
          <w:rFonts w:ascii="宋体" w:hAnsi="宋体" w:hint="eastAsia"/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、系统运行中输煤</w:t>
      </w:r>
      <w:r>
        <w:rPr>
          <w:sz w:val="28"/>
          <w:szCs w:val="28"/>
        </w:rPr>
        <w:t>DCS</w:t>
      </w:r>
      <w:r>
        <w:rPr>
          <w:rFonts w:hint="eastAsia"/>
          <w:sz w:val="28"/>
          <w:szCs w:val="28"/>
        </w:rPr>
        <w:t>重点监视哪些方面？</w:t>
      </w:r>
      <w:r>
        <w:rPr>
          <w:rFonts w:ascii="宋体" w:hAnsi="宋体" w:hint="eastAsia"/>
          <w:sz w:val="28"/>
          <w:szCs w:val="28"/>
        </w:rPr>
        <w:t>(10</w:t>
      </w:r>
      <w:r>
        <w:rPr>
          <w:rFonts w:ascii="宋体" w:hAnsi="宋体" w:hint="eastAsia"/>
          <w:sz w:val="28"/>
          <w:szCs w:val="28"/>
        </w:rPr>
        <w:t>分</w:t>
      </w:r>
      <w:r>
        <w:rPr>
          <w:rFonts w:ascii="宋体" w:hAnsi="宋体" w:hint="eastAsia"/>
          <w:sz w:val="28"/>
          <w:szCs w:val="28"/>
        </w:rPr>
        <w:t>)</w:t>
      </w:r>
    </w:p>
    <w:p w:rsidR="00851042" w:rsidRDefault="00851042" w:rsidP="00851042">
      <w:pPr>
        <w:rPr>
          <w:sz w:val="28"/>
          <w:szCs w:val="28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D1D47"/>
    <w:rsid w:val="002C6E6C"/>
    <w:rsid w:val="00323B43"/>
    <w:rsid w:val="003D37D8"/>
    <w:rsid w:val="00426133"/>
    <w:rsid w:val="004358AB"/>
    <w:rsid w:val="00851042"/>
    <w:rsid w:val="008B7726"/>
    <w:rsid w:val="00A4285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09C4B5-40CB-473A-8BEB-DE5CA17A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gqy</cp:lastModifiedBy>
  <cp:revision>16</cp:revision>
  <dcterms:created xsi:type="dcterms:W3CDTF">2008-09-11T17:20:00Z</dcterms:created>
  <dcterms:modified xsi:type="dcterms:W3CDTF">2017-08-02T02:38:00Z</dcterms:modified>
</cp:coreProperties>
</file>