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616" w:rsidRDefault="008D3616" w:rsidP="008D3616">
      <w:pPr>
        <w:snapToGrid w:val="0"/>
        <w:spacing w:line="600" w:lineRule="atLeast"/>
        <w:rPr>
          <w:rFonts w:eastAsia="仿宋_GB2312"/>
          <w:b/>
          <w:color w:val="000000"/>
          <w:spacing w:val="6"/>
          <w:sz w:val="28"/>
          <w:szCs w:val="28"/>
        </w:rPr>
      </w:pPr>
      <w:r w:rsidRPr="0052292C">
        <w:rPr>
          <w:rFonts w:eastAsia="仿宋_GB2312"/>
          <w:b/>
          <w:color w:val="000000"/>
          <w:spacing w:val="6"/>
          <w:sz w:val="28"/>
          <w:szCs w:val="28"/>
        </w:rPr>
        <w:t>附件</w:t>
      </w:r>
      <w:r>
        <w:rPr>
          <w:rFonts w:eastAsia="仿宋_GB2312" w:hint="eastAsia"/>
          <w:b/>
          <w:color w:val="000000"/>
          <w:spacing w:val="6"/>
          <w:sz w:val="28"/>
          <w:szCs w:val="28"/>
        </w:rPr>
        <w:t>1</w:t>
      </w:r>
      <w:r w:rsidRPr="0052292C">
        <w:rPr>
          <w:rFonts w:eastAsia="仿宋_GB2312"/>
          <w:b/>
          <w:color w:val="000000"/>
          <w:spacing w:val="6"/>
          <w:sz w:val="28"/>
          <w:szCs w:val="28"/>
        </w:rPr>
        <w:t>：</w:t>
      </w:r>
      <w:r>
        <w:rPr>
          <w:rFonts w:eastAsia="仿宋_GB2312"/>
          <w:b/>
          <w:color w:val="000000"/>
          <w:spacing w:val="6"/>
          <w:sz w:val="28"/>
          <w:szCs w:val="28"/>
        </w:rPr>
        <w:t xml:space="preserve"> </w:t>
      </w:r>
      <w:r>
        <w:rPr>
          <w:rFonts w:eastAsia="仿宋_GB2312" w:hint="eastAsia"/>
          <w:b/>
          <w:color w:val="000000"/>
          <w:spacing w:val="6"/>
          <w:sz w:val="28"/>
          <w:szCs w:val="28"/>
        </w:rPr>
        <w:t>申报书</w:t>
      </w:r>
    </w:p>
    <w:p w:rsidR="008D3616" w:rsidRDefault="008D3616" w:rsidP="008D3616">
      <w:pPr>
        <w:widowControl/>
        <w:jc w:val="left"/>
        <w:rPr>
          <w:rFonts w:eastAsia="仿宋_GB2312"/>
          <w:b/>
          <w:color w:val="000000"/>
          <w:spacing w:val="6"/>
          <w:sz w:val="28"/>
          <w:szCs w:val="28"/>
        </w:rPr>
      </w:pPr>
    </w:p>
    <w:p w:rsidR="008D3616" w:rsidRDefault="008D3616" w:rsidP="008D3616">
      <w:pPr>
        <w:spacing w:afterLines="50" w:after="156"/>
        <w:jc w:val="center"/>
        <w:rPr>
          <w:rFonts w:eastAsia="仿宋_GB2312"/>
          <w:b/>
          <w:color w:val="000000"/>
          <w:spacing w:val="6"/>
          <w:sz w:val="28"/>
          <w:szCs w:val="28"/>
        </w:rPr>
      </w:pPr>
      <w:r>
        <w:rPr>
          <w:rFonts w:eastAsia="仿宋_GB2312" w:hint="eastAsia"/>
          <w:b/>
          <w:color w:val="000000"/>
          <w:spacing w:val="6"/>
          <w:sz w:val="28"/>
          <w:szCs w:val="28"/>
        </w:rPr>
        <w:t>虹桥国际中央商务区海绵城市建设项目</w:t>
      </w:r>
    </w:p>
    <w:p w:rsidR="008D3616" w:rsidRDefault="008D3616" w:rsidP="008D3616">
      <w:pPr>
        <w:spacing w:afterLines="50" w:after="156"/>
        <w:jc w:val="center"/>
        <w:rPr>
          <w:rFonts w:eastAsia="仿宋_GB2312"/>
          <w:b/>
          <w:color w:val="000000"/>
          <w:spacing w:val="6"/>
          <w:sz w:val="28"/>
          <w:szCs w:val="28"/>
        </w:rPr>
      </w:pPr>
      <w:r>
        <w:rPr>
          <w:rFonts w:eastAsia="仿宋_GB2312" w:hint="eastAsia"/>
          <w:b/>
          <w:color w:val="000000"/>
          <w:spacing w:val="6"/>
          <w:sz w:val="28"/>
          <w:szCs w:val="28"/>
        </w:rPr>
        <w:t>专项扶持资金申报书</w:t>
      </w:r>
    </w:p>
    <w:p w:rsidR="008D3616" w:rsidRDefault="008D3616" w:rsidP="008D3616">
      <w:pPr>
        <w:snapToGrid w:val="0"/>
        <w:spacing w:line="600" w:lineRule="exact"/>
        <w:ind w:firstLine="561"/>
        <w:jc w:val="center"/>
        <w:rPr>
          <w:kern w:val="0"/>
          <w:sz w:val="24"/>
        </w:rPr>
      </w:pPr>
    </w:p>
    <w:p w:rsidR="008D3616" w:rsidRDefault="008D3616" w:rsidP="008D3616">
      <w:pPr>
        <w:snapToGrid w:val="0"/>
        <w:spacing w:line="600" w:lineRule="exact"/>
        <w:ind w:firstLine="561"/>
        <w:jc w:val="center"/>
        <w:rPr>
          <w:b/>
          <w:sz w:val="28"/>
        </w:rPr>
      </w:pPr>
    </w:p>
    <w:p w:rsidR="008D3616" w:rsidRDefault="008D3616" w:rsidP="008D3616">
      <w:pPr>
        <w:snapToGrid w:val="0"/>
        <w:spacing w:line="600" w:lineRule="exact"/>
        <w:ind w:firstLine="561"/>
        <w:jc w:val="center"/>
        <w:rPr>
          <w:b/>
          <w:sz w:val="28"/>
        </w:rPr>
      </w:pPr>
    </w:p>
    <w:p w:rsidR="008D3616" w:rsidRDefault="008D3616" w:rsidP="008D3616">
      <w:pPr>
        <w:snapToGrid w:val="0"/>
        <w:spacing w:line="600" w:lineRule="exact"/>
        <w:ind w:firstLine="561"/>
        <w:jc w:val="center"/>
        <w:rPr>
          <w:b/>
          <w:sz w:val="28"/>
        </w:rPr>
      </w:pPr>
    </w:p>
    <w:p w:rsidR="008D3616" w:rsidRDefault="008D3616" w:rsidP="008D3616">
      <w:pPr>
        <w:tabs>
          <w:tab w:val="left" w:pos="6580"/>
          <w:tab w:val="left" w:pos="6780"/>
        </w:tabs>
        <w:snapToGrid w:val="0"/>
        <w:spacing w:line="600" w:lineRule="exact"/>
        <w:ind w:firstLineChars="300" w:firstLine="84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项目名称</w:t>
      </w:r>
    </w:p>
    <w:p w:rsidR="008D3616" w:rsidRDefault="008D3616" w:rsidP="008D3616">
      <w:pPr>
        <w:tabs>
          <w:tab w:val="left" w:pos="6580"/>
          <w:tab w:val="left" w:pos="6780"/>
        </w:tabs>
        <w:snapToGrid w:val="0"/>
        <w:spacing w:line="600" w:lineRule="exact"/>
        <w:ind w:firstLineChars="300" w:firstLine="84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申报单位（盖章，并盖齐缝章）</w:t>
      </w:r>
    </w:p>
    <w:p w:rsidR="008D3616" w:rsidRDefault="008D3616" w:rsidP="008D3616">
      <w:pPr>
        <w:tabs>
          <w:tab w:val="left" w:pos="6580"/>
          <w:tab w:val="left" w:pos="6780"/>
        </w:tabs>
        <w:snapToGrid w:val="0"/>
        <w:spacing w:line="600" w:lineRule="exact"/>
        <w:ind w:firstLineChars="300" w:firstLine="84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申报时间</w:t>
      </w:r>
    </w:p>
    <w:p w:rsidR="008D3616" w:rsidRDefault="008D3616" w:rsidP="008D3616">
      <w:pPr>
        <w:snapToGrid w:val="0"/>
        <w:spacing w:line="600" w:lineRule="exact"/>
        <w:ind w:firstLine="561"/>
        <w:rPr>
          <w:sz w:val="28"/>
        </w:rPr>
      </w:pPr>
    </w:p>
    <w:p w:rsidR="008D3616" w:rsidRDefault="008D3616" w:rsidP="008D3616">
      <w:pPr>
        <w:snapToGrid w:val="0"/>
        <w:spacing w:line="600" w:lineRule="exact"/>
        <w:ind w:firstLine="561"/>
        <w:rPr>
          <w:sz w:val="28"/>
        </w:rPr>
      </w:pPr>
    </w:p>
    <w:p w:rsidR="008D3616" w:rsidRDefault="008D3616" w:rsidP="008D3616">
      <w:pPr>
        <w:snapToGrid w:val="0"/>
        <w:spacing w:line="600" w:lineRule="exact"/>
        <w:ind w:firstLineChars="71" w:firstLine="199"/>
        <w:rPr>
          <w:sz w:val="28"/>
        </w:rPr>
      </w:pPr>
    </w:p>
    <w:p w:rsidR="008D3616" w:rsidRDefault="008D3616" w:rsidP="008D3616">
      <w:pPr>
        <w:snapToGrid w:val="0"/>
        <w:spacing w:line="600" w:lineRule="exact"/>
        <w:ind w:firstLineChars="71" w:firstLine="199"/>
        <w:rPr>
          <w:sz w:val="28"/>
        </w:rPr>
      </w:pPr>
    </w:p>
    <w:p w:rsidR="008D3616" w:rsidRDefault="008D3616" w:rsidP="008D3616">
      <w:pPr>
        <w:snapToGrid w:val="0"/>
        <w:spacing w:line="600" w:lineRule="exact"/>
        <w:ind w:firstLine="560"/>
        <w:jc w:val="right"/>
        <w:rPr>
          <w:sz w:val="28"/>
        </w:rPr>
      </w:pPr>
    </w:p>
    <w:p w:rsidR="008D3616" w:rsidRDefault="008D3616" w:rsidP="008D3616">
      <w:pPr>
        <w:snapToGrid w:val="0"/>
        <w:spacing w:line="600" w:lineRule="exact"/>
        <w:ind w:firstLine="560"/>
        <w:jc w:val="center"/>
        <w:rPr>
          <w:sz w:val="28"/>
        </w:rPr>
      </w:pPr>
    </w:p>
    <w:p w:rsidR="008D3616" w:rsidRDefault="008D3616" w:rsidP="008D3616">
      <w:pPr>
        <w:snapToGrid w:val="0"/>
        <w:spacing w:line="600" w:lineRule="exact"/>
        <w:ind w:firstLine="560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上海虹桥国际中央商务区管理委员会编制</w:t>
      </w:r>
    </w:p>
    <w:p w:rsidR="008D3616" w:rsidRDefault="008D3616" w:rsidP="008D3616">
      <w:pPr>
        <w:snapToGrid w:val="0"/>
        <w:spacing w:line="600" w:lineRule="exact"/>
        <w:ind w:firstLine="560"/>
        <w:jc w:val="center"/>
        <w:rPr>
          <w:sz w:val="28"/>
        </w:rPr>
      </w:pPr>
      <w:r>
        <w:rPr>
          <w:rFonts w:hint="eastAsia"/>
          <w:sz w:val="28"/>
        </w:rPr>
        <w:t>二○二二年</w:t>
      </w:r>
    </w:p>
    <w:p w:rsidR="008D3616" w:rsidRDefault="008D3616" w:rsidP="008D361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D3616" w:rsidRDefault="008D3616" w:rsidP="008D361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D3616" w:rsidRDefault="008D3616" w:rsidP="008D361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D3616" w:rsidRDefault="008D3616" w:rsidP="008D361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D3616" w:rsidRDefault="008D3616" w:rsidP="008D3616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:rsidR="008D3616" w:rsidRDefault="008D3616" w:rsidP="008D3616">
      <w:pPr>
        <w:autoSpaceDE w:val="0"/>
        <w:autoSpaceDN w:val="0"/>
        <w:adjustRightInd w:val="0"/>
        <w:jc w:val="left"/>
        <w:rPr>
          <w:kern w:val="0"/>
          <w:sz w:val="24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15"/>
        <w:gridCol w:w="1073"/>
        <w:gridCol w:w="793"/>
        <w:gridCol w:w="1506"/>
        <w:gridCol w:w="30"/>
        <w:gridCol w:w="1911"/>
        <w:gridCol w:w="1872"/>
      </w:tblGrid>
      <w:tr w:rsidR="008D3616" w:rsidTr="004C41DE">
        <w:trPr>
          <w:cantSplit/>
          <w:trHeight w:val="539"/>
          <w:jc w:val="center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6" w:rsidRDefault="008D3616" w:rsidP="004C41DE">
            <w:pPr>
              <w:snapToGrid w:val="0"/>
              <w:spacing w:line="500" w:lineRule="exact"/>
              <w:ind w:firstLineChars="200"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一、工程基本情况</w:t>
            </w:r>
          </w:p>
        </w:tc>
      </w:tr>
      <w:tr w:rsidR="008D3616" w:rsidTr="004C41DE">
        <w:trPr>
          <w:cantSplit/>
          <w:trHeight w:val="561"/>
          <w:jc w:val="center"/>
        </w:trPr>
        <w:tc>
          <w:tcPr>
            <w:tcW w:w="1715" w:type="dxa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</w:t>
            </w:r>
            <w:r>
              <w:rPr>
                <w:rFonts w:eastAsia="仿宋_GB2312" w:hint="eastAsia"/>
                <w:b/>
                <w:szCs w:val="21"/>
              </w:rPr>
              <w:t>、项目名称</w:t>
            </w:r>
          </w:p>
        </w:tc>
        <w:tc>
          <w:tcPr>
            <w:tcW w:w="7185" w:type="dxa"/>
            <w:gridSpan w:val="6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68"/>
          <w:jc w:val="center"/>
        </w:trPr>
        <w:tc>
          <w:tcPr>
            <w:tcW w:w="1715" w:type="dxa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</w:t>
            </w:r>
            <w:r>
              <w:rPr>
                <w:rFonts w:eastAsia="仿宋_GB2312" w:hint="eastAsia"/>
                <w:b/>
                <w:szCs w:val="21"/>
              </w:rPr>
              <w:t>、工程地址</w:t>
            </w:r>
          </w:p>
        </w:tc>
        <w:tc>
          <w:tcPr>
            <w:tcW w:w="7185" w:type="dxa"/>
            <w:gridSpan w:val="6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59"/>
          <w:jc w:val="center"/>
        </w:trPr>
        <w:tc>
          <w:tcPr>
            <w:tcW w:w="1715" w:type="dxa"/>
            <w:vAlign w:val="center"/>
          </w:tcPr>
          <w:p w:rsidR="008D3616" w:rsidRDefault="008D3616" w:rsidP="004C41DE">
            <w:pPr>
              <w:snapToGrid w:val="0"/>
              <w:spacing w:line="24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3</w:t>
            </w:r>
            <w:r>
              <w:rPr>
                <w:rFonts w:eastAsia="仿宋_GB2312" w:hint="eastAsia"/>
                <w:b/>
                <w:szCs w:val="21"/>
              </w:rPr>
              <w:t>、申报面积</w:t>
            </w:r>
          </w:p>
          <w:p w:rsidR="008D3616" w:rsidRDefault="008D3616" w:rsidP="004C41DE">
            <w:pPr>
              <w:snapToGrid w:val="0"/>
              <w:spacing w:line="24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（占地面积）</w:t>
            </w:r>
          </w:p>
        </w:tc>
        <w:tc>
          <w:tcPr>
            <w:tcW w:w="7185" w:type="dxa"/>
            <w:gridSpan w:val="6"/>
            <w:vAlign w:val="center"/>
          </w:tcPr>
          <w:p w:rsidR="008D3616" w:rsidRDefault="008D3616" w:rsidP="004C41DE">
            <w:pPr>
              <w:snapToGrid w:val="0"/>
              <w:spacing w:line="500" w:lineRule="exact"/>
              <w:ind w:right="420" w:firstLineChars="450" w:firstLine="94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万</w:t>
            </w:r>
            <w:r>
              <w:rPr>
                <w:rFonts w:hint="eastAsia"/>
                <w:szCs w:val="21"/>
              </w:rPr>
              <w:t>㎡</w:t>
            </w:r>
          </w:p>
        </w:tc>
      </w:tr>
      <w:tr w:rsidR="008D3616" w:rsidTr="004C41DE">
        <w:trPr>
          <w:cantSplit/>
          <w:trHeight w:val="545"/>
          <w:jc w:val="center"/>
        </w:trPr>
        <w:tc>
          <w:tcPr>
            <w:tcW w:w="1715" w:type="dxa"/>
            <w:vAlign w:val="center"/>
          </w:tcPr>
          <w:p w:rsidR="008D3616" w:rsidRPr="00171036" w:rsidRDefault="008D3616" w:rsidP="004C41DE">
            <w:pPr>
              <w:snapToGrid w:val="0"/>
              <w:spacing w:line="240" w:lineRule="exact"/>
              <w:rPr>
                <w:rFonts w:eastAsia="仿宋_GB2312"/>
                <w:color w:val="000000"/>
                <w:spacing w:val="6"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4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 w:rsidRPr="00AB425E">
              <w:rPr>
                <w:rFonts w:eastAsia="仿宋_GB2312" w:hint="eastAsia"/>
                <w:b/>
                <w:szCs w:val="21"/>
              </w:rPr>
              <w:t>建设类型</w:t>
            </w:r>
          </w:p>
        </w:tc>
        <w:tc>
          <w:tcPr>
            <w:tcW w:w="7185" w:type="dxa"/>
            <w:gridSpan w:val="6"/>
            <w:vAlign w:val="center"/>
          </w:tcPr>
          <w:p w:rsidR="008D3616" w:rsidRPr="00AB425E" w:rsidRDefault="008D3616" w:rsidP="004C41DE">
            <w:pPr>
              <w:snapToGrid w:val="0"/>
              <w:spacing w:line="240" w:lineRule="exact"/>
              <w:rPr>
                <w:rFonts w:eastAsia="仿宋_GB2312"/>
                <w:color w:val="000000"/>
                <w:spacing w:val="6"/>
                <w:sz w:val="24"/>
              </w:rPr>
            </w:pPr>
            <w:r w:rsidRPr="00DE6BB7">
              <w:rPr>
                <w:rFonts w:eastAsia="仿宋_GB2312" w:hint="eastAsia"/>
                <w:szCs w:val="21"/>
              </w:rPr>
              <w:t>办公建筑□</w:t>
            </w:r>
            <w:r w:rsidRPr="00DE6BB7">
              <w:rPr>
                <w:rFonts w:eastAsia="仿宋_GB2312" w:hint="eastAsia"/>
                <w:szCs w:val="21"/>
              </w:rPr>
              <w:t xml:space="preserve">    </w:t>
            </w:r>
            <w:r w:rsidRPr="00DE6BB7">
              <w:rPr>
                <w:rFonts w:eastAsia="仿宋_GB2312" w:hint="eastAsia"/>
                <w:szCs w:val="21"/>
              </w:rPr>
              <w:t>商业建筑□</w:t>
            </w:r>
            <w:r w:rsidRPr="00DE6BB7">
              <w:rPr>
                <w:rFonts w:eastAsia="仿宋_GB2312" w:hint="eastAsia"/>
                <w:szCs w:val="21"/>
              </w:rPr>
              <w:t xml:space="preserve">   </w:t>
            </w:r>
            <w:r w:rsidRPr="00DE6BB7">
              <w:rPr>
                <w:rFonts w:eastAsia="仿宋_GB2312" w:hint="eastAsia"/>
                <w:szCs w:val="21"/>
              </w:rPr>
              <w:t>商品房□</w:t>
            </w:r>
            <w:r w:rsidRPr="00DE6BB7">
              <w:rPr>
                <w:rFonts w:eastAsia="仿宋_GB2312" w:hint="eastAsia"/>
                <w:szCs w:val="21"/>
              </w:rPr>
              <w:t xml:space="preserve">    </w:t>
            </w:r>
            <w:r w:rsidRPr="00DE6BB7">
              <w:rPr>
                <w:rFonts w:eastAsia="仿宋_GB2312" w:hint="eastAsia"/>
                <w:szCs w:val="21"/>
              </w:rPr>
              <w:t>其他□</w:t>
            </w:r>
          </w:p>
        </w:tc>
      </w:tr>
      <w:tr w:rsidR="008D3616" w:rsidTr="004C41DE">
        <w:trPr>
          <w:cantSplit/>
          <w:trHeight w:val="545"/>
          <w:jc w:val="center"/>
        </w:trPr>
        <w:tc>
          <w:tcPr>
            <w:tcW w:w="1715" w:type="dxa"/>
            <w:vAlign w:val="center"/>
          </w:tcPr>
          <w:p w:rsidR="008D3616" w:rsidRDefault="008D3616" w:rsidP="004C41DE">
            <w:pPr>
              <w:snapToGrid w:val="0"/>
              <w:spacing w:line="24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5</w:t>
            </w:r>
            <w:r>
              <w:rPr>
                <w:rFonts w:eastAsia="仿宋_GB2312" w:hint="eastAsia"/>
                <w:b/>
                <w:szCs w:val="21"/>
              </w:rPr>
              <w:t>、补贴类型</w:t>
            </w:r>
          </w:p>
        </w:tc>
        <w:tc>
          <w:tcPr>
            <w:tcW w:w="7185" w:type="dxa"/>
            <w:gridSpan w:val="6"/>
            <w:vAlign w:val="center"/>
          </w:tcPr>
          <w:p w:rsidR="008D3616" w:rsidRPr="00AB425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AB425E">
              <w:rPr>
                <w:rFonts w:eastAsia="仿宋_GB2312" w:hint="eastAsia"/>
                <w:szCs w:val="21"/>
              </w:rPr>
              <w:t>新建□；改建□；</w:t>
            </w:r>
          </w:p>
        </w:tc>
      </w:tr>
      <w:tr w:rsidR="008D3616" w:rsidTr="004C41DE">
        <w:trPr>
          <w:cantSplit/>
          <w:trHeight w:val="545"/>
          <w:jc w:val="center"/>
        </w:trPr>
        <w:tc>
          <w:tcPr>
            <w:tcW w:w="1715" w:type="dxa"/>
            <w:vMerge w:val="restart"/>
            <w:vAlign w:val="center"/>
          </w:tcPr>
          <w:p w:rsidR="008D3616" w:rsidRDefault="008D3616" w:rsidP="004C41DE">
            <w:pPr>
              <w:snapToGrid w:val="0"/>
              <w:spacing w:line="24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6</w:t>
            </w:r>
            <w:r>
              <w:rPr>
                <w:rFonts w:eastAsia="仿宋_GB2312" w:hint="eastAsia"/>
                <w:b/>
                <w:szCs w:val="21"/>
              </w:rPr>
              <w:t>、控制指标</w:t>
            </w:r>
          </w:p>
        </w:tc>
        <w:tc>
          <w:tcPr>
            <w:tcW w:w="3402" w:type="dxa"/>
            <w:gridSpan w:val="4"/>
            <w:vAlign w:val="center"/>
          </w:tcPr>
          <w:p w:rsidR="008D3616" w:rsidRPr="00AB425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AB425E">
              <w:rPr>
                <w:rFonts w:eastAsia="仿宋_GB2312" w:hint="eastAsia"/>
                <w:szCs w:val="21"/>
              </w:rPr>
              <w:t>年径流总量控制率</w:t>
            </w:r>
          </w:p>
        </w:tc>
        <w:tc>
          <w:tcPr>
            <w:tcW w:w="3783" w:type="dxa"/>
            <w:gridSpan w:val="2"/>
            <w:vAlign w:val="center"/>
          </w:tcPr>
          <w:p w:rsidR="008D3616" w:rsidRPr="00AB425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45"/>
          <w:jc w:val="center"/>
        </w:trPr>
        <w:tc>
          <w:tcPr>
            <w:tcW w:w="1715" w:type="dxa"/>
            <w:vMerge/>
            <w:vAlign w:val="center"/>
          </w:tcPr>
          <w:p w:rsidR="008D3616" w:rsidRDefault="008D3616" w:rsidP="004C41DE">
            <w:pPr>
              <w:snapToGrid w:val="0"/>
              <w:spacing w:line="24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8D3616" w:rsidRPr="00AB425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67141E">
              <w:rPr>
                <w:rFonts w:eastAsia="仿宋_GB2312" w:hint="eastAsia"/>
                <w:szCs w:val="21"/>
              </w:rPr>
              <w:t>年径流污染控制率</w:t>
            </w:r>
          </w:p>
        </w:tc>
        <w:tc>
          <w:tcPr>
            <w:tcW w:w="3783" w:type="dxa"/>
            <w:gridSpan w:val="2"/>
            <w:vAlign w:val="center"/>
          </w:tcPr>
          <w:p w:rsidR="008D3616" w:rsidRPr="00AB425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45"/>
          <w:jc w:val="center"/>
        </w:trPr>
        <w:tc>
          <w:tcPr>
            <w:tcW w:w="1715" w:type="dxa"/>
            <w:vMerge/>
            <w:vAlign w:val="center"/>
          </w:tcPr>
          <w:p w:rsidR="008D3616" w:rsidRDefault="008D3616" w:rsidP="004C41DE">
            <w:pPr>
              <w:snapToGrid w:val="0"/>
              <w:spacing w:line="24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8D3616" w:rsidRPr="00AB425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67141E">
              <w:rPr>
                <w:rFonts w:eastAsia="仿宋_GB2312" w:hint="eastAsia"/>
                <w:szCs w:val="21"/>
              </w:rPr>
              <w:t>集中绿地率</w:t>
            </w:r>
          </w:p>
        </w:tc>
        <w:tc>
          <w:tcPr>
            <w:tcW w:w="3783" w:type="dxa"/>
            <w:gridSpan w:val="2"/>
            <w:vAlign w:val="center"/>
          </w:tcPr>
          <w:p w:rsidR="008D3616" w:rsidRPr="00AB425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45"/>
          <w:jc w:val="center"/>
        </w:trPr>
        <w:tc>
          <w:tcPr>
            <w:tcW w:w="1715" w:type="dxa"/>
            <w:vMerge/>
            <w:vAlign w:val="center"/>
          </w:tcPr>
          <w:p w:rsidR="008D3616" w:rsidRDefault="008D3616" w:rsidP="004C41DE">
            <w:pPr>
              <w:snapToGrid w:val="0"/>
              <w:spacing w:line="24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8D3616" w:rsidRPr="00AB425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67141E">
              <w:rPr>
                <w:rFonts w:eastAsia="仿宋_GB2312" w:hint="eastAsia"/>
                <w:szCs w:val="21"/>
              </w:rPr>
              <w:t>绿色屋顶率</w:t>
            </w:r>
          </w:p>
        </w:tc>
        <w:tc>
          <w:tcPr>
            <w:tcW w:w="3783" w:type="dxa"/>
            <w:gridSpan w:val="2"/>
            <w:vAlign w:val="center"/>
          </w:tcPr>
          <w:p w:rsidR="008D3616" w:rsidRPr="00AB425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45"/>
          <w:jc w:val="center"/>
        </w:trPr>
        <w:tc>
          <w:tcPr>
            <w:tcW w:w="1715" w:type="dxa"/>
            <w:vMerge/>
            <w:vAlign w:val="center"/>
          </w:tcPr>
          <w:p w:rsidR="008D3616" w:rsidRDefault="008D3616" w:rsidP="004C41DE">
            <w:pPr>
              <w:snapToGrid w:val="0"/>
              <w:spacing w:line="24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8D3616" w:rsidRPr="0067141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67141E">
              <w:rPr>
                <w:rFonts w:eastAsia="仿宋_GB2312" w:hint="eastAsia"/>
                <w:szCs w:val="21"/>
              </w:rPr>
              <w:t>透水铺装率</w:t>
            </w:r>
          </w:p>
        </w:tc>
        <w:tc>
          <w:tcPr>
            <w:tcW w:w="3783" w:type="dxa"/>
            <w:gridSpan w:val="2"/>
            <w:vAlign w:val="center"/>
          </w:tcPr>
          <w:p w:rsidR="008D3616" w:rsidRPr="0067141E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45"/>
          <w:jc w:val="center"/>
        </w:trPr>
        <w:tc>
          <w:tcPr>
            <w:tcW w:w="1715" w:type="dxa"/>
            <w:vAlign w:val="center"/>
          </w:tcPr>
          <w:p w:rsidR="008D3616" w:rsidRDefault="008D3616" w:rsidP="004C41DE">
            <w:pPr>
              <w:snapToGrid w:val="0"/>
              <w:spacing w:line="24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7</w:t>
            </w:r>
            <w:r>
              <w:rPr>
                <w:rFonts w:eastAsia="仿宋_GB2312" w:hint="eastAsia"/>
                <w:b/>
                <w:szCs w:val="21"/>
              </w:rPr>
              <w:t>、海绵设施运行监测数据（近</w:t>
            </w:r>
            <w:r>
              <w:rPr>
                <w:rFonts w:eastAsia="仿宋_GB2312"/>
                <w:b/>
                <w:szCs w:val="21"/>
              </w:rPr>
              <w:t>1</w:t>
            </w:r>
            <w:r>
              <w:rPr>
                <w:rFonts w:eastAsia="仿宋_GB2312" w:hint="eastAsia"/>
                <w:b/>
                <w:szCs w:val="21"/>
              </w:rPr>
              <w:t>年）</w:t>
            </w:r>
          </w:p>
        </w:tc>
        <w:tc>
          <w:tcPr>
            <w:tcW w:w="7185" w:type="dxa"/>
            <w:gridSpan w:val="6"/>
            <w:vAlign w:val="center"/>
          </w:tcPr>
          <w:p w:rsidR="008D3616" w:rsidRPr="002A4215" w:rsidRDefault="008D3616" w:rsidP="004C41DE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 w:rsidRPr="002A4215">
              <w:rPr>
                <w:rFonts w:eastAsia="仿宋_GB2312" w:hint="eastAsia"/>
                <w:szCs w:val="21"/>
              </w:rPr>
              <w:t>运行记录包括海绵设施日常维护记录以及监测数据。监测数据内容包括项目地块范围内的雨量、地块出流水量、出流水质固体悬浮物浓度（</w:t>
            </w:r>
            <w:r w:rsidRPr="002A4215">
              <w:rPr>
                <w:rFonts w:eastAsia="仿宋_GB2312" w:hint="eastAsia"/>
                <w:szCs w:val="21"/>
              </w:rPr>
              <w:t>ss</w:t>
            </w:r>
            <w:r w:rsidRPr="002A4215">
              <w:rPr>
                <w:rFonts w:eastAsia="仿宋_GB2312" w:hint="eastAsia"/>
                <w:szCs w:val="21"/>
              </w:rPr>
              <w:t>）数据</w:t>
            </w:r>
            <w:r w:rsidRPr="002A4215">
              <w:rPr>
                <w:rFonts w:eastAsia="仿宋_GB2312" w:hint="eastAsia"/>
                <w:szCs w:val="21"/>
              </w:rPr>
              <w:t>,</w:t>
            </w:r>
            <w:r w:rsidRPr="002A4215">
              <w:rPr>
                <w:rFonts w:eastAsia="仿宋_GB2312" w:hint="eastAsia"/>
                <w:szCs w:val="21"/>
              </w:rPr>
              <w:t>地块内河道水体水质数据（溶解氧、浊度、氨氮、五日生化需氧量、化学需氧量、总磷、总氮）。监测方法按照《地表水和污水监测技术规范》中的相关要求进行，监测点布设、监测频次需要按照项目实际情况，按照《海绵城市建设监测标准》中相关要求进行。</w:t>
            </w:r>
          </w:p>
        </w:tc>
      </w:tr>
      <w:tr w:rsidR="008D3616" w:rsidTr="004C41DE">
        <w:trPr>
          <w:cantSplit/>
          <w:trHeight w:val="500"/>
          <w:jc w:val="center"/>
        </w:trPr>
        <w:tc>
          <w:tcPr>
            <w:tcW w:w="2788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8</w:t>
            </w:r>
            <w:r>
              <w:rPr>
                <w:rFonts w:eastAsia="仿宋_GB2312" w:hint="eastAsia"/>
                <w:b/>
                <w:szCs w:val="21"/>
              </w:rPr>
              <w:t>、建设单位</w:t>
            </w:r>
          </w:p>
        </w:tc>
        <w:tc>
          <w:tcPr>
            <w:tcW w:w="2299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00"/>
          <w:jc w:val="center"/>
        </w:trPr>
        <w:tc>
          <w:tcPr>
            <w:tcW w:w="2788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Chars="147" w:firstLine="309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通讯地址</w:t>
            </w:r>
          </w:p>
        </w:tc>
        <w:tc>
          <w:tcPr>
            <w:tcW w:w="2299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邮编</w:t>
            </w:r>
          </w:p>
        </w:tc>
        <w:tc>
          <w:tcPr>
            <w:tcW w:w="1871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00"/>
          <w:jc w:val="center"/>
        </w:trPr>
        <w:tc>
          <w:tcPr>
            <w:tcW w:w="1715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负责人</w:t>
            </w:r>
          </w:p>
        </w:tc>
        <w:tc>
          <w:tcPr>
            <w:tcW w:w="1073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3" w:type="dxa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手机</w:t>
            </w:r>
          </w:p>
        </w:tc>
        <w:tc>
          <w:tcPr>
            <w:tcW w:w="5319" w:type="dxa"/>
            <w:gridSpan w:val="4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00"/>
          <w:jc w:val="center"/>
        </w:trPr>
        <w:tc>
          <w:tcPr>
            <w:tcW w:w="1715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联系人</w:t>
            </w:r>
          </w:p>
        </w:tc>
        <w:tc>
          <w:tcPr>
            <w:tcW w:w="1073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3" w:type="dxa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手机</w:t>
            </w:r>
          </w:p>
        </w:tc>
        <w:tc>
          <w:tcPr>
            <w:tcW w:w="1506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电子邮箱</w:t>
            </w:r>
          </w:p>
        </w:tc>
        <w:tc>
          <w:tcPr>
            <w:tcW w:w="1871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00"/>
          <w:jc w:val="center"/>
        </w:trPr>
        <w:tc>
          <w:tcPr>
            <w:tcW w:w="2788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9</w:t>
            </w:r>
            <w:r>
              <w:rPr>
                <w:rFonts w:eastAsia="仿宋_GB2312" w:hint="eastAsia"/>
                <w:b/>
                <w:szCs w:val="21"/>
              </w:rPr>
              <w:t>、海绵设施运行维护单位</w:t>
            </w:r>
          </w:p>
        </w:tc>
        <w:tc>
          <w:tcPr>
            <w:tcW w:w="2299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00"/>
          <w:jc w:val="center"/>
        </w:trPr>
        <w:tc>
          <w:tcPr>
            <w:tcW w:w="2788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通讯地址</w:t>
            </w:r>
          </w:p>
        </w:tc>
        <w:tc>
          <w:tcPr>
            <w:tcW w:w="2299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邮编</w:t>
            </w:r>
          </w:p>
        </w:tc>
        <w:tc>
          <w:tcPr>
            <w:tcW w:w="1871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11"/>
          <w:jc w:val="center"/>
        </w:trPr>
        <w:tc>
          <w:tcPr>
            <w:tcW w:w="1715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负责人</w:t>
            </w:r>
          </w:p>
        </w:tc>
        <w:tc>
          <w:tcPr>
            <w:tcW w:w="1073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3" w:type="dxa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电话</w:t>
            </w:r>
          </w:p>
        </w:tc>
        <w:tc>
          <w:tcPr>
            <w:tcW w:w="1506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手机</w:t>
            </w:r>
          </w:p>
        </w:tc>
        <w:tc>
          <w:tcPr>
            <w:tcW w:w="1871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00"/>
          <w:jc w:val="center"/>
        </w:trPr>
        <w:tc>
          <w:tcPr>
            <w:tcW w:w="1715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联系人</w:t>
            </w:r>
          </w:p>
        </w:tc>
        <w:tc>
          <w:tcPr>
            <w:tcW w:w="1073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3" w:type="dxa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手机</w:t>
            </w:r>
          </w:p>
        </w:tc>
        <w:tc>
          <w:tcPr>
            <w:tcW w:w="1506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电子邮箱</w:t>
            </w:r>
          </w:p>
        </w:tc>
        <w:tc>
          <w:tcPr>
            <w:tcW w:w="1871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jc w:val="center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00"/>
          <w:jc w:val="center"/>
        </w:trPr>
        <w:tc>
          <w:tcPr>
            <w:tcW w:w="2788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10</w:t>
            </w:r>
            <w:r>
              <w:rPr>
                <w:rFonts w:eastAsia="仿宋_GB2312" w:hint="eastAsia"/>
                <w:b/>
                <w:szCs w:val="21"/>
              </w:rPr>
              <w:t>、设计单位</w:t>
            </w:r>
          </w:p>
        </w:tc>
        <w:tc>
          <w:tcPr>
            <w:tcW w:w="2299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523"/>
          <w:jc w:val="center"/>
        </w:trPr>
        <w:tc>
          <w:tcPr>
            <w:tcW w:w="2788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11</w:t>
            </w:r>
            <w:r>
              <w:rPr>
                <w:rFonts w:eastAsia="仿宋_GB2312" w:hint="eastAsia"/>
                <w:b/>
                <w:szCs w:val="21"/>
              </w:rPr>
              <w:t>、施工单位</w:t>
            </w:r>
          </w:p>
        </w:tc>
        <w:tc>
          <w:tcPr>
            <w:tcW w:w="2299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传真</w:t>
            </w:r>
          </w:p>
        </w:tc>
        <w:tc>
          <w:tcPr>
            <w:tcW w:w="1871" w:type="dxa"/>
          </w:tcPr>
          <w:p w:rsidR="008D3616" w:rsidRDefault="008D3616" w:rsidP="004C41DE">
            <w:pPr>
              <w:snapToGrid w:val="0"/>
              <w:spacing w:line="500" w:lineRule="exact"/>
              <w:ind w:firstLine="420"/>
              <w:rPr>
                <w:rFonts w:eastAsia="仿宋_GB2312"/>
                <w:szCs w:val="21"/>
              </w:rPr>
            </w:pPr>
          </w:p>
        </w:tc>
      </w:tr>
      <w:tr w:rsidR="008D3616" w:rsidTr="004C41DE">
        <w:trPr>
          <w:cantSplit/>
          <w:trHeight w:val="13145"/>
          <w:jc w:val="center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16" w:rsidRDefault="008D3616" w:rsidP="004C41DE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二、项目工程简介</w:t>
            </w:r>
          </w:p>
          <w:p w:rsidR="008D3616" w:rsidRDefault="008D3616" w:rsidP="004C41DE">
            <w:pPr>
              <w:rPr>
                <w:rFonts w:eastAsia="仿宋_GB2312"/>
                <w:color w:val="000000"/>
                <w:spacing w:val="6"/>
                <w:sz w:val="24"/>
              </w:rPr>
            </w:pPr>
            <w:r w:rsidRPr="0067141E">
              <w:rPr>
                <w:rFonts w:eastAsia="仿宋_GB2312" w:hint="eastAsia"/>
                <w:color w:val="000000"/>
                <w:spacing w:val="6"/>
                <w:szCs w:val="21"/>
              </w:rPr>
              <w:t>（工程概况，海绵设施技术要点，运行效果、监测、运行维护情况，字数在</w:t>
            </w:r>
            <w:r w:rsidRPr="0067141E">
              <w:rPr>
                <w:rFonts w:eastAsia="仿宋_GB2312" w:hint="eastAsia"/>
                <w:color w:val="000000"/>
                <w:spacing w:val="6"/>
                <w:szCs w:val="21"/>
              </w:rPr>
              <w:t>400-500</w:t>
            </w:r>
            <w:r w:rsidRPr="0067141E">
              <w:rPr>
                <w:rFonts w:eastAsia="仿宋_GB2312" w:hint="eastAsia"/>
                <w:color w:val="000000"/>
                <w:spacing w:val="6"/>
                <w:szCs w:val="21"/>
              </w:rPr>
              <w:t>字）。</w:t>
            </w: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b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  <w:p w:rsidR="008D3616" w:rsidRDefault="008D3616" w:rsidP="004C41DE">
            <w:pPr>
              <w:snapToGrid w:val="0"/>
              <w:spacing w:line="600" w:lineRule="exact"/>
              <w:ind w:firstLine="420"/>
              <w:rPr>
                <w:rFonts w:eastAsia="仿宋_GB2312"/>
                <w:szCs w:val="21"/>
              </w:rPr>
            </w:pPr>
          </w:p>
        </w:tc>
      </w:tr>
    </w:tbl>
    <w:p w:rsidR="008D3616" w:rsidRDefault="008D3616" w:rsidP="008D3616">
      <w:pPr>
        <w:spacing w:line="500" w:lineRule="exact"/>
        <w:jc w:val="center"/>
        <w:rPr>
          <w:rFonts w:eastAsia="仿宋_GB2312"/>
          <w:b/>
          <w:color w:val="000000"/>
          <w:spacing w:val="6"/>
          <w:sz w:val="28"/>
          <w:szCs w:val="28"/>
        </w:rPr>
      </w:pPr>
    </w:p>
    <w:p w:rsidR="008D3616" w:rsidRPr="0062357A" w:rsidRDefault="008D3616" w:rsidP="008D3616">
      <w:pPr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仿宋_GB2312" w:hint="eastAsia"/>
          <w:b/>
          <w:color w:val="000000"/>
          <w:spacing w:val="6"/>
          <w:sz w:val="28"/>
          <w:szCs w:val="28"/>
        </w:rPr>
        <w:lastRenderedPageBreak/>
        <w:t>海绵城市建设</w:t>
      </w:r>
      <w:r w:rsidRPr="00161775">
        <w:rPr>
          <w:rFonts w:eastAsia="仿宋_GB2312" w:hint="eastAsia"/>
          <w:b/>
          <w:color w:val="000000"/>
          <w:spacing w:val="6"/>
          <w:sz w:val="28"/>
          <w:szCs w:val="28"/>
        </w:rPr>
        <w:t>项目</w:t>
      </w:r>
      <w:r>
        <w:rPr>
          <w:rFonts w:eastAsia="仿宋_GB2312" w:hint="eastAsia"/>
          <w:b/>
          <w:color w:val="000000"/>
          <w:spacing w:val="6"/>
          <w:sz w:val="28"/>
          <w:szCs w:val="28"/>
        </w:rPr>
        <w:t>控制指标说明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725"/>
        <w:gridCol w:w="2348"/>
        <w:gridCol w:w="2067"/>
        <w:gridCol w:w="2257"/>
      </w:tblGrid>
      <w:tr w:rsidR="008D3616" w:rsidRPr="00C6701B" w:rsidTr="004C41DE">
        <w:trPr>
          <w:trHeight w:val="45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sz w:val="24"/>
                <w:szCs w:val="24"/>
              </w:rPr>
              <w:t>指标</w:t>
            </w:r>
          </w:p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sz w:val="24"/>
                <w:szCs w:val="24"/>
              </w:rPr>
              <w:t>类别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sz w:val="24"/>
                <w:szCs w:val="24"/>
              </w:rPr>
              <w:t>指标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sz w:val="24"/>
                <w:szCs w:val="24"/>
              </w:rPr>
              <w:t>新建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sz w:val="24"/>
                <w:szCs w:val="24"/>
              </w:rPr>
              <w:t>改建（历史建筑保护改造除外）</w:t>
            </w:r>
          </w:p>
        </w:tc>
      </w:tr>
      <w:tr w:rsidR="008D3616" w:rsidRPr="00C6701B" w:rsidTr="004C41DE">
        <w:trPr>
          <w:trHeight w:val="45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spacing w:line="240" w:lineRule="auto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水量</w:t>
            </w:r>
          </w:p>
          <w:p w:rsidR="008D3616" w:rsidRPr="008312E0" w:rsidRDefault="008D3616" w:rsidP="004C41DE">
            <w:pPr>
              <w:pStyle w:val="a3"/>
              <w:spacing w:line="240" w:lineRule="auto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控制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年径流总量控制率</w:t>
            </w: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ind w:firstLine="480"/>
              <w:jc w:val="both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对应《虹桥商务区</w:t>
            </w:r>
            <w:r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主城片区</w:t>
            </w: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海绵城市建设规划（2020-2035）》</w:t>
            </w:r>
            <w:r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、相关</w:t>
            </w:r>
            <w:r w:rsidRPr="005F562D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区政府海绵城市建设规划中</w:t>
            </w: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申报项目所在的控制单元指标要求</w:t>
            </w:r>
          </w:p>
        </w:tc>
      </w:tr>
      <w:tr w:rsidR="008D3616" w:rsidRPr="00C6701B" w:rsidTr="004C41DE">
        <w:trPr>
          <w:trHeight w:val="45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spacing w:line="240" w:lineRule="auto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水质</w:t>
            </w:r>
          </w:p>
          <w:p w:rsidR="008D3616" w:rsidRPr="008312E0" w:rsidRDefault="008D3616" w:rsidP="004C41DE">
            <w:pPr>
              <w:pStyle w:val="a3"/>
              <w:spacing w:line="240" w:lineRule="auto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控制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年径流污染控制率</w:t>
            </w: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ind w:firstLine="480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</w:p>
        </w:tc>
      </w:tr>
      <w:tr w:rsidR="008D3616" w:rsidRPr="00C6701B" w:rsidTr="004C41DE">
        <w:trPr>
          <w:trHeight w:val="454"/>
          <w:jc w:val="center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spacing w:line="240" w:lineRule="auto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景观性指标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集中绿地率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834">
              <w:rPr>
                <w:rFonts w:ascii="仿宋_GB2312" w:eastAsia="仿宋_GB2312" w:hAnsi="黑体" w:hint="eastAsia"/>
                <w:bCs/>
                <w:sz w:val="24"/>
                <w:szCs w:val="24"/>
              </w:rPr>
              <w:t>≥</w:t>
            </w:r>
            <w:r w:rsidRPr="00831834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10%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ind w:firstLineChars="400" w:firstLine="960"/>
              <w:jc w:val="both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/</w:t>
            </w:r>
          </w:p>
        </w:tc>
      </w:tr>
      <w:tr w:rsidR="008D3616" w:rsidRPr="00C6701B" w:rsidTr="004C41DE">
        <w:trPr>
          <w:trHeight w:val="454"/>
          <w:jc w:val="center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ind w:firstLine="400"/>
              <w:rPr>
                <w:rFonts w:ascii="仿宋_GB2312" w:eastAsia="仿宋_GB2312" w:hAnsi="黑体" w:cs="Calibri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绿色屋顶率</w:t>
            </w: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≥</w:t>
            </w: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30%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≥</w:t>
            </w: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30%</w:t>
            </w:r>
          </w:p>
        </w:tc>
      </w:tr>
      <w:tr w:rsidR="008D3616" w:rsidRPr="00C6701B" w:rsidTr="004C41DE">
        <w:trPr>
          <w:trHeight w:val="454"/>
          <w:jc w:val="center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ind w:firstLine="400"/>
              <w:rPr>
                <w:rFonts w:ascii="仿宋_GB2312" w:eastAsia="仿宋_GB2312" w:hAnsi="黑体" w:cs="Calibri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透水铺装率</w:t>
            </w: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≥</w:t>
            </w: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70%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≥</w:t>
            </w: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70%</w:t>
            </w:r>
          </w:p>
        </w:tc>
      </w:tr>
      <w:tr w:rsidR="008D3616" w:rsidRPr="00C6701B" w:rsidTr="004C41DE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16" w:rsidRPr="008312E0" w:rsidRDefault="008D3616" w:rsidP="004C41DE">
            <w:pPr>
              <w:pStyle w:val="a3"/>
              <w:ind w:firstLine="480"/>
              <w:jc w:val="left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注：</w:t>
            </w:r>
          </w:p>
          <w:p w:rsidR="008D3616" w:rsidRPr="008312E0" w:rsidRDefault="008D3616" w:rsidP="004C41DE">
            <w:pPr>
              <w:pStyle w:val="a3"/>
              <w:ind w:firstLine="480"/>
              <w:jc w:val="left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1.根据多年日降雨量统计数据分析计算，通过自然和人工强化的渗透、滞留、调蓄、净化等方式控制城市建设下垫面的降雨径流，得到控制的年均降雨量占年均降雨总量的比例。</w:t>
            </w:r>
          </w:p>
          <w:p w:rsidR="008D3616" w:rsidRPr="008312E0" w:rsidRDefault="008D3616" w:rsidP="004C41DE">
            <w:pPr>
              <w:pStyle w:val="a3"/>
              <w:ind w:firstLine="480"/>
              <w:jc w:val="left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2.等同于年均降雨径流污染物总削减率，以固体悬浮物（SS）的削减量来计算。年均降雨径流SS削减率等于区域内海绵设施对SS的年均削减总量</w:t>
            </w:r>
            <w:proofErr w:type="gramStart"/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占区域</w:t>
            </w:r>
            <w:proofErr w:type="gramEnd"/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年均径流SS的比例。</w:t>
            </w:r>
          </w:p>
          <w:p w:rsidR="008D3616" w:rsidRPr="008312E0" w:rsidRDefault="008D3616" w:rsidP="004C41DE">
            <w:pPr>
              <w:pStyle w:val="a3"/>
              <w:ind w:firstLine="480"/>
              <w:jc w:val="left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3.</w:t>
            </w: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绿色屋顶率指屋顶绿化面积</w:t>
            </w:r>
            <w:proofErr w:type="gramStart"/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占宜建</w:t>
            </w:r>
            <w:proofErr w:type="gramEnd"/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屋顶绿化的屋顶面积的比例。宜建屋顶绿化的屋顶是指建筑高度</w:t>
            </w: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50m</w:t>
            </w: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以下的混凝土平屋面，同时应结合屋顶平面布置，综合考虑比例、尺度、面积等指标。</w:t>
            </w:r>
          </w:p>
          <w:p w:rsidR="008D3616" w:rsidRPr="008312E0" w:rsidRDefault="008D3616" w:rsidP="004C41DE">
            <w:pPr>
              <w:pStyle w:val="a3"/>
              <w:ind w:firstLine="480"/>
              <w:jc w:val="left"/>
              <w:rPr>
                <w:rFonts w:ascii="仿宋_GB2312" w:eastAsia="仿宋_GB2312" w:hAnsi="黑体" w:cs="Times New Roman"/>
                <w:bCs/>
                <w:sz w:val="24"/>
                <w:szCs w:val="24"/>
              </w:rPr>
            </w:pPr>
            <w:r w:rsidRPr="008312E0">
              <w:rPr>
                <w:rFonts w:ascii="仿宋_GB2312" w:eastAsia="仿宋_GB2312" w:hAnsi="黑体" w:cs="Times New Roman" w:hint="eastAsia"/>
                <w:bCs/>
                <w:sz w:val="24"/>
                <w:szCs w:val="24"/>
              </w:rPr>
              <w:t>4.</w:t>
            </w:r>
            <w:r w:rsidRPr="008312E0">
              <w:rPr>
                <w:rFonts w:ascii="仿宋_GB2312" w:eastAsia="仿宋_GB2312" w:hAnsi="黑体" w:hint="eastAsia"/>
                <w:bCs/>
                <w:sz w:val="24"/>
                <w:szCs w:val="24"/>
              </w:rPr>
              <w:t>透水铺装率指透水铺装面积与公共地面停车场、人行道、步行街、自行车道和休闲广场、室外庭院等硬地面积的比例。</w:t>
            </w:r>
          </w:p>
        </w:tc>
      </w:tr>
    </w:tbl>
    <w:p w:rsidR="008D3616" w:rsidRDefault="008D3616" w:rsidP="008D3616"/>
    <w:p w:rsidR="008D3616" w:rsidRPr="002A4215" w:rsidRDefault="008D3616" w:rsidP="008D3616">
      <w:pPr>
        <w:widowControl/>
        <w:jc w:val="left"/>
        <w:outlineLvl w:val="1"/>
        <w:rPr>
          <w:rFonts w:eastAsia="仿宋_GB2312"/>
          <w:b/>
          <w:color w:val="000000"/>
          <w:spacing w:val="6"/>
          <w:sz w:val="28"/>
          <w:szCs w:val="28"/>
        </w:rPr>
      </w:pPr>
    </w:p>
    <w:p w:rsidR="008D3616" w:rsidRDefault="008D3616" w:rsidP="008D3616">
      <w:pPr>
        <w:widowControl/>
        <w:jc w:val="left"/>
        <w:outlineLvl w:val="1"/>
        <w:rPr>
          <w:rFonts w:eastAsia="仿宋_GB2312"/>
          <w:b/>
          <w:color w:val="000000"/>
          <w:spacing w:val="6"/>
          <w:sz w:val="28"/>
          <w:szCs w:val="28"/>
        </w:rPr>
      </w:pPr>
    </w:p>
    <w:p w:rsidR="00053084" w:rsidRPr="008D3616" w:rsidRDefault="00053084"/>
    <w:sectPr w:rsidR="00053084" w:rsidRPr="008D3616" w:rsidSect="0005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16"/>
    <w:rsid w:val="00053084"/>
    <w:rsid w:val="008D3616"/>
    <w:rsid w:val="00B9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04381-5FE3-4CC9-8F5D-8AE8405A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link w:val="Char"/>
    <w:qFormat/>
    <w:rsid w:val="008D3616"/>
    <w:pPr>
      <w:adjustRightInd w:val="0"/>
      <w:snapToGrid w:val="0"/>
      <w:spacing w:line="360" w:lineRule="auto"/>
      <w:jc w:val="center"/>
    </w:pPr>
    <w:rPr>
      <w:rFonts w:ascii="Times New Roman" w:eastAsia="宋体" w:hAnsi="Times New Roman"/>
    </w:rPr>
  </w:style>
  <w:style w:type="character" w:customStyle="1" w:styleId="Char">
    <w:name w:val="表格 Char"/>
    <w:basedOn w:val="a0"/>
    <w:link w:val="a3"/>
    <w:qFormat/>
    <w:rsid w:val="008D3616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7093</dc:creator>
  <cp:lastModifiedBy>admin</cp:lastModifiedBy>
  <cp:revision>2</cp:revision>
  <dcterms:created xsi:type="dcterms:W3CDTF">2023-03-03T08:37:00Z</dcterms:created>
  <dcterms:modified xsi:type="dcterms:W3CDTF">2023-03-03T08:37:00Z</dcterms:modified>
</cp:coreProperties>
</file>