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8B" w:rsidRDefault="00FB0D28">
      <w:pPr>
        <w:adjustRightInd w:val="0"/>
        <w:snapToGrid w:val="0"/>
        <w:rPr>
          <w:rFonts w:eastAsia="仿宋_GB2312"/>
          <w:bCs/>
          <w:color w:val="000000"/>
          <w:spacing w:val="6"/>
          <w:sz w:val="30"/>
          <w:szCs w:val="30"/>
        </w:rPr>
      </w:pPr>
      <w:r>
        <w:rPr>
          <w:rFonts w:eastAsia="仿宋_GB2312" w:hint="eastAsia"/>
          <w:bCs/>
          <w:color w:val="000000"/>
          <w:spacing w:val="6"/>
          <w:sz w:val="30"/>
          <w:szCs w:val="30"/>
        </w:rPr>
        <w:t>附件</w:t>
      </w:r>
      <w:r>
        <w:rPr>
          <w:rFonts w:eastAsia="仿宋_GB2312"/>
          <w:bCs/>
          <w:color w:val="000000"/>
          <w:spacing w:val="6"/>
          <w:sz w:val="30"/>
          <w:szCs w:val="30"/>
        </w:rPr>
        <w:t>4</w:t>
      </w:r>
    </w:p>
    <w:p w:rsidR="00DE1A8B" w:rsidRDefault="00DE1A8B">
      <w:pPr>
        <w:adjustRightInd w:val="0"/>
        <w:snapToGrid w:val="0"/>
        <w:rPr>
          <w:rFonts w:eastAsia="仿宋_GB2312"/>
          <w:bCs/>
          <w:color w:val="000000"/>
          <w:spacing w:val="6"/>
          <w:sz w:val="30"/>
          <w:szCs w:val="30"/>
        </w:rPr>
      </w:pPr>
    </w:p>
    <w:p w:rsidR="00DE1A8B" w:rsidRDefault="00FB0D28">
      <w:pPr>
        <w:spacing w:line="48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上海虹桥商务区专项发展资金</w:t>
      </w:r>
      <w:r>
        <w:rPr>
          <w:rFonts w:ascii="黑体" w:eastAsia="黑体" w:hAnsi="宋体" w:hint="eastAsia"/>
          <w:b/>
          <w:sz w:val="44"/>
          <w:szCs w:val="44"/>
          <w:u w:val="single"/>
        </w:rPr>
        <w:t xml:space="preserve">       </w:t>
      </w:r>
      <w:r>
        <w:rPr>
          <w:rFonts w:ascii="黑体" w:eastAsia="黑体" w:hAnsi="宋体" w:hint="eastAsia"/>
          <w:b/>
          <w:sz w:val="44"/>
          <w:szCs w:val="44"/>
        </w:rPr>
        <w:t>项目实施框架</w:t>
      </w:r>
      <w:r>
        <w:rPr>
          <w:rFonts w:ascii="黑体" w:eastAsia="黑体" w:hAnsi="宋体"/>
          <w:b/>
          <w:sz w:val="44"/>
          <w:szCs w:val="44"/>
        </w:rPr>
        <w:t>协议书</w:t>
      </w:r>
    </w:p>
    <w:p w:rsidR="00DE1A8B" w:rsidRDefault="00FB0D28">
      <w:pPr>
        <w:spacing w:line="480" w:lineRule="auto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</w:p>
    <w:p w:rsidR="00DE1A8B" w:rsidRDefault="00DE1A8B">
      <w:pPr>
        <w:spacing w:line="480" w:lineRule="auto"/>
        <w:jc w:val="center"/>
        <w:rPr>
          <w:rFonts w:ascii="黑体" w:eastAsia="黑体" w:hAnsi="宋体"/>
          <w:b/>
          <w:sz w:val="44"/>
          <w:szCs w:val="44"/>
          <w:u w:val="single"/>
        </w:rPr>
      </w:pPr>
    </w:p>
    <w:p w:rsidR="00DE1A8B" w:rsidRDefault="00FB0D28">
      <w:pPr>
        <w:spacing w:line="480" w:lineRule="auto"/>
        <w:jc w:val="center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合同编号：</w:t>
      </w:r>
      <w:proofErr w:type="gramStart"/>
      <w:r>
        <w:rPr>
          <w:rFonts w:hint="eastAsia"/>
          <w:b/>
          <w:sz w:val="24"/>
          <w:szCs w:val="20"/>
        </w:rPr>
        <w:t>沪虹专项</w:t>
      </w:r>
      <w:proofErr w:type="gramEnd"/>
      <w:r>
        <w:rPr>
          <w:rFonts w:hint="eastAsia"/>
          <w:b/>
          <w:sz w:val="24"/>
          <w:szCs w:val="20"/>
          <w:u w:val="single"/>
        </w:rPr>
        <w:t xml:space="preserve">    </w:t>
      </w:r>
      <w:r>
        <w:rPr>
          <w:b/>
          <w:sz w:val="24"/>
          <w:szCs w:val="20"/>
          <w:u w:val="single"/>
        </w:rPr>
        <w:t xml:space="preserve"> </w:t>
      </w:r>
      <w:r>
        <w:rPr>
          <w:b/>
          <w:sz w:val="24"/>
          <w:szCs w:val="20"/>
        </w:rPr>
        <w:t>区</w:t>
      </w:r>
      <w:r>
        <w:rPr>
          <w:b/>
          <w:sz w:val="24"/>
          <w:szCs w:val="20"/>
        </w:rPr>
        <w:t>[202</w:t>
      </w:r>
      <w:r>
        <w:rPr>
          <w:b/>
          <w:sz w:val="24"/>
          <w:szCs w:val="20"/>
          <w:u w:val="single"/>
        </w:rPr>
        <w:t xml:space="preserve">  </w:t>
      </w:r>
      <w:r>
        <w:rPr>
          <w:b/>
          <w:sz w:val="24"/>
          <w:szCs w:val="20"/>
        </w:rPr>
        <w:t>年</w:t>
      </w:r>
      <w:r>
        <w:rPr>
          <w:b/>
          <w:sz w:val="24"/>
          <w:szCs w:val="20"/>
        </w:rPr>
        <w:t>]</w:t>
      </w:r>
      <w:r>
        <w:rPr>
          <w:b/>
          <w:sz w:val="24"/>
          <w:szCs w:val="20"/>
        </w:rPr>
        <w:t>第（</w:t>
      </w:r>
      <w:r>
        <w:rPr>
          <w:b/>
          <w:sz w:val="24"/>
          <w:szCs w:val="20"/>
        </w:rPr>
        <w:t xml:space="preserve">  </w:t>
      </w:r>
      <w:r>
        <w:rPr>
          <w:b/>
          <w:sz w:val="24"/>
          <w:szCs w:val="20"/>
        </w:rPr>
        <w:t>）号</w:t>
      </w:r>
    </w:p>
    <w:p w:rsidR="00DE1A8B" w:rsidRDefault="00DE1A8B">
      <w:pPr>
        <w:spacing w:line="940" w:lineRule="exact"/>
        <w:ind w:firstLineChars="393" w:firstLine="1263"/>
        <w:rPr>
          <w:rFonts w:ascii="仿宋_GB2312" w:eastAsia="仿宋_GB2312"/>
          <w:b/>
          <w:bCs/>
          <w:sz w:val="32"/>
        </w:rPr>
      </w:pPr>
    </w:p>
    <w:p w:rsidR="00DE1A8B" w:rsidRDefault="00FB0D28">
      <w:pPr>
        <w:spacing w:line="940" w:lineRule="exact"/>
        <w:ind w:leftChars="250" w:left="2131" w:hangingChars="500" w:hanging="1606"/>
        <w:rPr>
          <w:rFonts w:ascii="仿宋_GB2312" w:eastAsia="仿宋_GB2312"/>
          <w:b/>
          <w:bCs/>
          <w:sz w:val="32"/>
          <w:u w:val="single"/>
        </w:rPr>
      </w:pPr>
      <w:r>
        <w:rPr>
          <w:rFonts w:ascii="仿宋_GB2312" w:eastAsia="仿宋_GB2312" w:hint="eastAsia"/>
          <w:b/>
          <w:bCs/>
          <w:sz w:val="32"/>
        </w:rPr>
        <w:t>项目名称：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              </w:t>
      </w:r>
      <w:r>
        <w:rPr>
          <w:rFonts w:ascii="仿宋_GB2312" w:eastAsia="仿宋_GB2312"/>
          <w:b/>
          <w:bCs/>
          <w:sz w:val="32"/>
          <w:u w:val="single"/>
        </w:rPr>
        <w:t xml:space="preserve">                  </w:t>
      </w:r>
    </w:p>
    <w:p w:rsidR="00DE1A8B" w:rsidRDefault="00FB0D28">
      <w:pPr>
        <w:spacing w:line="940" w:lineRule="exact"/>
        <w:ind w:firstLineChars="150" w:firstLine="482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项目代码：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                                 </w:t>
      </w:r>
    </w:p>
    <w:p w:rsidR="00DE1A8B" w:rsidRDefault="00FB0D28">
      <w:pPr>
        <w:spacing w:line="940" w:lineRule="exact"/>
        <w:ind w:firstLineChars="150" w:firstLine="482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甲    方：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</w:t>
      </w:r>
      <w:r>
        <w:rPr>
          <w:rFonts w:ascii="仿宋_GB2312" w:eastAsia="仿宋_GB2312"/>
          <w:b/>
          <w:bCs/>
          <w:sz w:val="32"/>
          <w:u w:val="single"/>
        </w:rPr>
        <w:t xml:space="preserve">                        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      </w:t>
      </w:r>
    </w:p>
    <w:p w:rsidR="00DE1A8B" w:rsidRDefault="00FB0D28">
      <w:pPr>
        <w:spacing w:line="940" w:lineRule="exact"/>
        <w:ind w:leftChars="91" w:left="191" w:firstLineChars="100" w:firstLine="321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乙    方：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</w:t>
      </w:r>
      <w:r>
        <w:rPr>
          <w:rFonts w:ascii="仿宋_GB2312" w:eastAsia="仿宋_GB2312"/>
          <w:b/>
          <w:bCs/>
          <w:sz w:val="32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                           </w:t>
      </w:r>
    </w:p>
    <w:p w:rsidR="00DE1A8B" w:rsidRDefault="00FB0D28">
      <w:pPr>
        <w:spacing w:line="940" w:lineRule="exact"/>
        <w:ind w:firstLineChars="150" w:firstLine="482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签订日期：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                                   </w:t>
      </w:r>
    </w:p>
    <w:p w:rsidR="00DE1A8B" w:rsidRDefault="00DE1A8B">
      <w:pPr>
        <w:spacing w:line="640" w:lineRule="exact"/>
        <w:rPr>
          <w:rFonts w:ascii="仿宋_GB2312" w:eastAsia="仿宋_GB2312"/>
          <w:b/>
          <w:bCs/>
          <w:sz w:val="32"/>
        </w:rPr>
      </w:pPr>
    </w:p>
    <w:p w:rsidR="00DE1A8B" w:rsidRDefault="00DE1A8B">
      <w:pPr>
        <w:spacing w:line="640" w:lineRule="exact"/>
        <w:rPr>
          <w:rFonts w:ascii="仿宋_GB2312" w:eastAsia="仿宋_GB2312"/>
          <w:b/>
          <w:bCs/>
          <w:sz w:val="32"/>
        </w:rPr>
      </w:pPr>
    </w:p>
    <w:p w:rsidR="00DE1A8B" w:rsidRDefault="00DE1A8B">
      <w:pPr>
        <w:spacing w:line="640" w:lineRule="exact"/>
        <w:rPr>
          <w:rFonts w:ascii="仿宋_GB2312" w:eastAsia="仿宋_GB2312"/>
          <w:b/>
          <w:bCs/>
          <w:sz w:val="32"/>
        </w:rPr>
      </w:pPr>
    </w:p>
    <w:p w:rsidR="00DE1A8B" w:rsidRDefault="00DE1A8B">
      <w:pPr>
        <w:spacing w:line="640" w:lineRule="exact"/>
        <w:rPr>
          <w:rFonts w:ascii="仿宋_GB2312" w:eastAsia="仿宋_GB2312"/>
          <w:b/>
          <w:bCs/>
          <w:sz w:val="32"/>
        </w:rPr>
      </w:pPr>
    </w:p>
    <w:p w:rsidR="00DE1A8B" w:rsidRDefault="00FB0D28">
      <w:pPr>
        <w:ind w:firstLineChars="150" w:firstLine="482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上海虹桥商务区管理委员会  制</w:t>
      </w:r>
    </w:p>
    <w:p w:rsidR="00DE1A8B" w:rsidRDefault="00FB0D28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填  写  要  求</w:t>
      </w:r>
    </w:p>
    <w:p w:rsidR="00DE1A8B" w:rsidRDefault="00DE1A8B">
      <w:pPr>
        <w:widowControl/>
        <w:jc w:val="center"/>
        <w:rPr>
          <w:rFonts w:ascii="黑体" w:eastAsia="黑体" w:hAnsi="宋体"/>
          <w:b/>
          <w:sz w:val="44"/>
          <w:szCs w:val="44"/>
        </w:rPr>
      </w:pPr>
    </w:p>
    <w:p w:rsidR="00DE1A8B" w:rsidRDefault="00FB0D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1、甲方是指四个区政府明确的承担项目申报管理职责的各区负责部门（单位），乙方是指申报上海虹桥商务区专项发展资金扶持的项目单位。</w:t>
      </w:r>
    </w:p>
    <w:p w:rsidR="00DE1A8B" w:rsidRDefault="00FB0D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2、合同编号由各区负责部门（单位）填写，项目编号由上海虹桥商务区专项资金信息系统自动生成。</w:t>
      </w:r>
    </w:p>
    <w:p w:rsidR="00DE1A8B" w:rsidRDefault="00FB0D28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="Calibri" w:cs="Times New Roman"/>
          <w:b w:val="0"/>
          <w:bCs w:val="0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b w:val="0"/>
          <w:bCs w:val="0"/>
          <w:kern w:val="2"/>
          <w:sz w:val="30"/>
          <w:szCs w:val="30"/>
        </w:rPr>
        <w:t xml:space="preserve">3、甲乙双方对项目实施所需约定条款及其他有关事宜本着公平公正、平等自愿、协商一致的原则，按照本项目协议书模板填写完成后，正式打印制作，一式三份，甲方、乙方、上海虹桥商务区管理委员会各一份。 </w:t>
      </w:r>
    </w:p>
    <w:p w:rsidR="00DE1A8B" w:rsidRDefault="00FB0D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4、本协议书为统一版本模式，不得自行制作、变更格式和内容。</w:t>
      </w:r>
    </w:p>
    <w:p w:rsidR="00DE1A8B" w:rsidRDefault="00FB0D2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DE1A8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B" w:rsidRDefault="00FB0D28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仿宋_GB2312" w:eastAsia="仿宋_GB2312"/>
                <w:b/>
                <w:bCs/>
                <w:sz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bCs/>
                <w:sz w:val="32"/>
              </w:rPr>
              <w:t>一、项目概况</w:t>
            </w:r>
          </w:p>
        </w:tc>
      </w:tr>
      <w:tr w:rsidR="00DE1A8B">
        <w:trPr>
          <w:trHeight w:val="623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ind w:firstLineChars="150" w:firstLine="315"/>
              <w:rPr>
                <w:szCs w:val="21"/>
              </w:rPr>
            </w:pPr>
          </w:p>
        </w:tc>
      </w:tr>
      <w:tr w:rsidR="00DE1A8B">
        <w:trPr>
          <w:trHeight w:val="623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ind w:firstLineChars="150" w:firstLine="315"/>
              <w:rPr>
                <w:szCs w:val="21"/>
              </w:rPr>
            </w:pPr>
          </w:p>
        </w:tc>
      </w:tr>
      <w:tr w:rsidR="00DE1A8B">
        <w:trPr>
          <w:trHeight w:val="699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地址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DE1A8B">
        <w:trPr>
          <w:trHeight w:val="699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DE1A8B">
        <w:trPr>
          <w:trHeight w:val="699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</w:t>
            </w:r>
            <w:r>
              <w:rPr>
                <w:rStyle w:val="af4"/>
                <w:szCs w:val="21"/>
              </w:rPr>
              <w:footnoteReference w:id="1"/>
            </w:r>
          </w:p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DE1A8B">
        <w:trPr>
          <w:trHeight w:val="699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项目申报金额（万元）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DE1A8B">
        <w:trPr>
          <w:trHeight w:val="699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项目批复金额（万元）</w:t>
            </w:r>
          </w:p>
        </w:tc>
        <w:tc>
          <w:tcPr>
            <w:tcW w:w="7512" w:type="dxa"/>
            <w:vAlign w:val="center"/>
          </w:tcPr>
          <w:p w:rsidR="00DE1A8B" w:rsidRDefault="00DE1A8B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DE1A8B">
        <w:trPr>
          <w:trHeight w:val="1427"/>
        </w:trPr>
        <w:tc>
          <w:tcPr>
            <w:tcW w:w="1668" w:type="dxa"/>
            <w:vAlign w:val="center"/>
          </w:tcPr>
          <w:p w:rsidR="00DE1A8B" w:rsidRDefault="00FB0D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项目实施起止年限</w:t>
            </w:r>
          </w:p>
        </w:tc>
        <w:tc>
          <w:tcPr>
            <w:tcW w:w="7512" w:type="dxa"/>
            <w:vAlign w:val="center"/>
          </w:tcPr>
          <w:p w:rsidR="00DE1A8B" w:rsidRDefault="00FB0D28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项目立项时间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rFonts w:hAnsi="宋体"/>
                <w:szCs w:val="21"/>
              </w:rPr>
              <w:br/>
            </w:r>
            <w:r>
              <w:rPr>
                <w:rFonts w:hAnsi="宋体" w:hint="eastAsia"/>
                <w:szCs w:val="21"/>
              </w:rPr>
              <w:t>项目</w:t>
            </w:r>
            <w:proofErr w:type="gramStart"/>
            <w:r>
              <w:rPr>
                <w:rFonts w:hAnsi="宋体" w:hint="eastAsia"/>
                <w:szCs w:val="21"/>
              </w:rPr>
              <w:t>结项时间</w:t>
            </w:r>
            <w:proofErr w:type="gramEnd"/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DE1A8B">
        <w:trPr>
          <w:trHeight w:val="1759"/>
        </w:trPr>
        <w:tc>
          <w:tcPr>
            <w:tcW w:w="9180" w:type="dxa"/>
            <w:gridSpan w:val="2"/>
          </w:tcPr>
          <w:p w:rsidR="00DE1A8B" w:rsidRDefault="00FB0D2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  <w:p w:rsidR="00DE1A8B" w:rsidRDefault="00DE1A8B">
            <w:pPr>
              <w:spacing w:beforeLines="50" w:before="156"/>
              <w:rPr>
                <w:szCs w:val="21"/>
              </w:rPr>
            </w:pPr>
          </w:p>
        </w:tc>
      </w:tr>
    </w:tbl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FB0D28">
      <w:pPr>
        <w:widowControl/>
        <w:jc w:val="left"/>
        <w:rPr>
          <w:rFonts w:ascii="黑体" w:eastAsia="黑体" w:hAnsi="黑体"/>
          <w:bCs/>
          <w:color w:val="FF0000"/>
          <w:sz w:val="16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黑体" w:eastAsia="黑体" w:hAnsi="黑体" w:hint="eastAsia"/>
          <w:b/>
          <w:bCs/>
          <w:sz w:val="32"/>
        </w:rPr>
        <w:lastRenderedPageBreak/>
        <w:t>二、项目基本要求</w:t>
      </w:r>
      <w:r>
        <w:rPr>
          <w:rFonts w:ascii="黑体" w:eastAsia="黑体" w:hAnsi="黑体" w:hint="eastAsia"/>
          <w:bCs/>
          <w:color w:val="FF0000"/>
          <w:sz w:val="18"/>
        </w:rPr>
        <w:t>（备注：各类项目具体要求根据每年度项目申报指南及相关政策按实调整。）</w:t>
      </w:r>
    </w:p>
    <w:p w:rsidR="00DE1A8B" w:rsidRDefault="00FB0D28">
      <w:pPr>
        <w:widowControl/>
        <w:jc w:val="left"/>
        <w:rPr>
          <w:rFonts w:ascii="楷体_GB2312" w:eastAsia="楷体_GB2312"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□项目类别：智慧虹桥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80"/>
        <w:gridCol w:w="6182"/>
      </w:tblGrid>
      <w:tr w:rsidR="00DE1A8B">
        <w:trPr>
          <w:trHeight w:val="1968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项目运营维护期工作要求</w:t>
            </w:r>
          </w:p>
        </w:tc>
        <w:tc>
          <w:tcPr>
            <w:tcW w:w="6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（一）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持稳定、可靠的系统运行，保障项目的安全性、高效性，随着信息技术的变革、城市精细化管理手段的不断演变，要持续提供有利于虹桥商务区城市精细化管理的信息服务，保持信息系统及服务模式的迭代升级。</w:t>
            </w:r>
          </w:p>
        </w:tc>
      </w:tr>
      <w:tr w:rsidR="00DE1A8B">
        <w:trPr>
          <w:trHeight w:val="1632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（二）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在项目运营维护期间，需按照《上海市公共数据开放暂行办法》，无偿为虹桥商务区政府机构、公共机构开放数据共享。</w:t>
            </w:r>
          </w:p>
        </w:tc>
      </w:tr>
      <w:tr w:rsidR="00DE1A8B">
        <w:trPr>
          <w:trHeight w:val="312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专项资金支出计划</w:t>
            </w:r>
          </w:p>
        </w:tc>
        <w:tc>
          <w:tcPr>
            <w:tcW w:w="6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主要经济技术指标</w:t>
            </w:r>
          </w:p>
        </w:tc>
        <w:tc>
          <w:tcPr>
            <w:tcW w:w="6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A8B" w:rsidRDefault="00FB0D28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312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A8B" w:rsidRDefault="00DE1A8B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A8B">
        <w:trPr>
          <w:trHeight w:val="98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A8B" w:rsidRDefault="00FB0D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其他相关指标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1A8B" w:rsidRDefault="00FB0D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E1A8B" w:rsidRDefault="00DE1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FB0D28">
      <w:pPr>
        <w:spacing w:line="120" w:lineRule="exact"/>
        <w:ind w:firstLine="72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</w:t>
      </w:r>
    </w:p>
    <w:p w:rsidR="00DE1A8B" w:rsidRDefault="00DE1A8B">
      <w:pPr>
        <w:spacing w:line="120" w:lineRule="exact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rPr>
          <w:rFonts w:ascii="楷体_GB2312" w:eastAsia="楷体_GB2312"/>
          <w:sz w:val="32"/>
        </w:rPr>
      </w:pPr>
    </w:p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1842"/>
      </w:tblGrid>
      <w:tr w:rsidR="00DE1A8B">
        <w:trPr>
          <w:trHeight w:val="707"/>
        </w:trPr>
        <w:tc>
          <w:tcPr>
            <w:tcW w:w="9180" w:type="dxa"/>
            <w:gridSpan w:val="3"/>
          </w:tcPr>
          <w:p w:rsidR="00DE1A8B" w:rsidRDefault="00FB0D28">
            <w:pPr>
              <w:spacing w:line="640" w:lineRule="exact"/>
              <w:rPr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三、项目补贴依据</w:t>
            </w:r>
          </w:p>
        </w:tc>
      </w:tr>
      <w:tr w:rsidR="00DE1A8B">
        <w:trPr>
          <w:trHeight w:val="540"/>
        </w:trPr>
        <w:tc>
          <w:tcPr>
            <w:tcW w:w="1951" w:type="dxa"/>
            <w:vAlign w:val="center"/>
          </w:tcPr>
          <w:p w:rsidR="00DE1A8B" w:rsidRDefault="00FB0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类目</w:t>
            </w:r>
          </w:p>
        </w:tc>
        <w:tc>
          <w:tcPr>
            <w:tcW w:w="5387" w:type="dxa"/>
            <w:vAlign w:val="center"/>
          </w:tcPr>
          <w:p w:rsidR="00DE1A8B" w:rsidRDefault="00FB0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:rsidR="00DE1A8B" w:rsidRDefault="00FB0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E1A8B">
        <w:trPr>
          <w:trHeight w:val="1446"/>
        </w:trPr>
        <w:tc>
          <w:tcPr>
            <w:tcW w:w="1951" w:type="dxa"/>
            <w:vAlign w:val="center"/>
          </w:tcPr>
          <w:p w:rsidR="00DE1A8B" w:rsidRDefault="00FB0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专项资金有关管理办法</w:t>
            </w:r>
          </w:p>
        </w:tc>
        <w:tc>
          <w:tcPr>
            <w:tcW w:w="5387" w:type="dxa"/>
            <w:vAlign w:val="center"/>
          </w:tcPr>
          <w:p w:rsidR="00DE1A8B" w:rsidRDefault="00FB0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《上海市虹桥商务区专项发展资金管理办法》（</w:t>
            </w:r>
            <w:proofErr w:type="gramStart"/>
            <w:r>
              <w:rPr>
                <w:rFonts w:hint="eastAsia"/>
                <w:szCs w:val="21"/>
              </w:rPr>
              <w:t>沪财预</w:t>
            </w:r>
            <w:proofErr w:type="gramEnd"/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号；</w:t>
            </w:r>
          </w:p>
          <w:p w:rsidR="00DE1A8B" w:rsidRDefault="00FB0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《上海市虹桥商务区专项发展资金使用管理实施细则》</w:t>
            </w:r>
            <w:proofErr w:type="gramStart"/>
            <w:r>
              <w:rPr>
                <w:rFonts w:hint="eastAsia"/>
                <w:szCs w:val="21"/>
              </w:rPr>
              <w:t>沪虹商</w:t>
            </w:r>
            <w:proofErr w:type="gramEnd"/>
            <w:r>
              <w:rPr>
                <w:rFonts w:hint="eastAsia"/>
                <w:szCs w:val="21"/>
              </w:rPr>
              <w:t>管［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>95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42" w:type="dxa"/>
          </w:tcPr>
          <w:p w:rsidR="00DE1A8B" w:rsidRDefault="00DE1A8B">
            <w:pPr>
              <w:spacing w:beforeLines="100" w:before="312"/>
              <w:rPr>
                <w:szCs w:val="21"/>
              </w:rPr>
            </w:pPr>
          </w:p>
        </w:tc>
      </w:tr>
      <w:tr w:rsidR="00DE1A8B">
        <w:trPr>
          <w:trHeight w:val="1409"/>
        </w:trPr>
        <w:tc>
          <w:tcPr>
            <w:tcW w:w="1951" w:type="dxa"/>
          </w:tcPr>
          <w:p w:rsidR="00DE1A8B" w:rsidRDefault="00DE1A8B">
            <w:pPr>
              <w:jc w:val="center"/>
            </w:pPr>
          </w:p>
          <w:p w:rsidR="00DE1A8B" w:rsidRDefault="00FB0D28">
            <w:pPr>
              <w:jc w:val="center"/>
            </w:pPr>
            <w:r>
              <w:rPr>
                <w:rFonts w:hint="eastAsia"/>
              </w:rPr>
              <w:t>政策意见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</w:tcPr>
          <w:p w:rsidR="00DE1A8B" w:rsidRDefault="00DE1A8B"/>
          <w:p w:rsidR="00DE1A8B" w:rsidRDefault="00FB0D28">
            <w:pPr>
              <w:rPr>
                <w:u w:val="single"/>
              </w:rPr>
            </w:pP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hint="eastAsia"/>
              </w:rPr>
              <w:t>上海市虹桥商务区关于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 w:rsidR="00DE1A8B" w:rsidRDefault="00FB0D28">
            <w:r>
              <w:rPr>
                <w:rFonts w:hint="eastAsia"/>
                <w:u w:val="single"/>
              </w:rPr>
              <w:t xml:space="preserve">                                     </w:t>
            </w:r>
            <w:r>
              <w:rPr>
                <w:rFonts w:hint="eastAsia"/>
              </w:rPr>
              <w:t>的政策意见</w:t>
            </w:r>
            <w:proofErr w:type="gramStart"/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2" w:type="dxa"/>
          </w:tcPr>
          <w:p w:rsidR="00DE1A8B" w:rsidRDefault="00DE1A8B">
            <w:pPr>
              <w:spacing w:beforeLines="100" w:before="312"/>
              <w:rPr>
                <w:szCs w:val="21"/>
              </w:rPr>
            </w:pPr>
          </w:p>
        </w:tc>
      </w:tr>
      <w:tr w:rsidR="00DE1A8B">
        <w:trPr>
          <w:trHeight w:val="1543"/>
        </w:trPr>
        <w:tc>
          <w:tcPr>
            <w:tcW w:w="1951" w:type="dxa"/>
            <w:vAlign w:val="center"/>
          </w:tcPr>
          <w:p w:rsidR="00DE1A8B" w:rsidRDefault="00FB0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项目批复</w:t>
            </w:r>
          </w:p>
        </w:tc>
        <w:tc>
          <w:tcPr>
            <w:tcW w:w="5387" w:type="dxa"/>
            <w:vAlign w:val="center"/>
          </w:tcPr>
          <w:p w:rsidR="00DE1A8B" w:rsidRDefault="00FB0D28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《</w:t>
            </w:r>
            <w:proofErr w:type="gramEnd"/>
            <w:r>
              <w:rPr>
                <w:rFonts w:hint="eastAsia"/>
                <w:szCs w:val="21"/>
              </w:rPr>
              <w:t>关于申报上海虹桥商务区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DE1A8B" w:rsidRDefault="00FB0D2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项目的批复</w:t>
            </w:r>
            <w:proofErr w:type="gramStart"/>
            <w:r>
              <w:rPr>
                <w:rFonts w:hint="eastAsia"/>
                <w:szCs w:val="21"/>
              </w:rPr>
              <w:t>》</w:t>
            </w:r>
            <w:proofErr w:type="gramEnd"/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沪虹商</w:t>
            </w:r>
            <w:proofErr w:type="gramEnd"/>
            <w:r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 xml:space="preserve">[   ]    </w:t>
            </w:r>
            <w:r>
              <w:rPr>
                <w:rFonts w:hint="eastAsia"/>
                <w:szCs w:val="21"/>
              </w:rPr>
              <w:t>号）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42" w:type="dxa"/>
          </w:tcPr>
          <w:p w:rsidR="00DE1A8B" w:rsidRDefault="00DE1A8B">
            <w:pPr>
              <w:spacing w:beforeLines="100" w:before="312"/>
              <w:rPr>
                <w:szCs w:val="21"/>
              </w:rPr>
            </w:pPr>
          </w:p>
        </w:tc>
      </w:tr>
      <w:tr w:rsidR="00DE1A8B">
        <w:trPr>
          <w:trHeight w:val="930"/>
        </w:trPr>
        <w:tc>
          <w:tcPr>
            <w:tcW w:w="9180" w:type="dxa"/>
            <w:gridSpan w:val="3"/>
          </w:tcPr>
          <w:p w:rsidR="00DE1A8B" w:rsidRDefault="00FB0D28">
            <w:pPr>
              <w:spacing w:line="6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其他相关依据</w:t>
            </w:r>
            <w:r>
              <w:rPr>
                <w:rFonts w:hint="eastAsia"/>
                <w:color w:val="FF0000"/>
                <w:szCs w:val="21"/>
              </w:rPr>
              <w:t>（如有）</w:t>
            </w:r>
            <w:r>
              <w:rPr>
                <w:rFonts w:hint="eastAsia"/>
                <w:szCs w:val="21"/>
              </w:rPr>
              <w:t>：</w:t>
            </w: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  <w:p w:rsidR="00DE1A8B" w:rsidRDefault="00DE1A8B">
            <w:pPr>
              <w:spacing w:line="640" w:lineRule="exact"/>
              <w:rPr>
                <w:rFonts w:ascii="黑体" w:eastAsia="黑体" w:hAnsi="黑体"/>
                <w:b/>
                <w:bCs/>
                <w:sz w:val="32"/>
              </w:rPr>
            </w:pPr>
          </w:p>
        </w:tc>
      </w:tr>
      <w:tr w:rsidR="00DE1A8B">
        <w:trPr>
          <w:trHeight w:val="8800"/>
        </w:trPr>
        <w:tc>
          <w:tcPr>
            <w:tcW w:w="9180" w:type="dxa"/>
            <w:gridSpan w:val="3"/>
          </w:tcPr>
          <w:p w:rsidR="00DE1A8B" w:rsidRDefault="00FB0D28">
            <w:pPr>
              <w:spacing w:beforeLines="100" w:before="312" w:line="360" w:lineRule="auto"/>
              <w:ind w:firstLineChars="200" w:firstLine="643"/>
              <w:rPr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lastRenderedPageBreak/>
              <w:t>四、专项资金支持金额及拨付方式</w:t>
            </w:r>
          </w:p>
          <w:p w:rsidR="00DE1A8B" w:rsidRDefault="00FB0D28">
            <w:pPr>
              <w:spacing w:beforeLines="100" w:before="312" w:line="360" w:lineRule="auto"/>
              <w:ind w:firstLineChars="300" w:firstLine="723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本项目支持金额为￥</w:t>
            </w:r>
            <w:r>
              <w:rPr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>元，（</w:t>
            </w:r>
            <w:r>
              <w:rPr>
                <w:bCs/>
                <w:sz w:val="24"/>
                <w:u w:val="single"/>
              </w:rPr>
              <w:t>（大写）</w:t>
            </w:r>
            <w:r>
              <w:rPr>
                <w:bCs/>
                <w:sz w:val="24"/>
                <w:u w:val="single"/>
              </w:rPr>
              <w:t xml:space="preserve">           </w:t>
            </w:r>
            <w:r>
              <w:rPr>
                <w:bCs/>
                <w:sz w:val="24"/>
              </w:rPr>
              <w:t>元整）；</w:t>
            </w:r>
          </w:p>
          <w:p w:rsidR="00DE1A8B" w:rsidRDefault="00FB0D28">
            <w:pPr>
              <w:spacing w:beforeLines="100" w:before="312" w:line="360" w:lineRule="auto"/>
              <w:ind w:firstLineChars="300" w:firstLine="723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支持方式为</w:t>
            </w:r>
            <w:r>
              <w:rPr>
                <w:bCs/>
                <w:sz w:val="24"/>
              </w:rPr>
              <w:t>[   ]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1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>无偿资助，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2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>贷款贴息，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3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>政府补贴，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4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>政府购买服务）；</w:t>
            </w:r>
          </w:p>
          <w:p w:rsidR="00DE1A8B" w:rsidRDefault="00FB0D28">
            <w:pPr>
              <w:spacing w:beforeLines="100" w:before="312" w:line="360" w:lineRule="auto"/>
              <w:ind w:firstLineChars="300" w:firstLine="723"/>
              <w:rPr>
                <w:bCs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拨付方式</w:t>
            </w:r>
            <w:r>
              <w:rPr>
                <w:bCs/>
                <w:sz w:val="24"/>
              </w:rPr>
              <w:t>为</w:t>
            </w:r>
            <w:r>
              <w:rPr>
                <w:bCs/>
                <w:sz w:val="24"/>
              </w:rPr>
              <w:t xml:space="preserve">[   ] </w:t>
            </w: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1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sz w:val="24"/>
              </w:rPr>
              <w:t>一次性拨付</w:t>
            </w:r>
            <w:r>
              <w:rPr>
                <w:rFonts w:hint="eastAsia"/>
                <w:sz w:val="24"/>
              </w:rPr>
              <w:t>，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2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sz w:val="24"/>
              </w:rPr>
              <w:t>分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次进行拨付</w:t>
            </w:r>
            <w:r>
              <w:rPr>
                <w:bCs/>
                <w:sz w:val="24"/>
              </w:rPr>
              <w:t>）</w:t>
            </w:r>
            <w:r>
              <w:rPr>
                <w:sz w:val="24"/>
              </w:rPr>
              <w:t>；每次拨付前，乙方应向甲方提交请款报告，经甲方审核通过后按实拨付。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</w:rPr>
            </w:pPr>
            <w:r>
              <w:rPr>
                <w:bCs/>
                <w:sz w:val="24"/>
              </w:rPr>
              <w:t>如拨付方式为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</w:instrText>
            </w:r>
            <w:r>
              <w:rPr>
                <w:rFonts w:hint="eastAsia"/>
                <w:bCs/>
                <w:sz w:val="24"/>
              </w:rPr>
              <w:instrText>eq \o\ac(</w:instrText>
            </w:r>
            <w:r>
              <w:rPr>
                <w:rFonts w:hint="eastAsia"/>
                <w:bCs/>
                <w:sz w:val="24"/>
              </w:rPr>
              <w:instrText>○</w:instrText>
            </w:r>
            <w:r>
              <w:rPr>
                <w:rFonts w:hint="eastAsia"/>
                <w:bCs/>
                <w:sz w:val="24"/>
              </w:rPr>
              <w:instrText>,</w:instrText>
            </w:r>
            <w:r>
              <w:rPr>
                <w:rFonts w:hint="eastAsia"/>
                <w:bCs/>
                <w:position w:val="3"/>
                <w:sz w:val="16"/>
              </w:rPr>
              <w:instrText>2</w:instrText>
            </w:r>
            <w:r>
              <w:rPr>
                <w:rFonts w:hint="eastAsia"/>
                <w:bCs/>
                <w:sz w:val="24"/>
              </w:rPr>
              <w:instrText>)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>，请</w:t>
            </w:r>
            <w:r>
              <w:rPr>
                <w:rFonts w:hint="eastAsia"/>
                <w:bCs/>
                <w:sz w:val="24"/>
              </w:rPr>
              <w:t>据实</w:t>
            </w:r>
            <w:r>
              <w:rPr>
                <w:bCs/>
                <w:sz w:val="24"/>
              </w:rPr>
              <w:t>详细填写每次拨付金额、拨付时间及分次拨付要求：</w:t>
            </w:r>
            <w:r>
              <w:rPr>
                <w:bCs/>
                <w:sz w:val="24"/>
              </w:rPr>
              <w:t xml:space="preserve">  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bCs/>
                <w:sz w:val="24"/>
              </w:rPr>
              <w:t>第一次付款：甲乙双方</w:t>
            </w:r>
            <w:r>
              <w:rPr>
                <w:sz w:val="24"/>
              </w:rPr>
              <w:t>正式签订协议书后，</w:t>
            </w:r>
            <w:r>
              <w:rPr>
                <w:bCs/>
                <w:sz w:val="24"/>
              </w:rPr>
              <w:t>甲方按规定</w:t>
            </w:r>
            <w:r>
              <w:rPr>
                <w:kern w:val="0"/>
                <w:sz w:val="24"/>
              </w:rPr>
              <w:t>拨</w:t>
            </w:r>
            <w:r>
              <w:rPr>
                <w:sz w:val="24"/>
              </w:rPr>
              <w:t>付乙方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>%</w:t>
            </w:r>
            <w:r>
              <w:rPr>
                <w:sz w:val="24"/>
              </w:rPr>
              <w:t>的补贴资金，计</w:t>
            </w:r>
            <w:r>
              <w:rPr>
                <w:bCs/>
                <w:sz w:val="24"/>
              </w:rPr>
              <w:t>￥</w:t>
            </w:r>
            <w:r>
              <w:rPr>
                <w:bCs/>
                <w:sz w:val="24"/>
                <w:u w:val="single"/>
              </w:rPr>
              <w:t xml:space="preserve">                </w:t>
            </w:r>
            <w:r>
              <w:rPr>
                <w:bCs/>
                <w:sz w:val="24"/>
              </w:rPr>
              <w:t>元，（</w:t>
            </w:r>
            <w:r>
              <w:rPr>
                <w:bCs/>
                <w:sz w:val="24"/>
                <w:u w:val="single"/>
              </w:rPr>
              <w:t>（大写）</w:t>
            </w:r>
            <w:r>
              <w:rPr>
                <w:bCs/>
                <w:sz w:val="24"/>
                <w:u w:val="single"/>
              </w:rPr>
              <w:t xml:space="preserve">                  </w:t>
            </w:r>
            <w:r>
              <w:rPr>
                <w:bCs/>
                <w:sz w:val="24"/>
              </w:rPr>
              <w:t>元整）。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第二次付款：</w:t>
            </w:r>
            <w:r>
              <w:rPr>
                <w:kern w:val="0"/>
                <w:sz w:val="24"/>
              </w:rPr>
              <w:t>乙方项目开展后，在达到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bCs/>
                <w:sz w:val="24"/>
              </w:rPr>
              <w:t>要求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标准后</w:t>
            </w:r>
            <w:r>
              <w:rPr>
                <w:kern w:val="0"/>
                <w:sz w:val="24"/>
              </w:rPr>
              <w:t>，乙方应当向甲方申请，提出请款报告，甲方按规定拨付剩余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>%</w:t>
            </w:r>
            <w:r>
              <w:rPr>
                <w:kern w:val="0"/>
                <w:sz w:val="24"/>
              </w:rPr>
              <w:t>的补贴金额</w:t>
            </w:r>
            <w:r>
              <w:rPr>
                <w:sz w:val="24"/>
              </w:rPr>
              <w:t>，计</w:t>
            </w:r>
            <w:r>
              <w:rPr>
                <w:bCs/>
                <w:sz w:val="24"/>
              </w:rPr>
              <w:t>￥</w:t>
            </w:r>
            <w:r>
              <w:rPr>
                <w:bCs/>
                <w:sz w:val="24"/>
                <w:u w:val="single"/>
              </w:rPr>
              <w:t xml:space="preserve">       </w:t>
            </w:r>
            <w:r>
              <w:rPr>
                <w:bCs/>
                <w:sz w:val="24"/>
              </w:rPr>
              <w:t>元，（</w:t>
            </w:r>
            <w:r>
              <w:rPr>
                <w:bCs/>
                <w:sz w:val="24"/>
                <w:u w:val="single"/>
              </w:rPr>
              <w:t>（大写）</w:t>
            </w:r>
            <w:r>
              <w:rPr>
                <w:bCs/>
                <w:sz w:val="24"/>
                <w:u w:val="single"/>
              </w:rPr>
              <w:t xml:space="preserve">         </w:t>
            </w:r>
            <w:r>
              <w:rPr>
                <w:bCs/>
                <w:sz w:val="24"/>
              </w:rPr>
              <w:t>元整）。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次付款：</w:t>
            </w:r>
            <w:r>
              <w:rPr>
                <w:kern w:val="0"/>
                <w:sz w:val="24"/>
              </w:rPr>
              <w:t>乙方项目开展后，在达到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bCs/>
                <w:sz w:val="24"/>
              </w:rPr>
              <w:t>要求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标准后</w:t>
            </w:r>
            <w:r>
              <w:rPr>
                <w:kern w:val="0"/>
                <w:sz w:val="24"/>
              </w:rPr>
              <w:t>，乙方应当向甲方申请，提出请款报告，甲方按规定拨付剩余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>%</w:t>
            </w:r>
            <w:r>
              <w:rPr>
                <w:kern w:val="0"/>
                <w:sz w:val="24"/>
              </w:rPr>
              <w:t>的补贴金额</w:t>
            </w:r>
            <w:r>
              <w:rPr>
                <w:sz w:val="24"/>
              </w:rPr>
              <w:t>，计</w:t>
            </w:r>
            <w:r>
              <w:rPr>
                <w:bCs/>
                <w:sz w:val="24"/>
              </w:rPr>
              <w:t>￥</w:t>
            </w:r>
            <w:r>
              <w:rPr>
                <w:bCs/>
                <w:sz w:val="24"/>
                <w:u w:val="single"/>
              </w:rPr>
              <w:t xml:space="preserve">       </w:t>
            </w:r>
            <w:r>
              <w:rPr>
                <w:bCs/>
                <w:sz w:val="24"/>
              </w:rPr>
              <w:t>元，（</w:t>
            </w:r>
            <w:r>
              <w:rPr>
                <w:bCs/>
                <w:sz w:val="24"/>
                <w:u w:val="single"/>
              </w:rPr>
              <w:t>（大写）</w:t>
            </w:r>
            <w:r>
              <w:rPr>
                <w:bCs/>
                <w:sz w:val="24"/>
                <w:u w:val="single"/>
              </w:rPr>
              <w:t xml:space="preserve">         </w:t>
            </w:r>
            <w:r>
              <w:rPr>
                <w:bCs/>
                <w:sz w:val="24"/>
              </w:rPr>
              <w:t>元整）。</w:t>
            </w:r>
            <w:r>
              <w:rPr>
                <w:rFonts w:hint="eastAsia"/>
                <w:bCs/>
                <w:color w:val="FF0000"/>
                <w:sz w:val="24"/>
              </w:rPr>
              <w:t>（按实际付款次数填写。如无，正式文本中请删除本段。）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次付款：</w:t>
            </w:r>
            <w:r>
              <w:rPr>
                <w:kern w:val="0"/>
                <w:sz w:val="24"/>
              </w:rPr>
              <w:t>乙方项目开展后，在达到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bCs/>
                <w:sz w:val="24"/>
              </w:rPr>
              <w:t>要求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标准后</w:t>
            </w:r>
            <w:r>
              <w:rPr>
                <w:kern w:val="0"/>
                <w:sz w:val="24"/>
              </w:rPr>
              <w:t>，乙方应当向甲方申请，提出请款报告，甲方按规定拨付剩余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>%</w:t>
            </w:r>
            <w:r>
              <w:rPr>
                <w:kern w:val="0"/>
                <w:sz w:val="24"/>
              </w:rPr>
              <w:t>的补贴金额</w:t>
            </w:r>
            <w:r>
              <w:rPr>
                <w:sz w:val="24"/>
              </w:rPr>
              <w:t>，计</w:t>
            </w:r>
            <w:r>
              <w:rPr>
                <w:bCs/>
                <w:sz w:val="24"/>
              </w:rPr>
              <w:t>￥</w:t>
            </w:r>
            <w:r>
              <w:rPr>
                <w:bCs/>
                <w:sz w:val="24"/>
                <w:u w:val="single"/>
              </w:rPr>
              <w:t xml:space="preserve">       </w:t>
            </w:r>
            <w:r>
              <w:rPr>
                <w:bCs/>
                <w:sz w:val="24"/>
              </w:rPr>
              <w:t>元，（</w:t>
            </w:r>
            <w:r>
              <w:rPr>
                <w:bCs/>
                <w:sz w:val="24"/>
                <w:u w:val="single"/>
              </w:rPr>
              <w:t>（大写）</w:t>
            </w:r>
            <w:r>
              <w:rPr>
                <w:bCs/>
                <w:sz w:val="24"/>
                <w:u w:val="single"/>
              </w:rPr>
              <w:t xml:space="preserve">         </w:t>
            </w:r>
            <w:r>
              <w:rPr>
                <w:bCs/>
                <w:sz w:val="24"/>
              </w:rPr>
              <w:t>元整）。</w:t>
            </w:r>
            <w:r>
              <w:rPr>
                <w:rFonts w:hint="eastAsia"/>
                <w:bCs/>
                <w:color w:val="FF0000"/>
                <w:sz w:val="24"/>
              </w:rPr>
              <w:t>（按实际付款次数填写。如无，正式文本中请删除本段；如还有后续付款需求，请参照本格式添加：第</w:t>
            </w:r>
            <w:r>
              <w:rPr>
                <w:rFonts w:hint="eastAsia"/>
                <w:bCs/>
                <w:color w:val="FF0000"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color w:val="FF0000"/>
                <w:sz w:val="24"/>
              </w:rPr>
              <w:t>次付款。。。）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Cs/>
                <w:color w:val="FF0000"/>
                <w:sz w:val="24"/>
              </w:rPr>
              <w:t>5</w:t>
            </w:r>
            <w:r>
              <w:rPr>
                <w:rFonts w:hint="eastAsia"/>
                <w:bCs/>
                <w:color w:val="FF0000"/>
                <w:sz w:val="24"/>
              </w:rPr>
              <w:t>）第</w:t>
            </w:r>
            <w:r>
              <w:rPr>
                <w:rFonts w:hint="eastAsia"/>
                <w:bCs/>
                <w:color w:val="FF0000"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color w:val="FF0000"/>
                <w:sz w:val="24"/>
              </w:rPr>
              <w:t>次付款：。。。</w:t>
            </w:r>
            <w:r>
              <w:rPr>
                <w:rFonts w:hint="eastAsia"/>
                <w:bCs/>
                <w:color w:val="FF0000"/>
                <w:sz w:val="24"/>
              </w:rPr>
              <w:t xml:space="preserve"> </w:t>
            </w:r>
          </w:p>
          <w:p w:rsidR="00DE1A8B" w:rsidRDefault="00FB0D28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申报单位银行账户</w:t>
            </w:r>
            <w:r>
              <w:rPr>
                <w:rFonts w:hint="eastAsia"/>
                <w:bCs/>
                <w:sz w:val="24"/>
              </w:rPr>
              <w:t>（必须为项目申报单位的开户银行帐号信息，不得变更）</w:t>
            </w:r>
            <w:r>
              <w:rPr>
                <w:bCs/>
                <w:sz w:val="24"/>
              </w:rPr>
              <w:t>：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>开户名称：</w:t>
            </w:r>
            <w:r>
              <w:rPr>
                <w:bCs/>
                <w:sz w:val="24"/>
                <w:u w:val="single"/>
              </w:rPr>
              <w:t xml:space="preserve">                                    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>开户银行：</w:t>
            </w:r>
            <w:r>
              <w:rPr>
                <w:bCs/>
                <w:sz w:val="24"/>
                <w:u w:val="single"/>
              </w:rPr>
              <w:t xml:space="preserve">                                    </w:t>
            </w:r>
          </w:p>
          <w:p w:rsidR="00DE1A8B" w:rsidRDefault="00FB0D28">
            <w:pPr>
              <w:spacing w:line="360" w:lineRule="auto"/>
              <w:ind w:firstLineChars="300" w:firstLine="720"/>
              <w:rPr>
                <w:bCs/>
                <w:sz w:val="24"/>
                <w:u w:val="single"/>
              </w:rPr>
            </w:pPr>
            <w:proofErr w:type="gramStart"/>
            <w:r>
              <w:rPr>
                <w:bCs/>
                <w:sz w:val="24"/>
              </w:rPr>
              <w:t>账</w:t>
            </w:r>
            <w:proofErr w:type="gramEnd"/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号：</w:t>
            </w:r>
            <w:r>
              <w:rPr>
                <w:bCs/>
                <w:sz w:val="24"/>
                <w:u w:val="single"/>
              </w:rPr>
              <w:t xml:space="preserve">                                    </w:t>
            </w:r>
          </w:p>
          <w:p w:rsidR="00DE1A8B" w:rsidRDefault="00DE1A8B">
            <w:pPr>
              <w:spacing w:line="360" w:lineRule="auto"/>
              <w:rPr>
                <w:bCs/>
                <w:sz w:val="24"/>
                <w:u w:val="single"/>
              </w:rPr>
            </w:pPr>
          </w:p>
          <w:p w:rsidR="00DE1A8B" w:rsidRDefault="00FB0D28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bCs/>
                <w:sz w:val="24"/>
              </w:rPr>
              <w:t>本项目专项资金支持额度有效期至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日，逾期作废。</w:t>
            </w:r>
          </w:p>
        </w:tc>
      </w:tr>
    </w:tbl>
    <w:p w:rsidR="00DE1A8B" w:rsidRDefault="00DE1A8B">
      <w:pPr>
        <w:spacing w:line="120" w:lineRule="exact"/>
        <w:ind w:firstLine="720"/>
        <w:rPr>
          <w:rFonts w:ascii="楷体_GB2312" w:eastAsia="楷体_GB2312"/>
          <w:sz w:val="32"/>
        </w:rPr>
      </w:pPr>
    </w:p>
    <w:p w:rsidR="00DE1A8B" w:rsidRDefault="00FB0D28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黑体" w:eastAsia="黑体" w:hAnsi="黑体" w:hint="eastAsia"/>
          <w:b/>
          <w:bCs/>
          <w:sz w:val="30"/>
          <w:szCs w:val="30"/>
        </w:rPr>
        <w:lastRenderedPageBreak/>
        <w:t>五、共同条款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1.</w:t>
      </w:r>
      <w:r>
        <w:rPr>
          <w:rFonts w:eastAsiaTheme="minorEastAsia"/>
          <w:bCs/>
          <w:sz w:val="24"/>
        </w:rPr>
        <w:t>本协议书甲方是各区负责部门（单位），乙方为项目申报单位。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t>2.</w:t>
      </w:r>
      <w:r>
        <w:rPr>
          <w:rFonts w:eastAsiaTheme="minorEastAsia"/>
          <w:bCs/>
          <w:sz w:val="24"/>
        </w:rPr>
        <w:t>乙方应严格按照项目协议书、申报指南及有关项目政策指南的要求，按时保质保量完成项目内容，并接受甲方对项目全过程的监督检查。</w:t>
      </w:r>
      <w:r>
        <w:rPr>
          <w:rFonts w:eastAsiaTheme="minorEastAsia"/>
          <w:bCs/>
          <w:sz w:val="24"/>
        </w:rPr>
        <w:t xml:space="preserve"> 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  <w:lang w:bidi="ar"/>
        </w:rPr>
      </w:pPr>
      <w:r>
        <w:rPr>
          <w:rFonts w:eastAsiaTheme="minorEastAsia"/>
          <w:bCs/>
          <w:sz w:val="24"/>
        </w:rPr>
        <w:t>3.</w:t>
      </w:r>
      <w:r>
        <w:rPr>
          <w:rFonts w:eastAsiaTheme="minorEastAsia"/>
          <w:kern w:val="0"/>
          <w:sz w:val="24"/>
        </w:rPr>
        <w:t>甲方应</w:t>
      </w:r>
      <w:r>
        <w:rPr>
          <w:rFonts w:eastAsiaTheme="minorEastAsia" w:hint="eastAsia"/>
          <w:kern w:val="0"/>
          <w:sz w:val="24"/>
        </w:rPr>
        <w:t>按程序配合相关部门</w:t>
      </w:r>
      <w:r>
        <w:rPr>
          <w:rFonts w:eastAsiaTheme="minorEastAsia"/>
          <w:kern w:val="0"/>
          <w:sz w:val="24"/>
        </w:rPr>
        <w:t>做好专项资金日常拨付工作，</w:t>
      </w:r>
      <w:r>
        <w:rPr>
          <w:rFonts w:eastAsiaTheme="minorEastAsia" w:hint="eastAsia"/>
          <w:kern w:val="0"/>
          <w:sz w:val="24"/>
        </w:rPr>
        <w:t>确保项目资金拨付到位，并</w:t>
      </w:r>
      <w:r>
        <w:rPr>
          <w:rFonts w:eastAsiaTheme="minorEastAsia" w:hint="eastAsia"/>
          <w:sz w:val="24"/>
          <w:lang w:bidi="ar"/>
        </w:rPr>
        <w:t>及时</w:t>
      </w:r>
      <w:r>
        <w:rPr>
          <w:rFonts w:eastAsiaTheme="minorEastAsia"/>
          <w:sz w:val="24"/>
          <w:lang w:bidi="ar"/>
        </w:rPr>
        <w:t>掌握项目资金使用情况。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4.</w:t>
      </w:r>
      <w:r>
        <w:rPr>
          <w:rFonts w:eastAsiaTheme="minorEastAsia" w:hint="eastAsia"/>
          <w:sz w:val="24"/>
        </w:rPr>
        <w:t>在</w:t>
      </w:r>
      <w:r>
        <w:rPr>
          <w:rFonts w:eastAsiaTheme="minorEastAsia"/>
          <w:sz w:val="24"/>
        </w:rPr>
        <w:t>项目</w:t>
      </w:r>
      <w:r>
        <w:rPr>
          <w:rFonts w:eastAsiaTheme="minorEastAsia"/>
          <w:bCs/>
          <w:sz w:val="24"/>
        </w:rPr>
        <w:t>实施</w:t>
      </w:r>
      <w:r>
        <w:rPr>
          <w:rFonts w:eastAsiaTheme="minorEastAsia"/>
          <w:sz w:val="24"/>
        </w:rPr>
        <w:t>期间内，</w:t>
      </w:r>
      <w:r>
        <w:rPr>
          <w:rFonts w:eastAsiaTheme="minorEastAsia"/>
          <w:bCs/>
          <w:sz w:val="24"/>
        </w:rPr>
        <w:t>乙方</w:t>
      </w:r>
      <w:r>
        <w:rPr>
          <w:rFonts w:eastAsiaTheme="minorEastAsia"/>
          <w:sz w:val="24"/>
        </w:rPr>
        <w:t>应定期向</w:t>
      </w:r>
      <w:r>
        <w:rPr>
          <w:rFonts w:eastAsiaTheme="minorEastAsia"/>
          <w:bCs/>
          <w:sz w:val="24"/>
        </w:rPr>
        <w:t>甲方</w:t>
      </w:r>
      <w:r>
        <w:rPr>
          <w:rFonts w:eastAsiaTheme="minorEastAsia"/>
          <w:sz w:val="24"/>
        </w:rPr>
        <w:t>报送项目执行情况，包括项目建设内容、项目投资、实施进度、单位整体经营情况以及专项资金使用情况等；</w:t>
      </w:r>
      <w:r>
        <w:rPr>
          <w:rFonts w:eastAsiaTheme="minorEastAsia"/>
          <w:bCs/>
          <w:sz w:val="24"/>
        </w:rPr>
        <w:t>甲方</w:t>
      </w:r>
      <w:r>
        <w:rPr>
          <w:rFonts w:eastAsiaTheme="minorEastAsia"/>
          <w:sz w:val="24"/>
        </w:rPr>
        <w:t>负责对项目进行事中监管，推进项目实施等具体日常管理工作</w:t>
      </w:r>
      <w:r>
        <w:rPr>
          <w:rFonts w:eastAsiaTheme="minorEastAsia" w:hint="eastAsia"/>
          <w:sz w:val="24"/>
        </w:rPr>
        <w:t>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5</w:t>
      </w:r>
      <w:r>
        <w:rPr>
          <w:rFonts w:eastAsiaTheme="minorEastAsia"/>
          <w:sz w:val="24"/>
        </w:rPr>
        <w:t>关于项目变更，项目实施中对资金使用主体、项目内容、主要用途有调整的，</w:t>
      </w:r>
      <w:r>
        <w:rPr>
          <w:rFonts w:eastAsiaTheme="minorEastAsia"/>
          <w:bCs/>
          <w:sz w:val="24"/>
        </w:rPr>
        <w:t>乙方</w:t>
      </w:r>
      <w:r>
        <w:rPr>
          <w:rFonts w:eastAsiaTheme="minorEastAsia"/>
          <w:sz w:val="24"/>
        </w:rPr>
        <w:t>应及时向甲方提出变更申请，不得擅自变更。甲方应将项目变更有关材料</w:t>
      </w:r>
      <w:r>
        <w:rPr>
          <w:rFonts w:eastAsiaTheme="minorEastAsia" w:hint="eastAsia"/>
          <w:sz w:val="24"/>
        </w:rPr>
        <w:t>按程序报送管委会审批</w:t>
      </w:r>
      <w:r>
        <w:rPr>
          <w:rFonts w:eastAsiaTheme="minorEastAsia"/>
          <w:sz w:val="24"/>
        </w:rPr>
        <w:t>。项目变更导致专项资金支持金额发生变化的，由</w:t>
      </w:r>
      <w:r>
        <w:rPr>
          <w:rFonts w:eastAsiaTheme="minorEastAsia" w:hint="eastAsia"/>
          <w:sz w:val="24"/>
        </w:rPr>
        <w:t>甲方</w:t>
      </w:r>
      <w:r>
        <w:rPr>
          <w:rFonts w:eastAsiaTheme="minorEastAsia"/>
          <w:sz w:val="24"/>
        </w:rPr>
        <w:t>限期收回专项资金超额支持部分。</w:t>
      </w:r>
      <w:r>
        <w:rPr>
          <w:rFonts w:eastAsiaTheme="minorEastAsia"/>
          <w:sz w:val="24"/>
        </w:rPr>
        <w:t xml:space="preserve"> 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6.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关于项目变</w:t>
      </w:r>
      <w:r>
        <w:rPr>
          <w:rFonts w:eastAsiaTheme="minorEastAsia" w:hint="eastAsia"/>
          <w:sz w:val="24"/>
        </w:rPr>
        <w:t>化</w:t>
      </w:r>
      <w:r>
        <w:rPr>
          <w:rFonts w:eastAsiaTheme="minorEastAsia"/>
          <w:sz w:val="24"/>
        </w:rPr>
        <w:t>导致项目撤销的，</w:t>
      </w:r>
      <w:r>
        <w:rPr>
          <w:rFonts w:eastAsiaTheme="minorEastAsia"/>
          <w:bCs/>
          <w:sz w:val="24"/>
        </w:rPr>
        <w:t>乙方</w:t>
      </w:r>
      <w:r>
        <w:rPr>
          <w:rFonts w:eastAsiaTheme="minorEastAsia"/>
          <w:sz w:val="24"/>
        </w:rPr>
        <w:t>应当</w:t>
      </w:r>
      <w:r>
        <w:rPr>
          <w:rFonts w:eastAsiaTheme="minorEastAsia" w:hint="eastAsia"/>
          <w:sz w:val="24"/>
        </w:rPr>
        <w:t>限期</w:t>
      </w:r>
      <w:r>
        <w:rPr>
          <w:rFonts w:eastAsiaTheme="minorEastAsia"/>
          <w:sz w:val="24"/>
        </w:rPr>
        <w:t>返还全部专项资金。项目单位和负责人因主观过错，导致项目撤销或终止的，将纳入全市征信平台诚信记录。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7</w:t>
      </w:r>
      <w:r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>关于项目验收，项目完成（竣工）后，乙方应在三个月内，向甲方提出验收申请。如有获批准延期的项目，以延期的时限为准。甲方作为项目验收负责部门，组织开展项目验收工作</w:t>
      </w:r>
      <w:r>
        <w:rPr>
          <w:rFonts w:eastAsiaTheme="minorEastAsia" w:hint="eastAsia"/>
          <w:sz w:val="24"/>
        </w:rPr>
        <w:t>。</w:t>
      </w:r>
      <w:r>
        <w:rPr>
          <w:rFonts w:eastAsiaTheme="minorEastAsia"/>
          <w:sz w:val="24"/>
        </w:rPr>
        <w:t>甲方在受理验收申请后，在</w:t>
      </w:r>
      <w:r>
        <w:rPr>
          <w:rFonts w:eastAsiaTheme="minorEastAsia"/>
          <w:sz w:val="24"/>
        </w:rPr>
        <w:t xml:space="preserve"> 15</w:t>
      </w:r>
      <w:r>
        <w:rPr>
          <w:rFonts w:eastAsiaTheme="minorEastAsia"/>
          <w:sz w:val="24"/>
        </w:rPr>
        <w:t>个工作日内开展审查并出具审查意见。</w:t>
      </w:r>
      <w:r>
        <w:rPr>
          <w:rFonts w:eastAsiaTheme="minorEastAsia"/>
          <w:kern w:val="0"/>
          <w:sz w:val="24"/>
          <w:lang w:bidi="ar"/>
        </w:rPr>
        <w:t>验收通过的项目，按</w:t>
      </w:r>
      <w:r>
        <w:rPr>
          <w:rFonts w:eastAsiaTheme="minorEastAsia" w:hint="eastAsia"/>
          <w:kern w:val="0"/>
          <w:sz w:val="24"/>
          <w:lang w:bidi="ar"/>
        </w:rPr>
        <w:t>约定</w:t>
      </w:r>
      <w:r>
        <w:rPr>
          <w:rFonts w:eastAsiaTheme="minorEastAsia"/>
          <w:kern w:val="0"/>
          <w:sz w:val="24"/>
          <w:lang w:bidi="ar"/>
        </w:rPr>
        <w:t>需拨付尾款的，由乙方</w:t>
      </w:r>
      <w:r>
        <w:rPr>
          <w:rFonts w:eastAsiaTheme="minorEastAsia" w:hint="eastAsia"/>
          <w:kern w:val="0"/>
          <w:sz w:val="24"/>
          <w:lang w:bidi="ar"/>
        </w:rPr>
        <w:t>按</w:t>
      </w:r>
      <w:r>
        <w:rPr>
          <w:rFonts w:eastAsiaTheme="minorEastAsia"/>
          <w:kern w:val="0"/>
          <w:sz w:val="24"/>
          <w:lang w:bidi="ar"/>
        </w:rPr>
        <w:t>程</w:t>
      </w:r>
      <w:r>
        <w:rPr>
          <w:rFonts w:eastAsiaTheme="minorEastAsia"/>
          <w:sz w:val="24"/>
        </w:rPr>
        <w:t>序申请拨付；验收不通过的项目，</w:t>
      </w:r>
      <w:r>
        <w:rPr>
          <w:rFonts w:eastAsiaTheme="minorEastAsia" w:hint="eastAsia"/>
          <w:sz w:val="24"/>
        </w:rPr>
        <w:t>乙方应当返还全部专项资金，</w:t>
      </w:r>
      <w:r>
        <w:rPr>
          <w:rFonts w:eastAsiaTheme="minorEastAsia"/>
          <w:sz w:val="24"/>
        </w:rPr>
        <w:t>由</w:t>
      </w:r>
      <w:r>
        <w:rPr>
          <w:rFonts w:eastAsiaTheme="minorEastAsia" w:hint="eastAsia"/>
          <w:sz w:val="24"/>
        </w:rPr>
        <w:t>甲方负责限期</w:t>
      </w:r>
      <w:r>
        <w:rPr>
          <w:rFonts w:eastAsiaTheme="minorEastAsia"/>
          <w:sz w:val="24"/>
        </w:rPr>
        <w:t>收回。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对需要整改的项目，乙方应当在收到整改意见后的</w:t>
      </w:r>
      <w:r>
        <w:rPr>
          <w:rFonts w:eastAsiaTheme="minorEastAsia"/>
          <w:sz w:val="24"/>
        </w:rPr>
        <w:t xml:space="preserve"> 15 </w:t>
      </w:r>
      <w:proofErr w:type="gramStart"/>
      <w:r>
        <w:rPr>
          <w:rFonts w:eastAsiaTheme="minorEastAsia"/>
          <w:sz w:val="24"/>
        </w:rPr>
        <w:t>个</w:t>
      </w:r>
      <w:proofErr w:type="gramEnd"/>
      <w:r>
        <w:rPr>
          <w:rFonts w:eastAsiaTheme="minorEastAsia"/>
          <w:sz w:val="24"/>
        </w:rPr>
        <w:t>工作日内，提交整改材料。甲方在收到整改材料后的</w:t>
      </w:r>
      <w:r>
        <w:rPr>
          <w:rFonts w:eastAsiaTheme="minorEastAsia"/>
          <w:sz w:val="24"/>
        </w:rPr>
        <w:t xml:space="preserve"> 15</w:t>
      </w:r>
      <w:r>
        <w:rPr>
          <w:rFonts w:eastAsiaTheme="minorEastAsia"/>
          <w:sz w:val="24"/>
        </w:rPr>
        <w:t>个工作日内出具审查意见，整改情况符合要求的予以通过，不符合要求的按未通过项目处理。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8.</w:t>
      </w:r>
      <w:r>
        <w:rPr>
          <w:rFonts w:eastAsiaTheme="minorEastAsia"/>
          <w:sz w:val="24"/>
        </w:rPr>
        <w:t>本项目专项资金使用必须专款专用、单独核算，严禁挤占、截留、挪用。对资金的使用和项目执行情况，乙方应接受甲方</w:t>
      </w:r>
      <w:r>
        <w:rPr>
          <w:rFonts w:eastAsiaTheme="minorEastAsia" w:hint="eastAsia"/>
          <w:sz w:val="24"/>
        </w:rPr>
        <w:t>及有关</w:t>
      </w:r>
      <w:r>
        <w:rPr>
          <w:rFonts w:eastAsiaTheme="minorEastAsia"/>
          <w:sz w:val="24"/>
        </w:rPr>
        <w:t>部门的全过程监督，并配合</w:t>
      </w:r>
      <w:r>
        <w:rPr>
          <w:rFonts w:eastAsiaTheme="minorEastAsia" w:hint="eastAsia"/>
          <w:sz w:val="24"/>
        </w:rPr>
        <w:t>甲方及有关部门</w:t>
      </w:r>
      <w:r>
        <w:rPr>
          <w:rFonts w:eastAsiaTheme="minorEastAsia"/>
          <w:sz w:val="24"/>
        </w:rPr>
        <w:t>开展的项目绩效评价工作，评估不合格的，乙方应当将已经拨付的补贴资金</w:t>
      </w:r>
      <w:r>
        <w:rPr>
          <w:rFonts w:eastAsiaTheme="minorEastAsia" w:hint="eastAsia"/>
          <w:sz w:val="24"/>
        </w:rPr>
        <w:t>限期全额</w:t>
      </w:r>
      <w:r>
        <w:rPr>
          <w:rFonts w:eastAsiaTheme="minorEastAsia"/>
          <w:sz w:val="24"/>
        </w:rPr>
        <w:t>退回。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9</w:t>
      </w:r>
      <w:r>
        <w:rPr>
          <w:rFonts w:eastAsiaTheme="minorEastAsia"/>
          <w:sz w:val="24"/>
        </w:rPr>
        <w:t>.</w:t>
      </w:r>
      <w:r>
        <w:rPr>
          <w:rFonts w:eastAsiaTheme="minorEastAsia" w:hint="eastAsia"/>
          <w:sz w:val="24"/>
        </w:rPr>
        <w:t>乙</w:t>
      </w:r>
      <w:r>
        <w:rPr>
          <w:rFonts w:eastAsiaTheme="minorEastAsia"/>
          <w:sz w:val="24"/>
        </w:rPr>
        <w:t>方应</w:t>
      </w:r>
      <w:r>
        <w:rPr>
          <w:rFonts w:eastAsiaTheme="minorEastAsia"/>
          <w:bCs/>
          <w:sz w:val="24"/>
        </w:rPr>
        <w:t>通过</w:t>
      </w:r>
      <w:r>
        <w:rPr>
          <w:rFonts w:eastAsiaTheme="minorEastAsia"/>
          <w:sz w:val="24"/>
        </w:rPr>
        <w:t>上海虹桥商务区专项发展资金管理信息系统（</w:t>
      </w:r>
      <w:r>
        <w:rPr>
          <w:rFonts w:eastAsiaTheme="minorEastAsia"/>
          <w:sz w:val="24"/>
        </w:rPr>
        <w:t>http://www.shhqcbd.gov.cn</w:t>
      </w:r>
      <w:r>
        <w:rPr>
          <w:rFonts w:eastAsiaTheme="minorEastAsia"/>
          <w:sz w:val="24"/>
        </w:rPr>
        <w:t>）</w:t>
      </w:r>
      <w:r>
        <w:rPr>
          <w:rFonts w:eastAsiaTheme="minorEastAsia"/>
          <w:bCs/>
          <w:sz w:val="24"/>
        </w:rPr>
        <w:t>做好项目线上申报有关工作，</w:t>
      </w:r>
      <w:r>
        <w:rPr>
          <w:rFonts w:eastAsiaTheme="minorEastAsia"/>
          <w:sz w:val="24"/>
        </w:rPr>
        <w:t>主动将专项资金使用情况及项目申报材料、验收材料等及时</w:t>
      </w:r>
      <w:proofErr w:type="gramStart"/>
      <w:r>
        <w:rPr>
          <w:rFonts w:eastAsiaTheme="minorEastAsia"/>
          <w:sz w:val="24"/>
        </w:rPr>
        <w:t>如实上</w:t>
      </w:r>
      <w:proofErr w:type="gramEnd"/>
      <w:r>
        <w:rPr>
          <w:rFonts w:eastAsiaTheme="minorEastAsia"/>
          <w:sz w:val="24"/>
        </w:rPr>
        <w:t>传信息系统</w:t>
      </w:r>
      <w:r>
        <w:rPr>
          <w:rFonts w:eastAsiaTheme="minorEastAsia" w:hint="eastAsia"/>
          <w:sz w:val="24"/>
        </w:rPr>
        <w:t>，</w:t>
      </w:r>
      <w:r>
        <w:rPr>
          <w:rFonts w:eastAsiaTheme="minorEastAsia"/>
          <w:bCs/>
          <w:sz w:val="24"/>
        </w:rPr>
        <w:t>确保项目相关要素信息（包括项目名称、单位名称、扶持方式、批复金额、拨付金额等）线上线下保持一致</w:t>
      </w:r>
      <w:r>
        <w:rPr>
          <w:rFonts w:eastAsiaTheme="minorEastAsia" w:hint="eastAsia"/>
          <w:bCs/>
          <w:sz w:val="24"/>
        </w:rPr>
        <w:t>，</w:t>
      </w:r>
      <w:r>
        <w:rPr>
          <w:rFonts w:eastAsiaTheme="minorEastAsia"/>
          <w:bCs/>
          <w:sz w:val="24"/>
        </w:rPr>
        <w:t>最终以录入信息系统为准</w:t>
      </w:r>
      <w:r>
        <w:rPr>
          <w:rFonts w:eastAsiaTheme="minorEastAsia" w:hint="eastAsia"/>
          <w:sz w:val="24"/>
        </w:rPr>
        <w:t>；</w:t>
      </w:r>
      <w:r>
        <w:rPr>
          <w:rFonts w:eastAsiaTheme="minorEastAsia" w:hint="eastAsia"/>
          <w:bCs/>
          <w:sz w:val="24"/>
        </w:rPr>
        <w:t>未按要求录入项目信息和上</w:t>
      </w:r>
      <w:proofErr w:type="gramStart"/>
      <w:r>
        <w:rPr>
          <w:rFonts w:eastAsiaTheme="minorEastAsia" w:hint="eastAsia"/>
          <w:bCs/>
          <w:sz w:val="24"/>
        </w:rPr>
        <w:t>传材料</w:t>
      </w:r>
      <w:proofErr w:type="gramEnd"/>
      <w:r>
        <w:rPr>
          <w:rFonts w:eastAsiaTheme="minorEastAsia" w:hint="eastAsia"/>
          <w:bCs/>
          <w:sz w:val="24"/>
        </w:rPr>
        <w:t>的，甲方应责成乙方限期整改，未按要求整改到位的，甲方应暂停拨付资金，并及时将有</w:t>
      </w:r>
      <w:r>
        <w:rPr>
          <w:rFonts w:eastAsiaTheme="minorEastAsia" w:hint="eastAsia"/>
          <w:bCs/>
          <w:sz w:val="24"/>
        </w:rPr>
        <w:lastRenderedPageBreak/>
        <w:t>关情况报告管委会。经查，如属乙方主观恶意不提供材料或提供虚假材料的，甲方按程序申请撤销项目并收回已拨付的资金。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10.</w:t>
      </w:r>
      <w:r>
        <w:rPr>
          <w:rFonts w:eastAsiaTheme="minorEastAsia"/>
          <w:sz w:val="24"/>
        </w:rPr>
        <w:t>对弄虚作假、截留、挪用专项资金，擅自改变项目内容和标准等违反法律法规或有关纪律的行为，除按照国家有关规定追究乙方和有关负责人的法律责任外，将由甲方限期收回已拨付的补贴资金，同时将乙方列入专项资金申请严重失信行为记录，取消项目法人和项目责任人继续申报项目的资格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b/>
          <w:sz w:val="24"/>
        </w:rPr>
      </w:pPr>
      <w:r>
        <w:rPr>
          <w:rFonts w:eastAsiaTheme="minorEastAsia" w:hint="eastAsia"/>
          <w:sz w:val="24"/>
        </w:rPr>
        <w:t>11.</w:t>
      </w:r>
      <w:r>
        <w:rPr>
          <w:rFonts w:eastAsiaTheme="minorEastAsia" w:hint="eastAsia"/>
          <w:sz w:val="24"/>
        </w:rPr>
        <w:t>如项目实施过程中有涉及到</w:t>
      </w:r>
      <w:r>
        <w:rPr>
          <w:rFonts w:eastAsiaTheme="minorEastAsia"/>
          <w:sz w:val="24"/>
        </w:rPr>
        <w:t>项目</w:t>
      </w:r>
      <w:r>
        <w:rPr>
          <w:rFonts w:eastAsiaTheme="minorEastAsia" w:hint="eastAsia"/>
          <w:sz w:val="24"/>
        </w:rPr>
        <w:t>变更、撤销及验收的，甲乙双方请遵照第</w:t>
      </w:r>
      <w:r>
        <w:rPr>
          <w:rFonts w:eastAsiaTheme="minorEastAsia" w:hint="eastAsia"/>
          <w:sz w:val="24"/>
        </w:rPr>
        <w:t>5~7</w:t>
      </w:r>
      <w:r>
        <w:rPr>
          <w:rFonts w:eastAsiaTheme="minorEastAsia" w:hint="eastAsia"/>
          <w:sz w:val="24"/>
        </w:rPr>
        <w:t>条款内容执行；如无涉及，则不受上述条款限制。</w:t>
      </w:r>
    </w:p>
    <w:p w:rsidR="00DE1A8B" w:rsidRDefault="00FB0D28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12.</w:t>
      </w:r>
      <w:r>
        <w:rPr>
          <w:rFonts w:eastAsiaTheme="minorEastAsia"/>
          <w:sz w:val="24"/>
        </w:rPr>
        <w:t>本合同未尽事宜</w:t>
      </w:r>
      <w:r>
        <w:rPr>
          <w:rFonts w:eastAsiaTheme="minorEastAsia" w:hint="eastAsia"/>
          <w:sz w:val="24"/>
        </w:rPr>
        <w:t>，</w:t>
      </w:r>
      <w:r>
        <w:rPr>
          <w:rFonts w:eastAsiaTheme="minorEastAsia"/>
          <w:sz w:val="24"/>
        </w:rPr>
        <w:t>双方可另协商解决</w:t>
      </w:r>
      <w:r>
        <w:rPr>
          <w:rFonts w:eastAsiaTheme="minorEastAsia" w:hint="eastAsia"/>
          <w:sz w:val="24"/>
        </w:rPr>
        <w:t>，按</w:t>
      </w:r>
      <w:r>
        <w:rPr>
          <w:rFonts w:eastAsiaTheme="minorEastAsia"/>
          <w:sz w:val="24"/>
        </w:rPr>
        <w:t>国家法律、行政法规等有关规定执行。</w:t>
      </w:r>
    </w:p>
    <w:p w:rsidR="00DE1A8B" w:rsidRDefault="00DE1A8B">
      <w:pPr>
        <w:spacing w:line="400" w:lineRule="exact"/>
        <w:ind w:firstLine="200"/>
        <w:rPr>
          <w:rFonts w:eastAsiaTheme="minorEastAsia"/>
          <w:sz w:val="24"/>
        </w:rPr>
      </w:pPr>
    </w:p>
    <w:p w:rsidR="00DE1A8B" w:rsidRDefault="00DE1A8B">
      <w:pPr>
        <w:rPr>
          <w:rFonts w:eastAsiaTheme="minorEastAsia"/>
          <w:sz w:val="24"/>
        </w:rPr>
      </w:pPr>
    </w:p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FB0D28">
      <w:pPr>
        <w:jc w:val="left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六、其他条款</w:t>
      </w:r>
    </w:p>
    <w:p w:rsidR="00DE1A8B" w:rsidRDefault="00FB0D28">
      <w:pPr>
        <w:jc w:val="left"/>
        <w:rPr>
          <w:rFonts w:eastAsia="黑体"/>
          <w:b/>
          <w:bCs/>
          <w:color w:val="FF0000"/>
          <w:sz w:val="28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>（备注：此处填写双方经协商一致认为还需约定的其他条款。正式文本中请删除备注。）</w:t>
      </w:r>
    </w:p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p w:rsidR="00DE1A8B" w:rsidRDefault="00DE1A8B"/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54"/>
        <w:gridCol w:w="1701"/>
        <w:gridCol w:w="708"/>
        <w:gridCol w:w="1418"/>
        <w:gridCol w:w="2509"/>
      </w:tblGrid>
      <w:tr w:rsidR="00DE1A8B">
        <w:trPr>
          <w:cantSplit/>
          <w:trHeight w:val="1191"/>
        </w:trPr>
        <w:tc>
          <w:tcPr>
            <w:tcW w:w="9030" w:type="dxa"/>
            <w:gridSpan w:val="6"/>
            <w:vAlign w:val="center"/>
          </w:tcPr>
          <w:p w:rsidR="00DE1A8B" w:rsidRDefault="00FB0D28">
            <w:pPr>
              <w:ind w:leftChars="16" w:left="34"/>
              <w:jc w:val="left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lastRenderedPageBreak/>
              <w:t>七</w:t>
            </w:r>
            <w:r>
              <w:rPr>
                <w:rFonts w:eastAsia="黑体"/>
                <w:b/>
                <w:bCs/>
                <w:sz w:val="32"/>
              </w:rPr>
              <w:t>、各方负责人签字盖章</w:t>
            </w:r>
          </w:p>
        </w:tc>
      </w:tr>
      <w:tr w:rsidR="00DE1A8B">
        <w:trPr>
          <w:cantSplit/>
          <w:trHeight w:val="624"/>
        </w:trPr>
        <w:tc>
          <w:tcPr>
            <w:tcW w:w="840" w:type="dxa"/>
            <w:vMerge w:val="restart"/>
            <w:vAlign w:val="center"/>
          </w:tcPr>
          <w:p w:rsidR="00DE1A8B" w:rsidRDefault="00FB0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甲</w:t>
            </w:r>
          </w:p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  <w:p w:rsidR="00DE1A8B" w:rsidRDefault="00FB0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方</w:t>
            </w: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代表人（签章）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地址及邮编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572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话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624"/>
        </w:trPr>
        <w:tc>
          <w:tcPr>
            <w:tcW w:w="840" w:type="dxa"/>
            <w:vMerge w:val="restart"/>
            <w:vAlign w:val="center"/>
          </w:tcPr>
          <w:p w:rsidR="00DE1A8B" w:rsidRDefault="00FB0D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乙</w:t>
            </w:r>
          </w:p>
          <w:p w:rsidR="00DE1A8B" w:rsidRDefault="00DE1A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1A8B" w:rsidRDefault="00DE1A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1A8B" w:rsidRDefault="00FB0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方</w:t>
            </w: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:rsidR="00DE1A8B" w:rsidRDefault="00DE1A8B">
            <w:pPr>
              <w:jc w:val="center"/>
              <w:rPr>
                <w:sz w:val="24"/>
              </w:rPr>
            </w:pPr>
          </w:p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</w:t>
            </w:r>
            <w:r>
              <w:rPr>
                <w:sz w:val="24"/>
              </w:rPr>
              <w:t>代表人（签章）</w:t>
            </w:r>
          </w:p>
        </w:tc>
        <w:tc>
          <w:tcPr>
            <w:tcW w:w="1701" w:type="dxa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523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话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  <w:tr w:rsidR="00DE1A8B">
        <w:trPr>
          <w:cantSplit/>
          <w:trHeight w:val="624"/>
        </w:trPr>
        <w:tc>
          <w:tcPr>
            <w:tcW w:w="840" w:type="dxa"/>
            <w:vMerge/>
            <w:vAlign w:val="center"/>
          </w:tcPr>
          <w:p w:rsidR="00DE1A8B" w:rsidRDefault="00DE1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E1A8B" w:rsidRDefault="00FB0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地址及邮编</w:t>
            </w:r>
          </w:p>
        </w:tc>
        <w:tc>
          <w:tcPr>
            <w:tcW w:w="3827" w:type="dxa"/>
            <w:gridSpan w:val="3"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:rsidR="00DE1A8B" w:rsidRDefault="00DE1A8B">
            <w:pPr>
              <w:jc w:val="center"/>
              <w:rPr>
                <w:sz w:val="24"/>
              </w:rPr>
            </w:pPr>
          </w:p>
        </w:tc>
      </w:tr>
    </w:tbl>
    <w:p w:rsidR="00DE1A8B" w:rsidRDefault="00DE1A8B">
      <w:pPr>
        <w:spacing w:line="360" w:lineRule="auto"/>
        <w:rPr>
          <w:rFonts w:ascii="黑体" w:eastAsia="黑体" w:hAnsi="黑体"/>
          <w:b/>
          <w:bCs/>
          <w:sz w:val="30"/>
          <w:szCs w:val="30"/>
        </w:rPr>
      </w:pPr>
    </w:p>
    <w:p w:rsidR="00DE1A8B" w:rsidRDefault="00DE1A8B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DE1A8B" w:rsidRDefault="00DE1A8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sectPr w:rsidR="00DE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7BB" w:rsidRDefault="00CD57BB">
      <w:r>
        <w:separator/>
      </w:r>
    </w:p>
  </w:endnote>
  <w:endnote w:type="continuationSeparator" w:id="0">
    <w:p w:rsidR="00CD57BB" w:rsidRDefault="00CD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7BB" w:rsidRDefault="00CD57BB">
      <w:r>
        <w:separator/>
      </w:r>
    </w:p>
  </w:footnote>
  <w:footnote w:type="continuationSeparator" w:id="0">
    <w:p w:rsidR="00CD57BB" w:rsidRDefault="00CD57BB">
      <w:r>
        <w:continuationSeparator/>
      </w:r>
    </w:p>
  </w:footnote>
  <w:footnote w:id="1">
    <w:p w:rsidR="00DE1A8B" w:rsidRDefault="00FB0D28">
      <w:pPr>
        <w:pStyle w:val="ad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备注：项目总投资指项目经核准（备案）或批复的投资额，或者指经审计认定的项目工程建设费用。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3"/>
    <w:rsid w:val="FEDF0DE3"/>
    <w:rsid w:val="00002786"/>
    <w:rsid w:val="00026003"/>
    <w:rsid w:val="0003167D"/>
    <w:rsid w:val="00052359"/>
    <w:rsid w:val="000704E5"/>
    <w:rsid w:val="000871A0"/>
    <w:rsid w:val="000B7352"/>
    <w:rsid w:val="00123E0B"/>
    <w:rsid w:val="001247E1"/>
    <w:rsid w:val="00127B2A"/>
    <w:rsid w:val="001350D4"/>
    <w:rsid w:val="00151FE8"/>
    <w:rsid w:val="00153829"/>
    <w:rsid w:val="001F07FC"/>
    <w:rsid w:val="001F5138"/>
    <w:rsid w:val="00231342"/>
    <w:rsid w:val="00234D8F"/>
    <w:rsid w:val="002405DB"/>
    <w:rsid w:val="00244076"/>
    <w:rsid w:val="0025389A"/>
    <w:rsid w:val="002B2418"/>
    <w:rsid w:val="002B5381"/>
    <w:rsid w:val="002B7C4B"/>
    <w:rsid w:val="002E3E60"/>
    <w:rsid w:val="00342457"/>
    <w:rsid w:val="003A4D1B"/>
    <w:rsid w:val="00407D85"/>
    <w:rsid w:val="00411796"/>
    <w:rsid w:val="00484E26"/>
    <w:rsid w:val="004B2751"/>
    <w:rsid w:val="004C040D"/>
    <w:rsid w:val="004C6A33"/>
    <w:rsid w:val="004F4E72"/>
    <w:rsid w:val="00506BB9"/>
    <w:rsid w:val="00507778"/>
    <w:rsid w:val="00513619"/>
    <w:rsid w:val="00566203"/>
    <w:rsid w:val="0058252F"/>
    <w:rsid w:val="005A0575"/>
    <w:rsid w:val="005D37F2"/>
    <w:rsid w:val="00617E9B"/>
    <w:rsid w:val="00645A47"/>
    <w:rsid w:val="00645DC6"/>
    <w:rsid w:val="006506A5"/>
    <w:rsid w:val="00652E4F"/>
    <w:rsid w:val="00655523"/>
    <w:rsid w:val="00657122"/>
    <w:rsid w:val="00660CF8"/>
    <w:rsid w:val="00671AEB"/>
    <w:rsid w:val="00687638"/>
    <w:rsid w:val="00694AD6"/>
    <w:rsid w:val="006A60C9"/>
    <w:rsid w:val="006D5A3F"/>
    <w:rsid w:val="006F27AC"/>
    <w:rsid w:val="006F34FB"/>
    <w:rsid w:val="00712CC9"/>
    <w:rsid w:val="0071324E"/>
    <w:rsid w:val="007168A8"/>
    <w:rsid w:val="00743BE3"/>
    <w:rsid w:val="00761A74"/>
    <w:rsid w:val="007730D6"/>
    <w:rsid w:val="007828B3"/>
    <w:rsid w:val="007C2D54"/>
    <w:rsid w:val="007E71CB"/>
    <w:rsid w:val="00821762"/>
    <w:rsid w:val="008635B3"/>
    <w:rsid w:val="00871800"/>
    <w:rsid w:val="00886A60"/>
    <w:rsid w:val="008875DD"/>
    <w:rsid w:val="008A3FE0"/>
    <w:rsid w:val="008C03E0"/>
    <w:rsid w:val="008D0F2F"/>
    <w:rsid w:val="0090268D"/>
    <w:rsid w:val="00916903"/>
    <w:rsid w:val="009B1CB0"/>
    <w:rsid w:val="009C716C"/>
    <w:rsid w:val="009E3114"/>
    <w:rsid w:val="009F0C87"/>
    <w:rsid w:val="009F4FE5"/>
    <w:rsid w:val="009F63F6"/>
    <w:rsid w:val="00A10857"/>
    <w:rsid w:val="00A13A82"/>
    <w:rsid w:val="00A14BBB"/>
    <w:rsid w:val="00A36D45"/>
    <w:rsid w:val="00A6022B"/>
    <w:rsid w:val="00A9024E"/>
    <w:rsid w:val="00AB37ED"/>
    <w:rsid w:val="00AD6F42"/>
    <w:rsid w:val="00AF3FDF"/>
    <w:rsid w:val="00AF4D32"/>
    <w:rsid w:val="00B04739"/>
    <w:rsid w:val="00B11BCE"/>
    <w:rsid w:val="00B2466B"/>
    <w:rsid w:val="00B823B2"/>
    <w:rsid w:val="00B83933"/>
    <w:rsid w:val="00BB42F3"/>
    <w:rsid w:val="00C24077"/>
    <w:rsid w:val="00C72F82"/>
    <w:rsid w:val="00C73D54"/>
    <w:rsid w:val="00C956B6"/>
    <w:rsid w:val="00CB155A"/>
    <w:rsid w:val="00CD57BB"/>
    <w:rsid w:val="00CF1895"/>
    <w:rsid w:val="00D016B7"/>
    <w:rsid w:val="00D100E1"/>
    <w:rsid w:val="00D20307"/>
    <w:rsid w:val="00D22BA2"/>
    <w:rsid w:val="00D23A10"/>
    <w:rsid w:val="00D24178"/>
    <w:rsid w:val="00D46F46"/>
    <w:rsid w:val="00D82DD0"/>
    <w:rsid w:val="00DB6AAF"/>
    <w:rsid w:val="00DC5778"/>
    <w:rsid w:val="00DE1A8B"/>
    <w:rsid w:val="00E17AF1"/>
    <w:rsid w:val="00E65605"/>
    <w:rsid w:val="00E65749"/>
    <w:rsid w:val="00EB3053"/>
    <w:rsid w:val="00EC2469"/>
    <w:rsid w:val="00ED37DC"/>
    <w:rsid w:val="00EE2ECF"/>
    <w:rsid w:val="00EE5337"/>
    <w:rsid w:val="00F02A05"/>
    <w:rsid w:val="00F11E9B"/>
    <w:rsid w:val="00F2639C"/>
    <w:rsid w:val="00F32178"/>
    <w:rsid w:val="00F324B9"/>
    <w:rsid w:val="00F36084"/>
    <w:rsid w:val="00F61BD1"/>
    <w:rsid w:val="00F74CDA"/>
    <w:rsid w:val="00F94BFF"/>
    <w:rsid w:val="00F9781D"/>
    <w:rsid w:val="00FA0300"/>
    <w:rsid w:val="00FB0D28"/>
    <w:rsid w:val="00FE0A1D"/>
    <w:rsid w:val="00FE71B1"/>
    <w:rsid w:val="00FF71D2"/>
    <w:rsid w:val="15F99F4F"/>
    <w:rsid w:val="361F1FCC"/>
    <w:rsid w:val="57AD1325"/>
    <w:rsid w:val="73F9569A"/>
    <w:rsid w:val="7E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7C9E7E4-EB0A-4B42-8A29-CCB2BF33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f5">
    <w:name w:val="其他发布日期"/>
    <w:basedOn w:val="Default"/>
    <w:next w:val="Default"/>
    <w:uiPriority w:val="99"/>
    <w:qFormat/>
    <w:rPr>
      <w:rFonts w:cs="Times New Roman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</Words>
  <Characters>3478</Characters>
  <Application>Microsoft Office Word</Application>
  <DocSecurity>0</DocSecurity>
  <Lines>28</Lines>
  <Paragraphs>8</Paragraphs>
  <ScaleCrop>false</ScaleCrop>
  <Company>P R C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xugang89@126.com</dc:creator>
  <cp:lastModifiedBy>admin</cp:lastModifiedBy>
  <cp:revision>2</cp:revision>
  <cp:lastPrinted>2021-07-02T18:10:00Z</cp:lastPrinted>
  <dcterms:created xsi:type="dcterms:W3CDTF">2023-03-03T09:34:00Z</dcterms:created>
  <dcterms:modified xsi:type="dcterms:W3CDTF">2023-03-03T09:34:00Z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6347637B3B9C19C5279D9562D74BAC3B</vt:lpwstr>
  </property>
</Properties>
</file>