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4377FC5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362585</wp:posOffset>
            </wp:positionV>
            <wp:extent cx="1397000" cy="1111250"/>
            <wp:effectExtent l="0" t="0" r="12700" b="1270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553" t="37108" r="30739" b="2409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3D014D8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3600~4550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000A977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4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2DE39E8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4381F6C9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3BDBE2F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17</w:t>
      </w:r>
      <w:r>
        <w:rPr>
          <w:rFonts w:hint="eastAsia"/>
          <w:szCs w:val="21"/>
        </w:rPr>
        <w:t>mA@VCC=5V</w:t>
      </w:r>
    </w:p>
    <w:p w14:paraId="158C1F2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5</w:t>
      </w:r>
      <w:r>
        <w:rPr>
          <w:rFonts w:hint="eastAsia"/>
          <w:szCs w:val="21"/>
        </w:rPr>
        <w:t>dBc</w:t>
      </w:r>
    </w:p>
    <w:p w14:paraId="0F8C515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2A2EF6C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0D31DCC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3F0B80C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17D49F9F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687A330C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2078C67A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>The YSGM</w:t>
      </w:r>
      <w:r>
        <w:rPr>
          <w:rFonts w:hint="eastAsia"/>
          <w:szCs w:val="21"/>
          <w:lang w:val="en-US" w:eastAsia="zh-CN"/>
        </w:rPr>
        <w:t>384606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0AE3FDF7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20DB9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7D92BA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928746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33264C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90B2C2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38A7F0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3566A4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1E4F2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313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74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B9F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A1D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D50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BEB7A2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64FB9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761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D0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F29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8CE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B35A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5A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1CEA0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010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6F3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110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881C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96A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0B1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7B18B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62B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123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C7D4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AC2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284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40C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513DBDEE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070DC8F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68DDD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4B319C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093477A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016EFF9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044C277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7C8A6D7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35DF1F7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1D597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94DB7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61B9B88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289972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54A2D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59708D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11A98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65565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D1C12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6C6D5D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67B2E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915FA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1D826D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0761AF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57579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856A8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B580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4C38F6B7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34DC3A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1090F6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2D3BD8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4B4D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5380776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61A1C11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6E95D1C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0B313A1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60339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D00C67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BFCE6C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668998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ECECA1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1035C47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0F23432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6CAA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B19CCA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4AD9ED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3550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768E4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3818FE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AC23D0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BDF25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3BC64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BD1EF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63DBFB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4500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B46FC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4550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52C46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4600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F2131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D3DAD6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86F8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FDF8B9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3B9306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B73A28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80FC1A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C0862B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B03103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E2AE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BAD5B3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BA69BE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9BDCE6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73EAEE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226AE5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055927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1A8D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1EC55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CA5F75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877814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17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ED54C0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3CE81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D81F96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7BA16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AA372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69A8D3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5F5DC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F1147B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12AD0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9455EC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E6B5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0AC4D2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A95346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1DF1D9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C67709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66355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F621AB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6A962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3F1C25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5F82E3C7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E819EE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vAlign w:val="center"/>
          </w:tcPr>
          <w:p w14:paraId="5C1FBF6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1C7B96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0EE1E9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751B0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556624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78474DE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E9FFC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3" w:type="dxa"/>
            <w:vAlign w:val="center"/>
          </w:tcPr>
          <w:p w14:paraId="36B0BC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0.7</w:t>
            </w:r>
          </w:p>
        </w:tc>
        <w:tc>
          <w:tcPr>
            <w:tcW w:w="1112" w:type="dxa"/>
            <w:vAlign w:val="center"/>
          </w:tcPr>
          <w:p w14:paraId="51010DA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2C0C1E0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DE6A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29FDA4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4E168CA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7CC342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60686CB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19EA62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12AA884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FEC6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BC2403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013E2E7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7F9A92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027475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6A6BAC5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0364283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889E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7521D2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1F295A8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0E2C76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6039B67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3A2AC66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5ED0C7A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4B535134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76F113FB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61B648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07F6D165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283B4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1ED9C2D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2488470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32446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D524CC4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7" name="图片 7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94F996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9" name="图片 9" descr="图片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E88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F6F6E1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152AC1DF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659AC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4F1FCA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0" name="图片 10" descr="图片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CC9BC1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1" name="图片 11" descr="图片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2C017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43B25C5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64CB50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4AFA2C8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4D7D152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18BF614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58CF99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61E1F007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5AA4FE24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100965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67848B1B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0E79CA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378901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16E2B51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7E54620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7ADAA9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0D8DF4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5557B4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BD69AC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7D9174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1475E4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C75C92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9DE898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1981D9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133B2FF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0F715EA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65CC118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474C05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7B45E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D434B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49CE3E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7BB125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3D97EB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4242A8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338FCA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9696782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CF210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02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F400CE1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A4E24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75A30B6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7365A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7C69A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02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675BDAF6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5EA85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B65E97D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E2ADB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384606-001</w:t>
    </w:r>
  </w:p>
  <w:p w14:paraId="3DBF6EB6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3600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4550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1574F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BEADC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C7CF7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384606-001</w:t>
    </w:r>
  </w:p>
  <w:p w14:paraId="23BFC714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3600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4550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035747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D6C2783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1824</Characters>
  <Lines>233</Lines>
  <Paragraphs>194</Paragraphs>
  <TotalTime>0</TotalTime>
  <ScaleCrop>false</ScaleCrop>
  <LinksUpToDate>false</LinksUpToDate>
  <CharactersWithSpaces>2348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2026-01-29T03:23:26Z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F0D2E59B6CBF452F8FF59041C015373D_13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