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A332EB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271145</wp:posOffset>
            </wp:positionV>
            <wp:extent cx="1496695" cy="1296670"/>
            <wp:effectExtent l="0" t="0" r="8255" b="1778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78B313B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1620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2000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2ABE71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t>O</w:t>
      </w:r>
      <w:r>
        <w:rPr>
          <w:rFonts w:hint="eastAsia"/>
          <w:szCs w:val="21"/>
          <w:highlight w:val="none"/>
        </w:rPr>
        <w:t>utput Power</w:t>
      </w:r>
      <w:r>
        <w:rPr>
          <w:szCs w:val="21"/>
          <w:highlight w:val="none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  <w:highlight w:val="none"/>
        </w:rPr>
        <w:t xml:space="preserve"> @VCC=5V </w:t>
      </w:r>
    </w:p>
    <w:p w14:paraId="2D3807C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Ripple(BW≤200MHz)：±0.5dB</w:t>
      </w:r>
    </w:p>
    <w:p w14:paraId="73100E41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highlight w:val="none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V～6V</w:t>
      </w:r>
    </w:p>
    <w:p w14:paraId="1EB87CD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Supply Current：</w:t>
      </w:r>
      <w:r>
        <w:rPr>
          <w:rFonts w:hint="eastAsia"/>
          <w:szCs w:val="21"/>
          <w:highlight w:val="none"/>
          <w:lang w:val="en-US" w:eastAsia="zh-CN"/>
        </w:rPr>
        <w:t>17</w:t>
      </w:r>
      <w:r>
        <w:rPr>
          <w:rFonts w:hint="eastAsia"/>
          <w:szCs w:val="21"/>
          <w:highlight w:val="none"/>
        </w:rPr>
        <w:t>mA@VCC=5V</w:t>
      </w:r>
    </w:p>
    <w:p w14:paraId="63111D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Suppression(2nd)：≤-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5dBc</w:t>
      </w:r>
    </w:p>
    <w:p w14:paraId="342FCB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Suppression(3rd)：≤-</w:t>
      </w:r>
      <w:r>
        <w:rPr>
          <w:rFonts w:hint="eastAsia"/>
          <w:szCs w:val="21"/>
          <w:highlight w:val="none"/>
          <w:lang w:val="en-US" w:eastAsia="zh-CN"/>
        </w:rPr>
        <w:t>15</w:t>
      </w:r>
      <w:r>
        <w:rPr>
          <w:rFonts w:hint="eastAsia"/>
          <w:szCs w:val="21"/>
          <w:highlight w:val="none"/>
        </w:rPr>
        <w:t>dBc</w:t>
      </w:r>
    </w:p>
    <w:p w14:paraId="1ED5ADB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No External Components Needed</w:t>
      </w:r>
      <w:r>
        <w:rPr>
          <w:szCs w:val="21"/>
          <w:highlight w:val="none"/>
        </w:rPr>
        <w:t xml:space="preserve"> </w:t>
      </w:r>
    </w:p>
    <w:p w14:paraId="034BA1A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50Ω Load Impedance</w:t>
      </w:r>
    </w:p>
    <w:p w14:paraId="3BD836E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 xml:space="preserve">7mm×9mm×2mm SMT Package </w:t>
      </w:r>
      <w:r>
        <w:rPr>
          <w:szCs w:val="21"/>
          <w:highlight w:val="none"/>
        </w:rPr>
        <w:t xml:space="preserve"> </w:t>
      </w:r>
    </w:p>
    <w:p w14:paraId="0295900D">
      <w:pPr>
        <w:spacing w:line="360" w:lineRule="auto"/>
        <w:jc w:val="left"/>
        <w:rPr>
          <w:szCs w:val="21"/>
          <w:highlight w:val="none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781149A">
      <w:pPr>
        <w:spacing w:before="156" w:beforeLines="50" w:after="156" w:afterLines="50" w:line="360" w:lineRule="auto"/>
        <w:rPr>
          <w:b/>
          <w:sz w:val="24"/>
          <w:highlight w:val="none"/>
        </w:rPr>
      </w:pPr>
      <w:r>
        <w:rPr>
          <w:rFonts w:hint="eastAsia" w:hAnsi="Arial"/>
          <w:b/>
          <w:sz w:val="24"/>
          <w:highlight w:val="none"/>
        </w:rPr>
        <w:t>Product Description</w:t>
      </w:r>
    </w:p>
    <w:p w14:paraId="1A118AD8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  <w:highlight w:val="none"/>
        </w:rPr>
        <w:t>The YSGM</w:t>
      </w:r>
      <w:r>
        <w:rPr>
          <w:rFonts w:hint="eastAsia"/>
          <w:szCs w:val="21"/>
          <w:highlight w:val="none"/>
          <w:lang w:val="en-US" w:eastAsia="zh-CN"/>
        </w:rPr>
        <w:t>182008</w:t>
      </w:r>
      <w:r>
        <w:rPr>
          <w:szCs w:val="21"/>
          <w:highlight w:val="none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szCs w:val="21"/>
          <w:highlight w:val="none"/>
        </w:rPr>
        <w:t xml:space="preserve"> to 6V range.Featuring an extens</w:t>
      </w:r>
      <w:r>
        <w:rPr>
          <w:szCs w:val="21"/>
        </w:rPr>
        <w:t>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3FDB2DCA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2B102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F57AFF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3B8A27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46E52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F982E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B3432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013853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2457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700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2E1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E86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0C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529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566B3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09990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2B9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91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90F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5FF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189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EBC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253E9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F8D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0D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8BA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BB6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1C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3DF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2CA1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08D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E4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09B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967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DEF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48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1C0A713C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59FE47A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C562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D78704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2BFE355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61B7CD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7FEC25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192729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50D51AA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23A9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4533D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E9DBB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7AAD9F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6BB5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76CA2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A0211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50C0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102F9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7EED9D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7E25BA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8094D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5C6A1E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3A92CA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395B8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38E4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F0029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6946CB0D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EF9AF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0334E6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942BE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18899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562991F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0BAE2E9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3DCA618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5CC2FF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00F3C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2AAC1F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E3F4BB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E14B77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871574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203D432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905D8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0259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A12F4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33531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1600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7A9A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1620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995673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1640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494C1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A10A0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0B89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05141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DD72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E41D6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B61996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B78E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7B190F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111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271840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6BED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A868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4BE1F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77B17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7F71E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FBEE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82A240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5FE3E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6E24A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38F96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3F2C2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B22AA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4712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F0F30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A6B061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E8084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17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492BAD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5B72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69EF2F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5B698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2456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A91D4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D331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0B0F6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DCCAF3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582F7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A59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E13FA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ABACB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0081B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2E914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3537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A33A8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82E3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6E4D51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24CAC1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6F94B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</w:t>
            </w:r>
          </w:p>
        </w:tc>
        <w:tc>
          <w:tcPr>
            <w:tcW w:w="1113" w:type="dxa"/>
            <w:vAlign w:val="center"/>
          </w:tcPr>
          <w:p w14:paraId="4D4C944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4FE0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2477E6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D2A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2330" w:type="dxa"/>
            <w:vAlign w:val="center"/>
          </w:tcPr>
          <w:p w14:paraId="6721B0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03C6211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BE7A1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0.2</w:t>
            </w:r>
          </w:p>
        </w:tc>
        <w:tc>
          <w:tcPr>
            <w:tcW w:w="1113" w:type="dxa"/>
            <w:vAlign w:val="center"/>
          </w:tcPr>
          <w:p w14:paraId="247DDA2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0.4</w:t>
            </w:r>
          </w:p>
        </w:tc>
        <w:tc>
          <w:tcPr>
            <w:tcW w:w="1112" w:type="dxa"/>
            <w:vAlign w:val="center"/>
          </w:tcPr>
          <w:p w14:paraId="40E576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12998BE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88C9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30FA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CBF63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61F05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7C69B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EC9D01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0677B54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94B0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4E713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5C97432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C5439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333B0A5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656551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A20636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E3FF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7647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57EEC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01F4A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34C49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6F7DE7A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F91700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84A091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4181E6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5663E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gridSpan w:val="2"/>
          </w:tcPr>
          <w:p w14:paraId="7D785D6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1FEA6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C3D318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7CD9D828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7F641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C651303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CB88BF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00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CE443C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7419E98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5E77D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9E811D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82F9A5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2A599">
      <w:pPr>
        <w:pStyle w:val="15"/>
        <w:adjustRightInd/>
        <w:spacing w:before="156" w:beforeLines="50" w:line="360" w:lineRule="auto"/>
        <w:rPr>
          <w:rFonts w:ascii="Arial" w:hAnsi="Arial" w:cs="Arial"/>
          <w:color w:val="3C2DFD"/>
          <w:szCs w:val="21"/>
        </w:rPr>
      </w:pPr>
    </w:p>
    <w:p w14:paraId="7196063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605DBC5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54FD26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F6EC43D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53C195D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A5185B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22DDB76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72390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3CE7C4E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22FCCB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2027BA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AF585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298CF9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B8F43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568F4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C46E1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152C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7CC19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B79F2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AA9B60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4764EE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65CCEE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52970D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1298AC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0BB5EE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42FC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4B9EB6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33931C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8A80B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DE4E4D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4886701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E70F3F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7B0DAD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B9F100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0DAD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DCBB74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8BE27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177D6C2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7778C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4518B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305A7F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2C52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198DE50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D37EE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182008-010</w:t>
    </w:r>
  </w:p>
  <w:p w14:paraId="151283E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1620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2000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A8A56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94F19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75022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182008-010</w:t>
    </w:r>
  </w:p>
  <w:p w14:paraId="5A8A67A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1620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2000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11630DA"/>
    <w:rsid w:val="51B50B63"/>
    <w:rsid w:val="54B4016F"/>
    <w:rsid w:val="570D3407"/>
    <w:rsid w:val="57D24B23"/>
    <w:rsid w:val="58AB0BC6"/>
    <w:rsid w:val="59535B9C"/>
    <w:rsid w:val="5A805668"/>
    <w:rsid w:val="5D827D0D"/>
    <w:rsid w:val="65B174D2"/>
    <w:rsid w:val="6B9F21A0"/>
    <w:rsid w:val="6C45556A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1826</Characters>
  <Lines>233</Lines>
  <Paragraphs>194</Paragraphs>
  <TotalTime>1</TotalTime>
  <ScaleCrop>false</ScaleCrop>
  <LinksUpToDate>false</LinksUpToDate>
  <CharactersWithSpaces>2350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2026-01-29T06:08:40Z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855F34BEA7F742F08B658F7F71BF0137_13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