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A6B8D33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391160</wp:posOffset>
            </wp:positionV>
            <wp:extent cx="1248410" cy="1118235"/>
            <wp:effectExtent l="0" t="0" r="8890" b="571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34" t="37108" r="32314" b="22328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3C4EABC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70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145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18CBEE1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8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0A4EF69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0BB7A305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5015645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 xml:space="preserve">mA@VCC=5V </w:t>
      </w:r>
    </w:p>
    <w:p w14:paraId="0847ED8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≤-5</w:t>
      </w:r>
      <w:r>
        <w:rPr>
          <w:rFonts w:hint="eastAsia"/>
          <w:szCs w:val="21"/>
        </w:rPr>
        <w:t>dBc</w:t>
      </w:r>
    </w:p>
    <w:p w14:paraId="4E3EEA2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75AF684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09B2B13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D9646A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147DCA30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FE6484E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1E55CAF5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>The YSGM</w:t>
      </w:r>
      <w:r>
        <w:rPr>
          <w:rFonts w:hint="eastAsia"/>
          <w:szCs w:val="21"/>
          <w:lang w:val="en-US" w:eastAsia="zh-CN"/>
        </w:rPr>
        <w:t>07014010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1B718BE9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0C4AD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A6BD95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C80186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59C9E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6C6B8F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3D7F2A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D5E9B2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0D816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F4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B8B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0BD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4BB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BA6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4D55F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2864C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483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12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0F7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851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4F5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9E5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71BBC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B3D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F13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D2A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6F8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52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6A1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26C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849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12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EA8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934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243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B49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5DEEF98B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4D643227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030FC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3DF3829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1A7D5D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557877A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166E5F6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3EDFAF1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4E53B0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4E418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E4DB9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7EDC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E37DB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1034D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698363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6D4D49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5BE70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DABB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347637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50C02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2B0E2D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059277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71C997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3E7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8A220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C9BF0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24707183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FA44A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8BAF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65A29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0B955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2D9E0F3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7DB064C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A9A68E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6EC1C9F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6924E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603955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6CE5E5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523AA4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733B35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6085AD5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50DE4BC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39C82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4F5A1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BF8387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CFB021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F0A493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2695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2F0C50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74DB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A1F2D0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868EAC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143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FCEDD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F6821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147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FC23A7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14228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46D4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297CC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0D29BF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B6D896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93595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4FFDBB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4143EC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BB3C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A88E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A98F8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F18E6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8D9F06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AF43A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4C35CAA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C77D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08848B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B07E2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5DAF4D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34BDEB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B7A3A9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A7B99E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34FC5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38F92D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24148F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BAC0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99B5F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C7890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B1C68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A337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7BCEF6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3157F3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20BF5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2EFBA4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2D160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50045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8141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C484FE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678D47B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0EF9498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vAlign w:val="center"/>
          </w:tcPr>
          <w:p w14:paraId="35C23F1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B9381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69886B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188CE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B5D518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2DEE556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11D1B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0.03</w:t>
            </w:r>
          </w:p>
        </w:tc>
        <w:tc>
          <w:tcPr>
            <w:tcW w:w="1113" w:type="dxa"/>
            <w:vAlign w:val="center"/>
          </w:tcPr>
          <w:p w14:paraId="6DD7E78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2" w:type="dxa"/>
            <w:vAlign w:val="center"/>
          </w:tcPr>
          <w:p w14:paraId="4342FDD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02C72F1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6DA0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6C56E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3102027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4A4804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7B3DEB5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A1D1F6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7F36C39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1674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154BA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7B4AEA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1002B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4C754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-5</w:t>
            </w:r>
          </w:p>
        </w:tc>
        <w:tc>
          <w:tcPr>
            <w:tcW w:w="1112" w:type="dxa"/>
            <w:vAlign w:val="center"/>
          </w:tcPr>
          <w:p w14:paraId="25859FE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FCAB20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154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5B0214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6E97C98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D38827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C25A69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5E07C8F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6007B8A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77DE71E4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3958F3D9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03ADF2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6E1B2743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13A99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22A31D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1AAC375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28C92A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DADCAC5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81A9E21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8A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89D22A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1ECD7318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653413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42C30DC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0E950E5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2D19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63B282B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14B481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1315DA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2CB824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47D8C5A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454164C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EC4226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90170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38FA365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46F360C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2F4790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1A1091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040A6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5B59AEA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6C458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C99881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E74FFB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25AC69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F376A3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7F2FF1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A0819E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9EEF82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194CCF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6F3917D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4486436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7A24C1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E4161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D2931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DEDEA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1983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CB9053E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B05CF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2F2052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CA1DC8A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F773B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04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44875FE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2FBD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13F3E6D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4249F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6AA20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04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3F79E34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9E97E0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01F1327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1755C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07014010-000</w:t>
    </w:r>
  </w:p>
  <w:p w14:paraId="23DA258E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8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70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145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53109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A55A7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ABDA2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07014010-000</w:t>
    </w:r>
  </w:p>
  <w:p w14:paraId="5A92251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8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70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145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003BDE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A12311B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1813</Characters>
  <Lines>233</Lines>
  <Paragraphs>194</Paragraphs>
  <TotalTime>1</TotalTime>
  <ScaleCrop>false</ScaleCrop>
  <LinksUpToDate>false</LinksUpToDate>
  <CharactersWithSpaces>2338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2026-01-29T03:14:03Z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8149B9683AD9491496C1F7424C39DF03_13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