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color w:val="535353"/>
          <w:sz w:val="20"/>
          <w:szCs w:val="20"/>
        </w:rPr>
      </w:pPr>
      <w:r>
        <w:rPr>
          <w:b/>
          <w:color w:val="535353"/>
          <w:sz w:val="20"/>
          <w:szCs w:val="20"/>
        </w:rPr>
        <w:t>Address</w:t>
      </w:r>
      <w:r>
        <w:rPr>
          <w:rFonts w:hint="eastAsia"/>
          <w:b/>
          <w:color w:val="535353"/>
          <w:sz w:val="20"/>
          <w:szCs w:val="20"/>
        </w:rPr>
        <w:t xml:space="preserve">: </w:t>
      </w:r>
      <w:r>
        <w:rPr>
          <w:rFonts w:hint="eastAsia"/>
          <w:color w:val="535353"/>
          <w:sz w:val="20"/>
          <w:szCs w:val="20"/>
        </w:rPr>
        <w:t>Shandong Crystal GaN Semiconductor Co., Ltd</w:t>
      </w:r>
      <w:r>
        <w:rPr>
          <w:rFonts w:hint="eastAsia"/>
          <w:color w:val="535353"/>
          <w:sz w:val="20"/>
          <w:szCs w:val="20"/>
          <w:lang w:val="en-US" w:eastAsia="zh-CN"/>
        </w:rPr>
        <w:t xml:space="preserve">, </w:t>
      </w:r>
      <w:r>
        <w:rPr>
          <w:rFonts w:hint="eastAsia"/>
          <w:color w:val="535353"/>
          <w:sz w:val="20"/>
          <w:szCs w:val="20"/>
        </w:rPr>
        <w:t>Jinan, 250100</w:t>
      </w:r>
      <w:r>
        <w:rPr>
          <w:rFonts w:hint="eastAsia"/>
          <w:color w:val="535353"/>
          <w:sz w:val="20"/>
          <w:szCs w:val="20"/>
          <w:lang w:val="en-US" w:eastAsia="zh-CN"/>
        </w:rPr>
        <w:t>,</w:t>
      </w:r>
      <w:r>
        <w:rPr>
          <w:rFonts w:hint="eastAsia"/>
          <w:color w:val="535353"/>
          <w:sz w:val="20"/>
          <w:szCs w:val="20"/>
        </w:rPr>
        <w:t xml:space="preserve"> P. R. China.</w:t>
      </w:r>
    </w:p>
    <w:p>
      <w:pPr>
        <w:jc w:val="left"/>
        <w:rPr>
          <w:rFonts w:hint="eastAsia"/>
          <w:color w:val="535353"/>
          <w:sz w:val="20"/>
          <w:szCs w:val="20"/>
        </w:rPr>
      </w:pPr>
      <w:r>
        <w:rPr>
          <w:b/>
          <w:color w:val="535353"/>
          <w:sz w:val="20"/>
          <w:szCs w:val="20"/>
        </w:rPr>
        <w:t>Postcode</w:t>
      </w:r>
      <w:r>
        <w:rPr>
          <w:rFonts w:hint="eastAsia"/>
          <w:b/>
          <w:color w:val="535353"/>
          <w:sz w:val="20"/>
          <w:szCs w:val="20"/>
        </w:rPr>
        <w:t>：</w:t>
      </w:r>
      <w:r>
        <w:rPr>
          <w:rFonts w:hint="eastAsia"/>
          <w:color w:val="535353"/>
          <w:sz w:val="20"/>
          <w:szCs w:val="20"/>
        </w:rPr>
        <w:t xml:space="preserve"> </w:t>
      </w:r>
      <w:r>
        <w:rPr>
          <w:rFonts w:hint="eastAsia"/>
          <w:color w:val="535353"/>
          <w:sz w:val="20"/>
          <w:szCs w:val="20"/>
          <w:lang w:val="en-US" w:eastAsia="zh-CN"/>
        </w:rPr>
        <w:t>250100</w:t>
      </w:r>
      <w:r>
        <w:rPr>
          <w:rFonts w:hint="eastAsia"/>
          <w:color w:val="535353"/>
          <w:sz w:val="20"/>
          <w:szCs w:val="20"/>
        </w:rPr>
        <w:t xml:space="preserve"> </w:t>
      </w:r>
    </w:p>
    <w:p>
      <w:pPr>
        <w:jc w:val="left"/>
        <w:rPr>
          <w:rFonts w:hint="eastAsia"/>
          <w:color w:val="535353"/>
          <w:sz w:val="20"/>
          <w:szCs w:val="20"/>
        </w:rPr>
      </w:pPr>
      <w:r>
        <w:rPr>
          <w:rFonts w:hint="eastAsia"/>
          <w:b/>
          <w:color w:val="535353"/>
          <w:sz w:val="20"/>
          <w:szCs w:val="20"/>
        </w:rPr>
        <w:t xml:space="preserve">Tel: </w:t>
      </w:r>
      <w:r>
        <w:rPr>
          <w:rFonts w:hint="eastAsia"/>
          <w:color w:val="535353"/>
          <w:sz w:val="20"/>
          <w:szCs w:val="20"/>
        </w:rPr>
        <w:t>(+86)-18954144522</w:t>
      </w:r>
    </w:p>
    <w:p>
      <w:pPr>
        <w:jc w:val="left"/>
        <w:rPr>
          <w:rFonts w:hint="eastAsia"/>
          <w:color w:val="535353"/>
          <w:sz w:val="20"/>
          <w:szCs w:val="20"/>
        </w:rPr>
      </w:pPr>
      <w:r>
        <w:rPr>
          <w:rFonts w:hint="eastAsia"/>
          <w:b/>
          <w:color w:val="535353"/>
          <w:sz w:val="20"/>
          <w:szCs w:val="20"/>
        </w:rPr>
        <w:t>Email:</w:t>
      </w:r>
      <w:r>
        <w:rPr>
          <w:rFonts w:hint="eastAsia"/>
          <w:color w:val="535353"/>
          <w:sz w:val="20"/>
          <w:szCs w:val="20"/>
        </w:rPr>
        <w:t xml:space="preserve"> </w:t>
      </w:r>
      <w:r>
        <w:rPr>
          <w:rFonts w:hint="eastAsia"/>
          <w:color w:val="535353"/>
          <w:sz w:val="20"/>
          <w:szCs w:val="20"/>
        </w:rPr>
        <w:fldChar w:fldCharType="begin"/>
      </w:r>
      <w:r>
        <w:rPr>
          <w:rFonts w:hint="eastAsia"/>
          <w:color w:val="535353"/>
          <w:sz w:val="20"/>
          <w:szCs w:val="20"/>
        </w:rPr>
        <w:instrText xml:space="preserve"> HYPERLINK "mailto:sdjj@crygan.com" </w:instrText>
      </w:r>
      <w:r>
        <w:rPr>
          <w:rFonts w:hint="eastAsia"/>
          <w:color w:val="535353"/>
          <w:sz w:val="20"/>
          <w:szCs w:val="20"/>
        </w:rPr>
        <w:fldChar w:fldCharType="separate"/>
      </w:r>
      <w:r>
        <w:rPr>
          <w:rStyle w:val="9"/>
          <w:rFonts w:hint="eastAsia"/>
          <w:color w:val="535353"/>
          <w:sz w:val="20"/>
          <w:szCs w:val="20"/>
        </w:rPr>
        <w:t>sdjj@crygan.com</w:t>
      </w:r>
      <w:r>
        <w:rPr>
          <w:rFonts w:hint="eastAsia"/>
          <w:color w:val="535353"/>
          <w:sz w:val="20"/>
          <w:szCs w:val="20"/>
        </w:rPr>
        <w:fldChar w:fldCharType="end"/>
      </w:r>
    </w:p>
    <w:p>
      <w:pPr>
        <w:jc w:val="left"/>
        <w:rPr>
          <w:rFonts w:hint="eastAsia"/>
          <w:color w:val="535353"/>
          <w:sz w:val="20"/>
          <w:szCs w:val="20"/>
        </w:rPr>
      </w:pPr>
      <w:r>
        <w:rPr>
          <w:b/>
          <w:color w:val="535353"/>
          <w:sz w:val="20"/>
          <w:szCs w:val="20"/>
        </w:rPr>
        <w:t>Website</w:t>
      </w:r>
      <w:r>
        <w:rPr>
          <w:rFonts w:hint="eastAsia"/>
          <w:b/>
          <w:color w:val="535353"/>
          <w:sz w:val="20"/>
          <w:szCs w:val="20"/>
        </w:rPr>
        <w:t>:</w:t>
      </w:r>
      <w:r>
        <w:rPr>
          <w:rFonts w:hint="eastAsia"/>
          <w:color w:val="535353"/>
          <w:sz w:val="20"/>
          <w:szCs w:val="20"/>
        </w:rPr>
        <w:t xml:space="preserve"> http://www.crygan.com/</w:t>
      </w:r>
    </w:p>
    <w:p>
      <w:pPr>
        <w:jc w:val="center"/>
        <w:rPr>
          <w:vertAlign w:val="baseline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GaN-20 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i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i w:val="0"/>
                <w:sz w:val="24"/>
              </w:rPr>
              <w:t>Dimension</w:t>
            </w:r>
          </w:p>
        </w:tc>
        <w:tc>
          <w:tcPr>
            <w:tcW w:w="2500" w:type="pct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×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20.5</w:t>
            </w:r>
            <w:r>
              <w:rPr>
                <w:color w:val="000000"/>
                <w:kern w:val="0"/>
                <w:sz w:val="24"/>
              </w:rPr>
              <w:t xml:space="preserve"> mm</w:t>
            </w:r>
            <w:r>
              <w:rPr>
                <w:rFonts w:hint="eastAsia"/>
                <w:color w:val="000000"/>
                <w:kern w:val="0"/>
                <w:sz w:val="24"/>
                <w:vertAlign w:val="superscript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i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i w:val="0"/>
                <w:sz w:val="24"/>
              </w:rPr>
              <w:t>Thickness</w:t>
            </w:r>
          </w:p>
        </w:tc>
        <w:tc>
          <w:tcPr>
            <w:tcW w:w="250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400</w:t>
            </w:r>
            <w:r>
              <w:rPr>
                <w:color w:val="000000"/>
                <w:kern w:val="0"/>
                <w:sz w:val="24"/>
              </w:rPr>
              <w:t xml:space="preserve"> ± 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25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sz w:val="24"/>
              </w:rPr>
              <w:t>μ</w:t>
            </w:r>
            <w:r>
              <w:rPr>
                <w:color w:val="000000"/>
                <w:kern w:val="0"/>
                <w:sz w:val="24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i w:val="0"/>
                <w:sz w:val="24"/>
              </w:rPr>
              <w:t>Orientation</w:t>
            </w:r>
            <w:r>
              <w:rPr>
                <w:rFonts w:hint="eastAsia"/>
                <w:color w:val="000000"/>
                <w:kern w:val="0"/>
                <w:sz w:val="24"/>
              </w:rPr>
              <w:t>：</w:t>
            </w:r>
            <w:r>
              <w:rPr>
                <w:color w:val="000000"/>
                <w:kern w:val="0"/>
                <w:sz w:val="24"/>
              </w:rPr>
              <w:t xml:space="preserve">C plane (0001) </w:t>
            </w:r>
            <w:r>
              <w:rPr>
                <w:rFonts w:hint="eastAsia"/>
                <w:color w:val="000000"/>
                <w:kern w:val="0"/>
                <w:sz w:val="24"/>
              </w:rPr>
              <w:t>o</w:t>
            </w:r>
            <w:r>
              <w:rPr>
                <w:color w:val="000000"/>
                <w:kern w:val="0"/>
                <w:sz w:val="24"/>
              </w:rPr>
              <w:t xml:space="preserve">ff </w:t>
            </w:r>
            <w:r>
              <w:rPr>
                <w:rFonts w:hint="eastAsia"/>
                <w:color w:val="000000"/>
                <w:kern w:val="0"/>
                <w:sz w:val="24"/>
              </w:rPr>
              <w:t>a</w:t>
            </w:r>
            <w:r>
              <w:rPr>
                <w:color w:val="000000"/>
                <w:kern w:val="0"/>
                <w:sz w:val="24"/>
              </w:rPr>
              <w:t xml:space="preserve">ngle </w:t>
            </w:r>
            <w:r>
              <w:rPr>
                <w:rFonts w:hint="eastAsia"/>
                <w:color w:val="000000"/>
                <w:kern w:val="0"/>
                <w:sz w:val="24"/>
              </w:rPr>
              <w:t>t</w:t>
            </w:r>
            <w:r>
              <w:rPr>
                <w:color w:val="000000"/>
                <w:kern w:val="0"/>
                <w:sz w:val="24"/>
              </w:rPr>
              <w:t>oward M-axis</w:t>
            </w:r>
          </w:p>
        </w:tc>
        <w:tc>
          <w:tcPr>
            <w:tcW w:w="2500" w:type="pct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  <w:vertAlign w:val="superscript"/>
              </w:rPr>
            </w:pPr>
            <w:r>
              <w:rPr>
                <w:color w:val="000000"/>
                <w:kern w:val="0"/>
                <w:sz w:val="24"/>
              </w:rPr>
              <w:t>0.35 ± 0.15</w:t>
            </w:r>
            <w:r>
              <w:rPr>
                <w:rFonts w:hint="eastAsia"/>
                <w:sz w:val="24"/>
                <w:vertAlign w:val="superscript"/>
              </w:rPr>
              <w:t>o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(5 points)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24"/>
                <w:szCs w:val="21"/>
              </w:rPr>
            </w:pPr>
            <w:r>
              <w:rPr>
                <w:rStyle w:val="8"/>
                <w:rFonts w:hint="eastAsia" w:ascii="Times New Roman" w:hAnsi="Times New Roman" w:cs="Times New Roman" w:eastAsiaTheme="minorEastAsia"/>
                <w:i w:val="0"/>
                <w:sz w:val="24"/>
                <w:lang w:val="en-US" w:eastAsia="zh-CN"/>
              </w:rPr>
              <w:t>R</w:t>
            </w:r>
            <w:r>
              <w:rPr>
                <w:rStyle w:val="8"/>
                <w:rFonts w:hint="default" w:ascii="Times New Roman" w:hAnsi="Times New Roman" w:cs="Times New Roman" w:eastAsiaTheme="minorEastAsia"/>
                <w:i w:val="0"/>
                <w:sz w:val="24"/>
              </w:rPr>
              <w:t>esistivity</w:t>
            </w:r>
          </w:p>
        </w:tc>
        <w:tc>
          <w:tcPr>
            <w:tcW w:w="2500" w:type="pct"/>
            <w:vAlign w:val="center"/>
          </w:tcPr>
          <w:p>
            <w:pPr>
              <w:jc w:val="center"/>
              <w:rPr>
                <w:rFonts w:hint="eastAsia" w:ascii="Calibri" w:hAnsi="Arial" w:cs="Arial"/>
                <w:kern w:val="24"/>
                <w:szCs w:val="21"/>
              </w:rPr>
            </w:pPr>
            <w:r>
              <w:rPr>
                <w:sz w:val="24"/>
              </w:rPr>
              <w:t>≤0.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sz w:val="24"/>
              </w:rPr>
              <w:t xml:space="preserve"> ohm-cm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cs="Times New Roman"/>
                <w:i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24"/>
                <w:szCs w:val="21"/>
              </w:rPr>
              <w:t>(002) FWHM</w:t>
            </w:r>
          </w:p>
        </w:tc>
        <w:tc>
          <w:tcPr>
            <w:tcW w:w="2500" w:type="pct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＜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60</w:t>
            </w:r>
            <w:r>
              <w:rPr>
                <w:color w:val="000000"/>
                <w:kern w:val="0"/>
                <w:sz w:val="24"/>
              </w:rPr>
              <w:t xml:space="preserve"> arcsec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cs="Times New Roman"/>
                <w:i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24"/>
                <w:szCs w:val="21"/>
              </w:rPr>
              <w:t>(102) FWHM</w:t>
            </w:r>
          </w:p>
        </w:tc>
        <w:tc>
          <w:tcPr>
            <w:tcW w:w="2500" w:type="pct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＜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60</w:t>
            </w:r>
            <w:r>
              <w:rPr>
                <w:color w:val="000000"/>
                <w:kern w:val="0"/>
                <w:sz w:val="24"/>
              </w:rPr>
              <w:t xml:space="preserve"> arcsec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i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i w:val="0"/>
                <w:sz w:val="24"/>
              </w:rPr>
              <w:t>TTV</w:t>
            </w:r>
          </w:p>
        </w:tc>
        <w:tc>
          <w:tcPr>
            <w:tcW w:w="250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≤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sz w:val="24"/>
              </w:rPr>
              <w:t>μ</w:t>
            </w:r>
            <w:r>
              <w:rPr>
                <w:color w:val="000000"/>
                <w:kern w:val="0"/>
                <w:sz w:val="24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i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i w:val="0"/>
                <w:sz w:val="24"/>
              </w:rPr>
              <w:t>BOW</w:t>
            </w:r>
          </w:p>
        </w:tc>
        <w:tc>
          <w:tcPr>
            <w:tcW w:w="250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≤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color w:val="000000"/>
                <w:kern w:val="0"/>
                <w:sz w:val="24"/>
              </w:rPr>
              <w:t xml:space="preserve">0 </w:t>
            </w:r>
            <w:r>
              <w:rPr>
                <w:sz w:val="24"/>
              </w:rPr>
              <w:t>μ</w:t>
            </w:r>
            <w:r>
              <w:rPr>
                <w:color w:val="000000"/>
                <w:kern w:val="0"/>
                <w:sz w:val="24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iCs/>
                <w:color w:val="000000"/>
                <w:kern w:val="0"/>
                <w:sz w:val="24"/>
              </w:rPr>
              <w:t>Ga face surface</w:t>
            </w:r>
            <w:r>
              <w:rPr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r</w:t>
            </w:r>
            <w:r>
              <w:rPr>
                <w:color w:val="000000"/>
                <w:kern w:val="0"/>
                <w:sz w:val="24"/>
              </w:rPr>
              <w:t>oughness</w:t>
            </w:r>
          </w:p>
        </w:tc>
        <w:tc>
          <w:tcPr>
            <w:tcW w:w="250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</w:rPr>
              <w:t>&lt; 0.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color w:val="000000"/>
                <w:kern w:val="0"/>
                <w:sz w:val="24"/>
              </w:rPr>
              <w:t xml:space="preserve"> nm (</w:t>
            </w:r>
            <w:r>
              <w:rPr>
                <w:rFonts w:hint="eastAsia"/>
                <w:color w:val="000000"/>
                <w:kern w:val="0"/>
                <w:sz w:val="24"/>
              </w:rPr>
              <w:t>p</w:t>
            </w:r>
            <w:r>
              <w:rPr>
                <w:color w:val="000000"/>
                <w:kern w:val="0"/>
                <w:sz w:val="24"/>
              </w:rPr>
              <w:t>olished)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i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N face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surface r</w:t>
            </w:r>
            <w:r>
              <w:rPr>
                <w:color w:val="000000"/>
                <w:kern w:val="0"/>
                <w:sz w:val="24"/>
              </w:rPr>
              <w:t>oughness</w:t>
            </w:r>
          </w:p>
        </w:tc>
        <w:tc>
          <w:tcPr>
            <w:tcW w:w="2500" w:type="pct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0.5 ~1.5 </w:t>
            </w:r>
            <w:r>
              <w:rPr>
                <w:sz w:val="24"/>
              </w:rPr>
              <w:t>μ</w:t>
            </w:r>
            <w:r>
              <w:rPr>
                <w:color w:val="000000"/>
                <w:kern w:val="0"/>
                <w:sz w:val="24"/>
              </w:rPr>
              <w:t>m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；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option: 1~3 nm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; </w:t>
            </w:r>
            <w:r>
              <w:rPr>
                <w:color w:val="000000"/>
                <w:kern w:val="0"/>
                <w:sz w:val="24"/>
              </w:rPr>
              <w:t>&lt; 0.</w:t>
            </w: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 xml:space="preserve"> nm (polished)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i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i w:val="0"/>
                <w:sz w:val="24"/>
              </w:rPr>
              <w:t xml:space="preserve">Useable </w:t>
            </w:r>
            <w:r>
              <w:rPr>
                <w:rStyle w:val="8"/>
                <w:rFonts w:hint="eastAsia"/>
                <w:i w:val="0"/>
                <w:sz w:val="24"/>
              </w:rPr>
              <w:t>a</w:t>
            </w:r>
            <w:r>
              <w:rPr>
                <w:rStyle w:val="8"/>
                <w:i w:val="0"/>
                <w:sz w:val="24"/>
              </w:rPr>
              <w:t>rea</w:t>
            </w:r>
          </w:p>
        </w:tc>
        <w:tc>
          <w:tcPr>
            <w:tcW w:w="250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</w:rPr>
              <w:t>&gt; 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>
            <w:pPr>
              <w:jc w:val="center"/>
              <w:rPr>
                <w:rStyle w:val="8"/>
                <w:i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Dislocation </w:t>
            </w:r>
            <w:r>
              <w:rPr>
                <w:rFonts w:hint="eastAsia"/>
                <w:color w:val="000000"/>
                <w:kern w:val="0"/>
                <w:sz w:val="24"/>
              </w:rPr>
              <w:t>d</w:t>
            </w:r>
            <w:r>
              <w:rPr>
                <w:color w:val="000000"/>
                <w:kern w:val="0"/>
                <w:sz w:val="24"/>
              </w:rPr>
              <w:t>ensity</w:t>
            </w:r>
          </w:p>
        </w:tc>
        <w:tc>
          <w:tcPr>
            <w:tcW w:w="2500" w:type="pct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kern w:val="0"/>
                <w:sz w:val="24"/>
              </w:rPr>
              <w:t>&lt;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×</w:t>
            </w:r>
            <w:r>
              <w:rPr>
                <w:color w:val="000000"/>
                <w:kern w:val="0"/>
                <w:sz w:val="24"/>
              </w:rPr>
              <w:t>10</w:t>
            </w:r>
            <w:r>
              <w:rPr>
                <w:color w:val="000000"/>
                <w:kern w:val="0"/>
                <w:sz w:val="24"/>
                <w:vertAlign w:val="superscript"/>
              </w:rPr>
              <w:t xml:space="preserve">6 </w:t>
            </w:r>
            <w:r>
              <w:rPr>
                <w:color w:val="000000"/>
                <w:kern w:val="0"/>
                <w:sz w:val="24"/>
              </w:rPr>
              <w:t>cm</w:t>
            </w:r>
            <w:r>
              <w:rPr>
                <w:color w:val="000000"/>
                <w:kern w:val="0"/>
                <w:sz w:val="24"/>
                <w:vertAlign w:val="superscript"/>
              </w:rPr>
              <w:t>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>
            <w:pPr>
              <w:jc w:val="center"/>
              <w:rPr>
                <w:rStyle w:val="8"/>
                <w:i w:val="0"/>
                <w:sz w:val="24"/>
              </w:rPr>
            </w:pPr>
            <w:r>
              <w:rPr>
                <w:iCs/>
                <w:color w:val="000000"/>
                <w:kern w:val="0"/>
                <w:sz w:val="24"/>
              </w:rPr>
              <w:t xml:space="preserve">Macro </w:t>
            </w:r>
            <w:r>
              <w:rPr>
                <w:rFonts w:hint="eastAsia"/>
                <w:iCs/>
                <w:color w:val="000000"/>
                <w:kern w:val="0"/>
                <w:sz w:val="24"/>
              </w:rPr>
              <w:t>d</w:t>
            </w:r>
            <w:r>
              <w:rPr>
                <w:iCs/>
                <w:color w:val="000000"/>
                <w:kern w:val="0"/>
                <w:sz w:val="24"/>
              </w:rPr>
              <w:t xml:space="preserve">efect </w:t>
            </w:r>
            <w:r>
              <w:rPr>
                <w:rFonts w:hint="eastAsia"/>
                <w:iCs/>
                <w:color w:val="000000"/>
                <w:kern w:val="0"/>
                <w:sz w:val="24"/>
              </w:rPr>
              <w:t>d</w:t>
            </w:r>
            <w:r>
              <w:rPr>
                <w:iCs/>
                <w:color w:val="000000"/>
                <w:kern w:val="0"/>
                <w:sz w:val="24"/>
              </w:rPr>
              <w:t>ensity</w:t>
            </w:r>
            <w:r>
              <w:rPr>
                <w:rFonts w:hint="eastAsia"/>
                <w:iCs/>
                <w:color w:val="000000"/>
                <w:kern w:val="0"/>
                <w:sz w:val="24"/>
              </w:rPr>
              <w:t xml:space="preserve"> (hole)</w:t>
            </w:r>
          </w:p>
        </w:tc>
        <w:tc>
          <w:tcPr>
            <w:tcW w:w="250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&lt; 0 </w:t>
            </w:r>
            <w:r>
              <w:rPr>
                <w:color w:val="000000"/>
                <w:kern w:val="0"/>
                <w:sz w:val="24"/>
              </w:rPr>
              <w:t>cm</w:t>
            </w:r>
            <w:r>
              <w:rPr>
                <w:color w:val="000000"/>
                <w:kern w:val="0"/>
                <w:sz w:val="24"/>
                <w:vertAlign w:val="superscript"/>
              </w:rPr>
              <w:t>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0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iCs/>
                <w:color w:val="000000"/>
                <w:kern w:val="0"/>
                <w:sz w:val="24"/>
              </w:rPr>
              <w:t>Max size of macro defects</w:t>
            </w:r>
          </w:p>
        </w:tc>
        <w:tc>
          <w:tcPr>
            <w:tcW w:w="250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&lt; 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200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sz w:val="24"/>
              </w:rPr>
              <w:t>μ</w:t>
            </w:r>
            <w:r>
              <w:rPr>
                <w:color w:val="000000"/>
                <w:kern w:val="0"/>
                <w:sz w:val="24"/>
              </w:rPr>
              <w:t>m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-58420</wp:posOffset>
              </wp:positionV>
              <wp:extent cx="1828800" cy="843915"/>
              <wp:effectExtent l="0" t="0" r="0" b="0"/>
              <wp:wrapSquare wrapText="bothSides"/>
              <wp:docPr id="51" name="文本框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8439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left="2597" w:leftChars="988" w:hanging="522" w:hangingChars="100"/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color w:val="05387A"/>
                              <w:sz w:val="24"/>
                              <w:szCs w:val="24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2E54A1" w:themeColor="accent1" w:themeShade="BF"/>
                              <w:sz w:val="52"/>
                              <w:szCs w:val="52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t>山东晶镓半导体有限公司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/>
                              <w:bCs/>
                              <w:color w:val="2E54A1" w:themeColor="accent1" w:themeShade="BF"/>
                              <w:sz w:val="22"/>
                              <w:szCs w:val="22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t>Shandong Crystal GaN Semiconductor Co.</w:t>
                          </w:r>
                          <w:r>
                            <w:rPr>
                              <w:rFonts w:hint="eastAsia" w:cs="Times New Roman"/>
                              <w:b/>
                              <w:bCs/>
                              <w:color w:val="2E54A1" w:themeColor="accent1" w:themeShade="BF"/>
                              <w:sz w:val="22"/>
                              <w:szCs w:val="22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t>,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/>
                              <w:bCs/>
                              <w:color w:val="2E54A1" w:themeColor="accent1" w:themeShade="BF"/>
                              <w:sz w:val="22"/>
                              <w:szCs w:val="22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t xml:space="preserve"> Ltd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4.6pt;height:66.45pt;width:144pt;mso-wrap-distance-bottom:0pt;mso-wrap-distance-left:9pt;mso-wrap-distance-right:9pt;mso-wrap-distance-top:0pt;mso-wrap-style:none;z-index:251659264;mso-width-relative:page;mso-height-relative:page;" filled="f" stroked="f" coordsize="21600,21600" o:gfxdata="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E+cNCHZAAAABwEAAA8AAAAAAAAAAQAgAAAAIgAAAGRycy9k&#10;b3ducmV2LnhtbFBLAQIUABQAAAAIAIdO4kAzKewwOgIAAGYEAAAOAAAAAAAAAAEAIAAAACgBAABk&#10;cnMvZTJvRG9jLnhtbFBLBQYAAAAABgAGAFkBAADU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pStyle w:val="3"/>
                      <w:ind w:left="2597" w:leftChars="988" w:hanging="522" w:hangingChars="100"/>
                      <w:rPr>
                        <w:rFonts w:hint="default" w:ascii="Times New Roman" w:hAnsi="Times New Roman" w:cs="Times New Roman"/>
                        <w:b/>
                        <w:bCs/>
                        <w:color w:val="05387A"/>
                        <w:sz w:val="24"/>
                        <w:szCs w:val="24"/>
                        <w:lang w:val="en-US" w:eastAsia="zh-CN"/>
                        <w14:glow w14:rad="0">
                          <w14:srgbClr w14:val="000000"/>
                        </w14:glow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props3d w14:extrusionH="0" w14:contourW="0" w14:prstMaterial="clear"/>
                      </w:rPr>
                    </w:pPr>
                    <w:r>
                      <w:rPr>
                        <w:rFonts w:hint="eastAsia" w:ascii="宋体" w:hAnsi="宋体" w:eastAsia="宋体" w:cs="宋体"/>
                        <w:b/>
                        <w:bCs/>
                        <w:color w:val="2E54A1" w:themeColor="accent1" w:themeShade="BF"/>
                        <w:sz w:val="52"/>
                        <w:szCs w:val="52"/>
                        <w:lang w:val="en-US" w:eastAsia="zh-CN"/>
                        <w14:glow w14:rad="0">
                          <w14:srgbClr w14:val="000000"/>
                        </w14:glow>
                        <w14:shadow w14:blurRad="0" w14:dist="0" w14:dir="0" w14:sx="0" w14:sy="0" w14:kx="0" w14:ky="0" w14:algn="none">
                          <w14:srgbClr w14:val="000000"/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props3d w14:extrusionH="0" w14:contourW="0" w14:prstMaterial="clear"/>
                      </w:rPr>
                      <w:t>山东晶镓半导体有限公司</w:t>
                    </w:r>
                    <w:r>
                      <w:rPr>
                        <w:rFonts w:hint="default" w:ascii="Times New Roman" w:hAnsi="Times New Roman" w:eastAsia="宋体" w:cs="Times New Roman"/>
                        <w:b/>
                        <w:bCs/>
                        <w:color w:val="2E54A1" w:themeColor="accent1" w:themeShade="BF"/>
                        <w:sz w:val="22"/>
                        <w:szCs w:val="22"/>
                        <w:lang w:val="en-US" w:eastAsia="zh-CN"/>
                        <w14:glow w14:rad="0">
                          <w14:srgbClr w14:val="000000"/>
                        </w14:glow>
                        <w14:shadow w14:blurRad="0" w14:dist="0" w14:dir="0" w14:sx="0" w14:sy="0" w14:kx="0" w14:ky="0" w14:algn="none">
                          <w14:srgbClr w14:val="000000"/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props3d w14:extrusionH="0" w14:contourW="0" w14:prstMaterial="clear"/>
                      </w:rPr>
                      <w:t>Shandong Crystal GaN Semiconductor Co.</w:t>
                    </w:r>
                    <w:r>
                      <w:rPr>
                        <w:rFonts w:hint="eastAsia" w:cs="Times New Roman"/>
                        <w:b/>
                        <w:bCs/>
                        <w:color w:val="2E54A1" w:themeColor="accent1" w:themeShade="BF"/>
                        <w:sz w:val="22"/>
                        <w:szCs w:val="22"/>
                        <w:lang w:val="en-US" w:eastAsia="zh-CN"/>
                        <w14:glow w14:rad="0">
                          <w14:srgbClr w14:val="000000"/>
                        </w14:glow>
                        <w14:shadow w14:blurRad="0" w14:dist="0" w14:dir="0" w14:sx="0" w14:sy="0" w14:kx="0" w14:ky="0" w14:algn="none">
                          <w14:srgbClr w14:val="000000"/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props3d w14:extrusionH="0" w14:contourW="0" w14:prstMaterial="clear"/>
                      </w:rPr>
                      <w:t>,</w:t>
                    </w:r>
                    <w:r>
                      <w:rPr>
                        <w:rFonts w:hint="default" w:ascii="Times New Roman" w:hAnsi="Times New Roman" w:eastAsia="宋体" w:cs="Times New Roman"/>
                        <w:b/>
                        <w:bCs/>
                        <w:color w:val="2E54A1" w:themeColor="accent1" w:themeShade="BF"/>
                        <w:sz w:val="22"/>
                        <w:szCs w:val="22"/>
                        <w:lang w:val="en-US" w:eastAsia="zh-CN"/>
                        <w14:glow w14:rad="0">
                          <w14:srgbClr w14:val="000000"/>
                        </w14:glow>
                        <w14:shadow w14:blurRad="0" w14:dist="0" w14:dir="0" w14:sx="0" w14:sy="0" w14:kx="0" w14:ky="0" w14:algn="none">
                          <w14:srgbClr w14:val="000000"/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props3d w14:extrusionH="0" w14:contourW="0" w14:prstMaterial="clear"/>
                      </w:rPr>
                      <w:t xml:space="preserve"> Ltd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hint="eastAsia" w:eastAsia="宋体"/>
        <w:lang w:eastAsia="zh-CN"/>
      </w:rPr>
      <w:drawing>
        <wp:inline distT="0" distB="0" distL="114300" distR="114300">
          <wp:extent cx="1306195" cy="607695"/>
          <wp:effectExtent l="0" t="0" r="0" b="0"/>
          <wp:docPr id="50" name="图片 50" descr="e618df8e8eeefb1495a5bdf28a90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50" descr="e618df8e8eeefb1495a5bdf28a90148"/>
                  <pic:cNvPicPr>
                    <a:picLocks noChangeAspect="1"/>
                  </pic:cNvPicPr>
                </pic:nvPicPr>
                <pic:blipFill>
                  <a:blip r:embed="rId1"/>
                  <a:srcRect t="26349" b="27127"/>
                  <a:stretch>
                    <a:fillRect/>
                  </a:stretch>
                </pic:blipFill>
                <pic:spPr>
                  <a:xfrm>
                    <a:off x="0" y="0"/>
                    <a:ext cx="1306195" cy="607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3MjVjODkxNDFmY2E5OWMxNTQ4YjNiODJmYWRkNWYifQ=="/>
  </w:docVars>
  <w:rsids>
    <w:rsidRoot w:val="461B73AE"/>
    <w:rsid w:val="006B6D1F"/>
    <w:rsid w:val="01D8357C"/>
    <w:rsid w:val="0B0C10FF"/>
    <w:rsid w:val="0CB42FE4"/>
    <w:rsid w:val="0E0E4AD3"/>
    <w:rsid w:val="1E3D5D47"/>
    <w:rsid w:val="1E7B6870"/>
    <w:rsid w:val="1FAD4807"/>
    <w:rsid w:val="208F215E"/>
    <w:rsid w:val="286F5B1F"/>
    <w:rsid w:val="2D0F4D53"/>
    <w:rsid w:val="2F61236D"/>
    <w:rsid w:val="35290741"/>
    <w:rsid w:val="3A007018"/>
    <w:rsid w:val="3DD75419"/>
    <w:rsid w:val="42383FAC"/>
    <w:rsid w:val="43AA2C88"/>
    <w:rsid w:val="46163D49"/>
    <w:rsid w:val="461B73AE"/>
    <w:rsid w:val="577E7781"/>
    <w:rsid w:val="5C427AAA"/>
    <w:rsid w:val="5E35458A"/>
    <w:rsid w:val="5EDE4016"/>
    <w:rsid w:val="6598006B"/>
    <w:rsid w:val="6DA35E6F"/>
    <w:rsid w:val="6F9E54E7"/>
    <w:rsid w:val="750000AA"/>
    <w:rsid w:val="7FE9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autoRedefine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autoRedefine/>
    <w:qFormat/>
    <w:uiPriority w:val="20"/>
    <w:rPr>
      <w:i/>
      <w:iCs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606</Characters>
  <Lines>0</Lines>
  <Paragraphs>0</Paragraphs>
  <TotalTime>3</TotalTime>
  <ScaleCrop>false</ScaleCrop>
  <LinksUpToDate>false</LinksUpToDate>
  <CharactersWithSpaces>698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2024-02-29T02:22:00Z</dcterms:created>
  <dc:creator>梦伴 ☁</dc:creator>
  <cp:lastModifiedBy>Administrator</cp:lastModifiedBy>
  <dcterms:modified xsi:type="dcterms:W3CDTF">2024-04-01T02:56:57Z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97DFDD4B3A404EB29F238DCEA3C339A8_13</vt:lpwstr>
  </property>
</Properties>
</file>