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81" w:rsidRDefault="00E52881" w:rsidP="00E52881">
      <w:pPr>
        <w:pStyle w:val="a3"/>
        <w:jc w:val="center"/>
        <w:rPr>
          <w:rFonts w:hint="eastAsia"/>
          <w:b/>
          <w:bCs/>
          <w:sz w:val="13"/>
          <w:szCs w:val="13"/>
        </w:rPr>
      </w:pPr>
      <w:r w:rsidRPr="008D7901">
        <w:rPr>
          <w:rFonts w:hint="eastAsia"/>
          <w:b/>
          <w:bCs/>
          <w:sz w:val="32"/>
          <w:szCs w:val="32"/>
        </w:rPr>
        <w:t>技术资料台账管理</w:t>
      </w:r>
    </w:p>
    <w:p w:rsidR="00DA6228" w:rsidRPr="004F6A5C" w:rsidRDefault="007C6DB0" w:rsidP="00DA6228">
      <w:pPr>
        <w:pStyle w:val="a3"/>
      </w:pPr>
      <w:r>
        <w:rPr>
          <w:rFonts w:hint="eastAsia"/>
          <w:b/>
          <w:bCs/>
        </w:rPr>
        <w:t>一、</w:t>
      </w:r>
      <w:r w:rsidR="00DA6228" w:rsidRPr="008D7901">
        <w:rPr>
          <w:b/>
          <w:bCs/>
          <w:sz w:val="28"/>
          <w:szCs w:val="28"/>
        </w:rPr>
        <w:t>目的作用</w:t>
      </w:r>
    </w:p>
    <w:p w:rsidR="00DA6228" w:rsidRPr="004F6A5C" w:rsidRDefault="00DA6228" w:rsidP="007C6DB0">
      <w:pPr>
        <w:pStyle w:val="a3"/>
        <w:ind w:firstLineChars="200" w:firstLine="480"/>
      </w:pPr>
      <w:r w:rsidRPr="004F6A5C">
        <w:t>规范文件档案</w:t>
      </w:r>
      <w:r w:rsidRPr="004F6A5C">
        <w:rPr>
          <w:rFonts w:hint="eastAsia"/>
        </w:rPr>
        <w:t>台账</w:t>
      </w:r>
      <w:r w:rsidRPr="004F6A5C">
        <w:t>管理，加强档案的科学管理，有效地保护和利用档案，更好地为公司经营生产管理服务，特制订本管理制度。</w:t>
      </w:r>
    </w:p>
    <w:p w:rsidR="00DA6228" w:rsidRPr="004F6A5C" w:rsidRDefault="00E52881" w:rsidP="00DA6228">
      <w:pPr>
        <w:pStyle w:val="a3"/>
      </w:pPr>
      <w:r>
        <w:rPr>
          <w:rFonts w:hint="eastAsia"/>
          <w:b/>
          <w:bCs/>
        </w:rPr>
        <w:t>二</w:t>
      </w:r>
      <w:r w:rsidR="007C6DB0" w:rsidRPr="008D7901">
        <w:rPr>
          <w:rFonts w:hint="eastAsia"/>
          <w:b/>
          <w:bCs/>
          <w:sz w:val="28"/>
          <w:szCs w:val="28"/>
        </w:rPr>
        <w:t>、</w:t>
      </w:r>
      <w:r w:rsidR="00DA6228" w:rsidRPr="008D7901">
        <w:rPr>
          <w:b/>
          <w:bCs/>
          <w:sz w:val="28"/>
          <w:szCs w:val="28"/>
        </w:rPr>
        <w:t>适用范围</w:t>
      </w:r>
    </w:p>
    <w:p w:rsidR="00DA6228" w:rsidRPr="004F6A5C" w:rsidRDefault="00DA6228" w:rsidP="007C6DB0">
      <w:pPr>
        <w:pStyle w:val="a3"/>
        <w:ind w:firstLineChars="200" w:firstLine="480"/>
      </w:pPr>
      <w:r w:rsidRPr="004F6A5C">
        <w:t>凡是涉及公司及各部门的运作资料和能够反馈各部门在各时期段的工作状况具有翻查利用价值的文件</w:t>
      </w:r>
      <w:r w:rsidRPr="004F6A5C">
        <w:rPr>
          <w:rFonts w:hint="eastAsia"/>
        </w:rPr>
        <w:t>资料</w:t>
      </w:r>
      <w:r w:rsidRPr="004F6A5C">
        <w:t>均属于归档范围。</w:t>
      </w:r>
    </w:p>
    <w:p w:rsidR="00DA6228" w:rsidRPr="004F6A5C" w:rsidRDefault="007C6DB0" w:rsidP="00DA6228">
      <w:pPr>
        <w:pStyle w:val="a3"/>
      </w:pPr>
      <w:r>
        <w:rPr>
          <w:rFonts w:hint="eastAsia"/>
          <w:b/>
          <w:bCs/>
        </w:rPr>
        <w:t>三</w:t>
      </w:r>
      <w:r w:rsidRPr="008D7901">
        <w:rPr>
          <w:rFonts w:hint="eastAsia"/>
          <w:b/>
          <w:bCs/>
          <w:sz w:val="28"/>
          <w:szCs w:val="28"/>
        </w:rPr>
        <w:t>、</w:t>
      </w:r>
      <w:r w:rsidR="00DA6228" w:rsidRPr="008D7901">
        <w:rPr>
          <w:b/>
          <w:bCs/>
          <w:sz w:val="28"/>
          <w:szCs w:val="28"/>
        </w:rPr>
        <w:t>管理规定</w:t>
      </w:r>
    </w:p>
    <w:p w:rsidR="00DA6228" w:rsidRPr="004F6A5C" w:rsidRDefault="00E52881" w:rsidP="00DA6228">
      <w:pPr>
        <w:pStyle w:val="a3"/>
      </w:pPr>
      <w:r>
        <w:rPr>
          <w:rFonts w:hint="eastAsia"/>
          <w:b/>
          <w:bCs/>
        </w:rPr>
        <w:t>（一）、</w:t>
      </w:r>
      <w:r w:rsidR="00DA6228" w:rsidRPr="004F6A5C">
        <w:rPr>
          <w:b/>
          <w:bCs/>
        </w:rPr>
        <w:t>管理原则</w:t>
      </w:r>
    </w:p>
    <w:p w:rsidR="00DA6228" w:rsidRPr="004F6A5C" w:rsidRDefault="00E52881" w:rsidP="00DA6228">
      <w:pPr>
        <w:pStyle w:val="a3"/>
      </w:pPr>
      <w:r>
        <w:rPr>
          <w:rFonts w:hint="eastAsia"/>
        </w:rPr>
        <w:t>1、</w:t>
      </w:r>
      <w:r w:rsidR="00DA6228" w:rsidRPr="004F6A5C">
        <w:t>公司档案工作要体现集中统一的管理原则，严禁公司要求归档任何</w:t>
      </w:r>
      <w:r w:rsidR="00DA6228" w:rsidRPr="004F6A5C">
        <w:rPr>
          <w:rFonts w:hint="eastAsia"/>
        </w:rPr>
        <w:t>资料</w:t>
      </w:r>
      <w:r w:rsidR="00DA6228" w:rsidRPr="004F6A5C">
        <w:t>保存在个人手中。</w:t>
      </w:r>
    </w:p>
    <w:p w:rsidR="00DA6228" w:rsidRPr="004F6A5C" w:rsidRDefault="00E52881" w:rsidP="00DA6228">
      <w:pPr>
        <w:pStyle w:val="a3"/>
      </w:pPr>
      <w:r>
        <w:rPr>
          <w:rFonts w:hint="eastAsia"/>
        </w:rPr>
        <w:t>2、</w:t>
      </w:r>
      <w:r w:rsidR="00DA6228" w:rsidRPr="004F6A5C">
        <w:t>公司档案工作</w:t>
      </w:r>
      <w:r w:rsidR="00DA6228" w:rsidRPr="004F6A5C">
        <w:rPr>
          <w:rFonts w:hint="eastAsia"/>
        </w:rPr>
        <w:t>主</w:t>
      </w:r>
      <w:r w:rsidR="00DA6228" w:rsidRPr="004F6A5C">
        <w:t>要体现</w:t>
      </w:r>
      <w:r w:rsidR="00DA6228" w:rsidRPr="004F6A5C">
        <w:rPr>
          <w:rFonts w:hint="eastAsia"/>
        </w:rPr>
        <w:t>于资料的完整性、完好性、准确性、真实性、</w:t>
      </w:r>
      <w:r w:rsidR="00DA6228" w:rsidRPr="004F6A5C">
        <w:t>加强档案管理。</w:t>
      </w:r>
    </w:p>
    <w:p w:rsidR="00DA6228" w:rsidRPr="004F6A5C" w:rsidRDefault="00E52881" w:rsidP="00DA6228">
      <w:pPr>
        <w:pStyle w:val="a3"/>
      </w:pPr>
      <w:r>
        <w:rPr>
          <w:rFonts w:hint="eastAsia"/>
          <w:b/>
          <w:bCs/>
        </w:rPr>
        <w:t>（二）、</w:t>
      </w:r>
      <w:r w:rsidR="00DA6228" w:rsidRPr="004F6A5C">
        <w:rPr>
          <w:b/>
          <w:bCs/>
        </w:rPr>
        <w:t>对人员素质的要求：</w:t>
      </w:r>
      <w:r w:rsidR="00DA6228" w:rsidRPr="004F6A5C">
        <w:rPr>
          <w:rFonts w:hint="eastAsia"/>
        </w:rPr>
        <w:t>资料主管</w:t>
      </w:r>
      <w:r w:rsidR="00DA6228" w:rsidRPr="004F6A5C">
        <w:t>应了解档案管理基础理论知识，懂得档案技术与管理，热心档案工作，认真负责，责任心强。</w:t>
      </w:r>
    </w:p>
    <w:p w:rsidR="00DA6228" w:rsidRPr="004F6A5C" w:rsidRDefault="00E52881" w:rsidP="00DA6228">
      <w:pPr>
        <w:pStyle w:val="a3"/>
      </w:pPr>
      <w:r>
        <w:rPr>
          <w:rFonts w:hint="eastAsia"/>
          <w:b/>
          <w:bCs/>
        </w:rPr>
        <w:t>（三）、</w:t>
      </w:r>
      <w:r w:rsidR="00DA6228" w:rsidRPr="004F6A5C">
        <w:rPr>
          <w:b/>
          <w:bCs/>
        </w:rPr>
        <w:t>对文件资料归档的基本要求：</w:t>
      </w:r>
    </w:p>
    <w:p w:rsidR="00DA6228" w:rsidRPr="004F6A5C" w:rsidRDefault="00E52881" w:rsidP="00DA6228">
      <w:pPr>
        <w:pStyle w:val="a3"/>
      </w:pPr>
      <w:r>
        <w:rPr>
          <w:rFonts w:hint="eastAsia"/>
        </w:rPr>
        <w:t>1、</w:t>
      </w:r>
      <w:r w:rsidR="00DA6228" w:rsidRPr="004F6A5C">
        <w:t>归档的文件资料必须保持成套性和完整性；</w:t>
      </w:r>
    </w:p>
    <w:p w:rsidR="00DA6228" w:rsidRPr="004F6A5C" w:rsidRDefault="00E52881" w:rsidP="00DA6228">
      <w:pPr>
        <w:pStyle w:val="a3"/>
      </w:pPr>
      <w:r>
        <w:rPr>
          <w:rFonts w:hint="eastAsia"/>
        </w:rPr>
        <w:t>2、</w:t>
      </w:r>
      <w:r w:rsidR="00DA6228" w:rsidRPr="004F6A5C">
        <w:t>归档的文件资料应符合文件格式和书写的有关规定；</w:t>
      </w:r>
    </w:p>
    <w:p w:rsidR="00DA6228" w:rsidRPr="004F6A5C" w:rsidRDefault="00E52881" w:rsidP="00DA6228">
      <w:pPr>
        <w:pStyle w:val="a3"/>
      </w:pPr>
      <w:r>
        <w:rPr>
          <w:rFonts w:hint="eastAsia"/>
        </w:rPr>
        <w:t>3、</w:t>
      </w:r>
      <w:r w:rsidR="00DA6228" w:rsidRPr="004F6A5C">
        <w:t>归档的文件资料应由文件形成部门自行确定文件的密级及保管期限，并指定查阅范围；</w:t>
      </w:r>
    </w:p>
    <w:p w:rsidR="00DA6228" w:rsidRPr="004F6A5C" w:rsidRDefault="00E52881" w:rsidP="00DA6228">
      <w:pPr>
        <w:pStyle w:val="a3"/>
      </w:pPr>
      <w:r>
        <w:rPr>
          <w:rFonts w:hint="eastAsia"/>
        </w:rPr>
        <w:t>4、</w:t>
      </w:r>
      <w:r w:rsidR="00DA6228" w:rsidRPr="004F6A5C">
        <w:t>归档资料应做到字迹清楚、纸质优良、签署完备；</w:t>
      </w:r>
    </w:p>
    <w:p w:rsidR="00DA6228" w:rsidRPr="004F6A5C" w:rsidRDefault="00E52881" w:rsidP="00DA6228">
      <w:pPr>
        <w:pStyle w:val="a3"/>
      </w:pPr>
      <w:r>
        <w:rPr>
          <w:rFonts w:hint="eastAsia"/>
        </w:rPr>
        <w:t>5、</w:t>
      </w:r>
      <w:r w:rsidR="00DA6228" w:rsidRPr="004F6A5C">
        <w:t>归档资料原则上以原件归档，个人或部门只能借阅或使用复制件；</w:t>
      </w:r>
    </w:p>
    <w:p w:rsidR="00DA6228" w:rsidRPr="004F6A5C" w:rsidRDefault="00E52881" w:rsidP="00DA6228">
      <w:pPr>
        <w:pStyle w:val="a3"/>
      </w:pPr>
      <w:r>
        <w:rPr>
          <w:rFonts w:hint="eastAsia"/>
          <w:b/>
          <w:bCs/>
        </w:rPr>
        <w:t>（四）、</w:t>
      </w:r>
      <w:r w:rsidR="00DA6228" w:rsidRPr="004F6A5C">
        <w:rPr>
          <w:b/>
          <w:bCs/>
        </w:rPr>
        <w:t>文件档案存档方式：</w:t>
      </w:r>
    </w:p>
    <w:p w:rsidR="00DA6228" w:rsidRPr="004F6A5C" w:rsidRDefault="00E52881" w:rsidP="00DA6228">
      <w:pPr>
        <w:pStyle w:val="a3"/>
      </w:pPr>
      <w:r>
        <w:rPr>
          <w:rFonts w:hint="eastAsia"/>
        </w:rPr>
        <w:t>1、</w:t>
      </w:r>
      <w:r w:rsidR="00DA6228" w:rsidRPr="004F6A5C">
        <w:t>根据情况分为公司文件存档、部门文件存档和个人文件存档，各部门按资料性质不同划分不同存档方式。</w:t>
      </w:r>
    </w:p>
    <w:p w:rsidR="00DA6228" w:rsidRPr="004F6A5C" w:rsidRDefault="00E52881" w:rsidP="00DA6228">
      <w:pPr>
        <w:pStyle w:val="a3"/>
      </w:pPr>
      <w:r>
        <w:rPr>
          <w:rFonts w:hint="eastAsia"/>
        </w:rPr>
        <w:lastRenderedPageBreak/>
        <w:t>2、</w:t>
      </w:r>
      <w:r w:rsidR="00DA6228" w:rsidRPr="004F6A5C">
        <w:t>根据存档范围进行归档并形成档案管理台账。（附件一:《</w:t>
      </w:r>
      <w:r w:rsidR="00DA6228" w:rsidRPr="004F6A5C">
        <w:rPr>
          <w:rFonts w:hint="eastAsia"/>
        </w:rPr>
        <w:t>普瑞生钣金</w:t>
      </w:r>
      <w:r w:rsidR="00DA6228" w:rsidRPr="004F6A5C">
        <w:t xml:space="preserve">公司档案管理台帐》）归档要做到： </w:t>
      </w:r>
    </w:p>
    <w:p w:rsidR="00DA6228" w:rsidRPr="004F6A5C" w:rsidRDefault="00E52881" w:rsidP="00DA6228">
      <w:pPr>
        <w:pStyle w:val="a3"/>
      </w:pPr>
      <w:r>
        <w:rPr>
          <w:rFonts w:hint="eastAsia"/>
        </w:rPr>
        <w:t>3、</w:t>
      </w:r>
      <w:r w:rsidR="00DA6228" w:rsidRPr="004F6A5C">
        <w:t xml:space="preserve">存档时区分全宗，确定立档部门。 </w:t>
      </w:r>
    </w:p>
    <w:p w:rsidR="00DA6228" w:rsidRPr="004F6A5C" w:rsidRDefault="00E52881" w:rsidP="00DA6228">
      <w:pPr>
        <w:pStyle w:val="a3"/>
      </w:pPr>
      <w:r>
        <w:rPr>
          <w:rFonts w:hint="eastAsia"/>
        </w:rPr>
        <w:t>4、</w:t>
      </w:r>
      <w:r w:rsidR="00DA6228" w:rsidRPr="004F6A5C">
        <w:t>归档前将资料分类，分组放置在待办卷宗内。</w:t>
      </w:r>
    </w:p>
    <w:p w:rsidR="00DA6228" w:rsidRPr="004F6A5C" w:rsidRDefault="00E52881" w:rsidP="00DA6228">
      <w:pPr>
        <w:pStyle w:val="a3"/>
      </w:pPr>
      <w:r>
        <w:rPr>
          <w:rFonts w:hint="eastAsia"/>
        </w:rPr>
        <w:t>5、</w:t>
      </w:r>
      <w:r w:rsidR="00DA6228" w:rsidRPr="004F6A5C">
        <w:t xml:space="preserve">对所有公司档案系统排列，确定保管期限，编制档案目录（卡片），按一定次序排列和存放。 </w:t>
      </w:r>
    </w:p>
    <w:p w:rsidR="00DA6228" w:rsidRPr="004F6A5C" w:rsidRDefault="00E52881" w:rsidP="00DA6228">
      <w:pPr>
        <w:pStyle w:val="a3"/>
      </w:pPr>
      <w:r>
        <w:rPr>
          <w:rFonts w:hint="eastAsia"/>
        </w:rPr>
        <w:t>6、</w:t>
      </w:r>
      <w:r w:rsidR="00DA6228" w:rsidRPr="004F6A5C">
        <w:rPr>
          <w:rFonts w:hint="eastAsia"/>
        </w:rPr>
        <w:t>由资料主管</w:t>
      </w:r>
      <w:r w:rsidR="00DA6228" w:rsidRPr="004F6A5C">
        <w:t xml:space="preserve">每年对档案进行一次清理：以清除不必要保存的材料；并对破损和褪色的材料进行修补和复制。 </w:t>
      </w:r>
    </w:p>
    <w:p w:rsidR="00DA6228" w:rsidRPr="004F6A5C" w:rsidRDefault="00E52881" w:rsidP="00DA6228">
      <w:pPr>
        <w:pStyle w:val="a3"/>
      </w:pPr>
      <w:r>
        <w:rPr>
          <w:rFonts w:hint="eastAsia"/>
          <w:b/>
          <w:bCs/>
        </w:rPr>
        <w:t>（五）、</w:t>
      </w:r>
      <w:r w:rsidR="00DA6228" w:rsidRPr="004F6A5C">
        <w:rPr>
          <w:b/>
          <w:bCs/>
        </w:rPr>
        <w:t>档案鉴定</w:t>
      </w:r>
    </w:p>
    <w:p w:rsidR="00DA6228" w:rsidRPr="004F6A5C" w:rsidRDefault="00E52881" w:rsidP="00DA6228">
      <w:pPr>
        <w:pStyle w:val="a3"/>
      </w:pPr>
      <w:r>
        <w:rPr>
          <w:rFonts w:hint="eastAsia"/>
        </w:rPr>
        <w:t>1、</w:t>
      </w:r>
      <w:r w:rsidR="00DA6228" w:rsidRPr="004F6A5C">
        <w:t>档案鉴定工作</w:t>
      </w:r>
      <w:r w:rsidR="00DA6228" w:rsidRPr="004F6A5C">
        <w:rPr>
          <w:rFonts w:hint="eastAsia"/>
        </w:rPr>
        <w:t>由资料主管</w:t>
      </w:r>
      <w:r w:rsidR="00DA6228" w:rsidRPr="004F6A5C">
        <w:t>进行</w:t>
      </w:r>
      <w:r w:rsidR="00DA6228" w:rsidRPr="004F6A5C">
        <w:rPr>
          <w:rFonts w:hint="eastAsia"/>
        </w:rPr>
        <w:t>鉴定</w:t>
      </w:r>
      <w:r w:rsidR="00DA6228" w:rsidRPr="004F6A5C">
        <w:t>。</w:t>
      </w:r>
    </w:p>
    <w:p w:rsidR="00DA6228" w:rsidRPr="004F6A5C" w:rsidRDefault="00E52881" w:rsidP="00DA6228">
      <w:pPr>
        <w:pStyle w:val="a3"/>
      </w:pPr>
      <w:r>
        <w:rPr>
          <w:rFonts w:hint="eastAsia"/>
        </w:rPr>
        <w:t>2、</w:t>
      </w:r>
      <w:r w:rsidR="00DA6228" w:rsidRPr="004F6A5C">
        <w:t>确定永久保存的档案，如发现档案不完整、不准确时，应及时责成有关部门和人员进行修改和补充；</w:t>
      </w:r>
    </w:p>
    <w:p w:rsidR="00DA6228" w:rsidRPr="004F6A5C" w:rsidRDefault="00E52881" w:rsidP="00DA6228">
      <w:pPr>
        <w:pStyle w:val="a3"/>
      </w:pPr>
      <w:r>
        <w:rPr>
          <w:rFonts w:hint="eastAsia"/>
        </w:rPr>
        <w:t>3、</w:t>
      </w:r>
      <w:r w:rsidR="00DA6228" w:rsidRPr="004F6A5C">
        <w:t>对已超过保管期限，经鉴定又确定其无保存价值的档案，应登记造册，经</w:t>
      </w:r>
      <w:r w:rsidR="00DA6228" w:rsidRPr="004F6A5C">
        <w:rPr>
          <w:rFonts w:hint="eastAsia"/>
        </w:rPr>
        <w:t>总经理</w:t>
      </w:r>
      <w:r w:rsidR="00DA6228" w:rsidRPr="004F6A5C">
        <w:t>审批同意后进行销毁。销毁时应有两人以上负责监销，并在清单上签字。</w:t>
      </w:r>
    </w:p>
    <w:p w:rsidR="00DA6228" w:rsidRPr="004F6A5C" w:rsidRDefault="00E52881" w:rsidP="00DA6228">
      <w:pPr>
        <w:pStyle w:val="a3"/>
      </w:pPr>
      <w:r>
        <w:rPr>
          <w:rFonts w:hint="eastAsia"/>
        </w:rPr>
        <w:t>4、</w:t>
      </w:r>
      <w:r w:rsidR="00DA6228" w:rsidRPr="004F6A5C">
        <w:t>对已超过保管期限，经过鉴定而对其价值判断不清时，应存放在专柜中，再保管3--5年，经过考证，确无人查阅，可办理销毁手续。</w:t>
      </w:r>
    </w:p>
    <w:p w:rsidR="00DA6228" w:rsidRPr="004F6A5C" w:rsidRDefault="00E52881" w:rsidP="00DA6228">
      <w:pPr>
        <w:pStyle w:val="a3"/>
      </w:pPr>
      <w:r>
        <w:rPr>
          <w:rFonts w:hint="eastAsia"/>
          <w:b/>
          <w:bCs/>
        </w:rPr>
        <w:t>（六）、</w:t>
      </w:r>
      <w:r w:rsidR="00DA6228" w:rsidRPr="004F6A5C">
        <w:rPr>
          <w:b/>
          <w:bCs/>
        </w:rPr>
        <w:t>借阅：</w:t>
      </w:r>
      <w:r w:rsidR="00DA6228" w:rsidRPr="004F6A5C">
        <w:t>公司需要借阅档案的，应填写档案借阅台帐（附件二:《</w:t>
      </w:r>
      <w:r w:rsidR="00DA6228" w:rsidRPr="004F6A5C">
        <w:rPr>
          <w:rFonts w:hint="eastAsia"/>
        </w:rPr>
        <w:t>普瑞生</w:t>
      </w:r>
      <w:r w:rsidR="00DA6228" w:rsidRPr="004F6A5C">
        <w:t>公司档案借阅（移交）台帐》），员工不得随意外带有关公司重要的文件材料，确因工作需要外带，需办理档案外借手续，经</w:t>
      </w:r>
      <w:r w:rsidR="00DA6228" w:rsidRPr="004F6A5C">
        <w:rPr>
          <w:rFonts w:hint="eastAsia"/>
        </w:rPr>
        <w:t>总经理</w:t>
      </w:r>
      <w:r w:rsidR="00DA6228" w:rsidRPr="004F6A5C">
        <w:t>核准后，方可带出，用毕即归还 (原则上借阅时间不得超过</w:t>
      </w:r>
      <w:r w:rsidR="00DA6228" w:rsidRPr="004F6A5C">
        <w:rPr>
          <w:rFonts w:hint="eastAsia"/>
        </w:rPr>
        <w:t>1</w:t>
      </w:r>
      <w:r w:rsidR="00DA6228" w:rsidRPr="004F6A5C">
        <w:t>天) 。阅档人对所借阅档案必须妥善保管，不得私自复制、调换、涂改、污损、划线等，更不能随意乱放，以免遗失。</w:t>
      </w:r>
    </w:p>
    <w:p w:rsidR="00DA6228" w:rsidRPr="004F6A5C" w:rsidRDefault="00E52881" w:rsidP="00DA6228">
      <w:pPr>
        <w:pStyle w:val="a3"/>
      </w:pPr>
      <w:r>
        <w:rPr>
          <w:rFonts w:hint="eastAsia"/>
          <w:b/>
          <w:bCs/>
        </w:rPr>
        <w:t>（七）、</w:t>
      </w:r>
      <w:r w:rsidR="00DA6228" w:rsidRPr="004F6A5C">
        <w:rPr>
          <w:b/>
          <w:bCs/>
        </w:rPr>
        <w:t>保密：</w:t>
      </w:r>
    </w:p>
    <w:p w:rsidR="00DA6228" w:rsidRPr="004F6A5C" w:rsidRDefault="00E52881" w:rsidP="00DA6228">
      <w:pPr>
        <w:pStyle w:val="a3"/>
      </w:pPr>
      <w:r>
        <w:rPr>
          <w:rFonts w:hint="eastAsia"/>
        </w:rPr>
        <w:t>1、</w:t>
      </w:r>
      <w:r w:rsidR="00DA6228" w:rsidRPr="004F6A5C">
        <w:t>保密一般分秘密、机密、绝密三种，具体定级由文件形成部门自定；</w:t>
      </w:r>
    </w:p>
    <w:p w:rsidR="00DA6228" w:rsidRPr="004F6A5C" w:rsidRDefault="00E52881" w:rsidP="00DA6228">
      <w:pPr>
        <w:pStyle w:val="a3"/>
      </w:pPr>
      <w:r>
        <w:rPr>
          <w:rFonts w:hint="eastAsia"/>
        </w:rPr>
        <w:t>2、</w:t>
      </w:r>
      <w:r w:rsidR="00DA6228" w:rsidRPr="004F6A5C">
        <w:t>对享有专利权的档案，不得开放或借阅；</w:t>
      </w:r>
    </w:p>
    <w:p w:rsidR="00DA6228" w:rsidRPr="004F6A5C" w:rsidRDefault="00E52881" w:rsidP="00DA6228">
      <w:pPr>
        <w:pStyle w:val="a3"/>
      </w:pPr>
      <w:r>
        <w:rPr>
          <w:rFonts w:hint="eastAsia"/>
        </w:rPr>
        <w:t>3、</w:t>
      </w:r>
      <w:r w:rsidR="00DA6228" w:rsidRPr="004F6A5C">
        <w:t>产品图</w:t>
      </w:r>
      <w:r w:rsidR="00DA6228" w:rsidRPr="004F6A5C">
        <w:rPr>
          <w:rFonts w:hint="eastAsia"/>
        </w:rPr>
        <w:t>纸</w:t>
      </w:r>
      <w:r w:rsidR="00DA6228" w:rsidRPr="004F6A5C">
        <w:t>、文件材料及定为密级的文件材料，一律不得对外借阅；</w:t>
      </w:r>
    </w:p>
    <w:p w:rsidR="00DA6228" w:rsidRPr="004F6A5C" w:rsidRDefault="00E52881" w:rsidP="00DA6228">
      <w:pPr>
        <w:pStyle w:val="a3"/>
      </w:pPr>
      <w:r>
        <w:rPr>
          <w:rFonts w:hint="eastAsia"/>
        </w:rPr>
        <w:t>4、</w:t>
      </w:r>
      <w:r w:rsidR="00DA6228" w:rsidRPr="004F6A5C">
        <w:t>借阅带密级档案，应经部门部长以上领导同意；</w:t>
      </w:r>
    </w:p>
    <w:p w:rsidR="00DA6228" w:rsidRDefault="00E52881" w:rsidP="00DA6228">
      <w:pPr>
        <w:pStyle w:val="a3"/>
        <w:rPr>
          <w:rFonts w:hint="eastAsia"/>
        </w:rPr>
      </w:pPr>
      <w:r>
        <w:rPr>
          <w:rFonts w:hint="eastAsia"/>
        </w:rPr>
        <w:t>5、</w:t>
      </w:r>
      <w:r w:rsidR="00DA6228" w:rsidRPr="004F6A5C">
        <w:t>外单位来公司查阅或复制档案，需经公司</w:t>
      </w:r>
      <w:r w:rsidR="00DA6228" w:rsidRPr="004F6A5C">
        <w:rPr>
          <w:rFonts w:hint="eastAsia"/>
        </w:rPr>
        <w:t>总经理</w:t>
      </w:r>
      <w:r w:rsidR="00DA6228" w:rsidRPr="004F6A5C">
        <w:t>批准后方可借阅。</w:t>
      </w:r>
    </w:p>
    <w:p w:rsidR="008D7901" w:rsidRPr="004F6A5C" w:rsidRDefault="008D7901" w:rsidP="00DA6228">
      <w:pPr>
        <w:pStyle w:val="a3"/>
      </w:pPr>
    </w:p>
    <w:p w:rsidR="00DA6228" w:rsidRPr="008D7901" w:rsidRDefault="008D7901" w:rsidP="00DA6228">
      <w:pPr>
        <w:tabs>
          <w:tab w:val="left" w:pos="362"/>
        </w:tabs>
        <w:spacing w:line="360" w:lineRule="auto"/>
        <w:rPr>
          <w:rFonts w:ascii="宋体" w:eastAsia="宋体" w:hAnsi="宋体" w:cs="Times New Roman"/>
          <w:b/>
          <w:sz w:val="28"/>
          <w:szCs w:val="28"/>
        </w:rPr>
      </w:pPr>
      <w:r w:rsidRPr="008D7901">
        <w:rPr>
          <w:rFonts w:ascii="宋体" w:eastAsia="宋体" w:hAnsi="宋体" w:cs="Times New Roman" w:hint="eastAsia"/>
          <w:b/>
          <w:sz w:val="28"/>
          <w:szCs w:val="28"/>
        </w:rPr>
        <w:lastRenderedPageBreak/>
        <w:t>四</w:t>
      </w:r>
      <w:r w:rsidR="00E52881" w:rsidRPr="008D7901">
        <w:rPr>
          <w:rFonts w:ascii="宋体" w:eastAsia="宋体" w:hAnsi="宋体" w:cs="Times New Roman" w:hint="eastAsia"/>
          <w:b/>
          <w:sz w:val="28"/>
          <w:szCs w:val="28"/>
        </w:rPr>
        <w:t>、</w:t>
      </w:r>
      <w:r w:rsidR="00DA6228" w:rsidRPr="008D7901">
        <w:rPr>
          <w:rFonts w:ascii="宋体" w:eastAsia="宋体" w:hAnsi="宋体" w:cs="Times New Roman" w:hint="eastAsia"/>
          <w:b/>
          <w:sz w:val="28"/>
          <w:szCs w:val="28"/>
        </w:rPr>
        <w:t>档案记录相关台账：</w:t>
      </w:r>
    </w:p>
    <w:p w:rsidR="00DA6228" w:rsidRPr="008D7901" w:rsidRDefault="00E52881" w:rsidP="00DA6228">
      <w:pPr>
        <w:tabs>
          <w:tab w:val="left" w:pos="362"/>
        </w:tabs>
        <w:spacing w:line="360" w:lineRule="auto"/>
        <w:rPr>
          <w:rFonts w:ascii="宋体" w:eastAsia="宋体" w:hAnsi="宋体" w:cs="Times New Roman"/>
          <w:sz w:val="24"/>
          <w:szCs w:val="24"/>
        </w:rPr>
      </w:pPr>
      <w:r w:rsidRPr="008D7901">
        <w:rPr>
          <w:rFonts w:ascii="宋体" w:eastAsia="宋体" w:hAnsi="宋体" w:cs="Times New Roman" w:hint="eastAsia"/>
          <w:sz w:val="24"/>
          <w:szCs w:val="24"/>
        </w:rPr>
        <w:t>1、</w:t>
      </w:r>
      <w:r w:rsidR="00DA6228" w:rsidRPr="008D7901">
        <w:rPr>
          <w:rFonts w:ascii="宋体" w:eastAsia="宋体" w:hAnsi="宋体" w:cs="Times New Roman" w:hint="eastAsia"/>
          <w:sz w:val="24"/>
          <w:szCs w:val="24"/>
        </w:rPr>
        <w:t>文件修订台账</w:t>
      </w:r>
      <w:r w:rsidR="00DA6228" w:rsidRPr="008D7901">
        <w:rPr>
          <w:rFonts w:ascii="宋体" w:eastAsia="宋体" w:hAnsi="宋体" w:cs="Times New Roman"/>
          <w:sz w:val="24"/>
          <w:szCs w:val="24"/>
        </w:rPr>
        <w:t xml:space="preserve">           </w:t>
      </w:r>
    </w:p>
    <w:p w:rsidR="00DA6228" w:rsidRPr="008D7901" w:rsidRDefault="007C6DB0" w:rsidP="00DA6228">
      <w:pPr>
        <w:tabs>
          <w:tab w:val="left" w:pos="362"/>
        </w:tabs>
        <w:spacing w:line="360" w:lineRule="auto"/>
        <w:rPr>
          <w:rFonts w:ascii="宋体" w:eastAsia="宋体" w:hAnsi="宋体" w:cs="Times New Roman"/>
          <w:sz w:val="24"/>
          <w:szCs w:val="24"/>
        </w:rPr>
      </w:pPr>
      <w:r w:rsidRPr="008D7901">
        <w:rPr>
          <w:rFonts w:ascii="宋体" w:eastAsia="宋体" w:hAnsi="宋体" w:cs="Times New Roman" w:hint="eastAsia"/>
          <w:sz w:val="24"/>
          <w:szCs w:val="24"/>
        </w:rPr>
        <w:t>2、</w:t>
      </w:r>
      <w:r w:rsidR="00DA6228" w:rsidRPr="008D7901">
        <w:rPr>
          <w:rFonts w:ascii="宋体" w:eastAsia="宋体" w:hAnsi="宋体" w:cs="Times New Roman" w:hint="eastAsia"/>
          <w:sz w:val="24"/>
          <w:szCs w:val="24"/>
        </w:rPr>
        <w:t>文件分发、回收台账</w:t>
      </w:r>
      <w:r w:rsidR="00DA6228" w:rsidRPr="008D7901">
        <w:rPr>
          <w:rFonts w:ascii="宋体" w:eastAsia="宋体" w:hAnsi="宋体" w:cs="Times New Roman"/>
          <w:sz w:val="24"/>
          <w:szCs w:val="24"/>
        </w:rPr>
        <w:t xml:space="preserve">              </w:t>
      </w:r>
    </w:p>
    <w:p w:rsidR="00DA6228" w:rsidRPr="008D7901" w:rsidRDefault="007C6DB0" w:rsidP="00DA6228">
      <w:pPr>
        <w:tabs>
          <w:tab w:val="left" w:pos="362"/>
        </w:tabs>
        <w:spacing w:line="360" w:lineRule="auto"/>
        <w:rPr>
          <w:rFonts w:ascii="宋体" w:eastAsia="宋体" w:hAnsi="宋体" w:cs="Times New Roman"/>
          <w:sz w:val="24"/>
          <w:szCs w:val="24"/>
        </w:rPr>
      </w:pPr>
      <w:r w:rsidRPr="008D7901">
        <w:rPr>
          <w:rFonts w:ascii="宋体" w:eastAsia="宋体" w:hAnsi="宋体" w:cs="Times New Roman" w:hint="eastAsia"/>
          <w:sz w:val="24"/>
          <w:szCs w:val="24"/>
        </w:rPr>
        <w:t>3、</w:t>
      </w:r>
      <w:r w:rsidR="00DA6228" w:rsidRPr="008D7901">
        <w:rPr>
          <w:rFonts w:ascii="宋体" w:eastAsia="宋体" w:hAnsi="宋体" w:cs="Times New Roman" w:hint="eastAsia"/>
          <w:sz w:val="24"/>
          <w:szCs w:val="24"/>
        </w:rPr>
        <w:t>文件作废台账</w:t>
      </w:r>
      <w:r w:rsidR="00DA6228" w:rsidRPr="008D7901">
        <w:rPr>
          <w:rFonts w:ascii="宋体" w:eastAsia="宋体" w:hAnsi="宋体" w:cs="Times New Roman"/>
          <w:sz w:val="24"/>
          <w:szCs w:val="24"/>
        </w:rPr>
        <w:t xml:space="preserve">           </w:t>
      </w:r>
    </w:p>
    <w:p w:rsidR="00DA6228" w:rsidRPr="008D7901" w:rsidRDefault="007C6DB0" w:rsidP="00DA6228">
      <w:pPr>
        <w:tabs>
          <w:tab w:val="left" w:pos="362"/>
        </w:tabs>
        <w:spacing w:line="360" w:lineRule="auto"/>
        <w:rPr>
          <w:rFonts w:ascii="宋体" w:eastAsia="宋体" w:hAnsi="宋体" w:cs="Times New Roman"/>
          <w:sz w:val="24"/>
          <w:szCs w:val="24"/>
        </w:rPr>
      </w:pPr>
      <w:r w:rsidRPr="008D7901">
        <w:rPr>
          <w:rFonts w:ascii="宋体" w:eastAsia="宋体" w:hAnsi="宋体" w:cs="Times New Roman" w:hint="eastAsia"/>
          <w:sz w:val="24"/>
          <w:szCs w:val="24"/>
        </w:rPr>
        <w:t>4、</w:t>
      </w:r>
      <w:r w:rsidR="00DA6228" w:rsidRPr="008D7901">
        <w:rPr>
          <w:rFonts w:ascii="宋体" w:eastAsia="宋体" w:hAnsi="宋体" w:cs="Times New Roman" w:hint="eastAsia"/>
          <w:sz w:val="24"/>
          <w:szCs w:val="24"/>
        </w:rPr>
        <w:t>文件领用及借阅台账</w:t>
      </w:r>
    </w:p>
    <w:p w:rsidR="00DA6228" w:rsidRPr="008D7901" w:rsidRDefault="007C6DB0" w:rsidP="00DA6228">
      <w:pPr>
        <w:tabs>
          <w:tab w:val="left" w:pos="362"/>
        </w:tabs>
        <w:spacing w:line="360" w:lineRule="auto"/>
        <w:rPr>
          <w:rFonts w:ascii="宋体" w:eastAsia="宋体" w:hAnsi="宋体" w:cs="Times New Roman"/>
          <w:sz w:val="24"/>
          <w:szCs w:val="24"/>
        </w:rPr>
      </w:pPr>
      <w:r w:rsidRPr="008D7901">
        <w:rPr>
          <w:rFonts w:ascii="宋体" w:eastAsia="宋体" w:hAnsi="宋体" w:cs="Times New Roman" w:hint="eastAsia"/>
          <w:sz w:val="24"/>
          <w:szCs w:val="24"/>
        </w:rPr>
        <w:t>5、</w:t>
      </w:r>
      <w:r w:rsidR="00DA6228" w:rsidRPr="008D7901">
        <w:rPr>
          <w:rFonts w:ascii="宋体" w:eastAsia="宋体" w:hAnsi="宋体" w:cs="Times New Roman" w:hint="eastAsia"/>
          <w:sz w:val="24"/>
          <w:szCs w:val="24"/>
        </w:rPr>
        <w:t>设备技术资料台账</w:t>
      </w:r>
    </w:p>
    <w:p w:rsidR="00DA6228" w:rsidRPr="008D7901" w:rsidRDefault="007C6DB0" w:rsidP="00DA6228">
      <w:pPr>
        <w:tabs>
          <w:tab w:val="left" w:pos="362"/>
        </w:tabs>
        <w:spacing w:line="360" w:lineRule="auto"/>
        <w:rPr>
          <w:rFonts w:ascii="宋体" w:eastAsia="宋体" w:hAnsi="宋体" w:cs="Times New Roman"/>
          <w:sz w:val="24"/>
          <w:szCs w:val="24"/>
        </w:rPr>
      </w:pPr>
      <w:r w:rsidRPr="008D7901">
        <w:rPr>
          <w:rFonts w:ascii="宋体" w:eastAsia="宋体" w:hAnsi="宋体" w:cs="Times New Roman" w:hint="eastAsia"/>
          <w:sz w:val="24"/>
          <w:szCs w:val="24"/>
        </w:rPr>
        <w:t>6、</w:t>
      </w:r>
      <w:r w:rsidR="00DA6228" w:rsidRPr="008D7901">
        <w:rPr>
          <w:rFonts w:ascii="宋体" w:eastAsia="宋体" w:hAnsi="宋体" w:cs="Times New Roman" w:hint="eastAsia"/>
          <w:sz w:val="24"/>
          <w:szCs w:val="24"/>
        </w:rPr>
        <w:t>培训资料台账</w:t>
      </w:r>
    </w:p>
    <w:p w:rsidR="00DA6228" w:rsidRDefault="007C6DB0" w:rsidP="00DA6228">
      <w:pPr>
        <w:tabs>
          <w:tab w:val="left" w:pos="362"/>
        </w:tabs>
        <w:spacing w:line="360" w:lineRule="auto"/>
        <w:rPr>
          <w:rFonts w:ascii="宋体" w:eastAsia="宋体" w:hAnsi="宋体" w:cs="Times New Roman"/>
          <w:szCs w:val="24"/>
        </w:rPr>
      </w:pPr>
      <w:r w:rsidRPr="008D7901">
        <w:rPr>
          <w:rFonts w:ascii="宋体" w:eastAsia="宋体" w:hAnsi="宋体" w:cs="Times New Roman" w:hint="eastAsia"/>
          <w:sz w:val="24"/>
          <w:szCs w:val="24"/>
        </w:rPr>
        <w:t>7、</w:t>
      </w:r>
      <w:r w:rsidR="00DA6228" w:rsidRPr="008D7901">
        <w:rPr>
          <w:rFonts w:ascii="宋体" w:eastAsia="宋体" w:hAnsi="宋体" w:cs="Times New Roman" w:hint="eastAsia"/>
          <w:sz w:val="24"/>
          <w:szCs w:val="24"/>
        </w:rPr>
        <w:t xml:space="preserve">企业标准化台账  </w:t>
      </w:r>
      <w:r w:rsidR="00DA6228">
        <w:rPr>
          <w:rFonts w:ascii="宋体" w:eastAsia="宋体" w:hAnsi="宋体" w:cs="Times New Roman" w:hint="eastAsia"/>
          <w:szCs w:val="24"/>
        </w:rPr>
        <w:t xml:space="preserve">                                            </w:t>
      </w:r>
    </w:p>
    <w:p w:rsidR="00DA6228" w:rsidRDefault="00DA6228" w:rsidP="00DA6228">
      <w:pPr>
        <w:tabs>
          <w:tab w:val="left" w:pos="362"/>
        </w:tabs>
        <w:spacing w:line="360" w:lineRule="auto"/>
        <w:ind w:firstLineChars="3350" w:firstLine="7035"/>
        <w:rPr>
          <w:rFonts w:ascii="宋体" w:eastAsia="宋体" w:hAnsi="宋体" w:cs="Times New Roman"/>
          <w:szCs w:val="24"/>
        </w:rPr>
      </w:pPr>
    </w:p>
    <w:p w:rsidR="005102F5" w:rsidRPr="00E41655" w:rsidRDefault="00DA6228" w:rsidP="007C6DB0">
      <w:pPr>
        <w:jc w:val="right"/>
        <w:rPr>
          <w:sz w:val="28"/>
          <w:szCs w:val="28"/>
        </w:rPr>
      </w:pPr>
      <w:r w:rsidRPr="00E41655">
        <w:rPr>
          <w:rFonts w:ascii="宋体" w:eastAsia="宋体" w:hAnsi="宋体" w:cs="Times New Roman" w:hint="eastAsia"/>
          <w:sz w:val="28"/>
          <w:szCs w:val="28"/>
        </w:rPr>
        <w:t>工程技术部</w:t>
      </w:r>
    </w:p>
    <w:sectPr w:rsidR="005102F5" w:rsidRPr="00E41655" w:rsidSect="00E579B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605" w:rsidRDefault="00922605" w:rsidP="007C6DB0">
      <w:r>
        <w:separator/>
      </w:r>
    </w:p>
  </w:endnote>
  <w:endnote w:type="continuationSeparator" w:id="1">
    <w:p w:rsidR="00922605" w:rsidRDefault="00922605" w:rsidP="007C6D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6409"/>
      <w:docPartObj>
        <w:docPartGallery w:val="Page Numbers (Bottom of Page)"/>
        <w:docPartUnique/>
      </w:docPartObj>
    </w:sdtPr>
    <w:sdtContent>
      <w:p w:rsidR="00E52881" w:rsidRDefault="00E52881">
        <w:pPr>
          <w:pStyle w:val="a5"/>
          <w:jc w:val="center"/>
        </w:pPr>
        <w:fldSimple w:instr=" PAGE   \* MERGEFORMAT ">
          <w:r w:rsidR="00E41655" w:rsidRPr="00E41655">
            <w:rPr>
              <w:noProof/>
              <w:lang w:val="zh-CN"/>
            </w:rPr>
            <w:t>3</w:t>
          </w:r>
        </w:fldSimple>
      </w:p>
    </w:sdtContent>
  </w:sdt>
  <w:p w:rsidR="00E52881" w:rsidRDefault="00E528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605" w:rsidRDefault="00922605" w:rsidP="007C6DB0">
      <w:r>
        <w:separator/>
      </w:r>
    </w:p>
  </w:footnote>
  <w:footnote w:type="continuationSeparator" w:id="1">
    <w:p w:rsidR="00922605" w:rsidRDefault="00922605" w:rsidP="007C6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881" w:rsidRDefault="00E52881" w:rsidP="00E52881">
    <w:pPr>
      <w:pStyle w:val="a4"/>
    </w:pPr>
    <w:r>
      <w:rPr>
        <w:rFonts w:hint="eastAsia"/>
      </w:rPr>
      <w:t>佛山市普瑞生数控钣金有限公司</w:t>
    </w:r>
  </w:p>
  <w:p w:rsidR="00E52881" w:rsidRDefault="00E5288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6228"/>
    <w:rsid w:val="000E1DB0"/>
    <w:rsid w:val="0028309B"/>
    <w:rsid w:val="004234D9"/>
    <w:rsid w:val="007C6DB0"/>
    <w:rsid w:val="007C7B89"/>
    <w:rsid w:val="008D7901"/>
    <w:rsid w:val="00922605"/>
    <w:rsid w:val="00B95CB2"/>
    <w:rsid w:val="00DA6228"/>
    <w:rsid w:val="00E374D1"/>
    <w:rsid w:val="00E41655"/>
    <w:rsid w:val="00E52881"/>
    <w:rsid w:val="00E57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622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C6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6DB0"/>
    <w:rPr>
      <w:sz w:val="18"/>
      <w:szCs w:val="18"/>
    </w:rPr>
  </w:style>
  <w:style w:type="paragraph" w:styleId="a5">
    <w:name w:val="footer"/>
    <w:basedOn w:val="a"/>
    <w:link w:val="Char0"/>
    <w:uiPriority w:val="99"/>
    <w:unhideWhenUsed/>
    <w:rsid w:val="007C6DB0"/>
    <w:pPr>
      <w:tabs>
        <w:tab w:val="center" w:pos="4153"/>
        <w:tab w:val="right" w:pos="8306"/>
      </w:tabs>
      <w:snapToGrid w:val="0"/>
      <w:jc w:val="left"/>
    </w:pPr>
    <w:rPr>
      <w:sz w:val="18"/>
      <w:szCs w:val="18"/>
    </w:rPr>
  </w:style>
  <w:style w:type="character" w:customStyle="1" w:styleId="Char0">
    <w:name w:val="页脚 Char"/>
    <w:basedOn w:val="a0"/>
    <w:link w:val="a5"/>
    <w:uiPriority w:val="99"/>
    <w:rsid w:val="007C6DB0"/>
    <w:rPr>
      <w:sz w:val="18"/>
      <w:szCs w:val="18"/>
    </w:rPr>
  </w:style>
  <w:style w:type="paragraph" w:styleId="a6">
    <w:name w:val="Balloon Text"/>
    <w:basedOn w:val="a"/>
    <w:link w:val="Char1"/>
    <w:uiPriority w:val="99"/>
    <w:semiHidden/>
    <w:unhideWhenUsed/>
    <w:rsid w:val="00E52881"/>
    <w:rPr>
      <w:sz w:val="18"/>
      <w:szCs w:val="18"/>
    </w:rPr>
  </w:style>
  <w:style w:type="character" w:customStyle="1" w:styleId="Char1">
    <w:name w:val="批注框文本 Char"/>
    <w:basedOn w:val="a0"/>
    <w:link w:val="a6"/>
    <w:uiPriority w:val="99"/>
    <w:semiHidden/>
    <w:rsid w:val="00E528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7F5A"/>
    <w:rsid w:val="00641A8B"/>
    <w:rsid w:val="00BD7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1C4C1A0F3D4528A53D966D78661A33">
    <w:name w:val="201C4C1A0F3D4528A53D966D78661A33"/>
    <w:rsid w:val="00BD7F5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211</Words>
  <Characters>1204</Characters>
  <Application>Microsoft Office Word</Application>
  <DocSecurity>0</DocSecurity>
  <Lines>10</Lines>
  <Paragraphs>2</Paragraphs>
  <ScaleCrop>false</ScaleCrop>
  <Company>China</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2010-09-17T08:48:00Z</dcterms:created>
  <dcterms:modified xsi:type="dcterms:W3CDTF">2010-09-18T02:39:00Z</dcterms:modified>
</cp:coreProperties>
</file>