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B39" w:rsidRDefault="00507B39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1pt;height:194.1pt">
            <v:imagedata r:id="rId4" o:title="USC3003"/>
          </v:shape>
        </w:pict>
      </w:r>
    </w:p>
    <w:p w:rsidR="004D4350" w:rsidRDefault="00D11F12">
      <w:r>
        <w:t>描述</w:t>
      </w:r>
    </w:p>
    <w:p w:rsidR="00B30BCA" w:rsidRDefault="00D11F12" w:rsidP="00B30BCA">
      <w:r>
        <w:rPr>
          <w:rFonts w:hint="eastAsia"/>
        </w:rPr>
        <w:t>USC-</w:t>
      </w:r>
      <w:r>
        <w:t>3003</w:t>
      </w:r>
      <w:r>
        <w:t>是远程终端单元</w:t>
      </w:r>
      <w:r>
        <w:rPr>
          <w:rFonts w:hint="eastAsia"/>
        </w:rPr>
        <w:t>（</w:t>
      </w:r>
      <w:r>
        <w:rPr>
          <w:rFonts w:hint="eastAsia"/>
        </w:rPr>
        <w:t>RTU</w:t>
      </w:r>
      <w:r>
        <w:rPr>
          <w:rFonts w:hint="eastAsia"/>
        </w:rPr>
        <w:t>）特别致力于在恶劣环境下的工业过程的远程控制，比如电网控制。</w:t>
      </w:r>
      <w:r>
        <w:rPr>
          <w:rFonts w:hint="eastAsia"/>
        </w:rPr>
        <w:t>USC-3003</w:t>
      </w:r>
      <w:r>
        <w:rPr>
          <w:rFonts w:hint="eastAsia"/>
        </w:rPr>
        <w:t>设计有一个强有力的</w:t>
      </w:r>
      <w:r>
        <w:rPr>
          <w:rFonts w:hint="eastAsia"/>
        </w:rPr>
        <w:t>CPU</w:t>
      </w:r>
      <w:r>
        <w:rPr>
          <w:rFonts w:hint="eastAsia"/>
        </w:rPr>
        <w:t>主卡控制智能输入</w:t>
      </w:r>
      <w:r>
        <w:rPr>
          <w:rFonts w:hint="eastAsia"/>
        </w:rPr>
        <w:t>/</w:t>
      </w:r>
      <w:r>
        <w:rPr>
          <w:rFonts w:hint="eastAsia"/>
        </w:rPr>
        <w:t>输出</w:t>
      </w:r>
      <w:r w:rsidR="00E427E0">
        <w:rPr>
          <w:rFonts w:hint="eastAsia"/>
        </w:rPr>
        <w:t>在一个多功能处理器架构中，终端区域</w:t>
      </w:r>
      <w:r w:rsidR="00993817">
        <w:rPr>
          <w:rFonts w:hint="eastAsia"/>
        </w:rPr>
        <w:t>用于连接</w:t>
      </w:r>
      <w:r w:rsidR="00B30BCA">
        <w:rPr>
          <w:rFonts w:hint="eastAsia"/>
        </w:rPr>
        <w:t>I/O</w:t>
      </w:r>
      <w:r w:rsidR="00B30BCA">
        <w:rPr>
          <w:rFonts w:hint="eastAsia"/>
        </w:rPr>
        <w:t>卡到控制过程的设备。</w:t>
      </w:r>
      <w:r w:rsidR="00B30BCA">
        <w:rPr>
          <w:rFonts w:hint="eastAsia"/>
        </w:rPr>
        <w:t>USC3003</w:t>
      </w:r>
      <w:r w:rsidR="00B30BCA">
        <w:rPr>
          <w:rFonts w:hint="eastAsia"/>
        </w:rPr>
        <w:t>功能一般是获取状态，告警，测试，</w:t>
      </w:r>
      <w:r w:rsidR="00B30BCA">
        <w:rPr>
          <w:rFonts w:hint="eastAsia"/>
        </w:rPr>
        <w:t>按事件时间记录顺序功能发送指令和设置，自动校准程序和指令序列，拥有不同的管理中心传播界面提供快速安全的通信。</w:t>
      </w:r>
    </w:p>
    <w:p w:rsidR="00B30BCA" w:rsidRDefault="00B30BCA" w:rsidP="00B30BCA">
      <w:r>
        <w:t>系统是一个模块</w:t>
      </w:r>
      <w:r>
        <w:rPr>
          <w:rFonts w:hint="eastAsia"/>
        </w:rPr>
        <w:t>。</w:t>
      </w:r>
      <w:r>
        <w:t>它装在</w:t>
      </w:r>
      <w:r>
        <w:rPr>
          <w:rFonts w:hint="eastAsia"/>
        </w:rPr>
        <w:t>19</w:t>
      </w:r>
      <w:proofErr w:type="gramStart"/>
      <w:r>
        <w:t>’’</w:t>
      </w:r>
      <w:proofErr w:type="gramEnd"/>
      <w:r>
        <w:t>的机架中</w:t>
      </w:r>
      <w:r>
        <w:rPr>
          <w:rFonts w:hint="eastAsia"/>
        </w:rPr>
        <w:t>，</w:t>
      </w:r>
      <w:r>
        <w:t>高</w:t>
      </w:r>
      <w:r>
        <w:rPr>
          <w:rFonts w:hint="eastAsia"/>
        </w:rPr>
        <w:t>5DIN</w:t>
      </w:r>
      <w:r>
        <w:rPr>
          <w:rFonts w:hint="eastAsia"/>
        </w:rPr>
        <w:t>单元。</w:t>
      </w:r>
    </w:p>
    <w:p w:rsidR="00B30BCA" w:rsidRDefault="00B30BCA" w:rsidP="00B30BCA">
      <w:r>
        <w:t>概述</w:t>
      </w:r>
    </w:p>
    <w:p w:rsidR="00B30BCA" w:rsidRDefault="00B30BCA" w:rsidP="00B30BCA">
      <w:r>
        <w:rPr>
          <w:rFonts w:hint="eastAsia"/>
        </w:rPr>
        <w:t>USC-</w:t>
      </w:r>
      <w:r>
        <w:t>3003</w:t>
      </w:r>
      <w:r>
        <w:t>是远程终端单元</w:t>
      </w:r>
      <w:r>
        <w:rPr>
          <w:rFonts w:hint="eastAsia"/>
        </w:rPr>
        <w:t>（</w:t>
      </w:r>
      <w:r>
        <w:rPr>
          <w:rFonts w:hint="eastAsia"/>
        </w:rPr>
        <w:t>RTU</w:t>
      </w:r>
      <w:r>
        <w:rPr>
          <w:rFonts w:hint="eastAsia"/>
        </w:rPr>
        <w:t>）特别致力于工业过程在恶劣环境下的远程控制，比如电网管理。</w:t>
      </w:r>
    </w:p>
    <w:p w:rsidR="00B30BCA" w:rsidRDefault="00B30BCA" w:rsidP="00B30BCA">
      <w:r>
        <w:rPr>
          <w:rFonts w:hint="eastAsia"/>
        </w:rPr>
        <w:t>USC-3003</w:t>
      </w:r>
      <w:r>
        <w:rPr>
          <w:rFonts w:hint="eastAsia"/>
        </w:rPr>
        <w:t>设计有一个强有力的</w:t>
      </w:r>
      <w:r>
        <w:rPr>
          <w:rFonts w:hint="eastAsia"/>
        </w:rPr>
        <w:t>CPU</w:t>
      </w:r>
      <w:r>
        <w:rPr>
          <w:rFonts w:hint="eastAsia"/>
        </w:rPr>
        <w:t>主卡控制智能输入</w:t>
      </w:r>
      <w:r>
        <w:rPr>
          <w:rFonts w:hint="eastAsia"/>
        </w:rPr>
        <w:t>/</w:t>
      </w:r>
      <w:r>
        <w:rPr>
          <w:rFonts w:hint="eastAsia"/>
        </w:rPr>
        <w:t>输出在一个多功能处理器架构中，终端区域用于连接</w:t>
      </w:r>
      <w:r>
        <w:rPr>
          <w:rFonts w:hint="eastAsia"/>
        </w:rPr>
        <w:t>I/O</w:t>
      </w:r>
      <w:r>
        <w:rPr>
          <w:rFonts w:hint="eastAsia"/>
        </w:rPr>
        <w:t>卡到控制过程的设备。</w:t>
      </w:r>
      <w:r>
        <w:t>系统是一个模块</w:t>
      </w:r>
      <w:r>
        <w:rPr>
          <w:rFonts w:hint="eastAsia"/>
        </w:rPr>
        <w:t>。</w:t>
      </w:r>
      <w:r>
        <w:t>它装在</w:t>
      </w:r>
      <w:r>
        <w:rPr>
          <w:rFonts w:hint="eastAsia"/>
        </w:rPr>
        <w:t>19</w:t>
      </w:r>
      <w:proofErr w:type="gramStart"/>
      <w:r>
        <w:t>’’</w:t>
      </w:r>
      <w:proofErr w:type="gramEnd"/>
      <w:r>
        <w:t>的机架中</w:t>
      </w:r>
      <w:r>
        <w:rPr>
          <w:rFonts w:hint="eastAsia"/>
        </w:rPr>
        <w:t>，</w:t>
      </w:r>
      <w:r>
        <w:t>高</w:t>
      </w:r>
      <w:r>
        <w:rPr>
          <w:rFonts w:hint="eastAsia"/>
        </w:rPr>
        <w:t>5DIN</w:t>
      </w:r>
      <w:r>
        <w:rPr>
          <w:rFonts w:hint="eastAsia"/>
        </w:rPr>
        <w:t>单元。</w:t>
      </w:r>
    </w:p>
    <w:p w:rsidR="00B30BCA" w:rsidRDefault="00B30BCA" w:rsidP="00B30BCA">
      <w:pPr>
        <w:rPr>
          <w:rFonts w:hint="eastAsia"/>
        </w:rPr>
      </w:pPr>
      <w:r>
        <w:t>在基本的</w:t>
      </w:r>
      <w:r>
        <w:rPr>
          <w:rFonts w:hint="eastAsia"/>
        </w:rPr>
        <w:t>19</w:t>
      </w:r>
      <w:proofErr w:type="gramStart"/>
      <w:r>
        <w:t>’’</w:t>
      </w:r>
      <w:proofErr w:type="gramEnd"/>
      <w:r>
        <w:t>机架配置中</w:t>
      </w:r>
      <w:r>
        <w:rPr>
          <w:rFonts w:hint="eastAsia"/>
        </w:rPr>
        <w:t>，</w:t>
      </w:r>
      <w:r>
        <w:t>最大可处理点数的数量是</w:t>
      </w:r>
      <w:r>
        <w:rPr>
          <w:rFonts w:hint="eastAsia"/>
        </w:rPr>
        <w:t>448</w:t>
      </w:r>
      <w:r>
        <w:rPr>
          <w:rFonts w:hint="eastAsia"/>
        </w:rPr>
        <w:t>（仅</w:t>
      </w:r>
      <w:r>
        <w:rPr>
          <w:rFonts w:hint="eastAsia"/>
        </w:rPr>
        <w:t>DI</w:t>
      </w:r>
      <w:r>
        <w:rPr>
          <w:rFonts w:hint="eastAsia"/>
        </w:rPr>
        <w:t>），平均容量取决于要求</w:t>
      </w:r>
      <w:r>
        <w:rPr>
          <w:rFonts w:hint="eastAsia"/>
        </w:rPr>
        <w:t>I/O</w:t>
      </w:r>
      <w:r>
        <w:rPr>
          <w:rFonts w:hint="eastAsia"/>
        </w:rPr>
        <w:t>相关数量，比如，一个单独的机架可以容纳一个平均混合量比如</w:t>
      </w:r>
      <w:r>
        <w:rPr>
          <w:rFonts w:hint="eastAsia"/>
        </w:rPr>
        <w:t>256</w:t>
      </w:r>
      <w:r>
        <w:rPr>
          <w:rFonts w:hint="eastAsia"/>
        </w:rPr>
        <w:t>单独</w:t>
      </w:r>
      <w:r>
        <w:rPr>
          <w:rFonts w:hint="eastAsia"/>
        </w:rPr>
        <w:t>DI</w:t>
      </w:r>
      <w:r>
        <w:rPr>
          <w:rFonts w:hint="eastAsia"/>
        </w:rPr>
        <w:t>，</w:t>
      </w:r>
      <w:r>
        <w:t>128</w:t>
      </w:r>
      <w:r>
        <w:rPr>
          <w:rFonts w:hint="eastAsia"/>
        </w:rPr>
        <w:t>单独</w:t>
      </w:r>
      <w:r>
        <w:rPr>
          <w:rFonts w:hint="eastAsia"/>
        </w:rPr>
        <w:t>DO</w:t>
      </w:r>
      <w:r>
        <w:rPr>
          <w:rFonts w:hint="eastAsia"/>
        </w:rPr>
        <w:t>和</w:t>
      </w:r>
      <w:r>
        <w:t>48</w:t>
      </w:r>
      <w:r>
        <w:rPr>
          <w:rFonts w:hint="eastAsia"/>
        </w:rPr>
        <w:t>AI</w:t>
      </w:r>
      <w:r>
        <w:rPr>
          <w:rFonts w:hint="eastAsia"/>
        </w:rPr>
        <w:t>，总共是</w:t>
      </w:r>
      <w:r>
        <w:t>432</w:t>
      </w:r>
      <w:r>
        <w:rPr>
          <w:rFonts w:hint="eastAsia"/>
        </w:rPr>
        <w:t>个。</w:t>
      </w:r>
      <w:r>
        <w:rPr>
          <w:rFonts w:hint="eastAsia"/>
        </w:rPr>
        <w:t>一个机架配置可被</w:t>
      </w:r>
      <w:r>
        <w:rPr>
          <w:rFonts w:hint="eastAsia"/>
        </w:rPr>
        <w:t>扩展通过连接一定数量相同的机架</w:t>
      </w:r>
      <w:r>
        <w:rPr>
          <w:rFonts w:hint="eastAsia"/>
        </w:rPr>
        <w:t>，在这个产品范围内</w:t>
      </w:r>
      <w:r w:rsidR="00507B39">
        <w:rPr>
          <w:rFonts w:hint="eastAsia"/>
        </w:rPr>
        <w:t>最大数量的标准时</w:t>
      </w:r>
      <w:r w:rsidR="00507B39">
        <w:rPr>
          <w:rFonts w:hint="eastAsia"/>
        </w:rPr>
        <w:t>4</w:t>
      </w:r>
      <w:r w:rsidR="00507B39">
        <w:rPr>
          <w:rFonts w:hint="eastAsia"/>
        </w:rPr>
        <w:t>个机架。有了以上相同的</w:t>
      </w:r>
      <w:r w:rsidR="00507B39">
        <w:rPr>
          <w:rFonts w:hint="eastAsia"/>
        </w:rPr>
        <w:t>I/O</w:t>
      </w:r>
      <w:r w:rsidR="00507B39">
        <w:rPr>
          <w:rFonts w:hint="eastAsia"/>
        </w:rPr>
        <w:t>混合，可控制点的数量是</w:t>
      </w:r>
      <w:r w:rsidR="00507B39">
        <w:rPr>
          <w:rFonts w:hint="eastAsia"/>
        </w:rPr>
        <w:t>1792.</w:t>
      </w:r>
    </w:p>
    <w:p w:rsidR="00507B39" w:rsidRDefault="00507B39" w:rsidP="00B30BCA">
      <w:r>
        <w:t>为适合更高的要求</w:t>
      </w:r>
      <w:r>
        <w:rPr>
          <w:rFonts w:hint="eastAsia"/>
        </w:rPr>
        <w:t>，</w:t>
      </w:r>
      <w:r>
        <w:t>配置可用特殊定制的安排扩展</w:t>
      </w:r>
      <w:r>
        <w:rPr>
          <w:rFonts w:hint="eastAsia"/>
        </w:rPr>
        <w:t>。</w:t>
      </w:r>
    </w:p>
    <w:p w:rsidR="00507B39" w:rsidRDefault="00507B39" w:rsidP="00B30BCA">
      <w:r>
        <w:t>关键参数</w:t>
      </w:r>
    </w:p>
    <w:p w:rsidR="00507B39" w:rsidRPr="00507B39" w:rsidRDefault="00507B39" w:rsidP="00507B3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7B39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472555" cy="2305685"/>
            <wp:effectExtent l="0" t="0" r="4445" b="0"/>
            <wp:docPr id="1" name="图片 1" descr="C:\Users\dell\AppData\Roaming\Tencent\Users\862011988\QQ\WinTemp\RichOle\CRS$@7(}5)2P}%YBHUCO9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Roaming\Tencent\Users\862011988\QQ\WinTemp\RichOle\CRS$@7(}5)2P}%YBHUCO92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230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B39" w:rsidRDefault="00507B39" w:rsidP="00B30BCA">
      <w:r>
        <w:rPr>
          <w:rFonts w:hint="eastAsia"/>
        </w:rPr>
        <w:lastRenderedPageBreak/>
        <w:t>应用</w:t>
      </w:r>
    </w:p>
    <w:p w:rsidR="00507B39" w:rsidRDefault="00507B39" w:rsidP="00B30BCA">
      <w:r>
        <w:t>变电站自动化</w:t>
      </w:r>
    </w:p>
    <w:p w:rsidR="00507B39" w:rsidRDefault="00507B39" w:rsidP="00B30BCA">
      <w:r>
        <w:t>工业过程控制</w:t>
      </w:r>
    </w:p>
    <w:p w:rsidR="00507B39" w:rsidRDefault="00507B39" w:rsidP="00B30BCA">
      <w:r>
        <w:t>本地自动化</w:t>
      </w:r>
    </w:p>
    <w:p w:rsidR="00507B39" w:rsidRDefault="00507B39" w:rsidP="00B30BCA">
      <w:pPr>
        <w:rPr>
          <w:rFonts w:hint="eastAsia"/>
        </w:rPr>
      </w:pPr>
      <w:r>
        <w:t>远程监测终端单元</w:t>
      </w:r>
    </w:p>
    <w:p w:rsidR="00B30BCA" w:rsidRPr="00B30BCA" w:rsidRDefault="00B30BCA" w:rsidP="00B30BCA">
      <w:pPr>
        <w:rPr>
          <w:rFonts w:hint="eastAsia"/>
        </w:rPr>
      </w:pPr>
    </w:p>
    <w:p w:rsidR="00B30BCA" w:rsidRPr="00B30BCA" w:rsidRDefault="00B30BCA" w:rsidP="00B30BCA">
      <w:pPr>
        <w:rPr>
          <w:rFonts w:hint="eastAsia"/>
        </w:rPr>
      </w:pPr>
    </w:p>
    <w:p w:rsidR="00D11F12" w:rsidRPr="00B30BCA" w:rsidRDefault="00D11F12">
      <w:pPr>
        <w:rPr>
          <w:rFonts w:hint="eastAsia"/>
        </w:rPr>
      </w:pPr>
    </w:p>
    <w:sectPr w:rsidR="00D11F12" w:rsidRPr="00B30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05E"/>
    <w:rsid w:val="004D4350"/>
    <w:rsid w:val="00507B39"/>
    <w:rsid w:val="0051105E"/>
    <w:rsid w:val="00993817"/>
    <w:rsid w:val="00B30BCA"/>
    <w:rsid w:val="00D11F12"/>
    <w:rsid w:val="00E4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1FBAD-07EE-4085-9A47-497AB086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2016-12-21T02:45:00Z</dcterms:created>
  <dcterms:modified xsi:type="dcterms:W3CDTF">2016-12-21T03:29:00Z</dcterms:modified>
</cp:coreProperties>
</file>