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4F" w:rsidRPr="00F4644F" w:rsidRDefault="00F4644F" w:rsidP="00142D3B">
      <w:pPr>
        <w:spacing w:line="570" w:lineRule="exact"/>
        <w:ind w:firstLineChars="200" w:firstLine="640"/>
        <w:rPr>
          <w:rFonts w:eastAsia="仿宋_GB2312"/>
          <w:sz w:val="32"/>
          <w:szCs w:val="32"/>
        </w:rPr>
      </w:pPr>
      <w:r w:rsidRPr="00F4644F">
        <w:rPr>
          <w:rFonts w:eastAsia="仿宋_GB2312" w:hAnsi="仿宋_GB2312"/>
          <w:sz w:val="32"/>
          <w:szCs w:val="32"/>
        </w:rPr>
        <w:t>附件</w:t>
      </w:r>
      <w:r w:rsidRPr="00F4644F">
        <w:rPr>
          <w:rFonts w:eastAsia="仿宋_GB2312"/>
          <w:sz w:val="32"/>
          <w:szCs w:val="32"/>
        </w:rPr>
        <w:t>1:</w:t>
      </w:r>
    </w:p>
    <w:p w:rsidR="00F4644F" w:rsidRPr="00F4644F" w:rsidRDefault="00F4644F" w:rsidP="00F4644F">
      <w:pPr>
        <w:spacing w:line="570" w:lineRule="exact"/>
        <w:ind w:firstLine="200"/>
        <w:jc w:val="center"/>
        <w:rPr>
          <w:rFonts w:ascii="方正小标宋简体" w:eastAsia="方正小标宋简体"/>
          <w:bCs/>
          <w:sz w:val="44"/>
          <w:szCs w:val="44"/>
        </w:rPr>
      </w:pPr>
      <w:r w:rsidRPr="00F4644F">
        <w:rPr>
          <w:rFonts w:ascii="方正小标宋简体" w:eastAsia="方正小标宋简体" w:hint="eastAsia"/>
          <w:bCs/>
          <w:sz w:val="44"/>
          <w:szCs w:val="44"/>
        </w:rPr>
        <w:t>社会实践活动注意事项</w:t>
      </w:r>
    </w:p>
    <w:p w:rsidR="00F4644F" w:rsidRPr="00F4644F" w:rsidRDefault="00F4644F" w:rsidP="00F4644F">
      <w:pPr>
        <w:spacing w:line="570" w:lineRule="exact"/>
        <w:ind w:firstLineChars="196" w:firstLine="627"/>
        <w:rPr>
          <w:rFonts w:eastAsia="仿宋_GB2312"/>
          <w:sz w:val="32"/>
          <w:szCs w:val="32"/>
        </w:rPr>
      </w:pPr>
    </w:p>
    <w:p w:rsidR="00F4644F" w:rsidRPr="00F4644F" w:rsidRDefault="00F4644F" w:rsidP="00F4644F">
      <w:pPr>
        <w:spacing w:line="570" w:lineRule="exact"/>
        <w:ind w:firstLineChars="196" w:firstLine="627"/>
        <w:rPr>
          <w:rFonts w:eastAsia="仿宋_GB2312"/>
          <w:sz w:val="32"/>
          <w:szCs w:val="32"/>
        </w:rPr>
      </w:pPr>
      <w:r w:rsidRPr="00F4644F">
        <w:rPr>
          <w:rFonts w:eastAsia="仿宋_GB2312" w:hAnsi="仿宋_GB2312"/>
          <w:sz w:val="32"/>
          <w:szCs w:val="32"/>
        </w:rPr>
        <w:t>一、各校在组织学生参加社会实践活动前，要认真调查了解学生的健康状况。患有心血管病、肝脏疾病、哮喘病、癫痫病等不宜参加剧烈运动和患有流感、风疹、红眼病等传染性疾病或精神状态异常的学生，报经湛江市教育局思政科批准，可请假不参加实践活动。</w:t>
      </w:r>
    </w:p>
    <w:p w:rsidR="00F4644F" w:rsidRPr="00F4644F" w:rsidRDefault="00F4644F" w:rsidP="00F4644F">
      <w:pPr>
        <w:spacing w:line="570" w:lineRule="exact"/>
        <w:ind w:firstLineChars="196" w:firstLine="627"/>
        <w:rPr>
          <w:rFonts w:eastAsia="仿宋_GB2312"/>
          <w:sz w:val="32"/>
          <w:szCs w:val="32"/>
        </w:rPr>
      </w:pPr>
      <w:r w:rsidRPr="00F4644F">
        <w:rPr>
          <w:rFonts w:eastAsia="仿宋_GB2312" w:hAnsi="仿宋_GB2312"/>
          <w:sz w:val="32"/>
          <w:szCs w:val="32"/>
        </w:rPr>
        <w:t>二、各校以教学班为单位，统计好男、女学生人数；</w:t>
      </w:r>
      <w:r w:rsidRPr="00F4644F">
        <w:rPr>
          <w:rFonts w:eastAsia="仿宋_GB2312"/>
          <w:sz w:val="32"/>
          <w:szCs w:val="32"/>
        </w:rPr>
        <w:t xml:space="preserve"> </w:t>
      </w:r>
      <w:r w:rsidRPr="00F4644F">
        <w:rPr>
          <w:rFonts w:eastAsia="仿宋_GB2312" w:hAnsi="仿宋_GB2312"/>
          <w:sz w:val="32"/>
          <w:szCs w:val="32"/>
        </w:rPr>
        <w:t>统计好学生所穿衣服型号</w:t>
      </w:r>
      <w:r w:rsidRPr="00F4644F">
        <w:rPr>
          <w:rFonts w:eastAsia="仿宋_GB2312"/>
          <w:sz w:val="32"/>
          <w:szCs w:val="32"/>
        </w:rPr>
        <w:t>(</w:t>
      </w:r>
      <w:r w:rsidRPr="00F4644F">
        <w:rPr>
          <w:rFonts w:eastAsia="仿宋_GB2312" w:hAnsi="仿宋_GB2312"/>
          <w:sz w:val="32"/>
          <w:szCs w:val="32"/>
        </w:rPr>
        <w:t>身高</w:t>
      </w:r>
      <w:r w:rsidRPr="00F4644F">
        <w:rPr>
          <w:rFonts w:eastAsia="仿宋_GB2312"/>
          <w:sz w:val="32"/>
          <w:szCs w:val="32"/>
        </w:rPr>
        <w:t>1.63</w:t>
      </w:r>
      <w:r w:rsidRPr="00F4644F">
        <w:rPr>
          <w:rFonts w:eastAsia="仿宋_GB2312" w:hAnsi="仿宋_GB2312"/>
          <w:sz w:val="32"/>
          <w:szCs w:val="32"/>
        </w:rPr>
        <w:t>米以下的穿</w:t>
      </w:r>
      <w:r w:rsidRPr="00F4644F">
        <w:rPr>
          <w:rFonts w:eastAsia="仿宋_GB2312"/>
          <w:sz w:val="32"/>
          <w:szCs w:val="32"/>
        </w:rPr>
        <w:t>3</w:t>
      </w:r>
      <w:r w:rsidRPr="00F4644F">
        <w:rPr>
          <w:rFonts w:eastAsia="仿宋_GB2312" w:hAnsi="仿宋_GB2312"/>
          <w:sz w:val="32"/>
          <w:szCs w:val="32"/>
        </w:rPr>
        <w:t>号衣服；身高</w:t>
      </w:r>
      <w:r w:rsidRPr="00F4644F">
        <w:rPr>
          <w:rFonts w:eastAsia="仿宋_GB2312"/>
          <w:sz w:val="32"/>
          <w:szCs w:val="32"/>
        </w:rPr>
        <w:t>1.64-1.68</w:t>
      </w:r>
      <w:r w:rsidRPr="00F4644F">
        <w:rPr>
          <w:rFonts w:eastAsia="仿宋_GB2312" w:hAnsi="仿宋_GB2312"/>
          <w:sz w:val="32"/>
          <w:szCs w:val="32"/>
        </w:rPr>
        <w:t>米的穿</w:t>
      </w:r>
      <w:r w:rsidRPr="00F4644F">
        <w:rPr>
          <w:rFonts w:eastAsia="仿宋_GB2312"/>
          <w:sz w:val="32"/>
          <w:szCs w:val="32"/>
        </w:rPr>
        <w:t>2</w:t>
      </w:r>
      <w:r w:rsidRPr="00F4644F">
        <w:rPr>
          <w:rFonts w:eastAsia="仿宋_GB2312" w:hAnsi="仿宋_GB2312"/>
          <w:sz w:val="32"/>
          <w:szCs w:val="32"/>
        </w:rPr>
        <w:t>号衣服；身高</w:t>
      </w:r>
      <w:r w:rsidRPr="00F4644F">
        <w:rPr>
          <w:rFonts w:eastAsia="仿宋_GB2312"/>
          <w:sz w:val="32"/>
          <w:szCs w:val="32"/>
        </w:rPr>
        <w:t>1.69</w:t>
      </w:r>
      <w:r w:rsidRPr="00F4644F">
        <w:rPr>
          <w:rFonts w:eastAsia="仿宋_GB2312" w:hAnsi="仿宋_GB2312"/>
          <w:sz w:val="32"/>
          <w:szCs w:val="32"/>
        </w:rPr>
        <w:t>米以上的穿</w:t>
      </w:r>
      <w:r w:rsidRPr="00F4644F">
        <w:rPr>
          <w:rFonts w:eastAsia="仿宋_GB2312"/>
          <w:sz w:val="32"/>
          <w:szCs w:val="32"/>
        </w:rPr>
        <w:t>1</w:t>
      </w:r>
      <w:r w:rsidRPr="00F4644F">
        <w:rPr>
          <w:rFonts w:eastAsia="仿宋_GB2312" w:hAnsi="仿宋_GB2312"/>
          <w:sz w:val="32"/>
          <w:szCs w:val="32"/>
        </w:rPr>
        <w:t>号衣服；体型较胖的学生可穿</w:t>
      </w:r>
      <w:r w:rsidRPr="00F4644F">
        <w:rPr>
          <w:rFonts w:eastAsia="仿宋_GB2312"/>
          <w:sz w:val="32"/>
          <w:szCs w:val="32"/>
        </w:rPr>
        <w:t>0</w:t>
      </w:r>
      <w:r w:rsidRPr="00F4644F">
        <w:rPr>
          <w:rFonts w:eastAsia="仿宋_GB2312" w:hAnsi="仿宋_GB2312"/>
          <w:sz w:val="32"/>
          <w:szCs w:val="32"/>
        </w:rPr>
        <w:t>号或特号衣服，</w:t>
      </w:r>
      <w:r w:rsidRPr="00F4644F">
        <w:rPr>
          <w:rFonts w:eastAsia="仿宋_GB2312"/>
          <w:sz w:val="32"/>
          <w:szCs w:val="32"/>
        </w:rPr>
        <w:t>0</w:t>
      </w:r>
      <w:r w:rsidRPr="00F4644F">
        <w:rPr>
          <w:rFonts w:eastAsia="仿宋_GB2312" w:hAnsi="仿宋_GB2312"/>
          <w:sz w:val="32"/>
          <w:szCs w:val="32"/>
        </w:rPr>
        <w:t>号腰围为</w:t>
      </w:r>
      <w:r w:rsidRPr="00F4644F">
        <w:rPr>
          <w:rFonts w:eastAsia="仿宋_GB2312"/>
          <w:sz w:val="32"/>
          <w:szCs w:val="32"/>
        </w:rPr>
        <w:t>105</w:t>
      </w:r>
      <w:r w:rsidRPr="00F4644F">
        <w:rPr>
          <w:rFonts w:eastAsia="仿宋_GB2312" w:hAnsi="仿宋_GB2312"/>
          <w:sz w:val="32"/>
          <w:szCs w:val="32"/>
        </w:rPr>
        <w:t>厘米，特号腰围为</w:t>
      </w:r>
      <w:r w:rsidRPr="00F4644F">
        <w:rPr>
          <w:rFonts w:eastAsia="仿宋_GB2312"/>
          <w:sz w:val="32"/>
          <w:szCs w:val="32"/>
        </w:rPr>
        <w:t>120</w:t>
      </w:r>
      <w:r w:rsidRPr="00F4644F">
        <w:rPr>
          <w:rFonts w:eastAsia="仿宋_GB2312" w:hAnsi="仿宋_GB2312"/>
          <w:sz w:val="32"/>
          <w:szCs w:val="32"/>
        </w:rPr>
        <w:t>厘米</w:t>
      </w:r>
      <w:r w:rsidRPr="00F4644F">
        <w:rPr>
          <w:rFonts w:eastAsia="仿宋_GB2312"/>
          <w:sz w:val="32"/>
          <w:szCs w:val="32"/>
        </w:rPr>
        <w:t>)</w:t>
      </w:r>
      <w:r w:rsidRPr="00F4644F">
        <w:rPr>
          <w:rFonts w:eastAsia="仿宋_GB2312" w:hAnsi="仿宋_GB2312"/>
          <w:sz w:val="32"/>
          <w:szCs w:val="32"/>
        </w:rPr>
        <w:t>和鞋子型号</w:t>
      </w:r>
      <w:r w:rsidRPr="00F4644F">
        <w:rPr>
          <w:rFonts w:eastAsia="仿宋_GB2312"/>
          <w:sz w:val="32"/>
          <w:szCs w:val="32"/>
        </w:rPr>
        <w:t>(</w:t>
      </w:r>
      <w:r w:rsidRPr="00F4644F">
        <w:rPr>
          <w:rFonts w:eastAsia="仿宋_GB2312" w:hAnsi="仿宋_GB2312"/>
          <w:sz w:val="32"/>
          <w:szCs w:val="32"/>
        </w:rPr>
        <w:t>有</w:t>
      </w:r>
      <w:r w:rsidRPr="00F4644F">
        <w:rPr>
          <w:rFonts w:eastAsia="仿宋_GB2312"/>
          <w:sz w:val="32"/>
          <w:szCs w:val="32"/>
        </w:rPr>
        <w:t>34-45</w:t>
      </w:r>
      <w:r w:rsidRPr="00F4644F">
        <w:rPr>
          <w:rFonts w:eastAsia="仿宋_GB2312" w:hAnsi="仿宋_GB2312"/>
          <w:sz w:val="32"/>
          <w:szCs w:val="32"/>
        </w:rPr>
        <w:t>号均码鞋</w:t>
      </w:r>
      <w:r w:rsidRPr="00F4644F">
        <w:rPr>
          <w:rFonts w:eastAsia="仿宋_GB2312"/>
          <w:sz w:val="32"/>
          <w:szCs w:val="32"/>
        </w:rPr>
        <w:t>)</w:t>
      </w:r>
      <w:r w:rsidRPr="00F4644F">
        <w:rPr>
          <w:rFonts w:eastAsia="仿宋_GB2312" w:hAnsi="仿宋_GB2312"/>
          <w:sz w:val="32"/>
          <w:szCs w:val="32"/>
        </w:rPr>
        <w:t>的人数，并认真填写好附件</w:t>
      </w:r>
      <w:r w:rsidRPr="00F4644F">
        <w:rPr>
          <w:rFonts w:eastAsia="仿宋_GB2312"/>
          <w:sz w:val="32"/>
          <w:szCs w:val="32"/>
        </w:rPr>
        <w:t>4</w:t>
      </w:r>
      <w:r w:rsidRPr="00F4644F">
        <w:rPr>
          <w:rFonts w:eastAsia="仿宋_GB2312" w:hAnsi="仿宋_GB2312"/>
          <w:sz w:val="32"/>
          <w:szCs w:val="32"/>
        </w:rPr>
        <w:t>表格</w:t>
      </w:r>
      <w:r w:rsidRPr="00F4644F">
        <w:rPr>
          <w:rFonts w:eastAsia="仿宋_GB2312"/>
          <w:sz w:val="32"/>
          <w:szCs w:val="32"/>
        </w:rPr>
        <w:t>(</w:t>
      </w:r>
      <w:r w:rsidRPr="00F4644F">
        <w:rPr>
          <w:rFonts w:eastAsia="仿宋_GB2312" w:hAnsi="仿宋_GB2312"/>
          <w:sz w:val="32"/>
          <w:szCs w:val="32"/>
        </w:rPr>
        <w:t>附后，此表可在基地网站复制</w:t>
      </w:r>
      <w:r w:rsidRPr="00F4644F">
        <w:rPr>
          <w:rFonts w:eastAsia="仿宋_GB2312"/>
          <w:sz w:val="32"/>
          <w:szCs w:val="32"/>
        </w:rPr>
        <w:t>)</w:t>
      </w:r>
      <w:r w:rsidRPr="00F4644F">
        <w:rPr>
          <w:rFonts w:eastAsia="仿宋_GB2312" w:hAnsi="仿宋_GB2312"/>
          <w:sz w:val="32"/>
          <w:szCs w:val="32"/>
        </w:rPr>
        <w:t>，于参加活动前</w:t>
      </w:r>
      <w:r w:rsidRPr="00F4644F">
        <w:rPr>
          <w:rFonts w:eastAsia="仿宋_GB2312"/>
          <w:sz w:val="32"/>
          <w:szCs w:val="32"/>
        </w:rPr>
        <w:t>4</w:t>
      </w:r>
      <w:r w:rsidRPr="00F4644F">
        <w:rPr>
          <w:rFonts w:eastAsia="仿宋_GB2312" w:hAnsi="仿宋_GB2312"/>
          <w:sz w:val="32"/>
          <w:szCs w:val="32"/>
        </w:rPr>
        <w:t>天发送到市中小学德育基地电子邮箱</w:t>
      </w:r>
      <w:r w:rsidRPr="00F4644F">
        <w:rPr>
          <w:rFonts w:eastAsia="仿宋_GB2312"/>
          <w:sz w:val="32"/>
          <w:szCs w:val="32"/>
        </w:rPr>
        <w:t>(</w:t>
      </w:r>
      <w:r w:rsidRPr="00F4644F">
        <w:rPr>
          <w:rFonts w:eastAsia="仿宋_GB2312" w:hAnsi="仿宋_GB2312"/>
          <w:sz w:val="32"/>
          <w:szCs w:val="32"/>
        </w:rPr>
        <w:t>基地邮箱：</w:t>
      </w:r>
      <w:r w:rsidRPr="00D3089E">
        <w:rPr>
          <w:rFonts w:eastAsia="仿宋_GB2312"/>
          <w:sz w:val="32"/>
          <w:szCs w:val="32"/>
        </w:rPr>
        <w:t>zjdyjd@126.com</w:t>
      </w:r>
      <w:r w:rsidRPr="00F4644F">
        <w:rPr>
          <w:rFonts w:eastAsia="仿宋_GB2312" w:hAnsi="仿宋_GB2312"/>
          <w:sz w:val="32"/>
          <w:szCs w:val="32"/>
        </w:rPr>
        <w:t>，办公室电话：</w:t>
      </w:r>
      <w:r w:rsidRPr="00F4644F">
        <w:rPr>
          <w:rFonts w:eastAsia="仿宋_GB2312"/>
          <w:sz w:val="32"/>
          <w:szCs w:val="32"/>
        </w:rPr>
        <w:t>3581322</w:t>
      </w:r>
      <w:r w:rsidRPr="00F4644F">
        <w:rPr>
          <w:rFonts w:eastAsia="仿宋_GB2312" w:hAnsi="仿宋_GB2312"/>
          <w:sz w:val="32"/>
          <w:szCs w:val="32"/>
        </w:rPr>
        <w:t>，网址：</w:t>
      </w:r>
      <w:proofErr w:type="spellStart"/>
      <w:r w:rsidRPr="00D3089E">
        <w:rPr>
          <w:rFonts w:eastAsia="仿宋_GB2312"/>
          <w:sz w:val="32"/>
          <w:szCs w:val="32"/>
        </w:rPr>
        <w:t>www.zjdyjd.cn</w:t>
      </w:r>
      <w:proofErr w:type="spellEnd"/>
      <w:r w:rsidRPr="00F4644F">
        <w:rPr>
          <w:rFonts w:eastAsia="仿宋_GB2312"/>
          <w:sz w:val="32"/>
          <w:szCs w:val="32"/>
        </w:rPr>
        <w:t>)</w:t>
      </w:r>
      <w:r w:rsidRPr="00F4644F">
        <w:rPr>
          <w:rFonts w:eastAsia="仿宋_GB2312" w:hAnsi="仿宋_GB2312"/>
          <w:sz w:val="32"/>
          <w:szCs w:val="32"/>
        </w:rPr>
        <w:t>。</w:t>
      </w:r>
    </w:p>
    <w:p w:rsidR="00F4644F" w:rsidRPr="00F4644F" w:rsidRDefault="00F4644F" w:rsidP="00F4644F">
      <w:pPr>
        <w:spacing w:line="570" w:lineRule="exact"/>
        <w:ind w:firstLineChars="196" w:firstLine="627"/>
        <w:rPr>
          <w:rFonts w:eastAsia="仿宋_GB2312"/>
          <w:sz w:val="32"/>
          <w:szCs w:val="32"/>
        </w:rPr>
      </w:pPr>
      <w:r w:rsidRPr="00F4644F">
        <w:rPr>
          <w:rFonts w:eastAsia="仿宋_GB2312" w:hAnsi="仿宋_GB2312"/>
          <w:sz w:val="32"/>
          <w:szCs w:val="32"/>
        </w:rPr>
        <w:t>三、学生参加活动期间必须注意仪表、风纪，不准留长头发</w:t>
      </w:r>
      <w:r w:rsidRPr="00F4644F">
        <w:rPr>
          <w:rFonts w:eastAsia="仿宋_GB2312"/>
          <w:sz w:val="32"/>
          <w:szCs w:val="32"/>
        </w:rPr>
        <w:t>(</w:t>
      </w:r>
      <w:r w:rsidRPr="00F4644F">
        <w:rPr>
          <w:rFonts w:eastAsia="仿宋_GB2312" w:hAnsi="仿宋_GB2312"/>
          <w:sz w:val="32"/>
          <w:szCs w:val="32"/>
        </w:rPr>
        <w:t>男生头发不准超过衣领，女生头发不准超过肩膀</w:t>
      </w:r>
      <w:r w:rsidRPr="00F4644F">
        <w:rPr>
          <w:rFonts w:eastAsia="仿宋_GB2312"/>
          <w:sz w:val="32"/>
          <w:szCs w:val="32"/>
        </w:rPr>
        <w:t>)</w:t>
      </w:r>
      <w:r w:rsidRPr="00F4644F">
        <w:rPr>
          <w:rFonts w:eastAsia="仿宋_GB2312" w:hAnsi="仿宋_GB2312"/>
          <w:sz w:val="32"/>
          <w:szCs w:val="32"/>
        </w:rPr>
        <w:t>，不准留胡子，不准留长指甲，不准戴首饰，不准用手机等。</w:t>
      </w:r>
    </w:p>
    <w:p w:rsidR="00F4644F" w:rsidRPr="00F4644F" w:rsidRDefault="00F4644F" w:rsidP="00F4644F">
      <w:pPr>
        <w:spacing w:line="570" w:lineRule="exact"/>
        <w:ind w:firstLineChars="196" w:firstLine="627"/>
        <w:rPr>
          <w:rFonts w:eastAsia="仿宋_GB2312"/>
          <w:sz w:val="32"/>
          <w:szCs w:val="32"/>
        </w:rPr>
      </w:pPr>
      <w:r w:rsidRPr="00F4644F">
        <w:rPr>
          <w:rFonts w:eastAsia="仿宋_GB2312" w:hAnsi="仿宋_GB2312"/>
          <w:sz w:val="32"/>
          <w:szCs w:val="32"/>
        </w:rPr>
        <w:t>四、学生参加活动时需自带课余时间替换衣服</w:t>
      </w:r>
      <w:r w:rsidRPr="00F4644F">
        <w:rPr>
          <w:rFonts w:eastAsia="仿宋_GB2312"/>
          <w:sz w:val="32"/>
          <w:szCs w:val="32"/>
        </w:rPr>
        <w:t>(</w:t>
      </w:r>
      <w:r w:rsidRPr="00F4644F">
        <w:rPr>
          <w:rFonts w:eastAsia="仿宋_GB2312" w:hAnsi="仿宋_GB2312"/>
          <w:sz w:val="32"/>
          <w:szCs w:val="32"/>
        </w:rPr>
        <w:t>如有校服请穿校服</w:t>
      </w:r>
      <w:r w:rsidRPr="00F4644F">
        <w:rPr>
          <w:rFonts w:eastAsia="仿宋_GB2312"/>
          <w:sz w:val="32"/>
          <w:szCs w:val="32"/>
        </w:rPr>
        <w:t>)</w:t>
      </w:r>
      <w:r w:rsidRPr="00F4644F">
        <w:rPr>
          <w:rFonts w:eastAsia="仿宋_GB2312" w:hAnsi="仿宋_GB2312"/>
          <w:sz w:val="32"/>
          <w:szCs w:val="32"/>
        </w:rPr>
        <w:t>、皮带、凉鞋</w:t>
      </w:r>
      <w:r w:rsidRPr="00F4644F">
        <w:rPr>
          <w:rFonts w:eastAsia="仿宋_GB2312"/>
          <w:sz w:val="32"/>
          <w:szCs w:val="32"/>
        </w:rPr>
        <w:t>(</w:t>
      </w:r>
      <w:r w:rsidRPr="00F4644F">
        <w:rPr>
          <w:rFonts w:eastAsia="仿宋_GB2312" w:hAnsi="仿宋_GB2312"/>
          <w:sz w:val="32"/>
          <w:szCs w:val="32"/>
        </w:rPr>
        <w:t>洗漱时穿</w:t>
      </w:r>
      <w:r w:rsidRPr="00F4644F">
        <w:rPr>
          <w:rFonts w:eastAsia="仿宋_GB2312"/>
          <w:sz w:val="32"/>
          <w:szCs w:val="32"/>
        </w:rPr>
        <w:t>)</w:t>
      </w:r>
      <w:r w:rsidRPr="00F4644F">
        <w:rPr>
          <w:rFonts w:eastAsia="仿宋_GB2312" w:hAnsi="仿宋_GB2312"/>
          <w:sz w:val="32"/>
          <w:szCs w:val="32"/>
        </w:rPr>
        <w:t>、水桶、饭盒</w:t>
      </w:r>
      <w:r w:rsidRPr="00F4644F">
        <w:rPr>
          <w:rFonts w:eastAsia="仿宋_GB2312"/>
          <w:sz w:val="32"/>
          <w:szCs w:val="32"/>
        </w:rPr>
        <w:t>(</w:t>
      </w:r>
      <w:r w:rsidRPr="00F4644F">
        <w:rPr>
          <w:rFonts w:eastAsia="仿宋_GB2312" w:hAnsi="仿宋_GB2312"/>
          <w:sz w:val="32"/>
          <w:szCs w:val="32"/>
        </w:rPr>
        <w:t>盘</w:t>
      </w:r>
      <w:r w:rsidRPr="00F4644F">
        <w:rPr>
          <w:rFonts w:eastAsia="仿宋_GB2312"/>
          <w:sz w:val="32"/>
          <w:szCs w:val="32"/>
        </w:rPr>
        <w:t>)</w:t>
      </w:r>
      <w:r w:rsidRPr="00F4644F">
        <w:rPr>
          <w:rFonts w:eastAsia="仿宋_GB2312" w:hAnsi="仿宋_GB2312"/>
          <w:sz w:val="32"/>
          <w:szCs w:val="32"/>
        </w:rPr>
        <w:t>、水壶</w:t>
      </w:r>
      <w:r w:rsidRPr="00F4644F">
        <w:rPr>
          <w:rFonts w:eastAsia="仿宋_GB2312"/>
          <w:sz w:val="32"/>
          <w:szCs w:val="32"/>
        </w:rPr>
        <w:t>(</w:t>
      </w:r>
      <w:r w:rsidRPr="00F4644F">
        <w:rPr>
          <w:rFonts w:eastAsia="仿宋_GB2312" w:hAnsi="仿宋_GB2312"/>
          <w:sz w:val="32"/>
          <w:szCs w:val="32"/>
        </w:rPr>
        <w:t>杯</w:t>
      </w:r>
      <w:r w:rsidRPr="00F4644F">
        <w:rPr>
          <w:rFonts w:eastAsia="仿宋_GB2312"/>
          <w:sz w:val="32"/>
          <w:szCs w:val="32"/>
        </w:rPr>
        <w:t>)</w:t>
      </w:r>
      <w:r w:rsidRPr="00F4644F">
        <w:rPr>
          <w:rFonts w:eastAsia="仿宋_GB2312" w:hAnsi="仿宋_GB2312"/>
          <w:sz w:val="32"/>
          <w:szCs w:val="32"/>
        </w:rPr>
        <w:t>、雨具、笔、簿和洗刷用具</w:t>
      </w:r>
      <w:r w:rsidRPr="00F4644F">
        <w:rPr>
          <w:rFonts w:eastAsia="仿宋_GB2312"/>
          <w:sz w:val="32"/>
          <w:szCs w:val="32"/>
        </w:rPr>
        <w:t>(</w:t>
      </w:r>
      <w:r w:rsidRPr="00F4644F">
        <w:rPr>
          <w:rFonts w:eastAsia="仿宋_GB2312" w:hAnsi="仿宋_GB2312"/>
          <w:sz w:val="32"/>
          <w:szCs w:val="32"/>
        </w:rPr>
        <w:t>口盅、毛巾、牙刷、牙膏、香皂、肥</w:t>
      </w:r>
      <w:r w:rsidRPr="00F4644F">
        <w:rPr>
          <w:rFonts w:eastAsia="仿宋_GB2312" w:hAnsi="仿宋_GB2312"/>
          <w:sz w:val="32"/>
          <w:szCs w:val="32"/>
        </w:rPr>
        <w:lastRenderedPageBreak/>
        <w:t>皂等</w:t>
      </w:r>
      <w:r w:rsidRPr="00F4644F">
        <w:rPr>
          <w:rFonts w:eastAsia="仿宋_GB2312"/>
          <w:sz w:val="32"/>
          <w:szCs w:val="32"/>
        </w:rPr>
        <w:t>)</w:t>
      </w:r>
      <w:r w:rsidRPr="00F4644F">
        <w:rPr>
          <w:rFonts w:eastAsia="仿宋_GB2312" w:hAnsi="仿宋_GB2312"/>
          <w:sz w:val="32"/>
          <w:szCs w:val="32"/>
        </w:rPr>
        <w:t>。</w:t>
      </w:r>
    </w:p>
    <w:p w:rsidR="00F4644F" w:rsidRPr="00F4644F" w:rsidRDefault="00F4644F" w:rsidP="00F4644F">
      <w:pPr>
        <w:spacing w:line="570" w:lineRule="exact"/>
        <w:ind w:firstLineChars="196" w:firstLine="627"/>
        <w:rPr>
          <w:rFonts w:eastAsia="仿宋_GB2312"/>
          <w:sz w:val="32"/>
          <w:szCs w:val="32"/>
        </w:rPr>
      </w:pPr>
      <w:r w:rsidRPr="00F4644F">
        <w:rPr>
          <w:rFonts w:eastAsia="仿宋_GB2312" w:hAnsi="仿宋_GB2312"/>
          <w:sz w:val="32"/>
          <w:szCs w:val="32"/>
        </w:rPr>
        <w:t>五、以教学班为单位将学生档案集中带到基地，加盖基地公章后带回学校存档。学生在参加实践活动期间，基地组织评选先进个人，并将此作为今后评选市级三好学生、三好学生标兵、优秀学生干部、优秀团员、优秀团干的必备条件之一。</w:t>
      </w:r>
    </w:p>
    <w:p w:rsidR="00F4644F" w:rsidRPr="00F4644F" w:rsidRDefault="00F4644F" w:rsidP="00F4644F">
      <w:pPr>
        <w:spacing w:line="570" w:lineRule="exact"/>
        <w:ind w:firstLineChars="196" w:firstLine="627"/>
        <w:rPr>
          <w:rFonts w:eastAsia="仿宋_GB2312"/>
          <w:sz w:val="32"/>
          <w:szCs w:val="32"/>
        </w:rPr>
      </w:pPr>
      <w:r w:rsidRPr="00F4644F">
        <w:rPr>
          <w:rFonts w:eastAsia="仿宋_GB2312" w:hAnsi="仿宋_GB2312"/>
          <w:sz w:val="32"/>
          <w:szCs w:val="32"/>
        </w:rPr>
        <w:t>六、根据湛江市发展和改革局《关于明确我市中小学德育基地收费问题的函》（湛发改价格函</w:t>
      </w:r>
      <w:r w:rsidRPr="00F4644F">
        <w:rPr>
          <w:rFonts w:eastAsia="仿宋_GB2312"/>
          <w:sz w:val="32"/>
          <w:szCs w:val="32"/>
        </w:rPr>
        <w:t>〔</w:t>
      </w:r>
      <w:r w:rsidRPr="00F4644F">
        <w:rPr>
          <w:rFonts w:eastAsia="仿宋_GB2312"/>
          <w:sz w:val="32"/>
          <w:szCs w:val="32"/>
        </w:rPr>
        <w:t>2018</w:t>
      </w:r>
      <w:r w:rsidRPr="00F4644F">
        <w:rPr>
          <w:rFonts w:eastAsia="仿宋_GB2312"/>
          <w:sz w:val="32"/>
          <w:szCs w:val="32"/>
        </w:rPr>
        <w:t>〕</w:t>
      </w:r>
      <w:r w:rsidRPr="00F4644F">
        <w:rPr>
          <w:rFonts w:eastAsia="仿宋_GB2312"/>
          <w:sz w:val="32"/>
          <w:szCs w:val="32"/>
        </w:rPr>
        <w:t>149</w:t>
      </w:r>
      <w:r w:rsidRPr="00F4644F">
        <w:rPr>
          <w:rFonts w:eastAsia="仿宋_GB2312" w:hAnsi="仿宋_GB2312"/>
          <w:sz w:val="32"/>
          <w:szCs w:val="32"/>
        </w:rPr>
        <w:t>号）有关精神，市中小学德育基地对参加实践活动学生每人每天收取伙食、住宿、课程、服装租赁费共</w:t>
      </w:r>
      <w:r w:rsidRPr="00F4644F">
        <w:rPr>
          <w:rFonts w:eastAsia="仿宋_GB2312"/>
          <w:sz w:val="32"/>
          <w:szCs w:val="32"/>
        </w:rPr>
        <w:t>65</w:t>
      </w:r>
      <w:r w:rsidRPr="00F4644F">
        <w:rPr>
          <w:rFonts w:eastAsia="仿宋_GB2312" w:hAnsi="仿宋_GB2312"/>
          <w:sz w:val="32"/>
          <w:szCs w:val="32"/>
        </w:rPr>
        <w:t>元，每期周一至周五每人</w:t>
      </w:r>
      <w:r w:rsidRPr="00F4644F">
        <w:rPr>
          <w:rFonts w:eastAsia="仿宋_GB2312"/>
          <w:sz w:val="32"/>
          <w:szCs w:val="32"/>
        </w:rPr>
        <w:t>308</w:t>
      </w:r>
      <w:r w:rsidRPr="00F4644F">
        <w:rPr>
          <w:rFonts w:eastAsia="仿宋_GB2312" w:hAnsi="仿宋_GB2312"/>
          <w:sz w:val="32"/>
          <w:szCs w:val="32"/>
        </w:rPr>
        <w:t>元（其中伙食费</w:t>
      </w:r>
      <w:r w:rsidRPr="00F4644F">
        <w:rPr>
          <w:rFonts w:eastAsia="仿宋_GB2312"/>
          <w:sz w:val="32"/>
          <w:szCs w:val="32"/>
        </w:rPr>
        <w:t>133</w:t>
      </w:r>
      <w:r w:rsidRPr="00F4644F">
        <w:rPr>
          <w:rFonts w:eastAsia="仿宋_GB2312" w:hAnsi="仿宋_GB2312"/>
          <w:sz w:val="32"/>
          <w:szCs w:val="32"/>
        </w:rPr>
        <w:t>元、住宿费</w:t>
      </w:r>
      <w:r w:rsidRPr="00F4644F">
        <w:rPr>
          <w:rFonts w:eastAsia="仿宋_GB2312"/>
          <w:sz w:val="32"/>
          <w:szCs w:val="32"/>
        </w:rPr>
        <w:t>100</w:t>
      </w:r>
      <w:r w:rsidRPr="00F4644F">
        <w:rPr>
          <w:rFonts w:eastAsia="仿宋_GB2312" w:hAnsi="仿宋_GB2312"/>
          <w:sz w:val="32"/>
          <w:szCs w:val="32"/>
        </w:rPr>
        <w:t>元、课程费</w:t>
      </w:r>
      <w:r w:rsidRPr="00F4644F">
        <w:rPr>
          <w:rFonts w:eastAsia="仿宋_GB2312"/>
          <w:sz w:val="32"/>
          <w:szCs w:val="32"/>
        </w:rPr>
        <w:t>50</w:t>
      </w:r>
      <w:r w:rsidRPr="00F4644F">
        <w:rPr>
          <w:rFonts w:eastAsia="仿宋_GB2312" w:hAnsi="仿宋_GB2312"/>
          <w:sz w:val="32"/>
          <w:szCs w:val="32"/>
        </w:rPr>
        <w:t>元、服装费</w:t>
      </w:r>
      <w:r w:rsidRPr="00F4644F">
        <w:rPr>
          <w:rFonts w:eastAsia="仿宋_GB2312"/>
          <w:sz w:val="32"/>
          <w:szCs w:val="32"/>
        </w:rPr>
        <w:t>25</w:t>
      </w:r>
      <w:r w:rsidRPr="00F4644F">
        <w:rPr>
          <w:rFonts w:eastAsia="仿宋_GB2312" w:hAnsi="仿宋_GB2312"/>
          <w:sz w:val="32"/>
          <w:szCs w:val="32"/>
        </w:rPr>
        <w:t>元）。该费用在学生到达基地的当日下午，以学校为单位集中交给基地财务处（最好用南粤银行储蓄卡转账），以保证学生活动期间的正常生活供给。对于拖欠、挪用费用的学校予以全市通报。</w:t>
      </w:r>
    </w:p>
    <w:p w:rsidR="00F4644F" w:rsidRPr="00F4644F" w:rsidRDefault="00F4644F" w:rsidP="00F4644F">
      <w:pPr>
        <w:spacing w:line="570" w:lineRule="exact"/>
        <w:ind w:firstLineChars="196" w:firstLine="627"/>
        <w:rPr>
          <w:rFonts w:eastAsia="仿宋_GB2312"/>
          <w:sz w:val="32"/>
          <w:szCs w:val="32"/>
        </w:rPr>
      </w:pPr>
      <w:r w:rsidRPr="00F4644F">
        <w:rPr>
          <w:rFonts w:eastAsia="仿宋_GB2312" w:hAnsi="仿宋_GB2312"/>
          <w:sz w:val="32"/>
          <w:szCs w:val="32"/>
        </w:rPr>
        <w:t>七、学生参加实践活动期间，往返交通工具由各学校自行解决</w:t>
      </w:r>
      <w:r w:rsidRPr="00F4644F">
        <w:rPr>
          <w:rFonts w:eastAsia="仿宋_GB2312"/>
          <w:sz w:val="32"/>
          <w:szCs w:val="32"/>
        </w:rPr>
        <w:t>(</w:t>
      </w:r>
      <w:r w:rsidRPr="00F4644F">
        <w:rPr>
          <w:rFonts w:eastAsia="仿宋_GB2312" w:hAnsi="仿宋_GB2312"/>
          <w:sz w:val="32"/>
          <w:szCs w:val="32"/>
        </w:rPr>
        <w:t>只能乘坐政府客运交通管理部门准许的客运车</w:t>
      </w:r>
      <w:r w:rsidRPr="00F4644F">
        <w:rPr>
          <w:rFonts w:eastAsia="仿宋_GB2312"/>
          <w:sz w:val="32"/>
          <w:szCs w:val="32"/>
        </w:rPr>
        <w:t>)</w:t>
      </w:r>
      <w:r w:rsidRPr="00F4644F">
        <w:rPr>
          <w:rFonts w:eastAsia="仿宋_GB2312" w:hAnsi="仿宋_GB2312"/>
          <w:sz w:val="32"/>
          <w:szCs w:val="32"/>
        </w:rPr>
        <w:t>，并按交通实际费用收取交通费。</w:t>
      </w:r>
    </w:p>
    <w:p w:rsidR="00F4644F" w:rsidRPr="00F4644F" w:rsidRDefault="00F4644F" w:rsidP="00F4644F">
      <w:pPr>
        <w:spacing w:line="570" w:lineRule="exact"/>
        <w:ind w:firstLineChars="196" w:firstLine="627"/>
        <w:rPr>
          <w:rFonts w:eastAsia="仿宋_GB2312"/>
          <w:sz w:val="32"/>
          <w:szCs w:val="32"/>
        </w:rPr>
      </w:pPr>
      <w:r w:rsidRPr="00F4644F">
        <w:rPr>
          <w:rFonts w:eastAsia="仿宋_GB2312" w:hAnsi="仿宋_GB2312"/>
          <w:sz w:val="32"/>
          <w:szCs w:val="32"/>
        </w:rPr>
        <w:t>八、带队参加活动的学校行政领导</w:t>
      </w:r>
      <w:r w:rsidRPr="00F4644F">
        <w:rPr>
          <w:rFonts w:eastAsia="仿宋_GB2312"/>
          <w:sz w:val="32"/>
          <w:szCs w:val="32"/>
        </w:rPr>
        <w:t>(</w:t>
      </w:r>
      <w:r w:rsidRPr="00F4644F">
        <w:rPr>
          <w:rFonts w:eastAsia="仿宋_GB2312" w:hAnsi="仿宋_GB2312"/>
          <w:sz w:val="32"/>
          <w:szCs w:val="32"/>
        </w:rPr>
        <w:t>每校</w:t>
      </w:r>
      <w:r w:rsidRPr="00F4644F">
        <w:rPr>
          <w:rFonts w:eastAsia="仿宋_GB2312"/>
          <w:sz w:val="32"/>
          <w:szCs w:val="32"/>
        </w:rPr>
        <w:t>1</w:t>
      </w:r>
      <w:r w:rsidRPr="00F4644F">
        <w:rPr>
          <w:rFonts w:eastAsia="仿宋_GB2312" w:hAnsi="仿宋_GB2312"/>
          <w:sz w:val="32"/>
          <w:szCs w:val="32"/>
        </w:rPr>
        <w:t>名</w:t>
      </w:r>
      <w:r w:rsidRPr="00F4644F">
        <w:rPr>
          <w:rFonts w:eastAsia="仿宋_GB2312"/>
          <w:sz w:val="32"/>
          <w:szCs w:val="32"/>
        </w:rPr>
        <w:t>)</w:t>
      </w:r>
      <w:r w:rsidRPr="00F4644F">
        <w:rPr>
          <w:rFonts w:eastAsia="仿宋_GB2312" w:hAnsi="仿宋_GB2312"/>
          <w:sz w:val="32"/>
          <w:szCs w:val="32"/>
        </w:rPr>
        <w:t>和教师</w:t>
      </w:r>
      <w:r w:rsidRPr="00F4644F">
        <w:rPr>
          <w:rFonts w:eastAsia="仿宋_GB2312"/>
          <w:sz w:val="32"/>
          <w:szCs w:val="32"/>
        </w:rPr>
        <w:t>(</w:t>
      </w:r>
      <w:r w:rsidRPr="00F4644F">
        <w:rPr>
          <w:rFonts w:eastAsia="仿宋_GB2312" w:hAnsi="仿宋_GB2312"/>
          <w:sz w:val="32"/>
          <w:szCs w:val="32"/>
        </w:rPr>
        <w:t>每个教学班</w:t>
      </w:r>
      <w:r w:rsidRPr="00F4644F">
        <w:rPr>
          <w:rFonts w:eastAsia="仿宋_GB2312"/>
          <w:sz w:val="32"/>
          <w:szCs w:val="32"/>
        </w:rPr>
        <w:t>1</w:t>
      </w:r>
      <w:r w:rsidRPr="00F4644F">
        <w:rPr>
          <w:rFonts w:eastAsia="仿宋_GB2312" w:hAnsi="仿宋_GB2312"/>
          <w:sz w:val="32"/>
          <w:szCs w:val="32"/>
        </w:rPr>
        <w:t>名班主任</w:t>
      </w:r>
      <w:r w:rsidRPr="00F4644F">
        <w:rPr>
          <w:rFonts w:eastAsia="仿宋_GB2312"/>
          <w:sz w:val="32"/>
          <w:szCs w:val="32"/>
        </w:rPr>
        <w:t>)</w:t>
      </w:r>
      <w:r w:rsidRPr="00F4644F">
        <w:rPr>
          <w:rFonts w:eastAsia="仿宋_GB2312" w:hAnsi="仿宋_GB2312"/>
          <w:sz w:val="32"/>
          <w:szCs w:val="32"/>
        </w:rPr>
        <w:t>，可由本人所在学校按照有关规定给予补助。教师带队参加活动期间要积极主动配合基地教官和管理人员做好学生的教育和管理工作，并由基地将其工作情况反馈给原校。</w:t>
      </w:r>
    </w:p>
    <w:p w:rsidR="00F4644F" w:rsidRPr="00F4644F" w:rsidRDefault="00F4644F" w:rsidP="00F4644F">
      <w:pPr>
        <w:spacing w:line="570" w:lineRule="exact"/>
        <w:ind w:firstLineChars="196" w:firstLine="627"/>
        <w:rPr>
          <w:rFonts w:eastAsia="仿宋_GB2312"/>
          <w:sz w:val="32"/>
          <w:szCs w:val="32"/>
        </w:rPr>
      </w:pPr>
      <w:r w:rsidRPr="00F4644F">
        <w:rPr>
          <w:rFonts w:eastAsia="仿宋_GB2312" w:hAnsi="仿宋_GB2312"/>
          <w:sz w:val="32"/>
          <w:szCs w:val="32"/>
        </w:rPr>
        <w:t>九、教师宿舍已安装宽带，如果工作需要，教师可自带手提电脑免费上网。</w:t>
      </w:r>
    </w:p>
    <w:p w:rsidR="00F4644F" w:rsidRPr="00F4644F" w:rsidRDefault="00F4644F" w:rsidP="00F4644F">
      <w:pPr>
        <w:spacing w:line="570" w:lineRule="exact"/>
        <w:ind w:firstLineChars="196" w:firstLine="627"/>
        <w:rPr>
          <w:rFonts w:eastAsia="仿宋_GB2312"/>
          <w:sz w:val="32"/>
          <w:szCs w:val="32"/>
        </w:rPr>
      </w:pPr>
      <w:r w:rsidRPr="00F4644F">
        <w:rPr>
          <w:rFonts w:eastAsia="仿宋_GB2312" w:hAnsi="仿宋_GB2312"/>
          <w:sz w:val="32"/>
          <w:szCs w:val="32"/>
        </w:rPr>
        <w:lastRenderedPageBreak/>
        <w:t>十、每期参加实践活动学生，在第一天上午</w:t>
      </w:r>
      <w:r w:rsidRPr="00F4644F">
        <w:rPr>
          <w:rFonts w:eastAsia="仿宋_GB2312"/>
          <w:sz w:val="32"/>
          <w:szCs w:val="32"/>
        </w:rPr>
        <w:t>9:30</w:t>
      </w:r>
      <w:r w:rsidRPr="00F4644F">
        <w:rPr>
          <w:rFonts w:eastAsia="仿宋_GB2312" w:hAnsi="仿宋_GB2312"/>
          <w:sz w:val="32"/>
          <w:szCs w:val="32"/>
        </w:rPr>
        <w:t>前集中到市中小学德育基地报到，最后一天</w:t>
      </w:r>
      <w:r w:rsidRPr="00F4644F">
        <w:rPr>
          <w:rFonts w:eastAsia="仿宋_GB2312"/>
          <w:sz w:val="32"/>
          <w:szCs w:val="32"/>
        </w:rPr>
        <w:t>16:30</w:t>
      </w:r>
      <w:r w:rsidRPr="00F4644F">
        <w:rPr>
          <w:rFonts w:eastAsia="仿宋_GB2312" w:hAnsi="仿宋_GB2312"/>
          <w:sz w:val="32"/>
          <w:szCs w:val="32"/>
        </w:rPr>
        <w:t>离开基地。</w:t>
      </w:r>
    </w:p>
    <w:p w:rsidR="00F4644F" w:rsidRPr="00F4644F" w:rsidRDefault="00F4644F" w:rsidP="00142D3B">
      <w:pPr>
        <w:spacing w:afterLines="50" w:line="570" w:lineRule="exact"/>
        <w:ind w:firstLine="200"/>
        <w:rPr>
          <w:rFonts w:eastAsia="仿宋_GB2312"/>
          <w:sz w:val="32"/>
          <w:szCs w:val="32"/>
        </w:rPr>
      </w:pPr>
    </w:p>
    <w:p w:rsidR="00F4644F" w:rsidRPr="00F4644F" w:rsidRDefault="00F4644F" w:rsidP="00142D3B">
      <w:pPr>
        <w:spacing w:afterLines="50"/>
        <w:jc w:val="center"/>
        <w:rPr>
          <w:rFonts w:eastAsia="仿宋_GB2312"/>
          <w:sz w:val="32"/>
          <w:szCs w:val="32"/>
        </w:rPr>
      </w:pPr>
      <w:r w:rsidRPr="00F4644F">
        <w:rPr>
          <w:rFonts w:eastAsia="仿宋_GB2312" w:hAnsi="仿宋_GB2312"/>
          <w:sz w:val="32"/>
          <w:szCs w:val="32"/>
        </w:rPr>
        <w:t>请您关注</w:t>
      </w:r>
      <w:r w:rsidRPr="00F4644F">
        <w:rPr>
          <w:rFonts w:eastAsia="仿宋_GB2312"/>
          <w:sz w:val="32"/>
          <w:szCs w:val="32"/>
        </w:rPr>
        <w:t xml:space="preserve"> </w:t>
      </w:r>
      <w:r w:rsidRPr="00F4644F">
        <w:rPr>
          <w:rFonts w:eastAsia="仿宋_GB2312" w:hAnsi="仿宋_GB2312"/>
          <w:sz w:val="32"/>
          <w:szCs w:val="32"/>
        </w:rPr>
        <w:t>了解更多</w:t>
      </w:r>
    </w:p>
    <w:p w:rsidR="00F4644F" w:rsidRPr="00F4644F" w:rsidRDefault="00F4644F" w:rsidP="00142D3B">
      <w:pPr>
        <w:spacing w:afterLines="50"/>
        <w:jc w:val="center"/>
        <w:rPr>
          <w:rFonts w:eastAsia="仿宋_GB2312"/>
          <w:sz w:val="32"/>
          <w:szCs w:val="32"/>
        </w:rPr>
      </w:pPr>
      <w:r w:rsidRPr="00F4644F">
        <w:rPr>
          <w:rFonts w:eastAsia="仿宋_GB2312"/>
          <w:noProof/>
          <w:sz w:val="32"/>
          <w:szCs w:val="32"/>
        </w:rPr>
        <w:drawing>
          <wp:inline distT="0" distB="0" distL="0" distR="0">
            <wp:extent cx="1524000" cy="15240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F4644F" w:rsidRPr="00F4644F" w:rsidRDefault="00F4644F" w:rsidP="00142D3B">
      <w:pPr>
        <w:spacing w:afterLines="50"/>
        <w:jc w:val="right"/>
        <w:rPr>
          <w:rFonts w:eastAsia="仿宋_GB2312"/>
          <w:sz w:val="32"/>
          <w:szCs w:val="32"/>
        </w:rPr>
      </w:pPr>
    </w:p>
    <w:p w:rsidR="00F4644F" w:rsidRDefault="00F4644F" w:rsidP="00E83FC5">
      <w:pPr>
        <w:spacing w:line="570" w:lineRule="exact"/>
        <w:rPr>
          <w:rFonts w:eastAsia="仿宋_GB2312"/>
          <w:sz w:val="32"/>
          <w:szCs w:val="32"/>
        </w:rPr>
      </w:pPr>
    </w:p>
    <w:p w:rsidR="00F4644F" w:rsidRDefault="00F4644F" w:rsidP="00E83FC5">
      <w:pPr>
        <w:spacing w:line="570" w:lineRule="exact"/>
        <w:rPr>
          <w:rFonts w:eastAsia="仿宋_GB2312"/>
          <w:sz w:val="32"/>
          <w:szCs w:val="32"/>
        </w:rPr>
      </w:pPr>
    </w:p>
    <w:p w:rsidR="00F4644F" w:rsidRDefault="00F4644F" w:rsidP="00E83FC5">
      <w:pPr>
        <w:spacing w:line="570" w:lineRule="exact"/>
        <w:rPr>
          <w:rFonts w:eastAsia="仿宋_GB2312"/>
          <w:sz w:val="32"/>
          <w:szCs w:val="32"/>
        </w:rPr>
      </w:pPr>
    </w:p>
    <w:p w:rsidR="00F4644F" w:rsidRDefault="00F4644F" w:rsidP="00E83FC5">
      <w:pPr>
        <w:spacing w:line="570" w:lineRule="exact"/>
        <w:rPr>
          <w:rFonts w:eastAsia="仿宋_GB2312"/>
          <w:sz w:val="32"/>
          <w:szCs w:val="32"/>
        </w:rPr>
      </w:pPr>
    </w:p>
    <w:p w:rsidR="00F4644F" w:rsidRDefault="00F4644F" w:rsidP="00E83FC5">
      <w:pPr>
        <w:spacing w:line="570" w:lineRule="exact"/>
        <w:rPr>
          <w:rFonts w:eastAsia="仿宋_GB2312"/>
          <w:sz w:val="32"/>
          <w:szCs w:val="32"/>
        </w:rPr>
      </w:pPr>
    </w:p>
    <w:sectPr w:rsidR="00F4644F" w:rsidSect="00884FF2">
      <w:pgSz w:w="11906" w:h="16838"/>
      <w:pgMar w:top="2098" w:right="1474" w:bottom="1985"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728" w:rsidRDefault="00DE4728">
      <w:r>
        <w:separator/>
      </w:r>
    </w:p>
  </w:endnote>
  <w:endnote w:type="continuationSeparator" w:id="0">
    <w:p w:rsidR="00DE4728" w:rsidRDefault="00DE4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728" w:rsidRDefault="00DE4728">
      <w:r>
        <w:separator/>
      </w:r>
    </w:p>
  </w:footnote>
  <w:footnote w:type="continuationSeparator" w:id="0">
    <w:p w:rsidR="00DE4728" w:rsidRDefault="00DE47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3AE1"/>
    <w:rsid w:val="0000332F"/>
    <w:rsid w:val="00007DA7"/>
    <w:rsid w:val="000133AC"/>
    <w:rsid w:val="000139B0"/>
    <w:rsid w:val="000357D8"/>
    <w:rsid w:val="00053ED7"/>
    <w:rsid w:val="00084380"/>
    <w:rsid w:val="000A146C"/>
    <w:rsid w:val="000C3AB5"/>
    <w:rsid w:val="000C4EE6"/>
    <w:rsid w:val="000C5AF3"/>
    <w:rsid w:val="000D6FB9"/>
    <w:rsid w:val="000F2297"/>
    <w:rsid w:val="00107DB5"/>
    <w:rsid w:val="00117D1E"/>
    <w:rsid w:val="00122BBC"/>
    <w:rsid w:val="00131AF4"/>
    <w:rsid w:val="00142237"/>
    <w:rsid w:val="00142D3B"/>
    <w:rsid w:val="001600B1"/>
    <w:rsid w:val="0016776B"/>
    <w:rsid w:val="00170E1F"/>
    <w:rsid w:val="001A2F4A"/>
    <w:rsid w:val="001C5A66"/>
    <w:rsid w:val="001E6784"/>
    <w:rsid w:val="001F0034"/>
    <w:rsid w:val="002042BB"/>
    <w:rsid w:val="00204584"/>
    <w:rsid w:val="0020530E"/>
    <w:rsid w:val="00217D0D"/>
    <w:rsid w:val="00241EF0"/>
    <w:rsid w:val="002549C7"/>
    <w:rsid w:val="00257ADD"/>
    <w:rsid w:val="002637D9"/>
    <w:rsid w:val="00271727"/>
    <w:rsid w:val="002B650B"/>
    <w:rsid w:val="002C7E90"/>
    <w:rsid w:val="002D402A"/>
    <w:rsid w:val="00300D31"/>
    <w:rsid w:val="00327CD7"/>
    <w:rsid w:val="00394BAC"/>
    <w:rsid w:val="003A749E"/>
    <w:rsid w:val="003C2424"/>
    <w:rsid w:val="003F03D6"/>
    <w:rsid w:val="003F09FB"/>
    <w:rsid w:val="0043488C"/>
    <w:rsid w:val="0044361E"/>
    <w:rsid w:val="004449DD"/>
    <w:rsid w:val="004519C2"/>
    <w:rsid w:val="004C0389"/>
    <w:rsid w:val="004E4BFC"/>
    <w:rsid w:val="004F31CE"/>
    <w:rsid w:val="004F5000"/>
    <w:rsid w:val="00510D13"/>
    <w:rsid w:val="00521ECE"/>
    <w:rsid w:val="005463E2"/>
    <w:rsid w:val="005528D6"/>
    <w:rsid w:val="005646BD"/>
    <w:rsid w:val="00566572"/>
    <w:rsid w:val="0057225C"/>
    <w:rsid w:val="0057385E"/>
    <w:rsid w:val="005860D1"/>
    <w:rsid w:val="00590AAB"/>
    <w:rsid w:val="00591391"/>
    <w:rsid w:val="005C4751"/>
    <w:rsid w:val="005C4A4C"/>
    <w:rsid w:val="005E1D76"/>
    <w:rsid w:val="005F37CF"/>
    <w:rsid w:val="006026E0"/>
    <w:rsid w:val="00604D1E"/>
    <w:rsid w:val="00605F40"/>
    <w:rsid w:val="00633651"/>
    <w:rsid w:val="006527B9"/>
    <w:rsid w:val="00657197"/>
    <w:rsid w:val="00665E08"/>
    <w:rsid w:val="00672F82"/>
    <w:rsid w:val="00691240"/>
    <w:rsid w:val="00697FED"/>
    <w:rsid w:val="006A44CB"/>
    <w:rsid w:val="006A59A7"/>
    <w:rsid w:val="006B0431"/>
    <w:rsid w:val="006C0647"/>
    <w:rsid w:val="006F4AD1"/>
    <w:rsid w:val="007253EC"/>
    <w:rsid w:val="00746C92"/>
    <w:rsid w:val="00754C40"/>
    <w:rsid w:val="00766B8D"/>
    <w:rsid w:val="00766C33"/>
    <w:rsid w:val="0077439B"/>
    <w:rsid w:val="0078144A"/>
    <w:rsid w:val="00784DC0"/>
    <w:rsid w:val="00796E11"/>
    <w:rsid w:val="007A0952"/>
    <w:rsid w:val="007B4AD2"/>
    <w:rsid w:val="007C3080"/>
    <w:rsid w:val="007C3593"/>
    <w:rsid w:val="007C423B"/>
    <w:rsid w:val="007D434C"/>
    <w:rsid w:val="00800DAA"/>
    <w:rsid w:val="00803268"/>
    <w:rsid w:val="00810283"/>
    <w:rsid w:val="0081181D"/>
    <w:rsid w:val="0081464C"/>
    <w:rsid w:val="00822FF3"/>
    <w:rsid w:val="008419C7"/>
    <w:rsid w:val="00846497"/>
    <w:rsid w:val="008507FA"/>
    <w:rsid w:val="00871750"/>
    <w:rsid w:val="00880EAB"/>
    <w:rsid w:val="00884FF2"/>
    <w:rsid w:val="0089377D"/>
    <w:rsid w:val="00895988"/>
    <w:rsid w:val="008A614F"/>
    <w:rsid w:val="008C173E"/>
    <w:rsid w:val="008C67CF"/>
    <w:rsid w:val="008C6825"/>
    <w:rsid w:val="008C7F73"/>
    <w:rsid w:val="008F5FA8"/>
    <w:rsid w:val="0091491A"/>
    <w:rsid w:val="00924736"/>
    <w:rsid w:val="009414E3"/>
    <w:rsid w:val="00943B33"/>
    <w:rsid w:val="00953B14"/>
    <w:rsid w:val="009A0505"/>
    <w:rsid w:val="009D10C5"/>
    <w:rsid w:val="009E2310"/>
    <w:rsid w:val="00A04102"/>
    <w:rsid w:val="00A134A1"/>
    <w:rsid w:val="00A31A3A"/>
    <w:rsid w:val="00A46A1A"/>
    <w:rsid w:val="00A545A3"/>
    <w:rsid w:val="00A80055"/>
    <w:rsid w:val="00AA7079"/>
    <w:rsid w:val="00AE009B"/>
    <w:rsid w:val="00AE4BFF"/>
    <w:rsid w:val="00AF4F94"/>
    <w:rsid w:val="00B02241"/>
    <w:rsid w:val="00B03E0A"/>
    <w:rsid w:val="00B05492"/>
    <w:rsid w:val="00B23AE1"/>
    <w:rsid w:val="00B3302E"/>
    <w:rsid w:val="00B3395B"/>
    <w:rsid w:val="00B41055"/>
    <w:rsid w:val="00B44153"/>
    <w:rsid w:val="00B62FC6"/>
    <w:rsid w:val="00B6558D"/>
    <w:rsid w:val="00BA7F42"/>
    <w:rsid w:val="00BD31F2"/>
    <w:rsid w:val="00BF608B"/>
    <w:rsid w:val="00C17AD5"/>
    <w:rsid w:val="00C3035D"/>
    <w:rsid w:val="00C42176"/>
    <w:rsid w:val="00C538C9"/>
    <w:rsid w:val="00C54522"/>
    <w:rsid w:val="00C57650"/>
    <w:rsid w:val="00C64F54"/>
    <w:rsid w:val="00C758A8"/>
    <w:rsid w:val="00C82DFE"/>
    <w:rsid w:val="00C87630"/>
    <w:rsid w:val="00C95689"/>
    <w:rsid w:val="00CA3D29"/>
    <w:rsid w:val="00CC1B8F"/>
    <w:rsid w:val="00CF1F41"/>
    <w:rsid w:val="00CF2BE0"/>
    <w:rsid w:val="00D01173"/>
    <w:rsid w:val="00D07F0A"/>
    <w:rsid w:val="00D20B25"/>
    <w:rsid w:val="00D3089E"/>
    <w:rsid w:val="00D43A1D"/>
    <w:rsid w:val="00D65646"/>
    <w:rsid w:val="00D87569"/>
    <w:rsid w:val="00D91CA3"/>
    <w:rsid w:val="00DA520E"/>
    <w:rsid w:val="00DE0045"/>
    <w:rsid w:val="00DE4728"/>
    <w:rsid w:val="00DE4F71"/>
    <w:rsid w:val="00E16349"/>
    <w:rsid w:val="00E73512"/>
    <w:rsid w:val="00E83FC5"/>
    <w:rsid w:val="00E964F7"/>
    <w:rsid w:val="00EA1D1B"/>
    <w:rsid w:val="00ED02B7"/>
    <w:rsid w:val="00ED7FD1"/>
    <w:rsid w:val="00F12408"/>
    <w:rsid w:val="00F17177"/>
    <w:rsid w:val="00F42489"/>
    <w:rsid w:val="00F4644F"/>
    <w:rsid w:val="00F75C92"/>
    <w:rsid w:val="00F963DD"/>
    <w:rsid w:val="00FB7032"/>
    <w:rsid w:val="00FC0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2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3B33"/>
    <w:pPr>
      <w:tabs>
        <w:tab w:val="center" w:pos="4153"/>
        <w:tab w:val="right" w:pos="8306"/>
      </w:tabs>
      <w:snapToGrid w:val="0"/>
      <w:jc w:val="left"/>
    </w:pPr>
    <w:rPr>
      <w:sz w:val="18"/>
      <w:szCs w:val="18"/>
    </w:rPr>
  </w:style>
  <w:style w:type="character" w:styleId="a4">
    <w:name w:val="page number"/>
    <w:basedOn w:val="a0"/>
    <w:rsid w:val="00943B33"/>
  </w:style>
  <w:style w:type="paragraph" w:styleId="a5">
    <w:name w:val="header"/>
    <w:basedOn w:val="a"/>
    <w:rsid w:val="00943B33"/>
    <w:pPr>
      <w:pBdr>
        <w:bottom w:val="single" w:sz="6" w:space="1" w:color="auto"/>
      </w:pBdr>
      <w:tabs>
        <w:tab w:val="center" w:pos="4153"/>
        <w:tab w:val="right" w:pos="8306"/>
      </w:tabs>
      <w:snapToGrid w:val="0"/>
      <w:jc w:val="center"/>
    </w:pPr>
    <w:rPr>
      <w:sz w:val="18"/>
      <w:szCs w:val="18"/>
    </w:rPr>
  </w:style>
  <w:style w:type="paragraph" w:styleId="a6">
    <w:name w:val="Date"/>
    <w:basedOn w:val="a"/>
    <w:next w:val="a"/>
    <w:rsid w:val="007C423B"/>
    <w:pPr>
      <w:ind w:leftChars="2500" w:left="100"/>
    </w:pPr>
    <w:rPr>
      <w:rFonts w:eastAsia="仿宋_GB2312"/>
      <w:sz w:val="32"/>
    </w:rPr>
  </w:style>
  <w:style w:type="paragraph" w:styleId="a7">
    <w:name w:val="Plain Text"/>
    <w:basedOn w:val="a"/>
    <w:link w:val="Char"/>
    <w:rsid w:val="00E83FC5"/>
    <w:rPr>
      <w:rFonts w:ascii="宋体" w:hAnsi="Courier New"/>
      <w:szCs w:val="21"/>
    </w:rPr>
  </w:style>
  <w:style w:type="character" w:customStyle="1" w:styleId="Char">
    <w:name w:val="纯文本 Char"/>
    <w:basedOn w:val="a0"/>
    <w:link w:val="a7"/>
    <w:rsid w:val="00E83FC5"/>
    <w:rPr>
      <w:rFonts w:ascii="宋体" w:hAnsi="Courier New"/>
      <w:kern w:val="2"/>
      <w:sz w:val="21"/>
      <w:szCs w:val="21"/>
    </w:rPr>
  </w:style>
  <w:style w:type="character" w:styleId="a8">
    <w:name w:val="Hyperlink"/>
    <w:basedOn w:val="a0"/>
    <w:uiPriority w:val="99"/>
    <w:qFormat/>
    <w:rsid w:val="00F4644F"/>
    <w:rPr>
      <w:color w:val="0000FF"/>
      <w:u w:val="single"/>
    </w:rPr>
  </w:style>
  <w:style w:type="paragraph" w:styleId="a9">
    <w:name w:val="Balloon Text"/>
    <w:basedOn w:val="a"/>
    <w:link w:val="Char0"/>
    <w:rsid w:val="00F4644F"/>
    <w:rPr>
      <w:sz w:val="18"/>
      <w:szCs w:val="18"/>
    </w:rPr>
  </w:style>
  <w:style w:type="character" w:customStyle="1" w:styleId="Char0">
    <w:name w:val="批注框文本 Char"/>
    <w:basedOn w:val="a0"/>
    <w:link w:val="a9"/>
    <w:rsid w:val="00F4644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8251;&#25945;&#2115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湛教办1</Template>
  <TotalTime>2</TotalTime>
  <Pages>3</Pages>
  <Words>174</Words>
  <Characters>997</Characters>
  <Application>Microsoft Office Word</Application>
  <DocSecurity>0</DocSecurity>
  <Lines>8</Lines>
  <Paragraphs>2</Paragraphs>
  <ScaleCrop>false</ScaleCrop>
  <Company>china</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湛教办[2003]号</dc:title>
  <dc:creator>陈伟玲</dc:creator>
  <cp:lastModifiedBy>Administrator</cp:lastModifiedBy>
  <cp:revision>2</cp:revision>
  <dcterms:created xsi:type="dcterms:W3CDTF">2019-03-29T01:44:00Z</dcterms:created>
  <dcterms:modified xsi:type="dcterms:W3CDTF">2019-03-29T01:44:00Z</dcterms:modified>
</cp:coreProperties>
</file>