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ind w:firstLine="420" w:firstLineChars="150"/>
        <w:jc w:val="left"/>
        <w:rPr>
          <w:rFonts w:ascii="t" w:hAnsi="t" w:eastAsia="仿宋_GB2312" w:cs="t"/>
          <w:sz w:val="28"/>
          <w:szCs w:val="28"/>
        </w:rPr>
      </w:pPr>
      <w:bookmarkStart w:id="0" w:name="_GoBack"/>
      <w:r>
        <w:rPr>
          <w:rFonts w:hint="eastAsia" w:ascii="t" w:hAnsi="t" w:eastAsia="仿宋_GB2312" w:cs="仿宋_GB2312"/>
          <w:sz w:val="28"/>
          <w:szCs w:val="28"/>
        </w:rPr>
        <w:t>附件</w:t>
      </w:r>
      <w:r>
        <w:rPr>
          <w:rFonts w:ascii="t" w:hAnsi="t" w:eastAsia="仿宋_GB2312" w:cs="t"/>
          <w:sz w:val="28"/>
          <w:szCs w:val="28"/>
        </w:rPr>
        <w:t>2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2019-2020</w:t>
      </w:r>
      <w:r>
        <w:rPr>
          <w:rFonts w:hint="eastAsia" w:ascii="方正小标宋简体" w:eastAsia="方正小标宋简体" w:cs="宋体"/>
          <w:sz w:val="44"/>
          <w:szCs w:val="44"/>
        </w:rPr>
        <w:t>学年第一学期社会实践活动时间安排表（一）</w:t>
      </w:r>
    </w:p>
    <w:tbl>
      <w:tblPr>
        <w:tblStyle w:val="3"/>
        <w:tblpPr w:leftFromText="180" w:rightFromText="180" w:vertAnchor="text" w:horzAnchor="margin" w:tblpXSpec="center" w:tblpY="225"/>
        <w:tblW w:w="15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8"/>
        <w:gridCol w:w="12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468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时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间</w:t>
            </w:r>
          </w:p>
        </w:tc>
        <w:tc>
          <w:tcPr>
            <w:tcW w:w="12012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468" w:type="dxa"/>
            <w:vAlign w:val="center"/>
          </w:tcPr>
          <w:p>
            <w:pPr>
              <w:adjustRightInd w:val="0"/>
              <w:spacing w:line="360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>28</w:t>
            </w:r>
            <w:r>
              <w:rPr>
                <w:rFonts w:hint="eastAsia" w:cs="宋体"/>
                <w:sz w:val="24"/>
              </w:rPr>
              <w:t>日</w:t>
            </w:r>
            <w:r>
              <w:rPr>
                <w:sz w:val="24"/>
              </w:rPr>
              <w:t>—8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>2</w:t>
            </w:r>
            <w:r>
              <w:rPr>
                <w:rFonts w:hint="eastAsia" w:cs="宋体"/>
                <w:sz w:val="24"/>
              </w:rPr>
              <w:t>日</w:t>
            </w:r>
          </w:p>
        </w:tc>
        <w:tc>
          <w:tcPr>
            <w:tcW w:w="12012" w:type="dxa"/>
            <w:vAlign w:val="center"/>
          </w:tcPr>
          <w:p>
            <w:pPr>
              <w:adjustRightInd w:val="0"/>
              <w:spacing w:line="360" w:lineRule="exact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湛江一中培才学校初一级</w:t>
            </w:r>
            <w:r>
              <w:rPr>
                <w:sz w:val="24"/>
              </w:rPr>
              <w:t>1500</w:t>
            </w:r>
            <w:r>
              <w:rPr>
                <w:rFonts w:hint="eastAsia" w:cs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468" w:type="dxa"/>
            <w:vAlign w:val="center"/>
          </w:tcPr>
          <w:p>
            <w:pPr>
              <w:adjustRightInd w:val="0"/>
              <w:spacing w:line="360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>4</w:t>
            </w:r>
            <w:r>
              <w:rPr>
                <w:rFonts w:hint="eastAsia" w:cs="宋体"/>
                <w:sz w:val="24"/>
              </w:rPr>
              <w:t>日</w:t>
            </w:r>
            <w:r>
              <w:rPr>
                <w:sz w:val="24"/>
              </w:rPr>
              <w:t>—9</w:t>
            </w:r>
            <w:r>
              <w:rPr>
                <w:rFonts w:hint="eastAsia" w:cs="宋体"/>
                <w:sz w:val="24"/>
              </w:rPr>
              <w:t>日</w:t>
            </w:r>
          </w:p>
        </w:tc>
        <w:tc>
          <w:tcPr>
            <w:tcW w:w="12012" w:type="dxa"/>
            <w:vAlign w:val="center"/>
          </w:tcPr>
          <w:p>
            <w:pPr>
              <w:adjustRightInd w:val="0"/>
              <w:spacing w:line="360" w:lineRule="exact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湛江一中培才学校初一级</w:t>
            </w:r>
            <w:r>
              <w:rPr>
                <w:sz w:val="24"/>
              </w:rPr>
              <w:t>900</w:t>
            </w:r>
            <w:r>
              <w:rPr>
                <w:rFonts w:hint="eastAsia" w:cs="宋体"/>
                <w:sz w:val="24"/>
              </w:rPr>
              <w:t>人、高一级</w:t>
            </w:r>
            <w:r>
              <w:rPr>
                <w:sz w:val="24"/>
              </w:rPr>
              <w:t>550</w:t>
            </w:r>
            <w:r>
              <w:rPr>
                <w:rFonts w:hint="eastAsia" w:cs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468" w:type="dxa"/>
            <w:vAlign w:val="center"/>
          </w:tcPr>
          <w:p>
            <w:pPr>
              <w:adjustRightInd w:val="0"/>
              <w:spacing w:line="360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>11</w:t>
            </w:r>
            <w:r>
              <w:rPr>
                <w:rFonts w:hint="eastAsia" w:cs="宋体"/>
                <w:sz w:val="24"/>
              </w:rPr>
              <w:t>日</w:t>
            </w:r>
            <w:r>
              <w:rPr>
                <w:sz w:val="24"/>
              </w:rPr>
              <w:t>—16</w:t>
            </w:r>
            <w:r>
              <w:rPr>
                <w:rFonts w:hint="eastAsia" w:cs="宋体"/>
                <w:sz w:val="24"/>
              </w:rPr>
              <w:t>日</w:t>
            </w:r>
          </w:p>
        </w:tc>
        <w:tc>
          <w:tcPr>
            <w:tcW w:w="12012" w:type="dxa"/>
            <w:vAlign w:val="center"/>
          </w:tcPr>
          <w:p>
            <w:pPr>
              <w:adjustRightInd w:val="0"/>
              <w:spacing w:line="360" w:lineRule="exact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湛江一中高一级</w:t>
            </w:r>
            <w:r>
              <w:rPr>
                <w:sz w:val="24"/>
              </w:rPr>
              <w:t>1500</w:t>
            </w:r>
            <w:r>
              <w:rPr>
                <w:rFonts w:hint="eastAsia" w:cs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468" w:type="dxa"/>
            <w:vAlign w:val="center"/>
          </w:tcPr>
          <w:p>
            <w:pPr>
              <w:adjustRightInd w:val="0"/>
              <w:spacing w:line="360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>18</w:t>
            </w:r>
            <w:r>
              <w:rPr>
                <w:rFonts w:hint="eastAsia" w:cs="宋体"/>
                <w:sz w:val="24"/>
              </w:rPr>
              <w:t>日</w:t>
            </w:r>
            <w:r>
              <w:rPr>
                <w:sz w:val="24"/>
              </w:rPr>
              <w:t>—23</w:t>
            </w:r>
            <w:r>
              <w:rPr>
                <w:rFonts w:hint="eastAsia" w:cs="宋体"/>
                <w:sz w:val="24"/>
              </w:rPr>
              <w:t>日</w:t>
            </w:r>
          </w:p>
        </w:tc>
        <w:tc>
          <w:tcPr>
            <w:tcW w:w="12012" w:type="dxa"/>
            <w:vAlign w:val="center"/>
          </w:tcPr>
          <w:p>
            <w:pPr>
              <w:adjustRightInd w:val="0"/>
              <w:spacing w:line="360" w:lineRule="exact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湛江二中高一级</w:t>
            </w:r>
            <w:r>
              <w:rPr>
                <w:sz w:val="24"/>
              </w:rPr>
              <w:t>1500</w:t>
            </w:r>
            <w:r>
              <w:rPr>
                <w:rFonts w:hint="eastAsia" w:cs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468" w:type="dxa"/>
            <w:vAlign w:val="center"/>
          </w:tcPr>
          <w:p>
            <w:pPr>
              <w:adjustRightInd w:val="0"/>
              <w:spacing w:line="360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>25</w:t>
            </w:r>
            <w:r>
              <w:rPr>
                <w:rFonts w:hint="eastAsia" w:cs="宋体"/>
                <w:sz w:val="24"/>
              </w:rPr>
              <w:t>日</w:t>
            </w:r>
            <w:r>
              <w:rPr>
                <w:sz w:val="24"/>
              </w:rPr>
              <w:t>—30</w:t>
            </w:r>
            <w:r>
              <w:rPr>
                <w:rFonts w:hint="eastAsia" w:cs="宋体"/>
                <w:sz w:val="24"/>
              </w:rPr>
              <w:t>日</w:t>
            </w:r>
          </w:p>
        </w:tc>
        <w:tc>
          <w:tcPr>
            <w:tcW w:w="12012" w:type="dxa"/>
            <w:vAlign w:val="center"/>
          </w:tcPr>
          <w:p>
            <w:pPr>
              <w:adjustRightInd w:val="0"/>
              <w:spacing w:line="360" w:lineRule="exact"/>
              <w:rPr>
                <w:rFonts w:hint="eastAsia" w:cs="宋体"/>
                <w:sz w:val="24"/>
              </w:rPr>
            </w:pPr>
            <w:r>
              <w:rPr>
                <w:rFonts w:hint="eastAsia" w:cs="宋体"/>
                <w:sz w:val="24"/>
              </w:rPr>
              <w:t>岭师附中高一级</w:t>
            </w:r>
            <w:r>
              <w:rPr>
                <w:sz w:val="24"/>
              </w:rPr>
              <w:t>600</w:t>
            </w:r>
            <w:r>
              <w:rPr>
                <w:rFonts w:hint="eastAsia" w:cs="宋体"/>
                <w:sz w:val="24"/>
              </w:rPr>
              <w:t>人、初一级</w:t>
            </w:r>
            <w:r>
              <w:rPr>
                <w:sz w:val="24"/>
              </w:rPr>
              <w:t>330</w:t>
            </w:r>
            <w:r>
              <w:rPr>
                <w:rFonts w:hint="eastAsia" w:cs="宋体"/>
                <w:sz w:val="24"/>
              </w:rPr>
              <w:t>人，湛江一中金沙湾学校初一级</w:t>
            </w:r>
            <w:r>
              <w:rPr>
                <w:sz w:val="24"/>
              </w:rPr>
              <w:t>320</w:t>
            </w:r>
            <w:r>
              <w:rPr>
                <w:rFonts w:hint="eastAsia" w:cs="宋体"/>
                <w:sz w:val="24"/>
              </w:rPr>
              <w:t>人，</w:t>
            </w:r>
          </w:p>
          <w:p>
            <w:pPr>
              <w:adjustRightInd w:val="0"/>
              <w:spacing w:line="360" w:lineRule="exact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湛江一中锦绣华景学校初一级</w:t>
            </w:r>
            <w:r>
              <w:rPr>
                <w:sz w:val="24"/>
              </w:rPr>
              <w:t>200</w:t>
            </w:r>
            <w:r>
              <w:rPr>
                <w:rFonts w:hint="eastAsia" w:cs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468" w:type="dxa"/>
            <w:vAlign w:val="center"/>
          </w:tcPr>
          <w:p>
            <w:pPr>
              <w:adjustRightInd w:val="0"/>
              <w:spacing w:line="360" w:lineRule="exact"/>
              <w:rPr>
                <w:sz w:val="24"/>
              </w:rPr>
            </w:pPr>
          </w:p>
        </w:tc>
        <w:tc>
          <w:tcPr>
            <w:tcW w:w="12012" w:type="dxa"/>
            <w:vAlign w:val="center"/>
          </w:tcPr>
          <w:p>
            <w:pPr>
              <w:adjustRightInd w:val="0"/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468" w:type="dxa"/>
            <w:vAlign w:val="center"/>
          </w:tcPr>
          <w:p>
            <w:pPr>
              <w:adjustRightInd w:val="0"/>
              <w:spacing w:line="360" w:lineRule="exact"/>
              <w:rPr>
                <w:sz w:val="24"/>
              </w:rPr>
            </w:pPr>
          </w:p>
        </w:tc>
        <w:tc>
          <w:tcPr>
            <w:tcW w:w="12012" w:type="dxa"/>
            <w:vAlign w:val="center"/>
          </w:tcPr>
          <w:p>
            <w:pPr>
              <w:adjustRightInd w:val="0"/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468" w:type="dxa"/>
            <w:vAlign w:val="center"/>
          </w:tcPr>
          <w:p>
            <w:pPr>
              <w:adjustRightInd w:val="0"/>
              <w:spacing w:line="360" w:lineRule="exact"/>
              <w:rPr>
                <w:sz w:val="24"/>
              </w:rPr>
            </w:pPr>
          </w:p>
        </w:tc>
        <w:tc>
          <w:tcPr>
            <w:tcW w:w="12012" w:type="dxa"/>
            <w:vAlign w:val="center"/>
          </w:tcPr>
          <w:p>
            <w:pPr>
              <w:adjustRightInd w:val="0"/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468" w:type="dxa"/>
            <w:vAlign w:val="center"/>
          </w:tcPr>
          <w:p>
            <w:pPr>
              <w:adjustRightInd w:val="0"/>
              <w:spacing w:line="360" w:lineRule="exact"/>
              <w:rPr>
                <w:sz w:val="24"/>
              </w:rPr>
            </w:pPr>
          </w:p>
        </w:tc>
        <w:tc>
          <w:tcPr>
            <w:tcW w:w="12012" w:type="dxa"/>
            <w:vAlign w:val="center"/>
          </w:tcPr>
          <w:p>
            <w:pPr>
              <w:adjustRightInd w:val="0"/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468" w:type="dxa"/>
            <w:vAlign w:val="center"/>
          </w:tcPr>
          <w:p>
            <w:pPr>
              <w:adjustRightInd w:val="0"/>
              <w:spacing w:line="360" w:lineRule="exact"/>
              <w:rPr>
                <w:sz w:val="24"/>
              </w:rPr>
            </w:pPr>
          </w:p>
        </w:tc>
        <w:tc>
          <w:tcPr>
            <w:tcW w:w="12012" w:type="dxa"/>
            <w:vAlign w:val="center"/>
          </w:tcPr>
          <w:p>
            <w:pPr>
              <w:adjustRightInd w:val="0"/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3468" w:type="dxa"/>
            <w:vAlign w:val="center"/>
          </w:tcPr>
          <w:p>
            <w:pPr>
              <w:adjustRightInd w:val="0"/>
              <w:spacing w:line="360" w:lineRule="exact"/>
              <w:rPr>
                <w:sz w:val="24"/>
              </w:rPr>
            </w:pPr>
          </w:p>
        </w:tc>
        <w:tc>
          <w:tcPr>
            <w:tcW w:w="12012" w:type="dxa"/>
            <w:vAlign w:val="center"/>
          </w:tcPr>
          <w:p>
            <w:pPr>
              <w:adjustRightInd w:val="0"/>
              <w:spacing w:line="360" w:lineRule="exact"/>
              <w:rPr>
                <w:sz w:val="24"/>
              </w:rPr>
            </w:pPr>
          </w:p>
        </w:tc>
      </w:tr>
    </w:tbl>
    <w:p>
      <w:pPr>
        <w:spacing w:afterLines="50"/>
        <w:jc w:val="left"/>
        <w:rPr>
          <w:sz w:val="28"/>
          <w:szCs w:val="28"/>
        </w:rPr>
        <w:sectPr>
          <w:pgSz w:w="16838" w:h="11906" w:orient="landscape"/>
          <w:pgMar w:top="799" w:right="1389" w:bottom="624" w:left="1400" w:header="153" w:footer="57" w:gutter="0"/>
          <w:cols w:space="720" w:num="1"/>
          <w:docGrid w:linePitch="312" w:charSpace="0"/>
        </w:sectPr>
      </w:pP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47CDD"/>
    <w:rsid w:val="079923C4"/>
    <w:rsid w:val="34215EDA"/>
    <w:rsid w:val="3C8610FC"/>
    <w:rsid w:val="486118D8"/>
    <w:rsid w:val="573A5D9A"/>
    <w:rsid w:val="6D1C7EA3"/>
    <w:rsid w:val="7DD47C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Office_11.1.0.8751_F1E327BC-269C-435d-A152-05C5408002CA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2019-07-24T08:46:00Z</dcterms:created>
  <dc:creator>PolandAIA</dc:creator>
  <cp:lastModifiedBy>PolandAIA</cp:lastModifiedBy>
  <dcterms:modified xsi:type="dcterms:W3CDTF">2019-07-24T08:50:17Z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