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广西道德教育学会会员登记表</w:t>
      </w:r>
    </w:p>
    <w:p/>
    <w:tbl>
      <w:tblPr>
        <w:tblStyle w:val="3"/>
        <w:tblW w:w="1016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5"/>
        <w:gridCol w:w="1979"/>
        <w:gridCol w:w="981"/>
        <w:gridCol w:w="213"/>
        <w:gridCol w:w="907"/>
        <w:gridCol w:w="1147"/>
        <w:gridCol w:w="993"/>
        <w:gridCol w:w="429"/>
        <w:gridCol w:w="591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民族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面貌</w:t>
            </w: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学会内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34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3173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68" w:type="dxa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邮编</w:t>
            </w:r>
          </w:p>
        </w:tc>
        <w:tc>
          <w:tcPr>
            <w:tcW w:w="20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6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869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2984"/>
    <w:rsid w:val="77462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2016-08-16T07:54:00Z</dcterms:created>
  <dc:creator>林洁</dc:creator>
  <cp:lastModifiedBy>林洁</cp:lastModifiedBy>
  <dcterms:modified xsi:type="dcterms:W3CDTF">2016-08-16T07:54:53Z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