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F0CEA" w14:textId="77777777" w:rsidR="00AF741E" w:rsidRDefault="00000000">
      <w:pPr>
        <w:adjustRightInd w:val="0"/>
        <w:snapToGrid w:val="0"/>
        <w:spacing w:line="360" w:lineRule="auto"/>
        <w:jc w:val="center"/>
        <w:outlineLvl w:val="0"/>
        <w:rPr>
          <w:rFonts w:ascii="宋体" w:eastAsia="宋体" w:hAnsi="宋体" w:cs="宋体" w:hint="eastAsia"/>
          <w:b/>
          <w:w w:val="90"/>
          <w:sz w:val="36"/>
          <w:szCs w:val="36"/>
        </w:rPr>
      </w:pPr>
      <w:bookmarkStart w:id="0" w:name="_Toc505326719"/>
      <w:bookmarkStart w:id="1" w:name="_Toc23071"/>
      <w:r>
        <w:rPr>
          <w:rFonts w:ascii="宋体" w:eastAsia="宋体" w:hAnsi="宋体" w:cs="宋体" w:hint="eastAsia"/>
          <w:b/>
          <w:bCs/>
          <w:sz w:val="36"/>
          <w:szCs w:val="36"/>
        </w:rPr>
        <w:t>湖南中医药大学第一附属医院医学检验中心试剂入围遴选项目（包1、包2）遴选公告</w:t>
      </w:r>
    </w:p>
    <w:p w14:paraId="2E99CC48" w14:textId="77777777" w:rsidR="00AF741E" w:rsidRDefault="00000000">
      <w:pPr>
        <w:spacing w:line="360" w:lineRule="auto"/>
        <w:outlineLvl w:val="2"/>
        <w:rPr>
          <w:rFonts w:ascii="宋体" w:eastAsia="宋体" w:hAnsi="宋体" w:cs="宋体" w:hint="eastAsia"/>
          <w:b/>
          <w:bCs/>
          <w:szCs w:val="21"/>
        </w:rPr>
      </w:pPr>
      <w:r>
        <w:rPr>
          <w:rFonts w:ascii="宋体" w:eastAsia="宋体" w:hAnsi="宋体" w:cs="宋体" w:hint="eastAsia"/>
          <w:b/>
          <w:bCs/>
          <w:szCs w:val="21"/>
          <w:shd w:val="clear" w:color="auto" w:fill="FFFFFF"/>
        </w:rPr>
        <w:t>项目概况</w:t>
      </w:r>
    </w:p>
    <w:p w14:paraId="0BD8978D" w14:textId="77777777" w:rsidR="00AF741E"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 xml:space="preserve"> 湖南中医药大学第一附属医院医学检验中心试剂入围遴选项目（包1、包2）的潜在供应商应在天鉴国际工程管理有限公司（详细地址：湖南省长沙市雨花区金海路128号天鉴大厦4楼409室）获取遴选文件，并于</w:t>
      </w:r>
      <w:r>
        <w:rPr>
          <w:rFonts w:ascii="宋体" w:eastAsia="宋体" w:hAnsi="宋体" w:cs="宋体" w:hint="eastAsia"/>
          <w:b/>
          <w:bCs/>
          <w:szCs w:val="21"/>
        </w:rPr>
        <w:t>2024年10月18日09点30分</w:t>
      </w:r>
      <w:r>
        <w:rPr>
          <w:rFonts w:ascii="宋体" w:eastAsia="宋体" w:hAnsi="宋体" w:cs="宋体" w:hint="eastAsia"/>
          <w:szCs w:val="21"/>
        </w:rPr>
        <w:t xml:space="preserve">（北京时间）前递交入围申请资料。 </w:t>
      </w:r>
    </w:p>
    <w:p w14:paraId="56E58183" w14:textId="77777777" w:rsidR="00AF741E" w:rsidRDefault="00000000">
      <w:pPr>
        <w:spacing w:line="360" w:lineRule="auto"/>
        <w:rPr>
          <w:rFonts w:ascii="宋体" w:eastAsia="宋体" w:hAnsi="宋体" w:cs="宋体" w:hint="eastAsia"/>
          <w:b/>
          <w:szCs w:val="21"/>
        </w:rPr>
      </w:pPr>
      <w:r>
        <w:rPr>
          <w:rFonts w:ascii="宋体" w:eastAsia="宋体" w:hAnsi="宋体" w:cs="宋体" w:hint="eastAsia"/>
          <w:b/>
          <w:szCs w:val="21"/>
        </w:rPr>
        <w:t>一、项目基本情况</w:t>
      </w:r>
    </w:p>
    <w:p w14:paraId="2F3FB11C" w14:textId="77777777" w:rsidR="00AF741E"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采购编号：TJGJCS2024-314</w:t>
      </w:r>
    </w:p>
    <w:p w14:paraId="7E50F364" w14:textId="77777777" w:rsidR="00AF741E"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 xml:space="preserve">项目名称：湖南中医药大学第一附属医院医学检验中心试剂入围遴选项目（包1、包2）  </w:t>
      </w:r>
    </w:p>
    <w:p w14:paraId="56C3C10C" w14:textId="77777777" w:rsidR="00AF741E"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预算金额：3112.83万元（1037.61万元/年，共3年）</w:t>
      </w:r>
    </w:p>
    <w:p w14:paraId="1B76263A" w14:textId="77777777" w:rsidR="00AF741E" w:rsidRDefault="00000000">
      <w:pPr>
        <w:spacing w:line="360" w:lineRule="auto"/>
        <w:ind w:firstLineChars="200" w:firstLine="422"/>
        <w:rPr>
          <w:rFonts w:ascii="宋体" w:eastAsia="宋体" w:hAnsi="宋体" w:cs="宋体" w:hint="eastAsia"/>
          <w:b/>
          <w:szCs w:val="21"/>
        </w:rPr>
      </w:pPr>
      <w:r>
        <w:rPr>
          <w:rFonts w:ascii="宋体" w:eastAsia="宋体" w:hAnsi="宋体" w:cs="宋体" w:hint="eastAsia"/>
          <w:b/>
          <w:szCs w:val="21"/>
        </w:rPr>
        <w:t>采购需求： 详见遴选文件</w:t>
      </w:r>
    </w:p>
    <w:p w14:paraId="0C64DBE6" w14:textId="77777777" w:rsidR="00AF741E" w:rsidRDefault="00000000">
      <w:pPr>
        <w:widowControl/>
        <w:spacing w:line="360" w:lineRule="auto"/>
        <w:ind w:firstLineChars="200" w:firstLine="420"/>
        <w:jc w:val="left"/>
        <w:rPr>
          <w:rFonts w:ascii="宋体" w:eastAsia="宋体" w:hAnsi="宋体" w:cs="宋体" w:hint="eastAsia"/>
          <w:szCs w:val="21"/>
        </w:rPr>
      </w:pPr>
      <w:r>
        <w:rPr>
          <w:rFonts w:ascii="宋体" w:eastAsia="宋体" w:hAnsi="宋体" w:cs="宋体" w:hint="eastAsia"/>
          <w:szCs w:val="21"/>
        </w:rPr>
        <w:t xml:space="preserve">合同履行期限：3年。 </w:t>
      </w:r>
    </w:p>
    <w:p w14:paraId="326E9130" w14:textId="77777777" w:rsidR="00AF741E"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本项目( 不接受 )联合体投标。</w:t>
      </w:r>
    </w:p>
    <w:p w14:paraId="7B9810A7" w14:textId="77777777" w:rsidR="00AF741E" w:rsidRDefault="00000000">
      <w:pPr>
        <w:widowControl/>
        <w:spacing w:line="360" w:lineRule="auto"/>
        <w:jc w:val="left"/>
        <w:rPr>
          <w:rFonts w:ascii="宋体" w:eastAsia="宋体" w:hAnsi="宋体" w:cs="宋体" w:hint="eastAsia"/>
          <w:kern w:val="0"/>
          <w:szCs w:val="21"/>
        </w:rPr>
      </w:pPr>
      <w:r>
        <w:rPr>
          <w:rFonts w:ascii="宋体" w:eastAsia="宋体" w:hAnsi="宋体" w:cs="宋体" w:hint="eastAsia"/>
          <w:b/>
          <w:bCs/>
          <w:szCs w:val="21"/>
          <w:shd w:val="clear" w:color="auto" w:fill="FFFFFF"/>
        </w:rPr>
        <w:t>二、申请人的资格要求：</w:t>
      </w:r>
    </w:p>
    <w:p w14:paraId="1FDE0CEE" w14:textId="77777777" w:rsidR="00AF741E" w:rsidRDefault="00000000">
      <w:pPr>
        <w:widowControl/>
        <w:spacing w:line="360" w:lineRule="auto"/>
        <w:ind w:firstLineChars="200" w:firstLine="420"/>
        <w:jc w:val="left"/>
        <w:rPr>
          <w:rFonts w:ascii="宋体" w:eastAsia="宋体" w:hAnsi="宋体" w:cs="宋体" w:hint="eastAsia"/>
          <w:kern w:val="0"/>
          <w:szCs w:val="21"/>
        </w:rPr>
      </w:pPr>
      <w:r>
        <w:rPr>
          <w:rFonts w:ascii="宋体" w:eastAsia="宋体" w:hAnsi="宋体" w:cs="宋体" w:hint="eastAsia"/>
          <w:kern w:val="0"/>
          <w:szCs w:val="21"/>
          <w:shd w:val="clear" w:color="auto" w:fill="FFFFFF"/>
        </w:rPr>
        <w:t>1.满足《中华人民共和国政府采购法》第二十二条规定；</w:t>
      </w:r>
    </w:p>
    <w:p w14:paraId="158D1C09" w14:textId="77777777" w:rsidR="00AF741E" w:rsidRDefault="00000000">
      <w:pPr>
        <w:widowControl/>
        <w:spacing w:line="360" w:lineRule="auto"/>
        <w:ind w:firstLineChars="200" w:firstLine="420"/>
        <w:jc w:val="left"/>
        <w:rPr>
          <w:rFonts w:ascii="宋体" w:eastAsia="宋体" w:hAnsi="宋体" w:cs="宋体" w:hint="eastAsia"/>
          <w:kern w:val="0"/>
          <w:szCs w:val="21"/>
          <w:shd w:val="clear" w:color="auto" w:fill="FFFFFF"/>
        </w:rPr>
      </w:pPr>
      <w:r>
        <w:rPr>
          <w:rFonts w:ascii="宋体" w:eastAsia="宋体" w:hAnsi="宋体" w:cs="宋体" w:hint="eastAsia"/>
          <w:kern w:val="0"/>
          <w:szCs w:val="21"/>
          <w:shd w:val="clear" w:color="auto" w:fill="FFFFFF"/>
        </w:rPr>
        <w:t xml:space="preserve">2.落实政府采购政策需满足的资格要求： </w:t>
      </w:r>
    </w:p>
    <w:p w14:paraId="56E0F114" w14:textId="77777777" w:rsidR="00AF741E" w:rsidRDefault="00000000">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详见入围遴选文件。</w:t>
      </w:r>
    </w:p>
    <w:p w14:paraId="7B25AC9B" w14:textId="77777777" w:rsidR="00AF741E"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3.本项目的特定资格要求：</w:t>
      </w:r>
    </w:p>
    <w:p w14:paraId="5B1ECF7C" w14:textId="77777777" w:rsidR="00AF741E" w:rsidRDefault="00000000">
      <w:pPr>
        <w:spacing w:line="360" w:lineRule="auto"/>
        <w:ind w:firstLineChars="200" w:firstLine="420"/>
        <w:rPr>
          <w:rFonts w:ascii="宋体" w:eastAsia="宋体" w:hAnsi="宋体" w:cs="宋体" w:hint="eastAsia"/>
          <w:strike/>
          <w:kern w:val="0"/>
          <w:szCs w:val="21"/>
        </w:rPr>
      </w:pPr>
      <w:r>
        <w:rPr>
          <w:rFonts w:ascii="宋体" w:eastAsia="宋体" w:hAnsi="宋体" w:cs="宋体" w:hint="eastAsia"/>
          <w:kern w:val="0"/>
          <w:szCs w:val="21"/>
        </w:rPr>
        <w:t>1）具备与所投试剂相应的生产或经营许可证（如医疗器械生产或经营备案凭证、医疗器械生产或经营许可证），且生产范围或经营范围必须包含体外诊断试剂。</w:t>
      </w:r>
    </w:p>
    <w:p w14:paraId="692DC8FB" w14:textId="77777777" w:rsidR="00AF741E" w:rsidRDefault="00000000">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2）所投试剂需纳入医疗器械管理，必须具有相应的备案凭证或注册证（如医疗器械备案凭证、医疗器械注册证等）。</w:t>
      </w:r>
    </w:p>
    <w:p w14:paraId="68CF1F66" w14:textId="77777777" w:rsidR="00AF741E" w:rsidRDefault="00000000">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3）所投试剂若纳入药品管理，必须具有相应的备案凭证或注册证（如药品注册批件等），同时供应商需具有相应的药品经营许可证或药品生产许可证。</w:t>
      </w:r>
    </w:p>
    <w:p w14:paraId="6830576D" w14:textId="77777777" w:rsidR="00AF741E" w:rsidRDefault="00000000">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4）接受生产企业（境外产品国内总代理视同为生产企业）或具备生产企业有效授权委托的经营企业参与。</w:t>
      </w:r>
    </w:p>
    <w:p w14:paraId="54990F45" w14:textId="77777777" w:rsidR="00AF741E" w:rsidRDefault="00000000">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5）单位负责人为同一人或者存在控股、管理关系的不同单位，不得同时参加同一目录项的申请。</w:t>
      </w:r>
    </w:p>
    <w:p w14:paraId="12A55594" w14:textId="77777777" w:rsidR="00AF741E" w:rsidRDefault="00000000">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lastRenderedPageBreak/>
        <w:t>6）与采购人存在利害关系可能影响入围公正性的法人、其他组织或者个人，不得参加申请。</w:t>
      </w:r>
    </w:p>
    <w:p w14:paraId="605D4020" w14:textId="77777777" w:rsidR="00AF741E" w:rsidRDefault="00000000">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7）本项目不接受联合体。</w:t>
      </w:r>
    </w:p>
    <w:p w14:paraId="573BA83E" w14:textId="77777777" w:rsidR="00AF741E" w:rsidRDefault="00000000">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8）符合法律、行政法规规定的其他条件。</w:t>
      </w:r>
    </w:p>
    <w:p w14:paraId="2DF62693" w14:textId="77777777" w:rsidR="00AF741E" w:rsidRDefault="00000000">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9）本项目按包入围，1个包次内的所有目录序号产品，供应商必须全部投报，不得只投其中一个或部分目录序号产品，且供应商对每一目录序号项的产品只能选择一个品牌进行申报，否则该包次作无效投标处理。</w:t>
      </w:r>
    </w:p>
    <w:p w14:paraId="6498F42C" w14:textId="77777777" w:rsidR="00AF741E" w:rsidRDefault="00000000">
      <w:pPr>
        <w:widowControl/>
        <w:spacing w:line="360" w:lineRule="auto"/>
        <w:jc w:val="left"/>
        <w:rPr>
          <w:rFonts w:ascii="宋体" w:eastAsia="宋体" w:hAnsi="宋体" w:cs="宋体" w:hint="eastAsia"/>
          <w:kern w:val="0"/>
          <w:szCs w:val="21"/>
        </w:rPr>
      </w:pPr>
      <w:r>
        <w:rPr>
          <w:rFonts w:ascii="宋体" w:eastAsia="宋体" w:hAnsi="宋体" w:cs="宋体" w:hint="eastAsia"/>
          <w:kern w:val="0"/>
          <w:szCs w:val="21"/>
        </w:rPr>
        <w:t xml:space="preserve"> </w:t>
      </w:r>
      <w:r>
        <w:rPr>
          <w:rFonts w:ascii="宋体" w:eastAsia="宋体" w:hAnsi="宋体" w:cs="宋体" w:hint="eastAsia"/>
          <w:b/>
          <w:bCs/>
          <w:szCs w:val="21"/>
          <w:shd w:val="clear" w:color="auto" w:fill="FFFFFF"/>
        </w:rPr>
        <w:t>三、获取遴选文件</w:t>
      </w:r>
    </w:p>
    <w:p w14:paraId="0FF24AFF" w14:textId="77777777" w:rsidR="00AF741E" w:rsidRDefault="00000000">
      <w:pPr>
        <w:widowControl/>
        <w:spacing w:line="360" w:lineRule="auto"/>
        <w:ind w:firstLineChars="200" w:firstLine="420"/>
        <w:jc w:val="left"/>
        <w:rPr>
          <w:rFonts w:ascii="宋体" w:eastAsia="宋体" w:hAnsi="宋体" w:cs="宋体" w:hint="eastAsia"/>
          <w:kern w:val="0"/>
          <w:szCs w:val="21"/>
        </w:rPr>
      </w:pPr>
      <w:r>
        <w:rPr>
          <w:rFonts w:ascii="宋体" w:eastAsia="宋体" w:hAnsi="宋体" w:cs="宋体" w:hint="eastAsia"/>
          <w:kern w:val="0"/>
          <w:szCs w:val="21"/>
          <w:shd w:val="clear" w:color="auto" w:fill="FFFFFF"/>
        </w:rPr>
        <w:t>时间：</w:t>
      </w:r>
      <w:r>
        <w:rPr>
          <w:rFonts w:ascii="宋体" w:eastAsia="宋体" w:hAnsi="宋体" w:cs="宋体" w:hint="eastAsia"/>
          <w:b/>
          <w:bCs/>
          <w:kern w:val="0"/>
          <w:szCs w:val="21"/>
          <w:shd w:val="clear" w:color="auto" w:fill="FFFFFF"/>
        </w:rPr>
        <w:t>2024年10月9日 至 2024年10月15日</w:t>
      </w:r>
      <w:r>
        <w:rPr>
          <w:rFonts w:ascii="宋体" w:eastAsia="宋体" w:hAnsi="宋体" w:cs="宋体" w:hint="eastAsia"/>
          <w:kern w:val="0"/>
          <w:szCs w:val="21"/>
          <w:shd w:val="clear" w:color="auto" w:fill="FFFFFF"/>
        </w:rPr>
        <w:t>，每天上午8:30至12:00，下午14:30至17:00。（北京时间，法定节假日除外）</w:t>
      </w:r>
    </w:p>
    <w:p w14:paraId="1069DE62" w14:textId="77777777" w:rsidR="00AF741E" w:rsidRDefault="00000000">
      <w:pPr>
        <w:widowControl/>
        <w:spacing w:line="360" w:lineRule="auto"/>
        <w:ind w:firstLineChars="200" w:firstLine="420"/>
        <w:jc w:val="left"/>
        <w:rPr>
          <w:rFonts w:ascii="宋体" w:eastAsia="宋体" w:hAnsi="宋体" w:cs="宋体" w:hint="eastAsia"/>
          <w:kern w:val="0"/>
          <w:szCs w:val="21"/>
        </w:rPr>
      </w:pPr>
      <w:r>
        <w:rPr>
          <w:rFonts w:ascii="宋体" w:eastAsia="宋体" w:hAnsi="宋体" w:cs="宋体" w:hint="eastAsia"/>
          <w:kern w:val="0"/>
          <w:szCs w:val="21"/>
          <w:shd w:val="clear" w:color="auto" w:fill="FFFFFF"/>
        </w:rPr>
        <w:t>地点：天鉴国际工程管理有限公司（湖南省长沙市雨花区金海路128号天鉴大厦4楼409室）</w:t>
      </w:r>
    </w:p>
    <w:p w14:paraId="3E117ACB" w14:textId="77777777" w:rsidR="00AF741E" w:rsidRDefault="00000000">
      <w:pPr>
        <w:widowControl/>
        <w:spacing w:line="360" w:lineRule="auto"/>
        <w:ind w:firstLineChars="200" w:firstLine="420"/>
        <w:jc w:val="left"/>
        <w:rPr>
          <w:rFonts w:ascii="宋体" w:eastAsia="宋体" w:hAnsi="宋体" w:cs="宋体" w:hint="eastAsia"/>
          <w:kern w:val="0"/>
          <w:szCs w:val="21"/>
          <w:shd w:val="clear" w:color="auto" w:fill="FFFFFF"/>
        </w:rPr>
      </w:pPr>
      <w:r>
        <w:rPr>
          <w:rFonts w:ascii="宋体" w:eastAsia="宋体" w:hAnsi="宋体" w:cs="宋体" w:hint="eastAsia"/>
          <w:kern w:val="0"/>
          <w:szCs w:val="21"/>
          <w:shd w:val="clear" w:color="auto" w:fill="FFFFFF"/>
        </w:rPr>
        <w:t>方式：持报名资料到指定地点购买。</w:t>
      </w:r>
    </w:p>
    <w:p w14:paraId="56A68349" w14:textId="77777777" w:rsidR="00AF741E" w:rsidRDefault="00000000">
      <w:pPr>
        <w:widowControl/>
        <w:spacing w:line="360" w:lineRule="auto"/>
        <w:ind w:firstLineChars="200" w:firstLine="420"/>
        <w:jc w:val="left"/>
        <w:rPr>
          <w:rFonts w:ascii="宋体" w:eastAsia="宋体" w:hAnsi="宋体" w:cs="宋体" w:hint="eastAsia"/>
          <w:kern w:val="0"/>
          <w:szCs w:val="21"/>
        </w:rPr>
      </w:pPr>
      <w:r>
        <w:rPr>
          <w:rFonts w:ascii="宋体" w:eastAsia="宋体" w:hAnsi="宋体" w:cs="宋体" w:hint="eastAsia"/>
          <w:kern w:val="0"/>
          <w:szCs w:val="21"/>
          <w:shd w:val="clear" w:color="auto" w:fill="FFFFFF"/>
        </w:rPr>
        <w:t>售价：￥400.0 元，本公告包含的遴选文件售价总和</w:t>
      </w:r>
    </w:p>
    <w:p w14:paraId="2AC2FF5C" w14:textId="77777777" w:rsidR="00AF741E" w:rsidRDefault="00000000">
      <w:pPr>
        <w:widowControl/>
        <w:spacing w:line="360" w:lineRule="auto"/>
        <w:jc w:val="left"/>
        <w:rPr>
          <w:rFonts w:ascii="宋体" w:eastAsia="宋体" w:hAnsi="宋体" w:cs="宋体" w:hint="eastAsia"/>
          <w:kern w:val="0"/>
          <w:szCs w:val="21"/>
        </w:rPr>
      </w:pPr>
      <w:r>
        <w:rPr>
          <w:rFonts w:ascii="宋体" w:eastAsia="宋体" w:hAnsi="宋体" w:cs="宋体" w:hint="eastAsia"/>
          <w:b/>
          <w:bCs/>
          <w:szCs w:val="21"/>
          <w:shd w:val="clear" w:color="auto" w:fill="FFFFFF"/>
        </w:rPr>
        <w:t>四、提交入围申请资料截止时间、开标时间和地点</w:t>
      </w:r>
      <w:r>
        <w:rPr>
          <w:rFonts w:ascii="宋体" w:eastAsia="宋体" w:hAnsi="宋体" w:cs="宋体" w:hint="eastAsia"/>
          <w:kern w:val="0"/>
          <w:szCs w:val="21"/>
          <w:shd w:val="clear" w:color="auto" w:fill="FFFFFF"/>
        </w:rPr>
        <w:t xml:space="preserve"> </w:t>
      </w:r>
    </w:p>
    <w:p w14:paraId="04E634F1" w14:textId="77777777" w:rsidR="00AF741E" w:rsidRDefault="00000000">
      <w:pPr>
        <w:widowControl/>
        <w:spacing w:line="360" w:lineRule="auto"/>
        <w:ind w:firstLineChars="200" w:firstLine="420"/>
        <w:jc w:val="left"/>
        <w:rPr>
          <w:rFonts w:ascii="宋体" w:eastAsia="宋体" w:hAnsi="宋体" w:cs="宋体" w:hint="eastAsia"/>
          <w:kern w:val="0"/>
          <w:szCs w:val="21"/>
          <w:shd w:val="clear" w:color="auto" w:fill="FFFFFF"/>
        </w:rPr>
      </w:pPr>
      <w:r>
        <w:rPr>
          <w:rFonts w:ascii="宋体" w:eastAsia="宋体" w:hAnsi="宋体" w:cs="宋体" w:hint="eastAsia"/>
          <w:kern w:val="0"/>
          <w:szCs w:val="21"/>
          <w:shd w:val="clear" w:color="auto" w:fill="FFFFFF"/>
        </w:rPr>
        <w:t>提交入围申请资料截止时间</w:t>
      </w:r>
      <w:r>
        <w:rPr>
          <w:rFonts w:ascii="宋体" w:eastAsia="宋体" w:hAnsi="宋体" w:cs="宋体" w:hint="eastAsia"/>
          <w:b/>
          <w:bCs/>
          <w:kern w:val="0"/>
          <w:szCs w:val="21"/>
          <w:shd w:val="clear" w:color="auto" w:fill="FFFFFF"/>
        </w:rPr>
        <w:t>：2024年10月18日 09点30分（</w:t>
      </w:r>
      <w:r>
        <w:rPr>
          <w:rFonts w:ascii="宋体" w:eastAsia="宋体" w:hAnsi="宋体" w:cs="宋体" w:hint="eastAsia"/>
          <w:kern w:val="0"/>
          <w:szCs w:val="21"/>
          <w:shd w:val="clear" w:color="auto" w:fill="FFFFFF"/>
        </w:rPr>
        <w:t>北京时间）</w:t>
      </w:r>
    </w:p>
    <w:p w14:paraId="3D860D01" w14:textId="77777777" w:rsidR="00AF741E" w:rsidRDefault="00000000">
      <w:pPr>
        <w:widowControl/>
        <w:spacing w:line="360" w:lineRule="auto"/>
        <w:ind w:firstLineChars="200" w:firstLine="420"/>
        <w:jc w:val="left"/>
        <w:rPr>
          <w:rFonts w:ascii="宋体" w:eastAsia="宋体" w:hAnsi="宋体" w:cs="宋体" w:hint="eastAsia"/>
          <w:kern w:val="0"/>
          <w:szCs w:val="21"/>
          <w:shd w:val="clear" w:color="auto" w:fill="FFFFFF"/>
        </w:rPr>
      </w:pPr>
      <w:r>
        <w:rPr>
          <w:rFonts w:ascii="宋体" w:eastAsia="宋体" w:hAnsi="宋体" w:cs="宋体" w:hint="eastAsia"/>
          <w:kern w:val="0"/>
          <w:szCs w:val="21"/>
          <w:shd w:val="clear" w:color="auto" w:fill="FFFFFF"/>
        </w:rPr>
        <w:t>开标时间：</w:t>
      </w:r>
      <w:r>
        <w:rPr>
          <w:rFonts w:ascii="宋体" w:eastAsia="宋体" w:hAnsi="宋体" w:cs="宋体" w:hint="eastAsia"/>
          <w:b/>
          <w:bCs/>
          <w:kern w:val="0"/>
          <w:szCs w:val="21"/>
          <w:shd w:val="clear" w:color="auto" w:fill="FFFFFF"/>
        </w:rPr>
        <w:t>2024年10月18日 09点30分</w:t>
      </w:r>
      <w:r>
        <w:rPr>
          <w:rFonts w:ascii="宋体" w:eastAsia="宋体" w:hAnsi="宋体" w:cs="宋体" w:hint="eastAsia"/>
          <w:kern w:val="0"/>
          <w:szCs w:val="21"/>
          <w:shd w:val="clear" w:color="auto" w:fill="FFFFFF"/>
        </w:rPr>
        <w:t>（北京时间）</w:t>
      </w:r>
    </w:p>
    <w:p w14:paraId="7D8C96C1" w14:textId="77777777" w:rsidR="00AF741E" w:rsidRDefault="00000000">
      <w:pPr>
        <w:widowControl/>
        <w:spacing w:line="360" w:lineRule="auto"/>
        <w:ind w:firstLineChars="200" w:firstLine="420"/>
        <w:jc w:val="left"/>
        <w:rPr>
          <w:rFonts w:ascii="宋体" w:eastAsia="宋体" w:hAnsi="宋体" w:cs="宋体" w:hint="eastAsia"/>
          <w:kern w:val="0"/>
          <w:szCs w:val="21"/>
          <w:shd w:val="clear" w:color="auto" w:fill="FFFFFF"/>
        </w:rPr>
      </w:pPr>
      <w:r>
        <w:rPr>
          <w:rFonts w:ascii="宋体" w:eastAsia="宋体" w:hAnsi="宋体" w:cs="宋体" w:hint="eastAsia"/>
          <w:kern w:val="0"/>
          <w:szCs w:val="21"/>
          <w:shd w:val="clear" w:color="auto" w:fill="FFFFFF"/>
        </w:rPr>
        <w:t>地点：天鉴国际工程管理有限公司（长沙市雨花区金海路128号天鉴大厦）6楼会议室。</w:t>
      </w:r>
    </w:p>
    <w:p w14:paraId="381427C4" w14:textId="77777777" w:rsidR="00AF741E" w:rsidRDefault="00000000">
      <w:pPr>
        <w:widowControl/>
        <w:spacing w:line="360" w:lineRule="auto"/>
        <w:jc w:val="left"/>
        <w:rPr>
          <w:rFonts w:ascii="宋体" w:eastAsia="宋体" w:hAnsi="宋体" w:cs="宋体" w:hint="eastAsia"/>
          <w:kern w:val="0"/>
          <w:szCs w:val="21"/>
          <w:shd w:val="clear" w:color="auto" w:fill="FFFFFF"/>
        </w:rPr>
      </w:pPr>
      <w:r>
        <w:rPr>
          <w:rFonts w:ascii="宋体" w:eastAsia="宋体" w:hAnsi="宋体" w:cs="宋体" w:hint="eastAsia"/>
          <w:b/>
          <w:bCs/>
          <w:szCs w:val="21"/>
          <w:shd w:val="clear" w:color="auto" w:fill="FFFFFF"/>
        </w:rPr>
        <w:t>五、公告期限</w:t>
      </w:r>
    </w:p>
    <w:p w14:paraId="18391C58" w14:textId="77777777" w:rsidR="00AF741E" w:rsidRDefault="00000000">
      <w:pPr>
        <w:widowControl/>
        <w:spacing w:line="360" w:lineRule="auto"/>
        <w:ind w:firstLineChars="200" w:firstLine="420"/>
        <w:jc w:val="left"/>
        <w:rPr>
          <w:rFonts w:ascii="宋体" w:eastAsia="宋体" w:hAnsi="宋体" w:cs="宋体" w:hint="eastAsia"/>
          <w:kern w:val="0"/>
          <w:szCs w:val="21"/>
          <w:shd w:val="clear" w:color="auto" w:fill="FFFFFF"/>
        </w:rPr>
      </w:pPr>
      <w:r>
        <w:rPr>
          <w:rFonts w:ascii="宋体" w:eastAsia="宋体" w:hAnsi="宋体" w:cs="宋体" w:hint="eastAsia"/>
          <w:kern w:val="0"/>
          <w:szCs w:val="21"/>
          <w:shd w:val="clear" w:color="auto" w:fill="FFFFFF"/>
        </w:rPr>
        <w:t>自本公告发布之日起5个工作日。</w:t>
      </w:r>
    </w:p>
    <w:p w14:paraId="26DC1A08" w14:textId="77777777" w:rsidR="00AF741E" w:rsidRDefault="00000000">
      <w:pPr>
        <w:widowControl/>
        <w:spacing w:line="360" w:lineRule="auto"/>
        <w:jc w:val="left"/>
        <w:rPr>
          <w:rFonts w:ascii="宋体" w:eastAsia="宋体" w:hAnsi="宋体" w:cs="宋体" w:hint="eastAsia"/>
          <w:kern w:val="0"/>
          <w:szCs w:val="21"/>
          <w:shd w:val="clear" w:color="auto" w:fill="FFFFFF"/>
        </w:rPr>
      </w:pPr>
      <w:r>
        <w:rPr>
          <w:rFonts w:ascii="宋体" w:eastAsia="宋体" w:hAnsi="宋体" w:cs="宋体" w:hint="eastAsia"/>
          <w:b/>
          <w:bCs/>
          <w:szCs w:val="21"/>
          <w:shd w:val="clear" w:color="auto" w:fill="FFFFFF"/>
        </w:rPr>
        <w:t>六、其他补充事宜</w:t>
      </w:r>
    </w:p>
    <w:p w14:paraId="515B14DB" w14:textId="77777777" w:rsidR="00AF741E" w:rsidRDefault="00000000">
      <w:pPr>
        <w:adjustRightInd w:val="0"/>
        <w:snapToGrid w:val="0"/>
        <w:spacing w:line="360" w:lineRule="auto"/>
        <w:ind w:firstLineChars="202" w:firstLine="424"/>
        <w:rPr>
          <w:rFonts w:ascii="宋体" w:eastAsia="宋体" w:hAnsi="宋体" w:cs="宋体" w:hint="eastAsia"/>
          <w:szCs w:val="21"/>
        </w:rPr>
      </w:pPr>
      <w:r>
        <w:rPr>
          <w:rFonts w:ascii="宋体" w:eastAsia="宋体" w:hAnsi="宋体" w:cs="宋体" w:hint="eastAsia"/>
          <w:szCs w:val="21"/>
        </w:rPr>
        <w:t>1、供应商获取遴选文件时必须提供以下资格证明资料（一式一份，装订成册）（注：报名资料除授权委托书须提供原件外，其它资料须提交复印件并加盖公司公章）：</w:t>
      </w:r>
    </w:p>
    <w:p w14:paraId="7F4EA4B2" w14:textId="77777777" w:rsidR="00AF741E" w:rsidRDefault="00000000">
      <w:pPr>
        <w:adjustRightInd w:val="0"/>
        <w:snapToGrid w:val="0"/>
        <w:spacing w:line="360" w:lineRule="auto"/>
        <w:ind w:firstLineChars="200" w:firstLine="422"/>
        <w:rPr>
          <w:rFonts w:ascii="宋体" w:eastAsia="宋体" w:hAnsi="宋体" w:cs="宋体" w:hint="eastAsia"/>
          <w:b/>
          <w:bCs/>
          <w:szCs w:val="21"/>
        </w:rPr>
      </w:pPr>
      <w:r>
        <w:rPr>
          <w:rFonts w:ascii="宋体" w:eastAsia="宋体" w:hAnsi="宋体" w:cs="宋体" w:hint="eastAsia"/>
          <w:b/>
          <w:bCs/>
          <w:szCs w:val="21"/>
        </w:rPr>
        <w:t>①法定代表人委托授权书（附被授权委托人身份证）；</w:t>
      </w:r>
    </w:p>
    <w:p w14:paraId="44A67EEB" w14:textId="77777777" w:rsidR="00AF741E" w:rsidRDefault="00000000">
      <w:pPr>
        <w:adjustRightInd w:val="0"/>
        <w:snapToGrid w:val="0"/>
        <w:spacing w:line="360" w:lineRule="auto"/>
        <w:ind w:firstLineChars="200" w:firstLine="422"/>
        <w:rPr>
          <w:rFonts w:ascii="宋体" w:eastAsia="宋体" w:hAnsi="宋体" w:cs="宋体" w:hint="eastAsia"/>
          <w:b/>
          <w:bCs/>
          <w:szCs w:val="21"/>
        </w:rPr>
      </w:pPr>
      <w:r>
        <w:rPr>
          <w:rFonts w:ascii="宋体" w:eastAsia="宋体" w:hAnsi="宋体" w:cs="宋体" w:hint="eastAsia"/>
          <w:b/>
          <w:bCs/>
          <w:szCs w:val="21"/>
        </w:rPr>
        <w:t>②营业执照（具有统一信用代码）；</w:t>
      </w:r>
    </w:p>
    <w:p w14:paraId="6582832A" w14:textId="77777777" w:rsidR="00AF741E" w:rsidRDefault="00000000">
      <w:pPr>
        <w:adjustRightInd w:val="0"/>
        <w:snapToGrid w:val="0"/>
        <w:spacing w:line="360" w:lineRule="auto"/>
        <w:ind w:firstLineChars="200" w:firstLine="422"/>
        <w:rPr>
          <w:rFonts w:ascii="宋体" w:eastAsia="宋体" w:hAnsi="宋体" w:cs="宋体" w:hint="eastAsia"/>
          <w:b/>
          <w:bCs/>
          <w:szCs w:val="21"/>
        </w:rPr>
      </w:pPr>
      <w:r>
        <w:rPr>
          <w:rFonts w:ascii="宋体" w:eastAsia="宋体" w:hAnsi="宋体" w:cs="宋体" w:hint="eastAsia"/>
          <w:b/>
          <w:bCs/>
          <w:szCs w:val="21"/>
        </w:rPr>
        <w:t>③提供试剂生产厂商信息表（格式见附件）（提供纸质版以及电子档，word电子版请在报名前将此表格发送至邮箱790986849@qq.com，邮件备注“医学检验中心试剂入围遴选项目（包号）+公司名称报名资料”）；</w:t>
      </w:r>
    </w:p>
    <w:p w14:paraId="38B99F83" w14:textId="77777777" w:rsidR="00AF741E" w:rsidRDefault="00000000">
      <w:pPr>
        <w:adjustRightInd w:val="0"/>
        <w:snapToGrid w:val="0"/>
        <w:spacing w:line="360" w:lineRule="auto"/>
        <w:ind w:firstLineChars="200" w:firstLine="422"/>
        <w:rPr>
          <w:rFonts w:ascii="宋体" w:eastAsia="宋体" w:hAnsi="宋体" w:cs="宋体" w:hint="eastAsia"/>
          <w:b/>
          <w:bCs/>
          <w:szCs w:val="21"/>
        </w:rPr>
      </w:pPr>
      <w:r>
        <w:rPr>
          <w:rFonts w:ascii="宋体" w:eastAsia="宋体" w:hAnsi="宋体" w:cs="宋体" w:hint="eastAsia"/>
          <w:b/>
          <w:bCs/>
          <w:szCs w:val="21"/>
        </w:rPr>
        <w:t>④本公告供应商资格要求中所规定的证明材料。</w:t>
      </w:r>
    </w:p>
    <w:p w14:paraId="1D8D25CC" w14:textId="77777777" w:rsidR="00AF741E"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代理公司将在报名时对供应商企业及产品信息进行基本资格审查。</w:t>
      </w:r>
    </w:p>
    <w:p w14:paraId="515D5C06" w14:textId="77777777" w:rsidR="00AF741E" w:rsidRDefault="00000000">
      <w:pPr>
        <w:spacing w:line="360" w:lineRule="auto"/>
        <w:ind w:firstLineChars="196" w:firstLine="413"/>
        <w:rPr>
          <w:rFonts w:ascii="宋体" w:eastAsia="宋体" w:hAnsi="宋体" w:cs="宋体" w:hint="eastAsia"/>
          <w:b/>
          <w:bCs/>
          <w:szCs w:val="21"/>
        </w:rPr>
      </w:pPr>
      <w:r>
        <w:rPr>
          <w:rFonts w:ascii="宋体" w:eastAsia="宋体" w:hAnsi="宋体" w:cs="宋体" w:hint="eastAsia"/>
          <w:b/>
          <w:bCs/>
          <w:szCs w:val="21"/>
        </w:rPr>
        <w:t>2、湖南中医药大学第一附属医院医学检验中心试剂入围遴选项目（包1、包2）、湖南</w:t>
      </w:r>
      <w:r>
        <w:rPr>
          <w:rFonts w:ascii="宋体" w:eastAsia="宋体" w:hAnsi="宋体" w:cs="宋体" w:hint="eastAsia"/>
          <w:b/>
          <w:bCs/>
          <w:szCs w:val="21"/>
        </w:rPr>
        <w:lastRenderedPageBreak/>
        <w:t>中医药大学第一附属医院医学检验中心试剂入围遴选项目（包3、包4）、湖南中医药大学第一附属医院医学检验中心试剂入围遴选项目（包5、包6），每个供应商可同时投以上6个包中一个包或多个包，但一个供应商最多只允许入围两个包。</w:t>
      </w:r>
    </w:p>
    <w:p w14:paraId="525061EF" w14:textId="77777777" w:rsidR="00AF741E" w:rsidRDefault="00000000">
      <w:pPr>
        <w:spacing w:line="360" w:lineRule="auto"/>
        <w:ind w:firstLineChars="196" w:firstLine="413"/>
        <w:rPr>
          <w:rFonts w:ascii="宋体" w:eastAsia="宋体" w:hAnsi="宋体" w:cs="宋体" w:hint="eastAsia"/>
          <w:b/>
          <w:bCs/>
          <w:szCs w:val="21"/>
        </w:rPr>
      </w:pPr>
      <w:r>
        <w:rPr>
          <w:rFonts w:ascii="宋体" w:eastAsia="宋体" w:hAnsi="宋体" w:cs="宋体" w:hint="eastAsia"/>
          <w:b/>
          <w:bCs/>
          <w:szCs w:val="21"/>
        </w:rPr>
        <w:t>本项目按照分包定标的原则评审，评审后综合总得分由高到低顺序排列。本项目按包1、包2、包3、包4、包5、包6的顺序确定入围候选人，每个供应商最多只允许入围两个包；如供应商经评审委员会确定为两个包的第一入围候选人后，则该供应商投的第3个以上（含）包将继续参与评审，但第3个以上（含）包不再参与入围候选人排名，假如第3以上（含）包最终参与入围候选人排名数量小于入围数量时，则该包废标。</w:t>
      </w:r>
    </w:p>
    <w:p w14:paraId="7157F811" w14:textId="77777777" w:rsidR="00AF741E" w:rsidRDefault="00000000">
      <w:pPr>
        <w:spacing w:line="360" w:lineRule="auto"/>
        <w:ind w:firstLineChars="196" w:firstLine="413"/>
        <w:rPr>
          <w:rFonts w:ascii="宋体" w:eastAsia="宋体" w:hAnsi="宋体" w:cs="宋体" w:hint="eastAsia"/>
          <w:b/>
          <w:bCs/>
          <w:szCs w:val="21"/>
        </w:rPr>
      </w:pPr>
      <w:r>
        <w:rPr>
          <w:rFonts w:ascii="宋体" w:eastAsia="宋体" w:hAnsi="宋体" w:cs="宋体" w:hint="eastAsia"/>
          <w:b/>
          <w:bCs/>
          <w:szCs w:val="21"/>
        </w:rPr>
        <w:t>3、本公告在湖南中医药大学第一附属医院电子招标采购平台（https://bidportal.hnzyfy.com/）、天鉴国际工程管理有限公司官网（http://www.hntianjian.com/index.html）发布，</w:t>
      </w:r>
      <w:r>
        <w:rPr>
          <w:rFonts w:ascii="宋体" w:eastAsia="宋体" w:hAnsi="宋体" w:cs="宋体" w:hint="eastAsia"/>
          <w:b/>
          <w:bCs/>
          <w:szCs w:val="21"/>
          <w:u w:val="single"/>
        </w:rPr>
        <w:t>公告附件在以上官网下载</w:t>
      </w:r>
      <w:r>
        <w:rPr>
          <w:rFonts w:ascii="宋体" w:eastAsia="宋体" w:hAnsi="宋体" w:cs="宋体" w:hint="eastAsia"/>
          <w:b/>
          <w:bCs/>
          <w:szCs w:val="21"/>
        </w:rPr>
        <w:t>。</w:t>
      </w:r>
    </w:p>
    <w:p w14:paraId="222AE697" w14:textId="77777777" w:rsidR="00AF741E" w:rsidRDefault="00000000">
      <w:pPr>
        <w:widowControl/>
        <w:spacing w:line="360" w:lineRule="auto"/>
        <w:jc w:val="left"/>
        <w:rPr>
          <w:rFonts w:ascii="宋体" w:eastAsia="宋体" w:hAnsi="宋体" w:cs="宋体" w:hint="eastAsia"/>
          <w:kern w:val="0"/>
          <w:szCs w:val="21"/>
        </w:rPr>
      </w:pPr>
      <w:r>
        <w:rPr>
          <w:rFonts w:ascii="宋体" w:eastAsia="宋体" w:hAnsi="宋体" w:cs="宋体" w:hint="eastAsia"/>
          <w:b/>
          <w:bCs/>
          <w:szCs w:val="21"/>
          <w:shd w:val="clear" w:color="auto" w:fill="FFFFFF"/>
        </w:rPr>
        <w:t>七、对本次招标提出询问，请按以下方式联系。</w:t>
      </w:r>
    </w:p>
    <w:p w14:paraId="2D904FA5" w14:textId="77777777" w:rsidR="00AF741E" w:rsidRDefault="00000000">
      <w:pPr>
        <w:widowControl/>
        <w:spacing w:line="360" w:lineRule="auto"/>
        <w:ind w:firstLineChars="200" w:firstLine="420"/>
        <w:jc w:val="left"/>
        <w:rPr>
          <w:rFonts w:ascii="宋体" w:eastAsia="宋体" w:hAnsi="宋体" w:cs="宋体" w:hint="eastAsia"/>
          <w:kern w:val="0"/>
          <w:szCs w:val="21"/>
        </w:rPr>
      </w:pPr>
      <w:r>
        <w:rPr>
          <w:rFonts w:ascii="宋体" w:eastAsia="宋体" w:hAnsi="宋体" w:cs="宋体" w:hint="eastAsia"/>
          <w:kern w:val="0"/>
          <w:szCs w:val="21"/>
        </w:rPr>
        <w:t>1.采购人信息</w:t>
      </w:r>
    </w:p>
    <w:p w14:paraId="4DC9CF18" w14:textId="77777777" w:rsidR="00AF741E" w:rsidRDefault="00000000">
      <w:pPr>
        <w:widowControl/>
        <w:spacing w:line="360" w:lineRule="auto"/>
        <w:ind w:firstLineChars="200" w:firstLine="420"/>
        <w:jc w:val="left"/>
        <w:rPr>
          <w:rFonts w:ascii="宋体" w:eastAsia="宋体" w:hAnsi="宋体" w:cs="宋体" w:hint="eastAsia"/>
          <w:kern w:val="0"/>
          <w:szCs w:val="21"/>
        </w:rPr>
      </w:pPr>
      <w:r>
        <w:rPr>
          <w:rFonts w:ascii="宋体" w:eastAsia="宋体" w:hAnsi="宋体" w:cs="宋体" w:hint="eastAsia"/>
          <w:kern w:val="0"/>
          <w:szCs w:val="21"/>
        </w:rPr>
        <w:t>名 称：湖南中医药大学第一附属医院</w:t>
      </w:r>
    </w:p>
    <w:p w14:paraId="355BEE65" w14:textId="77777777" w:rsidR="00AF741E" w:rsidRDefault="00000000">
      <w:pPr>
        <w:widowControl/>
        <w:spacing w:line="360" w:lineRule="auto"/>
        <w:ind w:firstLineChars="200" w:firstLine="420"/>
        <w:jc w:val="left"/>
        <w:rPr>
          <w:rFonts w:ascii="宋体" w:eastAsia="宋体" w:hAnsi="宋体" w:cs="宋体" w:hint="eastAsia"/>
          <w:kern w:val="0"/>
          <w:szCs w:val="21"/>
        </w:rPr>
      </w:pPr>
      <w:r>
        <w:rPr>
          <w:rFonts w:ascii="宋体" w:eastAsia="宋体" w:hAnsi="宋体" w:cs="宋体" w:hint="eastAsia"/>
          <w:kern w:val="0"/>
          <w:szCs w:val="21"/>
        </w:rPr>
        <w:t>地址：长沙市雨花区韶山中路95号</w:t>
      </w:r>
    </w:p>
    <w:p w14:paraId="2864641A" w14:textId="77777777" w:rsidR="00AF741E" w:rsidRDefault="00000000">
      <w:pPr>
        <w:widowControl/>
        <w:spacing w:line="360" w:lineRule="auto"/>
        <w:ind w:firstLineChars="200" w:firstLine="420"/>
        <w:jc w:val="left"/>
        <w:rPr>
          <w:rFonts w:ascii="宋体" w:eastAsia="宋体" w:hAnsi="宋体" w:cs="宋体" w:hint="eastAsia"/>
          <w:kern w:val="0"/>
          <w:szCs w:val="21"/>
        </w:rPr>
      </w:pPr>
      <w:r>
        <w:rPr>
          <w:rFonts w:ascii="宋体" w:eastAsia="宋体" w:hAnsi="宋体" w:cs="宋体" w:hint="eastAsia"/>
          <w:kern w:val="0"/>
          <w:szCs w:val="21"/>
        </w:rPr>
        <w:t>联系方式：郑老师  张老师 0731-85600795</w:t>
      </w:r>
    </w:p>
    <w:p w14:paraId="542D9E6F" w14:textId="77777777" w:rsidR="00AF741E" w:rsidRDefault="00000000">
      <w:pPr>
        <w:widowControl/>
        <w:spacing w:line="360" w:lineRule="auto"/>
        <w:ind w:firstLineChars="200" w:firstLine="420"/>
        <w:jc w:val="left"/>
        <w:rPr>
          <w:rFonts w:ascii="宋体" w:eastAsia="宋体" w:hAnsi="宋体" w:cs="宋体" w:hint="eastAsia"/>
          <w:kern w:val="0"/>
          <w:szCs w:val="21"/>
        </w:rPr>
      </w:pPr>
      <w:r>
        <w:rPr>
          <w:rFonts w:ascii="宋体" w:eastAsia="宋体" w:hAnsi="宋体" w:cs="宋体" w:hint="eastAsia"/>
          <w:kern w:val="0"/>
          <w:szCs w:val="21"/>
        </w:rPr>
        <w:t>2.采购代理机构信息</w:t>
      </w:r>
    </w:p>
    <w:p w14:paraId="64F5707E" w14:textId="77777777" w:rsidR="00AF741E" w:rsidRDefault="00000000">
      <w:pPr>
        <w:widowControl/>
        <w:spacing w:line="360" w:lineRule="auto"/>
        <w:ind w:firstLineChars="200" w:firstLine="420"/>
        <w:jc w:val="left"/>
        <w:rPr>
          <w:rFonts w:ascii="宋体" w:eastAsia="宋体" w:hAnsi="宋体" w:cs="宋体" w:hint="eastAsia"/>
          <w:kern w:val="0"/>
          <w:szCs w:val="21"/>
        </w:rPr>
      </w:pPr>
      <w:r>
        <w:rPr>
          <w:rFonts w:ascii="宋体" w:eastAsia="宋体" w:hAnsi="宋体" w:cs="宋体" w:hint="eastAsia"/>
          <w:kern w:val="0"/>
          <w:szCs w:val="21"/>
        </w:rPr>
        <w:t>名 称：天鉴国际工程管理有限公司</w:t>
      </w:r>
    </w:p>
    <w:p w14:paraId="4F03671C" w14:textId="77777777" w:rsidR="00AF741E" w:rsidRDefault="00000000">
      <w:pPr>
        <w:widowControl/>
        <w:spacing w:line="360" w:lineRule="auto"/>
        <w:ind w:firstLineChars="200" w:firstLine="420"/>
        <w:jc w:val="left"/>
        <w:rPr>
          <w:rFonts w:ascii="宋体" w:eastAsia="宋体" w:hAnsi="宋体" w:cs="宋体" w:hint="eastAsia"/>
          <w:kern w:val="0"/>
          <w:szCs w:val="21"/>
        </w:rPr>
      </w:pPr>
      <w:r>
        <w:rPr>
          <w:rFonts w:ascii="宋体" w:eastAsia="宋体" w:hAnsi="宋体" w:cs="宋体" w:hint="eastAsia"/>
          <w:kern w:val="0"/>
          <w:szCs w:val="21"/>
        </w:rPr>
        <w:t xml:space="preserve">地  址：长沙市雨花区金海路128号天鉴大厦 </w:t>
      </w:r>
    </w:p>
    <w:p w14:paraId="27ADD32B" w14:textId="77777777" w:rsidR="00AF741E" w:rsidRDefault="00000000">
      <w:pPr>
        <w:widowControl/>
        <w:spacing w:line="360" w:lineRule="auto"/>
        <w:ind w:firstLineChars="200" w:firstLine="420"/>
        <w:jc w:val="left"/>
        <w:rPr>
          <w:rFonts w:ascii="宋体" w:eastAsia="宋体" w:hAnsi="宋体" w:cs="宋体" w:hint="eastAsia"/>
          <w:kern w:val="0"/>
          <w:szCs w:val="21"/>
        </w:rPr>
      </w:pPr>
      <w:r>
        <w:rPr>
          <w:rFonts w:ascii="宋体" w:eastAsia="宋体" w:hAnsi="宋体" w:cs="宋体" w:hint="eastAsia"/>
          <w:kern w:val="0"/>
          <w:szCs w:val="21"/>
        </w:rPr>
        <w:t>联系人：何莉梅、常添乐、易子杰、刘展</w:t>
      </w:r>
    </w:p>
    <w:p w14:paraId="5C513A4B" w14:textId="77777777" w:rsidR="00AF741E" w:rsidRDefault="00000000">
      <w:pPr>
        <w:widowControl/>
        <w:spacing w:line="360" w:lineRule="auto"/>
        <w:ind w:firstLineChars="200" w:firstLine="420"/>
        <w:jc w:val="left"/>
        <w:rPr>
          <w:rFonts w:ascii="宋体" w:eastAsia="宋体" w:hAnsi="宋体" w:cs="宋体" w:hint="eastAsia"/>
          <w:kern w:val="0"/>
          <w:szCs w:val="21"/>
        </w:rPr>
      </w:pPr>
      <w:r>
        <w:rPr>
          <w:rFonts w:ascii="宋体" w:eastAsia="宋体" w:hAnsi="宋体" w:cs="宋体" w:hint="eastAsia"/>
          <w:kern w:val="0"/>
          <w:szCs w:val="21"/>
        </w:rPr>
        <w:t xml:space="preserve">电  话：0731-85713092-8437、17752867271      </w:t>
      </w:r>
    </w:p>
    <w:p w14:paraId="5C3F5D0E" w14:textId="77777777" w:rsidR="00AF741E" w:rsidRDefault="00000000">
      <w:pPr>
        <w:widowControl/>
        <w:spacing w:line="360" w:lineRule="auto"/>
        <w:ind w:firstLineChars="200" w:firstLine="420"/>
        <w:jc w:val="left"/>
        <w:rPr>
          <w:rFonts w:ascii="宋体" w:eastAsia="宋体" w:hAnsi="宋体" w:cs="宋体" w:hint="eastAsia"/>
          <w:kern w:val="0"/>
          <w:szCs w:val="21"/>
        </w:rPr>
      </w:pPr>
      <w:r>
        <w:rPr>
          <w:rFonts w:ascii="宋体" w:eastAsia="宋体" w:hAnsi="宋体" w:cs="宋体" w:hint="eastAsia"/>
          <w:kern w:val="0"/>
          <w:szCs w:val="21"/>
        </w:rPr>
        <w:t>电子邮箱：790986849@qq.com</w:t>
      </w:r>
    </w:p>
    <w:p w14:paraId="50C3D4F5" w14:textId="77777777" w:rsidR="00AF741E" w:rsidRDefault="00000000">
      <w:pPr>
        <w:widowControl/>
        <w:spacing w:line="360" w:lineRule="auto"/>
        <w:ind w:firstLineChars="200" w:firstLine="420"/>
        <w:jc w:val="left"/>
        <w:rPr>
          <w:rFonts w:ascii="宋体" w:eastAsia="宋体" w:hAnsi="宋体" w:cs="宋体" w:hint="eastAsia"/>
          <w:kern w:val="0"/>
          <w:szCs w:val="21"/>
        </w:rPr>
      </w:pPr>
      <w:r>
        <w:rPr>
          <w:rFonts w:ascii="宋体" w:eastAsia="宋体" w:hAnsi="宋体" w:cs="宋体" w:hint="eastAsia"/>
          <w:kern w:val="0"/>
          <w:szCs w:val="21"/>
        </w:rPr>
        <w:t>3.项目联系方式</w:t>
      </w:r>
    </w:p>
    <w:p w14:paraId="7A59D9C0" w14:textId="77777777" w:rsidR="00AF741E" w:rsidRDefault="00000000">
      <w:pPr>
        <w:adjustRightInd w:val="0"/>
        <w:snapToGrid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项目联系人：何莉梅、常添乐、易子杰、刘展</w:t>
      </w:r>
    </w:p>
    <w:p w14:paraId="3AC32B3A" w14:textId="77777777" w:rsidR="00AF741E" w:rsidRDefault="00000000">
      <w:pPr>
        <w:adjustRightInd w:val="0"/>
        <w:snapToGrid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电　话：0731-85713092-8437、17752867271</w:t>
      </w:r>
    </w:p>
    <w:p w14:paraId="68A65A32" w14:textId="77777777" w:rsidR="00AF741E" w:rsidRDefault="00AF741E">
      <w:pPr>
        <w:adjustRightInd w:val="0"/>
        <w:snapToGrid w:val="0"/>
        <w:spacing w:line="360" w:lineRule="auto"/>
        <w:ind w:firstLineChars="200" w:firstLine="420"/>
        <w:rPr>
          <w:rFonts w:ascii="宋体" w:eastAsia="宋体" w:hAnsi="宋体" w:cs="宋体" w:hint="eastAsia"/>
          <w:szCs w:val="21"/>
        </w:rPr>
      </w:pPr>
    </w:p>
    <w:p w14:paraId="14D15F71" w14:textId="77777777" w:rsidR="00AF741E" w:rsidRDefault="00000000">
      <w:pPr>
        <w:rPr>
          <w:rFonts w:ascii="宋体" w:eastAsia="宋体" w:hAnsi="宋体" w:cs="宋体" w:hint="eastAsia"/>
          <w:b/>
          <w:w w:val="90"/>
          <w:sz w:val="28"/>
          <w:szCs w:val="28"/>
        </w:rPr>
        <w:sectPr w:rsidR="00AF741E">
          <w:pgSz w:w="11906" w:h="16838"/>
          <w:pgMar w:top="1440" w:right="1800" w:bottom="1440" w:left="1800" w:header="851" w:footer="992" w:gutter="0"/>
          <w:cols w:space="425"/>
          <w:docGrid w:type="lines" w:linePitch="312"/>
        </w:sectPr>
      </w:pPr>
      <w:r>
        <w:rPr>
          <w:rFonts w:ascii="宋体" w:eastAsia="宋体" w:hAnsi="宋体" w:cs="宋体" w:hint="eastAsia"/>
          <w:b/>
          <w:w w:val="90"/>
          <w:sz w:val="28"/>
          <w:szCs w:val="28"/>
        </w:rPr>
        <w:br w:type="page"/>
      </w:r>
    </w:p>
    <w:p w14:paraId="6C179BD0" w14:textId="77777777" w:rsidR="00AF741E" w:rsidRDefault="00000000">
      <w:pPr>
        <w:keepNext/>
        <w:keepLines/>
        <w:snapToGrid w:val="0"/>
        <w:spacing w:line="360" w:lineRule="auto"/>
        <w:jc w:val="left"/>
        <w:outlineLvl w:val="0"/>
        <w:rPr>
          <w:rFonts w:ascii="宋体" w:eastAsia="宋体" w:hAnsi="宋体" w:cs="宋体" w:hint="eastAsia"/>
          <w:b/>
          <w:w w:val="90"/>
          <w:sz w:val="28"/>
          <w:szCs w:val="28"/>
        </w:rPr>
      </w:pPr>
      <w:r>
        <w:rPr>
          <w:rFonts w:ascii="宋体" w:eastAsia="宋体" w:hAnsi="宋体" w:cs="宋体" w:hint="eastAsia"/>
          <w:b/>
          <w:w w:val="90"/>
          <w:sz w:val="28"/>
          <w:szCs w:val="28"/>
        </w:rPr>
        <w:lastRenderedPageBreak/>
        <w:t>附件1：</w:t>
      </w:r>
    </w:p>
    <w:p w14:paraId="7481100F" w14:textId="77777777" w:rsidR="00AF741E" w:rsidRDefault="00000000">
      <w:pPr>
        <w:keepNext/>
        <w:keepLines/>
        <w:snapToGrid w:val="0"/>
        <w:spacing w:line="360" w:lineRule="auto"/>
        <w:jc w:val="center"/>
        <w:outlineLvl w:val="0"/>
        <w:rPr>
          <w:rFonts w:ascii="宋体" w:eastAsia="宋体" w:hAnsi="宋体" w:cs="宋体" w:hint="eastAsia"/>
          <w:b/>
          <w:w w:val="90"/>
          <w:sz w:val="36"/>
          <w:szCs w:val="36"/>
        </w:rPr>
      </w:pPr>
      <w:r>
        <w:rPr>
          <w:rFonts w:ascii="宋体" w:eastAsia="宋体" w:hAnsi="宋体" w:cs="宋体" w:hint="eastAsia"/>
          <w:b/>
          <w:w w:val="90"/>
          <w:sz w:val="36"/>
          <w:szCs w:val="36"/>
        </w:rPr>
        <w:t xml:space="preserve">第三章  </w:t>
      </w:r>
      <w:bookmarkEnd w:id="0"/>
      <w:bookmarkEnd w:id="1"/>
      <w:r>
        <w:rPr>
          <w:rFonts w:ascii="宋体" w:eastAsia="宋体" w:hAnsi="宋体" w:cs="宋体" w:hint="eastAsia"/>
          <w:b/>
          <w:w w:val="90"/>
          <w:sz w:val="36"/>
          <w:szCs w:val="36"/>
        </w:rPr>
        <w:t>技术规格、参数要</w:t>
      </w:r>
      <w:r>
        <w:rPr>
          <w:rFonts w:ascii="宋体" w:eastAsia="宋体" w:hAnsi="宋体" w:cs="宋体"/>
          <w:b/>
          <w:w w:val="90"/>
          <w:sz w:val="36"/>
          <w:szCs w:val="36"/>
        </w:rPr>
        <w:t>求</w:t>
      </w:r>
    </w:p>
    <w:p w14:paraId="2DFF5CBB" w14:textId="77777777" w:rsidR="00AF741E" w:rsidRDefault="00000000">
      <w:pPr>
        <w:keepNext/>
        <w:keepLines/>
        <w:numPr>
          <w:ilvl w:val="255"/>
          <w:numId w:val="0"/>
        </w:numPr>
        <w:snapToGrid w:val="0"/>
        <w:spacing w:line="360" w:lineRule="auto"/>
        <w:jc w:val="left"/>
        <w:outlineLvl w:val="0"/>
        <w:rPr>
          <w:rFonts w:ascii="宋体" w:eastAsia="宋体" w:hAnsi="宋体" w:cs="宋体" w:hint="eastAsia"/>
          <w:b/>
          <w:w w:val="90"/>
          <w:sz w:val="24"/>
        </w:rPr>
      </w:pPr>
      <w:r>
        <w:rPr>
          <w:rFonts w:ascii="宋体" w:eastAsia="宋体" w:hAnsi="宋体" w:cs="宋体" w:hint="eastAsia"/>
          <w:b/>
          <w:w w:val="90"/>
          <w:sz w:val="24"/>
        </w:rPr>
        <w:t>一、采购清单一览表</w:t>
      </w:r>
    </w:p>
    <w:tbl>
      <w:tblPr>
        <w:tblStyle w:val="a4"/>
        <w:tblW w:w="13375" w:type="dxa"/>
        <w:tblInd w:w="542" w:type="dxa"/>
        <w:tblCellMar>
          <w:top w:w="0" w:type="dxa"/>
          <w:left w:w="108" w:type="dxa"/>
          <w:bottom w:w="0" w:type="dxa"/>
          <w:right w:w="108" w:type="dxa"/>
        </w:tblCellMar>
        <w:tblLook w:val="04A0" w:firstRow="1" w:lastRow="0" w:firstColumn="1" w:lastColumn="0" w:noHBand="0" w:noVBand="1"/>
      </w:tblPr>
      <w:tblGrid>
        <w:gridCol w:w="1234"/>
        <w:gridCol w:w="2428"/>
        <w:gridCol w:w="2428"/>
        <w:gridCol w:w="2428"/>
        <w:gridCol w:w="2428"/>
        <w:gridCol w:w="2429"/>
      </w:tblGrid>
      <w:tr w:rsidR="00AF741E" w14:paraId="2A391604" w14:textId="77777777">
        <w:trPr>
          <w:trHeight w:val="437"/>
        </w:trPr>
        <w:tc>
          <w:tcPr>
            <w:tcW w:w="1234" w:type="dxa"/>
            <w:vAlign w:val="center"/>
          </w:tcPr>
          <w:p w14:paraId="6C228286" w14:textId="77777777" w:rsidR="00AF741E" w:rsidRDefault="00000000">
            <w:pPr>
              <w:numPr>
                <w:ilvl w:val="255"/>
                <w:numId w:val="0"/>
              </w:numPr>
              <w:jc w:val="center"/>
              <w:rPr>
                <w:rFonts w:ascii="Times New Roman" w:eastAsia="宋体" w:hAnsi="Times New Roman" w:cs="Times New Roman"/>
                <w:b/>
                <w:bCs/>
                <w:szCs w:val="20"/>
              </w:rPr>
            </w:pPr>
            <w:r>
              <w:rPr>
                <w:rFonts w:ascii="Times New Roman" w:eastAsia="宋体" w:hAnsi="Times New Roman" w:cs="Times New Roman" w:hint="eastAsia"/>
                <w:b/>
                <w:bCs/>
                <w:szCs w:val="20"/>
              </w:rPr>
              <w:t>包号</w:t>
            </w:r>
          </w:p>
        </w:tc>
        <w:tc>
          <w:tcPr>
            <w:tcW w:w="2428" w:type="dxa"/>
            <w:vAlign w:val="center"/>
          </w:tcPr>
          <w:p w14:paraId="3A0DEDE4" w14:textId="77777777" w:rsidR="00AF741E" w:rsidRDefault="00000000">
            <w:pPr>
              <w:numPr>
                <w:ilvl w:val="255"/>
                <w:numId w:val="0"/>
              </w:numPr>
              <w:jc w:val="center"/>
              <w:rPr>
                <w:rFonts w:ascii="Times New Roman" w:eastAsia="宋体" w:hAnsi="Times New Roman" w:cs="Times New Roman"/>
                <w:b/>
                <w:bCs/>
                <w:szCs w:val="20"/>
              </w:rPr>
            </w:pPr>
            <w:r>
              <w:rPr>
                <w:rFonts w:ascii="Times New Roman" w:eastAsia="宋体" w:hAnsi="Times New Roman" w:cs="Times New Roman" w:hint="eastAsia"/>
                <w:b/>
                <w:bCs/>
                <w:szCs w:val="20"/>
              </w:rPr>
              <w:t>包名称</w:t>
            </w:r>
          </w:p>
        </w:tc>
        <w:tc>
          <w:tcPr>
            <w:tcW w:w="2428" w:type="dxa"/>
            <w:vAlign w:val="center"/>
          </w:tcPr>
          <w:p w14:paraId="6FA2BB98" w14:textId="77777777" w:rsidR="00AF741E" w:rsidRDefault="00000000">
            <w:pPr>
              <w:numPr>
                <w:ilvl w:val="255"/>
                <w:numId w:val="0"/>
              </w:numPr>
              <w:jc w:val="center"/>
              <w:rPr>
                <w:rFonts w:ascii="Times New Roman" w:eastAsia="宋体" w:hAnsi="Times New Roman" w:cs="Times New Roman"/>
                <w:b/>
                <w:bCs/>
                <w:szCs w:val="20"/>
              </w:rPr>
            </w:pPr>
            <w:r>
              <w:rPr>
                <w:rFonts w:ascii="Times New Roman" w:eastAsia="宋体" w:hAnsi="Times New Roman" w:cs="Times New Roman" w:hint="eastAsia"/>
                <w:b/>
                <w:bCs/>
                <w:szCs w:val="20"/>
              </w:rPr>
              <w:t>供货期限</w:t>
            </w:r>
          </w:p>
        </w:tc>
        <w:tc>
          <w:tcPr>
            <w:tcW w:w="2428" w:type="dxa"/>
            <w:vAlign w:val="center"/>
          </w:tcPr>
          <w:p w14:paraId="02DE7519" w14:textId="77777777" w:rsidR="00AF741E" w:rsidRDefault="00000000">
            <w:pPr>
              <w:numPr>
                <w:ilvl w:val="255"/>
                <w:numId w:val="0"/>
              </w:numPr>
              <w:jc w:val="center"/>
              <w:rPr>
                <w:rFonts w:ascii="Times New Roman" w:eastAsia="宋体" w:hAnsi="Times New Roman" w:cs="Times New Roman"/>
                <w:b/>
                <w:bCs/>
                <w:szCs w:val="20"/>
              </w:rPr>
            </w:pPr>
            <w:r>
              <w:rPr>
                <w:rFonts w:ascii="Times New Roman" w:eastAsia="宋体" w:hAnsi="Times New Roman" w:cs="Times New Roman" w:hint="eastAsia"/>
                <w:b/>
                <w:bCs/>
                <w:szCs w:val="20"/>
              </w:rPr>
              <w:t>预估年采购量</w:t>
            </w:r>
          </w:p>
        </w:tc>
        <w:tc>
          <w:tcPr>
            <w:tcW w:w="2428" w:type="dxa"/>
            <w:shd w:val="clear" w:color="auto" w:fill="auto"/>
            <w:vAlign w:val="center"/>
          </w:tcPr>
          <w:p w14:paraId="5166BDF8" w14:textId="77777777" w:rsidR="00AF741E" w:rsidRDefault="00000000">
            <w:pPr>
              <w:numPr>
                <w:ilvl w:val="255"/>
                <w:numId w:val="0"/>
              </w:numPr>
              <w:jc w:val="center"/>
              <w:rPr>
                <w:rFonts w:ascii="Times New Roman" w:eastAsia="宋体" w:hAnsi="Times New Roman" w:cs="Times New Roman"/>
                <w:b/>
                <w:bCs/>
                <w:szCs w:val="20"/>
              </w:rPr>
            </w:pPr>
            <w:r>
              <w:rPr>
                <w:rFonts w:ascii="Times New Roman" w:eastAsia="宋体" w:hAnsi="Times New Roman" w:cs="Times New Roman" w:hint="eastAsia"/>
                <w:b/>
                <w:bCs/>
                <w:szCs w:val="20"/>
              </w:rPr>
              <w:t>各包预算金额</w:t>
            </w:r>
          </w:p>
        </w:tc>
        <w:tc>
          <w:tcPr>
            <w:tcW w:w="2429" w:type="dxa"/>
            <w:vAlign w:val="center"/>
          </w:tcPr>
          <w:p w14:paraId="3FCA200C" w14:textId="77777777" w:rsidR="00AF741E" w:rsidRDefault="00000000">
            <w:pPr>
              <w:numPr>
                <w:ilvl w:val="255"/>
                <w:numId w:val="0"/>
              </w:numPr>
              <w:jc w:val="center"/>
              <w:rPr>
                <w:rFonts w:ascii="Times New Roman" w:eastAsia="宋体" w:hAnsi="Times New Roman" w:cs="Times New Roman"/>
                <w:b/>
                <w:bCs/>
                <w:szCs w:val="20"/>
              </w:rPr>
            </w:pPr>
            <w:r>
              <w:rPr>
                <w:rFonts w:ascii="Times New Roman" w:eastAsia="宋体" w:hAnsi="Times New Roman" w:cs="Times New Roman" w:hint="eastAsia"/>
                <w:b/>
                <w:bCs/>
                <w:szCs w:val="20"/>
              </w:rPr>
              <w:t>入围供应商数量</w:t>
            </w:r>
          </w:p>
        </w:tc>
      </w:tr>
      <w:tr w:rsidR="00AF741E" w14:paraId="1AC2309C" w14:textId="77777777">
        <w:trPr>
          <w:trHeight w:val="437"/>
        </w:trPr>
        <w:tc>
          <w:tcPr>
            <w:tcW w:w="1234" w:type="dxa"/>
            <w:vAlign w:val="center"/>
          </w:tcPr>
          <w:p w14:paraId="7B212B8A" w14:textId="77777777" w:rsidR="00AF741E" w:rsidRDefault="00000000">
            <w:pPr>
              <w:numPr>
                <w:ilvl w:val="255"/>
                <w:numId w:val="0"/>
              </w:numPr>
              <w:jc w:val="center"/>
              <w:rPr>
                <w:rFonts w:ascii="Times New Roman" w:eastAsia="宋体" w:hAnsi="Times New Roman" w:cs="Times New Roman"/>
                <w:szCs w:val="20"/>
              </w:rPr>
            </w:pPr>
            <w:r>
              <w:rPr>
                <w:rFonts w:ascii="Times New Roman" w:eastAsia="宋体" w:hAnsi="Times New Roman" w:cs="Times New Roman" w:hint="eastAsia"/>
                <w:szCs w:val="20"/>
              </w:rPr>
              <w:t>包</w:t>
            </w:r>
            <w:r>
              <w:rPr>
                <w:rFonts w:ascii="Times New Roman" w:eastAsia="宋体" w:hAnsi="Times New Roman" w:cs="Times New Roman" w:hint="eastAsia"/>
                <w:szCs w:val="20"/>
              </w:rPr>
              <w:t>1</w:t>
            </w:r>
          </w:p>
        </w:tc>
        <w:tc>
          <w:tcPr>
            <w:tcW w:w="2428" w:type="dxa"/>
            <w:vAlign w:val="center"/>
          </w:tcPr>
          <w:p w14:paraId="4D19F91F" w14:textId="77777777" w:rsidR="00AF741E" w:rsidRDefault="00000000">
            <w:pPr>
              <w:numPr>
                <w:ilvl w:val="255"/>
                <w:numId w:val="0"/>
              </w:numPr>
              <w:jc w:val="center"/>
              <w:rPr>
                <w:rFonts w:ascii="Times New Roman" w:eastAsia="宋体" w:hAnsi="Times New Roman" w:cs="Times New Roman"/>
                <w:szCs w:val="20"/>
              </w:rPr>
            </w:pPr>
            <w:r>
              <w:rPr>
                <w:rFonts w:ascii="Times New Roman" w:eastAsia="宋体" w:hAnsi="Times New Roman" w:cs="Times New Roman" w:hint="eastAsia"/>
                <w:szCs w:val="20"/>
              </w:rPr>
              <w:t>分子试剂</w:t>
            </w:r>
          </w:p>
        </w:tc>
        <w:tc>
          <w:tcPr>
            <w:tcW w:w="2428" w:type="dxa"/>
            <w:vAlign w:val="center"/>
          </w:tcPr>
          <w:p w14:paraId="40FA9498" w14:textId="77777777" w:rsidR="00AF741E" w:rsidRDefault="00000000">
            <w:pPr>
              <w:numPr>
                <w:ilvl w:val="255"/>
                <w:numId w:val="0"/>
              </w:numPr>
              <w:jc w:val="center"/>
              <w:rPr>
                <w:rFonts w:ascii="Times New Roman" w:eastAsia="宋体" w:hAnsi="Times New Roman" w:cs="Times New Roman"/>
                <w:szCs w:val="20"/>
              </w:rPr>
            </w:pPr>
            <w:r>
              <w:rPr>
                <w:rFonts w:ascii="Times New Roman" w:eastAsia="宋体" w:hAnsi="Times New Roman" w:cs="Times New Roman" w:hint="eastAsia"/>
                <w:szCs w:val="20"/>
              </w:rPr>
              <w:t>3</w:t>
            </w:r>
            <w:r>
              <w:rPr>
                <w:rFonts w:ascii="Times New Roman" w:eastAsia="宋体" w:hAnsi="Times New Roman" w:cs="Times New Roman" w:hint="eastAsia"/>
                <w:szCs w:val="20"/>
              </w:rPr>
              <w:t>年</w:t>
            </w:r>
          </w:p>
        </w:tc>
        <w:tc>
          <w:tcPr>
            <w:tcW w:w="2428" w:type="dxa"/>
            <w:vAlign w:val="center"/>
          </w:tcPr>
          <w:p w14:paraId="60C3B018" w14:textId="77777777" w:rsidR="00AF741E" w:rsidRDefault="00000000">
            <w:pPr>
              <w:numPr>
                <w:ilvl w:val="255"/>
                <w:numId w:val="0"/>
              </w:numPr>
              <w:jc w:val="center"/>
              <w:rPr>
                <w:rFonts w:ascii="Times New Roman" w:eastAsia="宋体" w:hAnsi="Times New Roman" w:cs="Times New Roman"/>
                <w:szCs w:val="20"/>
              </w:rPr>
            </w:pPr>
            <w:r>
              <w:rPr>
                <w:rFonts w:ascii="Times New Roman" w:eastAsia="宋体" w:hAnsi="Times New Roman" w:cs="Times New Roman" w:hint="eastAsia"/>
                <w:szCs w:val="20"/>
              </w:rPr>
              <w:t>429.63</w:t>
            </w:r>
            <w:r>
              <w:rPr>
                <w:rFonts w:ascii="Times New Roman" w:eastAsia="宋体" w:hAnsi="Times New Roman" w:cs="Times New Roman" w:hint="eastAsia"/>
                <w:szCs w:val="20"/>
              </w:rPr>
              <w:t>万元</w:t>
            </w:r>
          </w:p>
        </w:tc>
        <w:tc>
          <w:tcPr>
            <w:tcW w:w="2428" w:type="dxa"/>
            <w:shd w:val="clear" w:color="auto" w:fill="auto"/>
            <w:vAlign w:val="center"/>
          </w:tcPr>
          <w:p w14:paraId="29CF26BF" w14:textId="77777777" w:rsidR="00AF741E" w:rsidRDefault="00000000">
            <w:pPr>
              <w:numPr>
                <w:ilvl w:val="255"/>
                <w:numId w:val="0"/>
              </w:numPr>
              <w:jc w:val="center"/>
              <w:rPr>
                <w:rFonts w:ascii="Times New Roman" w:eastAsia="宋体" w:hAnsi="Times New Roman" w:cs="Times New Roman"/>
                <w:szCs w:val="20"/>
              </w:rPr>
            </w:pPr>
            <w:r>
              <w:rPr>
                <w:rFonts w:ascii="Times New Roman" w:eastAsia="宋体" w:hAnsi="Times New Roman" w:cs="Times New Roman" w:hint="eastAsia"/>
                <w:szCs w:val="20"/>
              </w:rPr>
              <w:t>1288.89</w:t>
            </w:r>
            <w:r>
              <w:rPr>
                <w:rFonts w:ascii="Times New Roman" w:eastAsia="宋体" w:hAnsi="Times New Roman" w:cs="Times New Roman" w:hint="eastAsia"/>
                <w:szCs w:val="20"/>
              </w:rPr>
              <w:t>万元</w:t>
            </w:r>
          </w:p>
        </w:tc>
        <w:tc>
          <w:tcPr>
            <w:tcW w:w="2429" w:type="dxa"/>
            <w:vAlign w:val="center"/>
          </w:tcPr>
          <w:p w14:paraId="526F925E" w14:textId="77777777" w:rsidR="00AF741E" w:rsidRDefault="00000000">
            <w:pPr>
              <w:numPr>
                <w:ilvl w:val="255"/>
                <w:numId w:val="0"/>
              </w:numPr>
              <w:jc w:val="center"/>
              <w:rPr>
                <w:rFonts w:ascii="Times New Roman" w:eastAsia="宋体" w:hAnsi="Times New Roman" w:cs="Times New Roman"/>
                <w:szCs w:val="20"/>
              </w:rPr>
            </w:pPr>
            <w:r>
              <w:rPr>
                <w:rFonts w:ascii="Times New Roman" w:eastAsia="宋体" w:hAnsi="Times New Roman" w:cs="Times New Roman" w:hint="eastAsia"/>
                <w:szCs w:val="20"/>
              </w:rPr>
              <w:t>1</w:t>
            </w:r>
            <w:r>
              <w:rPr>
                <w:rFonts w:ascii="Times New Roman" w:eastAsia="宋体" w:hAnsi="Times New Roman" w:cs="Times New Roman" w:hint="eastAsia"/>
                <w:szCs w:val="20"/>
              </w:rPr>
              <w:t>家</w:t>
            </w:r>
          </w:p>
        </w:tc>
      </w:tr>
      <w:tr w:rsidR="00AF741E" w14:paraId="3CDCE849" w14:textId="77777777">
        <w:trPr>
          <w:trHeight w:val="458"/>
        </w:trPr>
        <w:tc>
          <w:tcPr>
            <w:tcW w:w="1234" w:type="dxa"/>
            <w:vAlign w:val="center"/>
          </w:tcPr>
          <w:p w14:paraId="736E7B8E" w14:textId="77777777" w:rsidR="00AF741E" w:rsidRDefault="00000000">
            <w:pPr>
              <w:numPr>
                <w:ilvl w:val="255"/>
                <w:numId w:val="0"/>
              </w:numPr>
              <w:jc w:val="center"/>
              <w:rPr>
                <w:rFonts w:ascii="Times New Roman" w:eastAsia="宋体" w:hAnsi="Times New Roman" w:cs="Times New Roman"/>
                <w:szCs w:val="20"/>
              </w:rPr>
            </w:pPr>
            <w:r>
              <w:rPr>
                <w:rFonts w:ascii="Times New Roman" w:eastAsia="宋体" w:hAnsi="Times New Roman" w:cs="Times New Roman" w:hint="eastAsia"/>
                <w:szCs w:val="20"/>
              </w:rPr>
              <w:t>包</w:t>
            </w:r>
            <w:r>
              <w:rPr>
                <w:rFonts w:ascii="Times New Roman" w:eastAsia="宋体" w:hAnsi="Times New Roman" w:cs="Times New Roman" w:hint="eastAsia"/>
                <w:szCs w:val="20"/>
              </w:rPr>
              <w:t>2</w:t>
            </w:r>
          </w:p>
        </w:tc>
        <w:tc>
          <w:tcPr>
            <w:tcW w:w="2428" w:type="dxa"/>
            <w:vAlign w:val="center"/>
          </w:tcPr>
          <w:p w14:paraId="149869D2" w14:textId="77777777" w:rsidR="00AF741E" w:rsidRDefault="00000000">
            <w:pPr>
              <w:numPr>
                <w:ilvl w:val="255"/>
                <w:numId w:val="0"/>
              </w:numPr>
              <w:jc w:val="center"/>
              <w:rPr>
                <w:rFonts w:ascii="Times New Roman" w:eastAsia="宋体" w:hAnsi="Times New Roman" w:cs="Times New Roman"/>
                <w:szCs w:val="20"/>
              </w:rPr>
            </w:pPr>
            <w:r>
              <w:rPr>
                <w:rFonts w:ascii="Times New Roman" w:eastAsia="宋体" w:hAnsi="Times New Roman" w:cs="Times New Roman" w:hint="eastAsia"/>
                <w:szCs w:val="20"/>
              </w:rPr>
              <w:t>免疫试剂</w:t>
            </w:r>
          </w:p>
        </w:tc>
        <w:tc>
          <w:tcPr>
            <w:tcW w:w="2428" w:type="dxa"/>
            <w:vAlign w:val="center"/>
          </w:tcPr>
          <w:p w14:paraId="371620FB" w14:textId="77777777" w:rsidR="00AF741E" w:rsidRDefault="00000000">
            <w:pPr>
              <w:numPr>
                <w:ilvl w:val="255"/>
                <w:numId w:val="0"/>
              </w:numPr>
              <w:jc w:val="center"/>
              <w:rPr>
                <w:rFonts w:ascii="Times New Roman" w:eastAsia="宋体" w:hAnsi="Times New Roman" w:cs="Times New Roman"/>
                <w:szCs w:val="20"/>
              </w:rPr>
            </w:pPr>
            <w:r>
              <w:rPr>
                <w:rFonts w:ascii="Times New Roman" w:eastAsia="宋体" w:hAnsi="Times New Roman" w:cs="Times New Roman" w:hint="eastAsia"/>
                <w:szCs w:val="20"/>
              </w:rPr>
              <w:t>3</w:t>
            </w:r>
            <w:r>
              <w:rPr>
                <w:rFonts w:ascii="Times New Roman" w:eastAsia="宋体" w:hAnsi="Times New Roman" w:cs="Times New Roman" w:hint="eastAsia"/>
                <w:szCs w:val="20"/>
              </w:rPr>
              <w:t>年</w:t>
            </w:r>
          </w:p>
        </w:tc>
        <w:tc>
          <w:tcPr>
            <w:tcW w:w="2428" w:type="dxa"/>
            <w:vAlign w:val="center"/>
          </w:tcPr>
          <w:p w14:paraId="4DD48B3F" w14:textId="77777777" w:rsidR="00AF741E" w:rsidRDefault="00000000">
            <w:pPr>
              <w:numPr>
                <w:ilvl w:val="255"/>
                <w:numId w:val="0"/>
              </w:numPr>
              <w:jc w:val="center"/>
              <w:rPr>
                <w:rFonts w:ascii="Times New Roman" w:eastAsia="宋体" w:hAnsi="Times New Roman" w:cs="Times New Roman"/>
                <w:szCs w:val="20"/>
              </w:rPr>
            </w:pPr>
            <w:r>
              <w:rPr>
                <w:rFonts w:ascii="Times New Roman" w:eastAsia="宋体" w:hAnsi="Times New Roman" w:cs="Times New Roman" w:hint="eastAsia"/>
                <w:szCs w:val="20"/>
              </w:rPr>
              <w:t>607.98</w:t>
            </w:r>
            <w:r>
              <w:rPr>
                <w:rFonts w:ascii="Times New Roman" w:eastAsia="宋体" w:hAnsi="Times New Roman" w:cs="Times New Roman" w:hint="eastAsia"/>
                <w:szCs w:val="20"/>
              </w:rPr>
              <w:t>万元</w:t>
            </w:r>
          </w:p>
        </w:tc>
        <w:tc>
          <w:tcPr>
            <w:tcW w:w="2428" w:type="dxa"/>
            <w:shd w:val="clear" w:color="auto" w:fill="auto"/>
            <w:vAlign w:val="center"/>
          </w:tcPr>
          <w:p w14:paraId="5B212056" w14:textId="77777777" w:rsidR="00AF741E" w:rsidRDefault="00000000">
            <w:pPr>
              <w:numPr>
                <w:ilvl w:val="255"/>
                <w:numId w:val="0"/>
              </w:numPr>
              <w:jc w:val="center"/>
              <w:rPr>
                <w:rFonts w:ascii="Times New Roman" w:eastAsia="宋体" w:hAnsi="Times New Roman" w:cs="Times New Roman"/>
                <w:szCs w:val="20"/>
              </w:rPr>
            </w:pPr>
            <w:r>
              <w:rPr>
                <w:rFonts w:ascii="Times New Roman" w:eastAsia="宋体" w:hAnsi="Times New Roman" w:cs="Times New Roman" w:hint="eastAsia"/>
                <w:szCs w:val="20"/>
              </w:rPr>
              <w:t>1823.94</w:t>
            </w:r>
            <w:r>
              <w:rPr>
                <w:rFonts w:ascii="Times New Roman" w:eastAsia="宋体" w:hAnsi="Times New Roman" w:cs="Times New Roman" w:hint="eastAsia"/>
                <w:szCs w:val="20"/>
              </w:rPr>
              <w:t>万元</w:t>
            </w:r>
          </w:p>
        </w:tc>
        <w:tc>
          <w:tcPr>
            <w:tcW w:w="2429" w:type="dxa"/>
            <w:vAlign w:val="center"/>
          </w:tcPr>
          <w:p w14:paraId="639FEBFE" w14:textId="77777777" w:rsidR="00AF741E" w:rsidRDefault="00000000">
            <w:pPr>
              <w:numPr>
                <w:ilvl w:val="255"/>
                <w:numId w:val="0"/>
              </w:numPr>
              <w:jc w:val="center"/>
              <w:rPr>
                <w:rFonts w:ascii="Times New Roman" w:eastAsia="宋体" w:hAnsi="Times New Roman" w:cs="Times New Roman"/>
                <w:szCs w:val="20"/>
              </w:rPr>
            </w:pPr>
            <w:r>
              <w:rPr>
                <w:rFonts w:ascii="Times New Roman" w:eastAsia="宋体" w:hAnsi="Times New Roman" w:cs="Times New Roman" w:hint="eastAsia"/>
                <w:szCs w:val="20"/>
              </w:rPr>
              <w:t>1</w:t>
            </w:r>
            <w:r>
              <w:rPr>
                <w:rFonts w:ascii="Times New Roman" w:eastAsia="宋体" w:hAnsi="Times New Roman" w:cs="Times New Roman" w:hint="eastAsia"/>
                <w:szCs w:val="20"/>
              </w:rPr>
              <w:t>家</w:t>
            </w:r>
          </w:p>
        </w:tc>
      </w:tr>
    </w:tbl>
    <w:p w14:paraId="6D1D54E8" w14:textId="77777777" w:rsidR="00AF741E" w:rsidRDefault="00000000">
      <w:pPr>
        <w:numPr>
          <w:ilvl w:val="255"/>
          <w:numId w:val="0"/>
        </w:numPr>
        <w:ind w:firstLineChars="200" w:firstLine="422"/>
        <w:rPr>
          <w:rFonts w:ascii="Times New Roman" w:eastAsia="宋体" w:hAnsi="Times New Roman" w:cs="Times New Roman"/>
          <w:b/>
          <w:bCs/>
          <w:szCs w:val="20"/>
        </w:rPr>
      </w:pPr>
      <w:r>
        <w:rPr>
          <w:rFonts w:ascii="Times New Roman" w:eastAsia="宋体" w:hAnsi="Times New Roman" w:cs="Times New Roman" w:hint="eastAsia"/>
          <w:b/>
          <w:bCs/>
          <w:szCs w:val="20"/>
        </w:rPr>
        <w:t>注：湖南中医药大学第一附属医院医学检验中心试剂入围遴选项目（包</w:t>
      </w:r>
      <w:r>
        <w:rPr>
          <w:rFonts w:ascii="Times New Roman" w:eastAsia="宋体" w:hAnsi="Times New Roman" w:cs="Times New Roman" w:hint="eastAsia"/>
          <w:b/>
          <w:bCs/>
          <w:szCs w:val="20"/>
        </w:rPr>
        <w:t>1</w:t>
      </w:r>
      <w:r>
        <w:rPr>
          <w:rFonts w:ascii="Times New Roman" w:eastAsia="宋体" w:hAnsi="Times New Roman" w:cs="Times New Roman" w:hint="eastAsia"/>
          <w:b/>
          <w:bCs/>
          <w:szCs w:val="20"/>
        </w:rPr>
        <w:t>、包</w:t>
      </w:r>
      <w:r>
        <w:rPr>
          <w:rFonts w:ascii="Times New Roman" w:eastAsia="宋体" w:hAnsi="Times New Roman" w:cs="Times New Roman" w:hint="eastAsia"/>
          <w:b/>
          <w:bCs/>
          <w:szCs w:val="20"/>
        </w:rPr>
        <w:t>2</w:t>
      </w:r>
      <w:r>
        <w:rPr>
          <w:rFonts w:ascii="Times New Roman" w:eastAsia="宋体" w:hAnsi="Times New Roman" w:cs="Times New Roman" w:hint="eastAsia"/>
          <w:b/>
          <w:bCs/>
          <w:szCs w:val="20"/>
        </w:rPr>
        <w:t>）、湖南中医药大学第一附属医院医学检验中心试剂入围遴选项目（包</w:t>
      </w:r>
      <w:r>
        <w:rPr>
          <w:rFonts w:ascii="Times New Roman" w:eastAsia="宋体" w:hAnsi="Times New Roman" w:cs="Times New Roman" w:hint="eastAsia"/>
          <w:b/>
          <w:bCs/>
          <w:szCs w:val="20"/>
        </w:rPr>
        <w:t>3</w:t>
      </w:r>
      <w:r>
        <w:rPr>
          <w:rFonts w:ascii="Times New Roman" w:eastAsia="宋体" w:hAnsi="Times New Roman" w:cs="Times New Roman" w:hint="eastAsia"/>
          <w:b/>
          <w:bCs/>
          <w:szCs w:val="20"/>
        </w:rPr>
        <w:t>、包</w:t>
      </w:r>
      <w:r>
        <w:rPr>
          <w:rFonts w:ascii="Times New Roman" w:eastAsia="宋体" w:hAnsi="Times New Roman" w:cs="Times New Roman" w:hint="eastAsia"/>
          <w:b/>
          <w:bCs/>
          <w:szCs w:val="20"/>
        </w:rPr>
        <w:t>4</w:t>
      </w:r>
      <w:r>
        <w:rPr>
          <w:rFonts w:ascii="Times New Roman" w:eastAsia="宋体" w:hAnsi="Times New Roman" w:cs="Times New Roman" w:hint="eastAsia"/>
          <w:b/>
          <w:bCs/>
          <w:szCs w:val="20"/>
        </w:rPr>
        <w:t>）、湖南中医药大学第一附属医院医学检验中心试剂入围遴选项目（包</w:t>
      </w:r>
      <w:r>
        <w:rPr>
          <w:rFonts w:ascii="Times New Roman" w:eastAsia="宋体" w:hAnsi="Times New Roman" w:cs="Times New Roman" w:hint="eastAsia"/>
          <w:b/>
          <w:bCs/>
          <w:szCs w:val="20"/>
        </w:rPr>
        <w:t>5</w:t>
      </w:r>
      <w:r>
        <w:rPr>
          <w:rFonts w:ascii="Times New Roman" w:eastAsia="宋体" w:hAnsi="Times New Roman" w:cs="Times New Roman" w:hint="eastAsia"/>
          <w:b/>
          <w:bCs/>
          <w:szCs w:val="20"/>
        </w:rPr>
        <w:t>、包</w:t>
      </w:r>
      <w:r>
        <w:rPr>
          <w:rFonts w:ascii="Times New Roman" w:eastAsia="宋体" w:hAnsi="Times New Roman" w:cs="Times New Roman" w:hint="eastAsia"/>
          <w:b/>
          <w:bCs/>
          <w:szCs w:val="20"/>
        </w:rPr>
        <w:t>6</w:t>
      </w:r>
      <w:r>
        <w:rPr>
          <w:rFonts w:ascii="Times New Roman" w:eastAsia="宋体" w:hAnsi="Times New Roman" w:cs="Times New Roman" w:hint="eastAsia"/>
          <w:b/>
          <w:bCs/>
          <w:szCs w:val="20"/>
        </w:rPr>
        <w:t>），每个供应商可同时投以上</w:t>
      </w:r>
      <w:r>
        <w:rPr>
          <w:rFonts w:ascii="Times New Roman" w:eastAsia="宋体" w:hAnsi="Times New Roman" w:cs="Times New Roman" w:hint="eastAsia"/>
          <w:b/>
          <w:bCs/>
          <w:szCs w:val="20"/>
        </w:rPr>
        <w:t>6</w:t>
      </w:r>
      <w:r>
        <w:rPr>
          <w:rFonts w:ascii="Times New Roman" w:eastAsia="宋体" w:hAnsi="Times New Roman" w:cs="Times New Roman" w:hint="eastAsia"/>
          <w:b/>
          <w:bCs/>
          <w:szCs w:val="20"/>
        </w:rPr>
        <w:t>个包中一个包或多个包，但一个供应商最多只允许入围两个包。</w:t>
      </w:r>
    </w:p>
    <w:p w14:paraId="640CD701" w14:textId="77777777" w:rsidR="00AF741E" w:rsidRDefault="00000000">
      <w:pPr>
        <w:numPr>
          <w:ilvl w:val="255"/>
          <w:numId w:val="0"/>
        </w:numPr>
        <w:ind w:firstLineChars="200" w:firstLine="422"/>
        <w:rPr>
          <w:rFonts w:ascii="Times New Roman" w:eastAsia="宋体" w:hAnsi="Times New Roman" w:cs="Times New Roman"/>
          <w:b/>
          <w:bCs/>
          <w:szCs w:val="20"/>
        </w:rPr>
      </w:pPr>
      <w:r>
        <w:rPr>
          <w:rFonts w:ascii="Times New Roman" w:eastAsia="宋体" w:hAnsi="Times New Roman" w:cs="Times New Roman" w:hint="eastAsia"/>
          <w:b/>
          <w:bCs/>
          <w:szCs w:val="20"/>
        </w:rPr>
        <w:t>本项目按照分包定标的原则评审，评审后综合总得分由高到低顺序排列。本项目按包</w:t>
      </w:r>
      <w:r>
        <w:rPr>
          <w:rFonts w:ascii="Times New Roman" w:eastAsia="宋体" w:hAnsi="Times New Roman" w:cs="Times New Roman" w:hint="eastAsia"/>
          <w:b/>
          <w:bCs/>
          <w:szCs w:val="20"/>
        </w:rPr>
        <w:t>1</w:t>
      </w:r>
      <w:r>
        <w:rPr>
          <w:rFonts w:ascii="Times New Roman" w:eastAsia="宋体" w:hAnsi="Times New Roman" w:cs="Times New Roman" w:hint="eastAsia"/>
          <w:b/>
          <w:bCs/>
          <w:szCs w:val="20"/>
        </w:rPr>
        <w:t>、包</w:t>
      </w:r>
      <w:r>
        <w:rPr>
          <w:rFonts w:ascii="Times New Roman" w:eastAsia="宋体" w:hAnsi="Times New Roman" w:cs="Times New Roman" w:hint="eastAsia"/>
          <w:b/>
          <w:bCs/>
          <w:szCs w:val="20"/>
        </w:rPr>
        <w:t>2</w:t>
      </w:r>
      <w:r>
        <w:rPr>
          <w:rFonts w:ascii="Times New Roman" w:eastAsia="宋体" w:hAnsi="Times New Roman" w:cs="Times New Roman" w:hint="eastAsia"/>
          <w:b/>
          <w:bCs/>
          <w:szCs w:val="20"/>
        </w:rPr>
        <w:t>、包</w:t>
      </w:r>
      <w:r>
        <w:rPr>
          <w:rFonts w:ascii="Times New Roman" w:eastAsia="宋体" w:hAnsi="Times New Roman" w:cs="Times New Roman" w:hint="eastAsia"/>
          <w:b/>
          <w:bCs/>
          <w:szCs w:val="20"/>
        </w:rPr>
        <w:t>3</w:t>
      </w:r>
      <w:r>
        <w:rPr>
          <w:rFonts w:ascii="Times New Roman" w:eastAsia="宋体" w:hAnsi="Times New Roman" w:cs="Times New Roman" w:hint="eastAsia"/>
          <w:b/>
          <w:bCs/>
          <w:szCs w:val="20"/>
        </w:rPr>
        <w:t>、包</w:t>
      </w:r>
      <w:r>
        <w:rPr>
          <w:rFonts w:ascii="Times New Roman" w:eastAsia="宋体" w:hAnsi="Times New Roman" w:cs="Times New Roman" w:hint="eastAsia"/>
          <w:b/>
          <w:bCs/>
          <w:szCs w:val="20"/>
        </w:rPr>
        <w:t>4</w:t>
      </w:r>
      <w:r>
        <w:rPr>
          <w:rFonts w:ascii="Times New Roman" w:eastAsia="宋体" w:hAnsi="Times New Roman" w:cs="Times New Roman" w:hint="eastAsia"/>
          <w:b/>
          <w:bCs/>
          <w:szCs w:val="20"/>
        </w:rPr>
        <w:t>、包</w:t>
      </w:r>
      <w:r>
        <w:rPr>
          <w:rFonts w:ascii="Times New Roman" w:eastAsia="宋体" w:hAnsi="Times New Roman" w:cs="Times New Roman" w:hint="eastAsia"/>
          <w:b/>
          <w:bCs/>
          <w:szCs w:val="20"/>
        </w:rPr>
        <w:t>5</w:t>
      </w:r>
      <w:r>
        <w:rPr>
          <w:rFonts w:ascii="Times New Roman" w:eastAsia="宋体" w:hAnsi="Times New Roman" w:cs="Times New Roman" w:hint="eastAsia"/>
          <w:b/>
          <w:bCs/>
          <w:szCs w:val="20"/>
        </w:rPr>
        <w:t>、包</w:t>
      </w:r>
      <w:r>
        <w:rPr>
          <w:rFonts w:ascii="Times New Roman" w:eastAsia="宋体" w:hAnsi="Times New Roman" w:cs="Times New Roman" w:hint="eastAsia"/>
          <w:b/>
          <w:bCs/>
          <w:szCs w:val="20"/>
        </w:rPr>
        <w:t>6</w:t>
      </w:r>
      <w:r>
        <w:rPr>
          <w:rFonts w:ascii="Times New Roman" w:eastAsia="宋体" w:hAnsi="Times New Roman" w:cs="Times New Roman" w:hint="eastAsia"/>
          <w:b/>
          <w:bCs/>
          <w:szCs w:val="20"/>
        </w:rPr>
        <w:t>的顺序确定入围候选人，每个供应商最多只允许入围两个包；如供应商经评审委员会确定为两个包的第一入围候选人后，则该供应商投的第</w:t>
      </w:r>
      <w:r>
        <w:rPr>
          <w:rFonts w:ascii="Times New Roman" w:eastAsia="宋体" w:hAnsi="Times New Roman" w:cs="Times New Roman" w:hint="eastAsia"/>
          <w:b/>
          <w:bCs/>
          <w:szCs w:val="20"/>
        </w:rPr>
        <w:t>3</w:t>
      </w:r>
      <w:r>
        <w:rPr>
          <w:rFonts w:ascii="Times New Roman" w:eastAsia="宋体" w:hAnsi="Times New Roman" w:cs="Times New Roman" w:hint="eastAsia"/>
          <w:b/>
          <w:bCs/>
          <w:szCs w:val="20"/>
        </w:rPr>
        <w:t>个以上（含）包将继续参与评审，但第</w:t>
      </w:r>
      <w:r>
        <w:rPr>
          <w:rFonts w:ascii="Times New Roman" w:eastAsia="宋体" w:hAnsi="Times New Roman" w:cs="Times New Roman" w:hint="eastAsia"/>
          <w:b/>
          <w:bCs/>
          <w:szCs w:val="20"/>
        </w:rPr>
        <w:t>3</w:t>
      </w:r>
      <w:r>
        <w:rPr>
          <w:rFonts w:ascii="Times New Roman" w:eastAsia="宋体" w:hAnsi="Times New Roman" w:cs="Times New Roman" w:hint="eastAsia"/>
          <w:b/>
          <w:bCs/>
          <w:szCs w:val="20"/>
        </w:rPr>
        <w:t>个以上（含）包不再参与入围候选人排名，假如第</w:t>
      </w:r>
      <w:r>
        <w:rPr>
          <w:rFonts w:ascii="Times New Roman" w:eastAsia="宋体" w:hAnsi="Times New Roman" w:cs="Times New Roman" w:hint="eastAsia"/>
          <w:b/>
          <w:bCs/>
          <w:szCs w:val="20"/>
        </w:rPr>
        <w:t>3</w:t>
      </w:r>
      <w:r>
        <w:rPr>
          <w:rFonts w:ascii="Times New Roman" w:eastAsia="宋体" w:hAnsi="Times New Roman" w:cs="Times New Roman" w:hint="eastAsia"/>
          <w:b/>
          <w:bCs/>
          <w:szCs w:val="20"/>
        </w:rPr>
        <w:t>以上（含）包最终参与入围候选人排名数量小于入围数量时，则该包废标。</w:t>
      </w:r>
    </w:p>
    <w:p w14:paraId="2A7084A5" w14:textId="77777777" w:rsidR="00AF741E" w:rsidRDefault="00AF741E">
      <w:pPr>
        <w:rPr>
          <w:rFonts w:ascii="Times New Roman" w:eastAsia="宋体" w:hAnsi="Times New Roman" w:cs="Times New Roman"/>
          <w:szCs w:val="20"/>
        </w:rPr>
      </w:pPr>
    </w:p>
    <w:p w14:paraId="504377D6" w14:textId="77777777" w:rsidR="00AF741E" w:rsidRDefault="00000000">
      <w:pPr>
        <w:spacing w:line="360" w:lineRule="auto"/>
        <w:rPr>
          <w:rFonts w:ascii="宋体" w:eastAsia="宋体" w:hAnsi="宋体" w:cs="宋体" w:hint="eastAsia"/>
          <w:b/>
          <w:bCs/>
          <w:w w:val="90"/>
          <w:sz w:val="24"/>
        </w:rPr>
      </w:pPr>
      <w:r>
        <w:rPr>
          <w:rFonts w:ascii="宋体" w:eastAsia="宋体" w:hAnsi="宋体" w:cs="宋体" w:hint="eastAsia"/>
          <w:b/>
          <w:bCs/>
          <w:w w:val="90"/>
          <w:sz w:val="24"/>
        </w:rPr>
        <w:t>二、具体采购清单</w:t>
      </w:r>
    </w:p>
    <w:p w14:paraId="3FC72DF3" w14:textId="77777777" w:rsidR="00AF741E" w:rsidRDefault="00000000">
      <w:pPr>
        <w:spacing w:line="360" w:lineRule="auto"/>
        <w:rPr>
          <w:rFonts w:ascii="宋体" w:eastAsia="宋体" w:hAnsi="宋体" w:cs="宋体" w:hint="eastAsia"/>
          <w:b/>
          <w:bCs/>
          <w:w w:val="90"/>
          <w:sz w:val="24"/>
        </w:rPr>
      </w:pPr>
      <w:r>
        <w:rPr>
          <w:rFonts w:ascii="宋体" w:eastAsia="宋体" w:hAnsi="宋体" w:cs="宋体" w:hint="eastAsia"/>
          <w:b/>
          <w:bCs/>
          <w:w w:val="90"/>
          <w:sz w:val="24"/>
        </w:rPr>
        <w:t>1、包1  分子试剂</w:t>
      </w:r>
      <w:r>
        <w:rPr>
          <w:rFonts w:ascii="Times New Roman" w:eastAsia="宋体" w:hAnsi="Times New Roman" w:cs="Times New Roman" w:hint="eastAsia"/>
          <w:b/>
          <w:bCs/>
          <w:sz w:val="24"/>
        </w:rPr>
        <w:t xml:space="preserve"> </w:t>
      </w:r>
      <w:r>
        <w:rPr>
          <w:rFonts w:ascii="宋体" w:eastAsia="宋体" w:hAnsi="宋体" w:cs="宋体" w:hint="eastAsia"/>
          <w:b/>
          <w:bCs/>
          <w:w w:val="90"/>
          <w:sz w:val="24"/>
        </w:rPr>
        <w:t>采购清单</w:t>
      </w:r>
    </w:p>
    <w:tbl>
      <w:tblPr>
        <w:tblW w:w="13952" w:type="dxa"/>
        <w:tblInd w:w="100" w:type="dxa"/>
        <w:tblLayout w:type="fixed"/>
        <w:tblLook w:val="04A0" w:firstRow="1" w:lastRow="0" w:firstColumn="1" w:lastColumn="0" w:noHBand="0" w:noVBand="1"/>
      </w:tblPr>
      <w:tblGrid>
        <w:gridCol w:w="695"/>
        <w:gridCol w:w="544"/>
        <w:gridCol w:w="1725"/>
        <w:gridCol w:w="1444"/>
        <w:gridCol w:w="1322"/>
        <w:gridCol w:w="2241"/>
        <w:gridCol w:w="3374"/>
        <w:gridCol w:w="750"/>
        <w:gridCol w:w="919"/>
        <w:gridCol w:w="938"/>
      </w:tblGrid>
      <w:tr w:rsidR="00AF741E" w14:paraId="714BF3F4" w14:textId="77777777">
        <w:trPr>
          <w:trHeight w:val="51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E322E" w14:textId="77777777" w:rsidR="00AF741E" w:rsidRDefault="00000000">
            <w:pPr>
              <w:widowControl/>
              <w:jc w:val="center"/>
              <w:textAlignment w:val="center"/>
              <w:rPr>
                <w:rFonts w:ascii="宋体" w:eastAsia="宋体" w:hAnsi="宋体" w:cs="宋体" w:hint="eastAsia"/>
                <w:b/>
                <w:bCs/>
                <w:sz w:val="20"/>
                <w:szCs w:val="20"/>
              </w:rPr>
            </w:pPr>
            <w:r>
              <w:rPr>
                <w:rFonts w:ascii="宋体" w:eastAsia="宋体" w:hAnsi="宋体" w:cs="宋体" w:hint="eastAsia"/>
                <w:b/>
                <w:bCs/>
                <w:kern w:val="0"/>
                <w:sz w:val="20"/>
                <w:szCs w:val="20"/>
                <w:lang w:bidi="ar"/>
              </w:rPr>
              <w:t>包号</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DCCAB" w14:textId="77777777" w:rsidR="00AF741E" w:rsidRDefault="00000000">
            <w:pPr>
              <w:widowControl/>
              <w:jc w:val="center"/>
              <w:textAlignment w:val="center"/>
              <w:rPr>
                <w:rFonts w:ascii="宋体" w:eastAsia="宋体" w:hAnsi="宋体" w:cs="宋体" w:hint="eastAsia"/>
                <w:b/>
                <w:bCs/>
                <w:sz w:val="20"/>
                <w:szCs w:val="20"/>
              </w:rPr>
            </w:pPr>
            <w:r>
              <w:rPr>
                <w:rFonts w:ascii="宋体" w:eastAsia="宋体" w:hAnsi="宋体" w:cs="宋体" w:hint="eastAsia"/>
                <w:b/>
                <w:bCs/>
                <w:kern w:val="0"/>
                <w:sz w:val="20"/>
                <w:szCs w:val="20"/>
                <w:lang w:bidi="ar"/>
              </w:rPr>
              <w:t>目录序号</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7CD69" w14:textId="77777777" w:rsidR="00AF741E" w:rsidRDefault="00000000">
            <w:pPr>
              <w:widowControl/>
              <w:jc w:val="center"/>
              <w:textAlignment w:val="center"/>
              <w:rPr>
                <w:rFonts w:ascii="宋体" w:eastAsia="宋体" w:hAnsi="宋体" w:cs="宋体" w:hint="eastAsia"/>
                <w:b/>
                <w:bCs/>
                <w:sz w:val="20"/>
                <w:szCs w:val="20"/>
              </w:rPr>
            </w:pPr>
            <w:r>
              <w:rPr>
                <w:rFonts w:ascii="宋体" w:eastAsia="宋体" w:hAnsi="宋体" w:cs="宋体" w:hint="eastAsia"/>
                <w:b/>
                <w:bCs/>
                <w:kern w:val="0"/>
                <w:sz w:val="20"/>
                <w:szCs w:val="20"/>
                <w:lang w:bidi="ar"/>
              </w:rPr>
              <w:t>产品名称</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25A52" w14:textId="77777777" w:rsidR="00AF741E" w:rsidRDefault="00000000">
            <w:pPr>
              <w:widowControl/>
              <w:jc w:val="center"/>
              <w:textAlignment w:val="center"/>
              <w:rPr>
                <w:rFonts w:ascii="宋体" w:eastAsia="宋体" w:hAnsi="宋体" w:cs="宋体" w:hint="eastAsia"/>
                <w:b/>
                <w:bCs/>
                <w:sz w:val="20"/>
                <w:szCs w:val="20"/>
              </w:rPr>
            </w:pPr>
            <w:r>
              <w:rPr>
                <w:rFonts w:ascii="宋体" w:eastAsia="宋体" w:hAnsi="宋体" w:cs="宋体" w:hint="eastAsia"/>
                <w:b/>
                <w:bCs/>
                <w:kern w:val="0"/>
                <w:sz w:val="20"/>
                <w:szCs w:val="20"/>
                <w:lang w:bidi="ar"/>
              </w:rPr>
              <w:t>规格</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990D3" w14:textId="77777777" w:rsidR="00AF741E" w:rsidRDefault="00000000">
            <w:pPr>
              <w:widowControl/>
              <w:jc w:val="center"/>
              <w:textAlignment w:val="center"/>
              <w:rPr>
                <w:rFonts w:ascii="宋体" w:eastAsia="宋体" w:hAnsi="宋体" w:cs="宋体" w:hint="eastAsia"/>
                <w:b/>
                <w:bCs/>
                <w:sz w:val="20"/>
                <w:szCs w:val="20"/>
              </w:rPr>
            </w:pPr>
            <w:r>
              <w:rPr>
                <w:rFonts w:ascii="宋体" w:eastAsia="宋体" w:hAnsi="宋体" w:cs="宋体" w:hint="eastAsia"/>
                <w:b/>
                <w:bCs/>
                <w:kern w:val="0"/>
                <w:sz w:val="20"/>
                <w:szCs w:val="20"/>
                <w:lang w:bidi="ar"/>
              </w:rPr>
              <w:t>现有设备名称（如有）</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BB822" w14:textId="77777777" w:rsidR="00AF741E" w:rsidRDefault="00000000">
            <w:pPr>
              <w:widowControl/>
              <w:jc w:val="center"/>
              <w:textAlignment w:val="center"/>
              <w:rPr>
                <w:rFonts w:ascii="宋体" w:eastAsia="宋体" w:hAnsi="宋体" w:cs="宋体" w:hint="eastAsia"/>
                <w:b/>
                <w:bCs/>
                <w:sz w:val="20"/>
                <w:szCs w:val="20"/>
              </w:rPr>
            </w:pPr>
            <w:r>
              <w:rPr>
                <w:rFonts w:ascii="宋体" w:eastAsia="宋体" w:hAnsi="宋体" w:cs="宋体" w:hint="eastAsia"/>
                <w:b/>
                <w:bCs/>
                <w:kern w:val="0"/>
                <w:sz w:val="20"/>
                <w:szCs w:val="20"/>
                <w:lang w:bidi="ar"/>
              </w:rPr>
              <w:t>设备要求</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2A7F8" w14:textId="77777777" w:rsidR="00AF741E" w:rsidRDefault="00000000">
            <w:pPr>
              <w:widowControl/>
              <w:jc w:val="center"/>
              <w:textAlignment w:val="center"/>
              <w:rPr>
                <w:rFonts w:ascii="宋体" w:eastAsia="宋体" w:hAnsi="宋体" w:cs="宋体" w:hint="eastAsia"/>
                <w:b/>
                <w:bCs/>
                <w:sz w:val="20"/>
                <w:szCs w:val="20"/>
              </w:rPr>
            </w:pPr>
            <w:r>
              <w:rPr>
                <w:rFonts w:ascii="宋体" w:eastAsia="宋体" w:hAnsi="宋体" w:cs="宋体" w:hint="eastAsia"/>
                <w:b/>
                <w:bCs/>
                <w:kern w:val="0"/>
                <w:sz w:val="20"/>
                <w:szCs w:val="20"/>
                <w:lang w:bidi="ar"/>
              </w:rPr>
              <w:t>用途、描述、技术要求</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E2B40" w14:textId="77777777" w:rsidR="00AF741E" w:rsidRDefault="00000000">
            <w:pPr>
              <w:widowControl/>
              <w:jc w:val="center"/>
              <w:textAlignment w:val="center"/>
              <w:rPr>
                <w:rFonts w:ascii="宋体" w:eastAsia="宋体" w:hAnsi="宋体" w:cs="宋体" w:hint="eastAsia"/>
                <w:b/>
                <w:bCs/>
                <w:sz w:val="20"/>
                <w:szCs w:val="20"/>
              </w:rPr>
            </w:pPr>
            <w:r>
              <w:rPr>
                <w:rFonts w:ascii="宋体" w:eastAsia="宋体" w:hAnsi="宋体" w:cs="宋体" w:hint="eastAsia"/>
                <w:b/>
                <w:bCs/>
                <w:kern w:val="0"/>
                <w:sz w:val="20"/>
                <w:szCs w:val="20"/>
                <w:lang w:bidi="ar"/>
              </w:rPr>
              <w:t>计量单位</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A8AA1" w14:textId="77777777" w:rsidR="00AF741E" w:rsidRDefault="00000000">
            <w:pPr>
              <w:widowControl/>
              <w:jc w:val="center"/>
              <w:textAlignment w:val="center"/>
              <w:rPr>
                <w:rFonts w:ascii="宋体" w:eastAsia="宋体" w:hAnsi="宋体" w:cs="宋体" w:hint="eastAsia"/>
                <w:b/>
                <w:bCs/>
                <w:sz w:val="20"/>
                <w:szCs w:val="20"/>
              </w:rPr>
            </w:pPr>
            <w:r>
              <w:rPr>
                <w:rFonts w:ascii="宋体" w:eastAsia="宋体" w:hAnsi="宋体" w:cs="宋体" w:hint="eastAsia"/>
                <w:b/>
                <w:bCs/>
                <w:kern w:val="0"/>
                <w:sz w:val="20"/>
                <w:szCs w:val="20"/>
                <w:lang w:bidi="ar"/>
              </w:rPr>
              <w:t>最高限价</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1D935" w14:textId="77777777" w:rsidR="00AF741E" w:rsidRDefault="00000000">
            <w:pPr>
              <w:widowControl/>
              <w:jc w:val="center"/>
              <w:textAlignment w:val="center"/>
              <w:rPr>
                <w:rFonts w:ascii="宋体" w:eastAsia="宋体" w:hAnsi="宋体" w:cs="宋体" w:hint="eastAsia"/>
                <w:b/>
                <w:bCs/>
                <w:sz w:val="20"/>
                <w:szCs w:val="20"/>
              </w:rPr>
            </w:pPr>
            <w:r>
              <w:rPr>
                <w:rFonts w:ascii="宋体" w:eastAsia="宋体" w:hAnsi="宋体" w:cs="宋体" w:hint="eastAsia"/>
                <w:b/>
                <w:bCs/>
                <w:kern w:val="0"/>
                <w:sz w:val="20"/>
                <w:szCs w:val="20"/>
                <w:lang w:bidi="ar"/>
              </w:rPr>
              <w:t>年采购量（万元）</w:t>
            </w:r>
          </w:p>
        </w:tc>
      </w:tr>
      <w:tr w:rsidR="00AF741E" w14:paraId="7D44A530"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7B66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6A48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1CEA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结核分枝杆菌特异性细胞免疫反</w:t>
            </w:r>
            <w:r>
              <w:rPr>
                <w:rFonts w:ascii="宋体" w:eastAsia="宋体" w:hAnsi="宋体" w:cs="宋体" w:hint="eastAsia"/>
                <w:kern w:val="0"/>
                <w:sz w:val="20"/>
                <w:szCs w:val="20"/>
                <w:lang w:bidi="ar"/>
              </w:rPr>
              <w:lastRenderedPageBreak/>
              <w:t>应检测试剂盒（酶联免疫斑点法）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02B7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32人份/盒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3CFB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手工项目</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F152E" w14:textId="77777777" w:rsidR="00AF741E" w:rsidRDefault="00AF741E">
            <w:pPr>
              <w:jc w:val="left"/>
              <w:rPr>
                <w:rFonts w:ascii="宋体" w:eastAsia="宋体" w:hAnsi="宋体" w:cs="宋体" w:hint="eastAsia"/>
                <w:sz w:val="20"/>
                <w:szCs w:val="20"/>
              </w:rPr>
            </w:pP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4EFB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用于结核分枝杆菌特异性细胞免疫反应检测</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DDAA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AD89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160元/人份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49AF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2.92 </w:t>
            </w:r>
          </w:p>
        </w:tc>
      </w:tr>
      <w:tr w:rsidR="00AF741E" w14:paraId="356A71D4" w14:textId="77777777">
        <w:trPr>
          <w:trHeight w:val="72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622F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5269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5DC6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结核感染T细胞测定试剂盒（化学发光法）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EEEC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28人份/盒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34D0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全自动化学发光免疫分析仪 LEACL-600</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4FAC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0E2E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用于结核感染T细胞测定</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C604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5D81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160元/人份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2709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29.82 </w:t>
            </w:r>
          </w:p>
        </w:tc>
      </w:tr>
      <w:tr w:rsidR="00AF741E" w14:paraId="3050E2E9" w14:textId="77777777">
        <w:trPr>
          <w:trHeight w:val="102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9043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BA76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D996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γ干扰素校准品</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955B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校准品1:1*0.5ml；</w:t>
            </w:r>
            <w:r>
              <w:rPr>
                <w:rFonts w:ascii="宋体" w:eastAsia="宋体" w:hAnsi="宋体" w:cs="宋体" w:hint="eastAsia"/>
                <w:kern w:val="0"/>
                <w:sz w:val="20"/>
                <w:szCs w:val="20"/>
                <w:lang w:bidi="ar"/>
              </w:rPr>
              <w:br/>
              <w:t>校准品2:1*0.5ml</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0377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全自动化学发光免疫分析仪 LEACL-600</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E263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9AA5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用于结核感染T细胞室内校准</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E121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B06A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1056元/盒</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A4EE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2.11 </w:t>
            </w:r>
          </w:p>
        </w:tc>
      </w:tr>
      <w:tr w:rsidR="00AF741E" w14:paraId="5E81A3B2"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8B60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0150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A828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全自动免疫检验系统用底物液</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D0BF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50ml/瓶*1/瓶</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6439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全自动化学发光免疫分析仪 LEACL-600</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671D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308D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用于结核感染T细胞测定</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1DC9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4D8F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300元/盒</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8BA8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1.28 </w:t>
            </w:r>
          </w:p>
        </w:tc>
      </w:tr>
      <w:tr w:rsidR="00AF741E" w14:paraId="77959189"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9FBF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4589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6A5C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清洗液</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7A64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500ml*2</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3393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全自动化学发光免疫分析仪 LEACL-600</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8890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E1FA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用于结核感染T细胞测定仪清洗</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C65E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362F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336元/盒</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D1E0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1.22 </w:t>
            </w:r>
          </w:p>
        </w:tc>
      </w:tr>
      <w:tr w:rsidR="00AF741E" w14:paraId="439AB8CE" w14:textId="77777777">
        <w:trPr>
          <w:trHeight w:val="102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15EF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2877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FE8E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人ASTN1、DLX1、ITGA4、RXFP3、SOX17、ZNF671基因甲基化检测试剂盒（荧光PCR法）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C66D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331B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荧光PCR扩增仪 ABI7500</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4504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A051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用于宫颈癌甲基化测定</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950D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03B7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490元/人份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FED3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0.48 </w:t>
            </w:r>
          </w:p>
        </w:tc>
      </w:tr>
      <w:tr w:rsidR="00AF741E" w14:paraId="79F5A655"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3D8F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4956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0869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SHOX2/RASSF1A/PTGER4基因甲基化检测试剂盒（PCR-荧光探针法）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ED4F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30人份/盒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186E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荧光PCR扩增仪 ABI7500</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8716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F38A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用于肺癌甲基化测定</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AA9A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D6B8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450元/人份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05DB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1.35 </w:t>
            </w:r>
          </w:p>
        </w:tc>
      </w:tr>
      <w:tr w:rsidR="00AF741E" w14:paraId="6D2D76F2"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045D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AEC4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AD79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核酸提取纯化试剂（磁珠法）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78D1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96测试/盒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F22B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全自动毛细管电泳仪CE2400核酸提取纯化仪MOLe 96M</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3CA6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342D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用于人乳头瘤病毒核酸检测</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82FA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937A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2.23元/人份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BCAA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0.02 </w:t>
            </w:r>
          </w:p>
        </w:tc>
      </w:tr>
      <w:tr w:rsidR="00AF741E" w14:paraId="0BDEBD1D"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38EC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5B67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C5D1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核酸提取或纯化试剂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1341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9041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全自动毛细管电泳仪CE2400核酸提取纯化仪MOLe 96M</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F256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C9BA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用于人乳头瘤病毒核酸试验配套试剂</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C096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5DDC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10.8元/人份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0BF0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0.11 </w:t>
            </w:r>
          </w:p>
        </w:tc>
      </w:tr>
      <w:tr w:rsidR="00AF741E" w14:paraId="46B0E885" w14:textId="77777777">
        <w:trPr>
          <w:trHeight w:val="27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A61B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74F3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1B5E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核酸提取试剂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AB4F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96测试/盒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E62E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手工试剂</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D9AA3" w14:textId="77777777" w:rsidR="00AF741E" w:rsidRDefault="00AF741E">
            <w:pPr>
              <w:jc w:val="left"/>
              <w:rPr>
                <w:rFonts w:ascii="宋体" w:eastAsia="宋体" w:hAnsi="宋体" w:cs="宋体" w:hint="eastAsia"/>
                <w:sz w:val="20"/>
                <w:szCs w:val="20"/>
              </w:rPr>
            </w:pP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6658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用于人乳头瘤病毒核酸提取</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81CE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5550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4.5元/人份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4CE2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0.04 </w:t>
            </w:r>
          </w:p>
        </w:tc>
      </w:tr>
      <w:tr w:rsidR="00AF741E" w14:paraId="6CB76FFD"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3FB0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07E2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11</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78D0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鞘流液</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8A42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2L/桶；12桶/包装</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BDA9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全自动毛细管电泳仪CE2400核酸提取纯化仪MOLe 96M</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A225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022E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用于人乳头瘤病毒核酸试验配套试剂</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12DE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桶</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E22D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320元/桶</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12AB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0.19 </w:t>
            </w:r>
          </w:p>
        </w:tc>
      </w:tr>
      <w:tr w:rsidR="00AF741E" w14:paraId="37F89F34" w14:textId="77777777">
        <w:trPr>
          <w:trHeight w:val="102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128F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C332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12</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7524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细胞保存液（X1004）</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4602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型号X1004:48管/盒（3.0mL/管*48管）</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B495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耗材</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A4AA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CC4B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用于普通甲乙新，上呼六标本保存</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7F4D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239E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3.24元/管</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9B88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0.02 </w:t>
            </w:r>
          </w:p>
        </w:tc>
      </w:tr>
      <w:tr w:rsidR="00AF741E" w14:paraId="0D1934A4" w14:textId="77777777">
        <w:trPr>
          <w:trHeight w:val="127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DF65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4211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13</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FBF1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新型冠状病毒核酸（2019-nCoV RNA）（液体）质控品</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C0AC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S5（1000cp/ml）</w:t>
            </w:r>
            <w:r>
              <w:rPr>
                <w:rFonts w:ascii="宋体" w:eastAsia="宋体" w:hAnsi="宋体" w:cs="宋体" w:hint="eastAsia"/>
                <w:kern w:val="0"/>
                <w:sz w:val="20"/>
                <w:szCs w:val="20"/>
                <w:lang w:bidi="ar"/>
              </w:rPr>
              <w:br/>
              <w:t>10支/盒，0.5ml/支</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6C82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质控和校准</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8C31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4E44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无收费，校准品或质控品</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4368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2176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150元/支</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19CE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2.31 </w:t>
            </w:r>
          </w:p>
        </w:tc>
      </w:tr>
      <w:tr w:rsidR="00AF741E" w14:paraId="0163374A" w14:textId="77777777">
        <w:trPr>
          <w:trHeight w:val="127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B2F8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BCC1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14</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E2EC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样本释放剂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C6BF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5ml管+2.5ml细胞保存液+1根咽拭子.100人份/盒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478E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耗材</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94E4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C0C7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用于快速新型冠状病毒核酸标本采样</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A0BE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40DC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A89E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0.04 </w:t>
            </w:r>
          </w:p>
        </w:tc>
      </w:tr>
      <w:tr w:rsidR="00AF741E" w14:paraId="687BE27A"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0759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F3EF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15</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DA10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样本释放剂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1B20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400ul/管，100管/盒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2E19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耗材</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1F36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1B52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用于快速新型冠状病毒核酸标本采样</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E4FE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6980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E097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0.04 </w:t>
            </w:r>
          </w:p>
        </w:tc>
      </w:tr>
      <w:tr w:rsidR="00AF741E" w14:paraId="65029A1B"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EBE0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A33E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16</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3B9E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一次性使用采样拭子</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73FA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100支/包</w:t>
            </w:r>
            <w:r>
              <w:rPr>
                <w:rFonts w:ascii="宋体" w:eastAsia="宋体" w:hAnsi="宋体" w:cs="宋体" w:hint="eastAsia"/>
                <w:kern w:val="0"/>
                <w:sz w:val="20"/>
                <w:szCs w:val="20"/>
                <w:lang w:bidi="ar"/>
              </w:rPr>
              <w:br/>
              <w:t>5000支/箱</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4837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耗材</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1BD4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13CD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用于新型冠状病毒核酸标本采样</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2B93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81AA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37.14元/包</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F816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0.37 </w:t>
            </w:r>
          </w:p>
        </w:tc>
      </w:tr>
      <w:tr w:rsidR="00AF741E" w14:paraId="76FCAC63"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3E7B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1518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17</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ACC2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PCR八联管</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7547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0.2ml</w:t>
            </w:r>
            <w:r>
              <w:rPr>
                <w:rFonts w:ascii="宋体" w:eastAsia="宋体" w:hAnsi="宋体" w:cs="宋体" w:hint="eastAsia"/>
                <w:kern w:val="0"/>
                <w:sz w:val="20"/>
                <w:szCs w:val="20"/>
                <w:lang w:bidi="ar"/>
              </w:rPr>
              <w:br/>
              <w:t>125*8孔/件</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160B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耗材</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E412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F6AE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进口，用于新型冠状病毒核酸标本保存</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0A22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件</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8984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571元/件</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DBCA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0.06 </w:t>
            </w:r>
          </w:p>
        </w:tc>
      </w:tr>
      <w:tr w:rsidR="00AF741E" w14:paraId="4A9E2810"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A60B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810A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18</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B9AA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PCR八连管</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DB16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0.2ml,125条/包，10包/箱</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22B5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耗材</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6131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3F4E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国产，用于新型冠状病毒核酸标本保存</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FC19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箱</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04BE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257元/箱</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3382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0.03 </w:t>
            </w:r>
          </w:p>
        </w:tc>
      </w:tr>
      <w:tr w:rsidR="00AF741E" w14:paraId="2D3F662E" w14:textId="77777777">
        <w:trPr>
          <w:trHeight w:val="102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35BA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16DB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19</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FBB5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250ul灭菌滤芯盒装工作站吸头</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E4C0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96支/盒，50盒/箱TF250ps-AT专用</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EC4E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全自动样品处理系统XT-96AT</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54E1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1679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国产，用于新型冠状病毒核酸标本加样使用</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2BB0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8956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23元/盒</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769F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0.01 </w:t>
            </w:r>
          </w:p>
        </w:tc>
      </w:tr>
      <w:tr w:rsidR="00AF741E" w14:paraId="30C27005"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3FFE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5F2F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D25D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PCR板粘性高透膜</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8C73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100片/盒，40盒/箱，4000片/箱</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3BB7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全自动样品处理系统XT-96AT</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BD04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3A25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国产，用于全自动样品处理系统XT-96AT</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C6E4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08DB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4.29元/片</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5BCF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0.01 </w:t>
            </w:r>
          </w:p>
        </w:tc>
      </w:tr>
      <w:tr w:rsidR="00AF741E" w14:paraId="691E9E89"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BBF0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297F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21</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663C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0.2ml PCR96孔板（无裙边，透明）</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3A37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10片/盒，10盒/箱，100片/箱，透明</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ACF1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全自动样品处理系统XT-96AT</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F1F2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57BE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国产，用于全自动样品处理系统XT-96AT</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4A2C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1BAA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5.4元/片</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1C11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0.01 </w:t>
            </w:r>
          </w:p>
        </w:tc>
      </w:tr>
      <w:tr w:rsidR="00AF741E" w14:paraId="2229FFCC"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8CDE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0B19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22</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BD60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进口离心管</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5A6D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1.5ml/500只/件</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ECD7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耗材</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BE9C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AC2D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进口，用于保存样本使用</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C16B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件</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B341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79元/件</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DFF2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0.01 </w:t>
            </w:r>
          </w:p>
        </w:tc>
      </w:tr>
      <w:tr w:rsidR="00AF741E" w14:paraId="2DE67CA0"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698F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916A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23</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2A81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200ulTIP头（带滤芯）</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B0A0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1000支/包</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6E93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耗材</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7794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D25A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进口，用于移液器加样使用</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A17E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95AB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500元/包</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8C9F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0.05 </w:t>
            </w:r>
          </w:p>
        </w:tc>
      </w:tr>
      <w:tr w:rsidR="00AF741E" w14:paraId="78FBB8EA"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C4B9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EE36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24</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4610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10ulTIP头（带滤芯）</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FF48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1000支/包</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27B1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耗材</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86DC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780D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进口，用于移液器加样使用</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55CA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5764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500元/包</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6C78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0.05 </w:t>
            </w:r>
          </w:p>
        </w:tc>
      </w:tr>
      <w:tr w:rsidR="00AF741E" w14:paraId="69D0ACEC"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996A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2353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422D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100ulTIP头（带滤芯）</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A09B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1000支/包</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AECC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耗材</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CB75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5C59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进口，用于移液器加样使用</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81C3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831E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500元/包</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D6B0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0.05 </w:t>
            </w:r>
          </w:p>
        </w:tc>
      </w:tr>
      <w:tr w:rsidR="00AF741E" w14:paraId="2D4419F5"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8218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89C3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26</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7245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1000ulTIP头（带滤芯）</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508A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1000支/盒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E66B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耗材</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F6A7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235D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进口，用于移液器加样使用</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A345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9FF6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500元/盒</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C062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0.05 </w:t>
            </w:r>
          </w:p>
        </w:tc>
      </w:tr>
      <w:tr w:rsidR="00AF741E" w14:paraId="387F50F2"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2A54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BCDD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27</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084C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200ul TIP头（带滤芯）</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EF83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96个/盒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8D4E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耗材</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6D2F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7D80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进口，用于移液器加样使用</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9C05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66C4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64元/盒</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3B86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0.06 </w:t>
            </w:r>
          </w:p>
        </w:tc>
      </w:tr>
      <w:tr w:rsidR="00AF741E" w14:paraId="1D1AEFF0"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4898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7734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28</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C4C8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100ul TIP头（带滤芯）</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5C0B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96个/盒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D570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耗材</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90CB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0E2D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进口，用于移液器加样使用</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6866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A830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17元/盒</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81DB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0.20 </w:t>
            </w:r>
          </w:p>
        </w:tc>
      </w:tr>
      <w:tr w:rsidR="00AF741E" w14:paraId="7F0C02F5"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2955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C41A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29</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1905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10ul TIP头（带滤芯）</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2909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96个/盒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9FC4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耗材</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18A3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9EA0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进口，用于移液器加样使用</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B2BA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2D0D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64元/盒</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FD64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0.06 </w:t>
            </w:r>
          </w:p>
        </w:tc>
      </w:tr>
      <w:tr w:rsidR="00AF741E" w14:paraId="616DB2E2"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DA2F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CE2B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30</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E3C6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1000ul TIP头（带滤芯）</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0970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96个/盒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FB5D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耗材</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C3CE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5A10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进口，用于移液器加样使用</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A906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8422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64元/盒</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C3BF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0.06 </w:t>
            </w:r>
          </w:p>
        </w:tc>
      </w:tr>
      <w:tr w:rsidR="00AF741E" w14:paraId="65BAEF71"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7FE6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1F15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31</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A08D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离心管</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B12C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5ml,300支/包</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0266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耗材</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6CE7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6DB6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用于保存样本使用</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4B6B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AF4F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21元/包</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9EEF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0.10 </w:t>
            </w:r>
          </w:p>
        </w:tc>
      </w:tr>
      <w:tr w:rsidR="00AF741E" w14:paraId="15C4C59E"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A5FD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45BF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32</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6129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一次性使用离心管</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9566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50ml,50支/包</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D115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耗材</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A4BC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D566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用于保存样本使用</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5F18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8695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36元/包</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692E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0.01 </w:t>
            </w:r>
          </w:p>
        </w:tc>
      </w:tr>
      <w:tr w:rsidR="00AF741E" w14:paraId="11817E62"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92AC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FA2A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33</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C892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塑料吸管（吸咀）</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79C5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5ml,300支/包</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EAC0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耗材</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37F4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61EF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用于加样使用</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9A59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A6BE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21元/包</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E871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0.02 </w:t>
            </w:r>
          </w:p>
        </w:tc>
      </w:tr>
      <w:tr w:rsidR="00AF741E" w14:paraId="1E3D428D"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40D6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DCFB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34</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B882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一次性使用离心管（15ml无菌离心管）</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F95F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100支/包</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A234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耗材</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3FA5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9D14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用于保存样本使用</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4FC5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233F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21元/包</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407D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0.04 </w:t>
            </w:r>
          </w:p>
        </w:tc>
      </w:tr>
      <w:tr w:rsidR="00AF741E" w14:paraId="77BC8D13"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299E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FB40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35</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939D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200ul TIP头（带滤芯）</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9E5D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96个/盒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B576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耗材</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4DA0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2444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国产，用于移液器加样使用</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5133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1EBA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64元/盒</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2E1A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0.60 </w:t>
            </w:r>
          </w:p>
        </w:tc>
      </w:tr>
      <w:tr w:rsidR="00AF741E" w14:paraId="5F65BC91"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7913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F6AF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36</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4CFA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100ul TIP头（带滤芯）</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CE04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96个/盒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2778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耗材</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C3FF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9E09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国产，用于移液器加样使用</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7F3C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8C9A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17元/盒</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0DEA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0.01 </w:t>
            </w:r>
          </w:p>
        </w:tc>
      </w:tr>
      <w:tr w:rsidR="00AF741E" w14:paraId="08D6B35A"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436B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4F86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37</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9772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10ul TIP头（带滤芯）</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77E5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96个/盒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72BB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耗材</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8481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127D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国产，用于移液器加样使用</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18F4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DD31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64元/盒</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CA17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1.92 </w:t>
            </w:r>
          </w:p>
        </w:tc>
      </w:tr>
      <w:tr w:rsidR="00AF741E" w14:paraId="6CDCAD4D"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CD43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3F95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38</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49E2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1000ul TIP头（带滤芯）</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7668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96个/盒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DFF2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耗材</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4A9F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A76E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国产，用于移液器加样使用</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3FD8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904C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64元/盒</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8F01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2.56 </w:t>
            </w:r>
          </w:p>
        </w:tc>
      </w:tr>
      <w:tr w:rsidR="00AF741E" w14:paraId="736EE180"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F661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E47E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39</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0E9A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加样槽</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100B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2个/袋，10袋/箱</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97F3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耗材</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7254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866C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用于装分配好的试剂</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23B2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箱</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A53A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14元/箱</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503B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0.00 </w:t>
            </w:r>
          </w:p>
        </w:tc>
      </w:tr>
      <w:tr w:rsidR="00AF741E" w14:paraId="70296E16"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F3E9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EDCE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40</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0183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一次性使用无菌拭子（男性拭子）</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84CF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男用 100支/包</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9E59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耗材</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2124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F839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用于前列腺检查使用</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08C1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CF43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171元/包</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A91D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0.51 </w:t>
            </w:r>
          </w:p>
        </w:tc>
      </w:tr>
      <w:tr w:rsidR="00AF741E" w14:paraId="1DC66A49"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D1D1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F5B2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41</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6A20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高敏肌钙蛋白T检测试剂盒(电化学发光法)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8365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200 tests</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A47A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电化学发光全自动免疫分析仪 cobas e411</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7BD5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1FD5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用于高敏肌钙蛋白T检测</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AE68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C502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34.5744元/人份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DD8E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37.44</w:t>
            </w:r>
          </w:p>
        </w:tc>
      </w:tr>
      <w:tr w:rsidR="00AF741E" w14:paraId="053F3D74"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22C6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9DDC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42</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4B85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脑利钠肽前体检测试剂盒(电化学发光法)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CBE4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 tests</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63C1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电化学发光全自动免疫分析仪 cobas e411</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EF3C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1DCA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用于脑利钠肽前体检测</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6069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E30F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102元/人份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114A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42.41</w:t>
            </w:r>
          </w:p>
        </w:tc>
      </w:tr>
      <w:tr w:rsidR="00AF741E" w14:paraId="3F5766FA"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43BC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FC05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43</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A919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降钙素原检测试剂盒(电化学发光法)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8803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 tests</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19B3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电化学发光全自动免疫分析仪 </w:t>
            </w:r>
            <w:r>
              <w:rPr>
                <w:rFonts w:ascii="宋体" w:eastAsia="宋体" w:hAnsi="宋体" w:cs="宋体" w:hint="eastAsia"/>
                <w:kern w:val="0"/>
                <w:sz w:val="20"/>
                <w:szCs w:val="20"/>
                <w:lang w:bidi="ar"/>
              </w:rPr>
              <w:lastRenderedPageBreak/>
              <w:t>cobas e411</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D5D6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9581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用于降钙素原检测</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2716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E0B3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94.06元/人份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2E14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67.71</w:t>
            </w:r>
          </w:p>
        </w:tc>
      </w:tr>
      <w:tr w:rsidR="00AF741E" w14:paraId="6E1ADE3A"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9218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50CE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44</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7C01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缓冲液</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1B8F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6x380 ml</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8387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电化学发光全自动免疫分析仪 cobas e411</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E2F3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38C5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清洗液</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1D11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F18C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1113元/盒</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2505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12.11 </w:t>
            </w:r>
          </w:p>
        </w:tc>
      </w:tr>
      <w:tr w:rsidR="00AF741E" w14:paraId="607E6D5E"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C2E8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3B83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45</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3D83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三丙胺缓冲液</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56B3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6x380 ml</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1FA2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电化学发光全自动免疫分析仪 cobas e411</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6B6B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9159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清洗液</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2F8F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3EA6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1113元/盒</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C35C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12.25 </w:t>
            </w:r>
          </w:p>
        </w:tc>
      </w:tr>
      <w:tr w:rsidR="00AF741E" w14:paraId="468B8383"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EB0B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668B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46</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24E5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清洗液</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B012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500 ml</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69D7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电化学发光全自动免疫分析仪 cobas e411</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5FA3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B62F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清洗液</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3F70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5029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336元/盒</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C60D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1.12 </w:t>
            </w:r>
          </w:p>
        </w:tc>
      </w:tr>
      <w:tr w:rsidR="00AF741E" w14:paraId="04058C27"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E658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8433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47</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7B64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分析杯</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4BEC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60x60 pc</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AB27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电化学发光全自动免疫分析仪 cobas e411</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7253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EEF3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耗材</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7C51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82F5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2910元/盒</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C250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10.91 </w:t>
            </w:r>
          </w:p>
        </w:tc>
      </w:tr>
      <w:tr w:rsidR="00AF741E" w14:paraId="0B7E4614"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30E4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A018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48</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0DB1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分析吸头</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7AB0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30x120 pc</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2655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电化学发光全自动免疫分析仪 cobas e411</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BEE6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687B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耗材</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8B35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B5EA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3419元/盒</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CD5F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17.52 </w:t>
            </w:r>
          </w:p>
        </w:tc>
      </w:tr>
      <w:tr w:rsidR="00AF741E" w14:paraId="285846E3"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E394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562F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49</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A06F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高敏肌钙蛋白T定标液</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B2E4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4*1.0ml</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6A3E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电化学发光全自动免疫分析仪 </w:t>
            </w:r>
            <w:r>
              <w:rPr>
                <w:rFonts w:ascii="宋体" w:eastAsia="宋体" w:hAnsi="宋体" w:cs="宋体" w:hint="eastAsia"/>
                <w:kern w:val="0"/>
                <w:sz w:val="20"/>
                <w:szCs w:val="20"/>
                <w:lang w:bidi="ar"/>
              </w:rPr>
              <w:lastRenderedPageBreak/>
              <w:t>cobas e411</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1DD8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ED45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无收费，校准品或质控品</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D302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606E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481.5元/ml</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987F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1.44 </w:t>
            </w:r>
          </w:p>
        </w:tc>
      </w:tr>
      <w:tr w:rsidR="00AF741E" w14:paraId="5B4406A1"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5423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434C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50</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5570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脑利钠肽前体定标液</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7278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4*1.0ml</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0E40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电化学发光全自动免疫分析仪 cobas e411</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C754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331A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无收费，校准品或质控品</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0B68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906D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451.5元/ml</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322B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1.02 </w:t>
            </w:r>
          </w:p>
        </w:tc>
      </w:tr>
      <w:tr w:rsidR="00AF741E" w14:paraId="2CF06701"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C139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2EEA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51</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AF24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肌钙蛋白质控品</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8109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4*2.0ml</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2083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电化学发光全自动免疫分析仪 cobas e411</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E9FD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43FE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无收费，校准品或质控品</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09F3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77F2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184.88元/ml</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2C4D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0.92 </w:t>
            </w:r>
          </w:p>
        </w:tc>
      </w:tr>
      <w:tr w:rsidR="00AF741E" w14:paraId="2AED637A"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8B77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F016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52</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3A91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心肌质控品</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2B6D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4*2.0ml</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D3F9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电化学发光全自动免疫分析仪 cobas e411</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A2DE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006E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无收费，校准品或质控品</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420F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9D41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369元/ml</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558D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1.48 </w:t>
            </w:r>
          </w:p>
        </w:tc>
      </w:tr>
      <w:tr w:rsidR="00AF741E" w14:paraId="5EA44C7A"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26294" w14:textId="77777777" w:rsidR="00AF741E"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BCA2F" w14:textId="77777777" w:rsidR="00AF741E"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53</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4353D" w14:textId="77777777" w:rsidR="00AF741E"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梅毒快速血浆反应素诊断试剂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224B0" w14:textId="77777777" w:rsidR="00AF741E"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120人份</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D1C81" w14:textId="77777777" w:rsidR="00AF741E"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手工试剂</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F2ECD" w14:textId="77777777" w:rsidR="00AF741E"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手工试剂</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BEF95" w14:textId="77777777" w:rsidR="00AF741E"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用于梅毒快速血浆反应素诊断</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CAA89" w14:textId="77777777" w:rsidR="00AF741E"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DEC25" w14:textId="77777777" w:rsidR="00AF741E"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0.86元/人份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7B981" w14:textId="77777777" w:rsidR="00AF741E"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0.54 </w:t>
            </w:r>
          </w:p>
        </w:tc>
      </w:tr>
      <w:tr w:rsidR="00AF741E" w14:paraId="54846277"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8766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8D15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54</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16EA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TPPA-U型板</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CF00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96孔/块</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22EB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耗材</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1CD6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9CB7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耗材</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385A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块</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CA6F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6.4元/块</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6628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0.06 </w:t>
            </w:r>
          </w:p>
        </w:tc>
      </w:tr>
      <w:tr w:rsidR="00AF741E" w14:paraId="6EFC27AB" w14:textId="77777777">
        <w:trPr>
          <w:trHeight w:val="382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5594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17B4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55</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8F32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CD3-FITC/CD8-PE/CD45-PerCP/CD4-APC荧光单克隆抗体试剂盒（流式细胞仪法）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F523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A61A6"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7F7E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472D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技术要求:1、适用于流式细胞仪</w:t>
            </w:r>
            <w:r>
              <w:rPr>
                <w:rFonts w:ascii="宋体" w:eastAsia="宋体" w:hAnsi="宋体" w:cs="宋体" w:hint="eastAsia"/>
                <w:kern w:val="0"/>
                <w:sz w:val="20"/>
                <w:szCs w:val="20"/>
                <w:lang w:bidi="ar"/>
              </w:rPr>
              <w:br/>
              <w:t>2、试剂组成为预混四色试剂:CD3-FITC/CD8-PE/CD45-PerCP/CD4-APC；包含:血细胞分析用溶血素），3、有效期:试剂的有效期不小于18个月，4、预期用途:用于体外定量检测抗凝人外周血样本中淋巴细胞亚群的百分比。CD3/CD8/CD45/CD4 检测，用于体外定量检测人红细胞裂解的全血样本中成熟 T 淋巴细胞（CD3+）和亚群的百分率。常与自身免疫疾病、感染、移植物抗宿主病及肿瘤进展相关。</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24CC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B8E2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139元/人份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4C40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10AE6048" w14:textId="77777777">
        <w:trPr>
          <w:trHeight w:val="9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28AC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2504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56</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69AE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CD3-FITC/CD16+56-PE/CD45-PerCP-Cy5.5/CD4-PC7/CD19-APC/CD8-APC-Cy7荧光单克隆抗体试剂盒（流式细胞仪法）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62F3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A1467"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74A0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DB83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技术要求:1、适用于流式细胞仪</w:t>
            </w:r>
            <w:r>
              <w:rPr>
                <w:rFonts w:ascii="宋体" w:eastAsia="宋体" w:hAnsi="宋体" w:cs="宋体" w:hint="eastAsia"/>
                <w:kern w:val="0"/>
                <w:sz w:val="20"/>
                <w:szCs w:val="20"/>
                <w:lang w:bidi="ar"/>
              </w:rPr>
              <w:br/>
              <w:t>2、试剂组成为预混四色试剂:CD3-FITC/CD8-PE/CD45-PerCP/CD4-APC；包含:血细胞分析用溶血素），3、有效期:试剂的有效期不小于18个月，4、预期用途:用于体外定量检测抗凝人外周血样本中淋巴细胞亚群的百分比。CD3/CD8/CD45/CD4 检测，用于体外定量检测人红细胞裂解的全血样本中成熟 T 淋巴细胞（CD3+）和亚群的百分率。常与自身免疫疾病、感染、移植物抗宿主病及肿瘤进展相关。</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783C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1E7E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190元/人份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83A2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3D06470D" w14:textId="77777777">
        <w:trPr>
          <w:trHeight w:val="382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B38E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BC9F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57</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FB32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IL-1β/IL-2R/IL-6/IL-8/IL-10/TNFα检测试剂盒（免疫荧光发光法）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1C22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5242C"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8CBC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3253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技术要求:1、适用于流式细胞仪</w:t>
            </w:r>
            <w:r>
              <w:rPr>
                <w:rFonts w:ascii="宋体" w:eastAsia="宋体" w:hAnsi="宋体" w:cs="宋体" w:hint="eastAsia"/>
                <w:kern w:val="0"/>
                <w:sz w:val="20"/>
                <w:szCs w:val="20"/>
                <w:lang w:bidi="ar"/>
              </w:rPr>
              <w:br/>
              <w:t>2、试剂组成为预混四色试剂:CD3-FITC/CD8-PE/CD45-PerCP/CD4-APC；包含:血细胞分析用溶血素），3、有效期:试剂的有效期不小于18个月，4、预期用途:用于体外定量检测抗凝人外周血样本中淋巴细胞亚群的百分比。CD3/CD8/CD45/CD4 检测，用于体外定量检测人红细胞裂解的全血样本中成熟 T 淋巴细胞（CD3+）和亚群的百分率。常与自身免疫疾病、感染、移植物抗宿主病及肿瘤进展相关。</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EB42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7B85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150元/人份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52A2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w:t>
            </w:r>
          </w:p>
        </w:tc>
      </w:tr>
      <w:tr w:rsidR="00AF741E" w14:paraId="28D54CB3" w14:textId="77777777">
        <w:trPr>
          <w:trHeight w:val="382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0276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F907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58</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77BC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IFN-γ/IL-2/IL-4/IL-6/IL-10/IL-17A/TNFα检测试剂盒（免疫荧光发光法）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E59E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36F9B"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10E6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45A8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技术要求:1、适用于流式细胞仪</w:t>
            </w:r>
            <w:r>
              <w:rPr>
                <w:rFonts w:ascii="宋体" w:eastAsia="宋体" w:hAnsi="宋体" w:cs="宋体" w:hint="eastAsia"/>
                <w:kern w:val="0"/>
                <w:sz w:val="20"/>
                <w:szCs w:val="20"/>
                <w:lang w:bidi="ar"/>
              </w:rPr>
              <w:br/>
              <w:t>2、试剂组成为预混四色试剂:CD3-FITC/CD8-PE/CD45-PerCP/CD4-APC；包含:血细胞分析用溶血素），3、有效期:试剂的有效期不小于18个月，4、预期用途:用于体外定量检测抗凝人外周血样本中淋巴细胞亚群的百分比。CD3/CD8/CD45/CD4 检测，用于体外定量检测人红细胞裂解的全血样本中成熟 T 淋巴细胞（CD3+）和亚群的百分率。常与自身免疫疾病、感染、移植物抗宿主病及肿瘤进展相关。</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D20F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C744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170元/人份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CA33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w:t>
            </w:r>
          </w:p>
        </w:tc>
      </w:tr>
      <w:tr w:rsidR="00AF741E" w14:paraId="427B3278" w14:textId="77777777">
        <w:trPr>
          <w:trHeight w:val="9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D096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0A1E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59</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F81A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IFN-γ/IL-1β/IL-2/IL-4/IL-5/IL-6/IL-8/IL-10/IL-12p70/IL-17A/IL-17F/IL-22/TNFα/TNFβ检测试剂盒（免疫荧光发光法）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08AF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61C2B"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3FE5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C111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技术要求:1、适用于流式细胞仪</w:t>
            </w:r>
            <w:r>
              <w:rPr>
                <w:rFonts w:ascii="宋体" w:eastAsia="宋体" w:hAnsi="宋体" w:cs="宋体" w:hint="eastAsia"/>
                <w:kern w:val="0"/>
                <w:sz w:val="20"/>
                <w:szCs w:val="20"/>
                <w:lang w:bidi="ar"/>
              </w:rPr>
              <w:br/>
              <w:t>2、试剂组成为预混四色试剂:CD3-FITC/CD8-PE/CD45-PerCP/CD4-APC；包含:血细胞分析用溶血素），3、有效期:试剂的有效期不小于18个月，4、预期用途:用于体外定量检测抗凝人外周血样本中淋巴细胞亚群的百分比。CD3/CD8/CD45/CD4 检测，用于体外定量检测人红细胞裂解的全血样本中成熟 T 淋巴细胞（CD3+）和亚群的百分率。常与自身免疫疾病、感染、移植物抗宿主病及肿瘤进展相关。</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520C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71D0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378元/人份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252C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w:t>
            </w:r>
          </w:p>
        </w:tc>
      </w:tr>
      <w:tr w:rsidR="00AF741E" w14:paraId="7575DE1F" w14:textId="77777777">
        <w:trPr>
          <w:trHeight w:val="382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28A1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20A2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60</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2C8D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PD-1（CD279）检测试剂（流式细胞仪法-APC）</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4F67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37387"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C982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4082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技术要求:1、适用于流式细胞仪</w:t>
            </w:r>
            <w:r>
              <w:rPr>
                <w:rFonts w:ascii="宋体" w:eastAsia="宋体" w:hAnsi="宋体" w:cs="宋体" w:hint="eastAsia"/>
                <w:kern w:val="0"/>
                <w:sz w:val="20"/>
                <w:szCs w:val="20"/>
                <w:lang w:bidi="ar"/>
              </w:rPr>
              <w:br/>
              <w:t>2、试剂组成为预混四色试剂:CD3-FITC/CD8-PE/CD45-PerCP/CD4-APC；包含:血细胞分析用溶血素），3、有效期:试剂的有效期不小于18个月，4、预期用途:用于体外定量检测抗凝人外周血样本中淋巴细胞亚群的百分比。CD3/CD8/CD45/CD4 检测，用于体外定量检测人红细胞裂解的全血样本中成熟 T 淋巴细胞（CD3+）和亚群的百分率。常与自身免疫疾病、感染、移植物抗宿主病及肿瘤进展相关。</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306D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0A62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32元/人份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AD1C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6230A1A1" w14:textId="77777777">
        <w:trPr>
          <w:trHeight w:val="382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BB1E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E895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61</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772C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CD4-FITC/CD8-PE/CD3-PerCP荧光单克隆抗体试剂盒（流式细胞仪法）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5606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3C701"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DD81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243E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技术要求:1、适用于流式细胞仪</w:t>
            </w:r>
            <w:r>
              <w:rPr>
                <w:rFonts w:ascii="宋体" w:eastAsia="宋体" w:hAnsi="宋体" w:cs="宋体" w:hint="eastAsia"/>
                <w:kern w:val="0"/>
                <w:sz w:val="20"/>
                <w:szCs w:val="20"/>
                <w:lang w:bidi="ar"/>
              </w:rPr>
              <w:br/>
              <w:t>2、试剂组成为预混四色试剂:CD3-FITC/CD8-PE/CD45-PerCP/CD4-APC；包含:血细胞分析用溶血素），3、有效期:试剂的有效期不小于18个月，4、预期用途:用于体外定量检测抗凝人外周血样本中淋巴细胞亚群的百分比。CD3/CD8/CD45/CD4 检测，用于体外定量检测人红细胞裂解的全血样本中成熟 T 淋巴细胞（CD3+）和亚群的百分率。常与自身免疫疾病、感染、移植物抗宿主病及肿瘤进展相关。</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FD07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CEB6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94.5元/人份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B1D6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3FDE6C4F" w14:textId="77777777">
        <w:trPr>
          <w:trHeight w:val="9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8248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84A1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62</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6E0C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CD45检测试剂(CD45-PC7)</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3668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EBC78"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5D06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C613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技术要求:1、适用于流式细胞仪</w:t>
            </w:r>
            <w:r>
              <w:rPr>
                <w:rFonts w:ascii="宋体" w:eastAsia="宋体" w:hAnsi="宋体" w:cs="宋体" w:hint="eastAsia"/>
                <w:kern w:val="0"/>
                <w:sz w:val="20"/>
                <w:szCs w:val="20"/>
                <w:lang w:bidi="ar"/>
              </w:rPr>
              <w:br/>
              <w:t>2、试剂组成为预混四色试剂:CD3-FITC/CD8-PE/CD45-PerCP/CD4-APC；包含:血细胞分析用溶血素），3、有效期:试剂的有效期不小于18个月，4、预期用途:用于体外定量检测抗凝人外周血样本中淋巴细胞亚群的百分比。CD3/CD8/CD45/CD4 检测，用于体外定量检测人红细胞裂解的全血样本中成熟 T 淋巴细胞（CD3+）和亚群的百分率。常与自身免疫疾病、感染、移植物抗宿主病及肿瘤进展相关。</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0F82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0A50D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32元/人份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AF21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4D40DE70" w14:textId="77777777">
        <w:trPr>
          <w:trHeight w:val="382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1C8D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1CFE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63</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BAC0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CD42a检测试剂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6F59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9E08F"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0F1B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57FD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技术要求:1、适用于流式细胞仪</w:t>
            </w:r>
            <w:r>
              <w:rPr>
                <w:rFonts w:ascii="宋体" w:eastAsia="宋体" w:hAnsi="宋体" w:cs="宋体" w:hint="eastAsia"/>
                <w:kern w:val="0"/>
                <w:sz w:val="20"/>
                <w:szCs w:val="20"/>
                <w:lang w:bidi="ar"/>
              </w:rPr>
              <w:br/>
              <w:t>2、试剂组成为预混四色试剂:CD3-FITC/CD8-PE/CD45-PerCP/CD4-APC；包含:血细胞分析用溶血素），3、有效期:试剂的有效期不小于18个月，4、预期用途:用于体外定量检测抗凝人外周血样本中淋巴细胞亚群的百分比。CD3/CD8/CD45/CD4 检测，用于体外定量检测人红细胞裂解的全血样本中成熟 T 淋巴细胞（CD3+）和亚群的百分率。常与自身免疫疾病、感染、移植物抗宿主病及肿瘤进展相关。</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1A9A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7F9A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32元/人份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69E6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563F0B89" w14:textId="77777777">
        <w:trPr>
          <w:trHeight w:val="382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20D0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5EC3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64</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7C2E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CD42b检测试剂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43ED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98F21"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6E17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26E4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技术要求:1、适用于流式细胞仪</w:t>
            </w:r>
            <w:r>
              <w:rPr>
                <w:rFonts w:ascii="宋体" w:eastAsia="宋体" w:hAnsi="宋体" w:cs="宋体" w:hint="eastAsia"/>
                <w:kern w:val="0"/>
                <w:sz w:val="20"/>
                <w:szCs w:val="20"/>
                <w:lang w:bidi="ar"/>
              </w:rPr>
              <w:br/>
              <w:t>2、试剂组成为预混四色试剂:CD3-FITC/CD8-PE/CD45-PerCP/CD4-APC；包含:血细胞分析用溶血素），3、有效期:试剂的有效期不小于18个月，4、预期用途:用于体外定量检测抗凝人外周血样本中淋巴细胞亚群的百分比。CD3/CD8/CD45/CD4 检测，用于体外定量检测人红细胞裂解的全血样本中成熟 T 淋巴细胞（CD3+）和亚群的百分率。常与自身免疫疾病、感染、移植物抗宿主病及肿瘤进展相关。</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8D11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6290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32元/人份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CFB0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55B6F0B7" w14:textId="77777777">
        <w:trPr>
          <w:trHeight w:val="487"/>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24BC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384A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65</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9102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CD62p检测试剂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DE21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5F58B"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349B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93AD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技术要求:1、适用于流式细胞仪</w:t>
            </w:r>
            <w:r>
              <w:rPr>
                <w:rFonts w:ascii="宋体" w:eastAsia="宋体" w:hAnsi="宋体" w:cs="宋体" w:hint="eastAsia"/>
                <w:kern w:val="0"/>
                <w:sz w:val="20"/>
                <w:szCs w:val="20"/>
                <w:lang w:bidi="ar"/>
              </w:rPr>
              <w:br/>
              <w:t>2、试剂组成为预混四色试剂:CD3-FITC/CD8-PE/CD45-PerCP/CD4-APC；包含:血细胞分析用溶血素），3、有效期:试剂的有效期不小于18个月，4、预期用途:用于体外定量检测抗凝人外周血样本中淋巴细胞亚群的百分比。CD3/CD8/CD45/CD4 检测，用于体外定量检测人红细胞裂解的全血样本中成熟 T 淋巴细胞（CD3+）和亚群的百分率。常与自身免疫疾病、感染、移植物抗宿主病及肿瘤进展相关。</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4FE4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0766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32元/人份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F26F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516DE308" w14:textId="77777777">
        <w:trPr>
          <w:trHeight w:val="382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1B31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B5B1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66</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17A5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CD41检测试剂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120C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39F25"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29CF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8588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技术要求:1、适用于流式细胞仪</w:t>
            </w:r>
            <w:r>
              <w:rPr>
                <w:rFonts w:ascii="宋体" w:eastAsia="宋体" w:hAnsi="宋体" w:cs="宋体" w:hint="eastAsia"/>
                <w:kern w:val="0"/>
                <w:sz w:val="20"/>
                <w:szCs w:val="20"/>
                <w:lang w:bidi="ar"/>
              </w:rPr>
              <w:br/>
              <w:t>2、试剂组成为预混四色试剂:CD3-FITC/CD8-PE/CD45-PerCP/CD4-APC；包含:血细胞分析用溶血素），3、有效期:试剂的有效期不小于18个月，4、预期用途:用于体外定量检测抗凝人外周血样本中淋巴细胞亚群的百分比。CD3/CD8/CD45/CD4 检测，用于体外定量检测人红细胞裂解的全血样本中成熟 T 淋巴细胞（CD3+）和亚群的百分率。常与自身免疫疾病、感染、移植物抗宿主病及肿瘤进展相关。</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D4B5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B88D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32元/人份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2DC7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69484062" w14:textId="77777777">
        <w:trPr>
          <w:trHeight w:val="382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8DF1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8AB8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67</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7303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CD61检测试剂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9B40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93170"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8366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A0B9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技术要求:1、适用于流式细胞仪</w:t>
            </w:r>
            <w:r>
              <w:rPr>
                <w:rFonts w:ascii="宋体" w:eastAsia="宋体" w:hAnsi="宋体" w:cs="宋体" w:hint="eastAsia"/>
                <w:kern w:val="0"/>
                <w:sz w:val="20"/>
                <w:szCs w:val="20"/>
                <w:lang w:bidi="ar"/>
              </w:rPr>
              <w:br/>
              <w:t>2、试剂组成为预混四色试剂:CD3-FITC/CD8-PE/CD45-PerCP/CD4-APC；包含:血细胞分析用溶血素），3、有效期:试剂的有效期不小于18个月，4、预期用途:用于体外定量检测抗凝人外周血样本中淋巴细胞亚群的百分比。CD3/CD8/CD45/CD4 检测，用于体外定量检测人红细胞裂解的全血样本中成熟 T 淋巴细胞（CD3+）和亚群的百分率。常与自身免疫疾病、感染、移植物抗宿主病及肿瘤进展相关。</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3B5F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399F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32元/人份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C3C4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6E3D884B" w14:textId="77777777">
        <w:trPr>
          <w:trHeight w:val="382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D5FD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88BE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68</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2988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CD45检测试剂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AF88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92DE1"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1827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914C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技术要求:1、适用于流式细胞仪</w:t>
            </w:r>
            <w:r>
              <w:rPr>
                <w:rFonts w:ascii="宋体" w:eastAsia="宋体" w:hAnsi="宋体" w:cs="宋体" w:hint="eastAsia"/>
                <w:kern w:val="0"/>
                <w:sz w:val="20"/>
                <w:szCs w:val="20"/>
                <w:lang w:bidi="ar"/>
              </w:rPr>
              <w:br/>
              <w:t>2、试剂组成为预混四色试剂:CD3-FITC/CD8-PE/CD45-PerCP/CD4-APC；包含:血细胞分析用溶血素），3、有效期:试剂的有效期不小于18个月，4、预期用途:用于体外定量检测抗凝人外周血样本中淋巴细胞亚群的百分比。CD3/CD8/CD45/CD4 检测，用于体外定量检测人红细胞裂解的全血样本中成熟 T 淋巴细胞（CD3+）和亚群的百分率。常与自身免疫疾病、感染、移植物抗宿主病及肿瘤进展相关。</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CF3F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1BCF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32元/人份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639B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52967F59" w14:textId="77777777">
        <w:trPr>
          <w:trHeight w:val="382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B31A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8C2E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69</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B0E3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CD14检测试剂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DDBD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8C980"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90A1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C657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技术要求:1、适用于流式细胞仪</w:t>
            </w:r>
            <w:r>
              <w:rPr>
                <w:rFonts w:ascii="宋体" w:eastAsia="宋体" w:hAnsi="宋体" w:cs="宋体" w:hint="eastAsia"/>
                <w:kern w:val="0"/>
                <w:sz w:val="20"/>
                <w:szCs w:val="20"/>
                <w:lang w:bidi="ar"/>
              </w:rPr>
              <w:br/>
              <w:t>2、试剂组成为预混四色试剂:CD3-FITC/CD8-PE/CD45-PerCP/CD4-APC；包含:血细胞分析用溶血素），3、有效期:试剂的有效期不小于18个月，4、预期用途:用于体外定量检测抗凝人外周血样本中淋巴细胞亚群的百分比。CD3/CD8/CD45/CD4 检测，用于体外定量检测人红细胞裂解的全血样本中成熟 T 淋巴细胞（CD3+）和亚群的百分率。常与自身免疫疾病、感染、移植物抗宿主病及肿瘤进展相关。</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87C8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67BD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32元/人份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9FFA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14FB165F" w14:textId="77777777">
        <w:trPr>
          <w:trHeight w:val="382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2B19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7CAA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70</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5E34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同型对照抗体（IgG1)</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CE2F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7C0B4"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3FDC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B7DE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技术要求:1、适用于流式细胞仪</w:t>
            </w:r>
            <w:r>
              <w:rPr>
                <w:rFonts w:ascii="宋体" w:eastAsia="宋体" w:hAnsi="宋体" w:cs="宋体" w:hint="eastAsia"/>
                <w:kern w:val="0"/>
                <w:sz w:val="20"/>
                <w:szCs w:val="20"/>
                <w:lang w:bidi="ar"/>
              </w:rPr>
              <w:br/>
              <w:t>2、试剂组成为预混四色试剂:CD3-FITC/CD8-PE/CD45-PerCP/CD4-APC；包含:血细胞分析用溶血素），3、有效期:试剂的有效期不小于18个月，4、预期用途:用于体外定量检测抗凝人外周血样本中淋巴细胞亚群的百分比。CD3/CD8/CD45/CD4 检测，用于体外定量检测人红细胞裂解的全血样本中成熟 T 淋巴细胞（CD3+）和亚群的百分率。常与自身免疫疾病、感染、移植物抗宿主病及肿瘤进展相关。</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7647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1A5E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32元/人份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E182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3C20C835" w14:textId="77777777">
        <w:trPr>
          <w:trHeight w:val="382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714F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AFDD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71</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BA9E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溶血素</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E0EA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100ml</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01E1E"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738E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E142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技术要求:1、适用于流式细胞仪</w:t>
            </w:r>
            <w:r>
              <w:rPr>
                <w:rFonts w:ascii="宋体" w:eastAsia="宋体" w:hAnsi="宋体" w:cs="宋体" w:hint="eastAsia"/>
                <w:kern w:val="0"/>
                <w:sz w:val="20"/>
                <w:szCs w:val="20"/>
                <w:lang w:bidi="ar"/>
              </w:rPr>
              <w:br/>
              <w:t>2、试剂组成为预混四色试剂:CD3-FITC/CD8-PE/CD45-PerCP/CD4-APC；包含:血细胞分析用溶血素），3、有效期:试剂的有效期不小于18个月，4、预期用途:用于体外定量检测抗凝人外周血样本中淋巴细胞亚群的百分比。CD3/CD8/CD45/CD4 检测，用于体外定量检测人红细胞裂解的全血样本中成熟 T 淋巴细胞（CD3+）和亚群的百分率。常与自身免疫疾病、感染、移植物抗宿主病及肿瘤进展相关。</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E736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箱</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E567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1800元/箱</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CB78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1.8</w:t>
            </w:r>
          </w:p>
        </w:tc>
      </w:tr>
      <w:tr w:rsidR="00AF741E" w14:paraId="6C492816" w14:textId="77777777">
        <w:trPr>
          <w:trHeight w:val="382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6E7A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3B3E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72</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6606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鞘液</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E4FE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5L*2/箱</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70E80"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13C0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3F50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技术要求:1、适用于流式细胞仪</w:t>
            </w:r>
            <w:r>
              <w:rPr>
                <w:rFonts w:ascii="宋体" w:eastAsia="宋体" w:hAnsi="宋体" w:cs="宋体" w:hint="eastAsia"/>
                <w:kern w:val="0"/>
                <w:sz w:val="20"/>
                <w:szCs w:val="20"/>
                <w:lang w:bidi="ar"/>
              </w:rPr>
              <w:br/>
              <w:t>2、试剂组成为预混四色试剂:CD3-FITC/CD8-PE/CD45-PerCP/CD4-APC；包含:血细胞分析用溶血素），3、有效期:试剂的有效期不小于18个月，4、预期用途:用于体外定量检测抗凝人外周血样本中淋巴细胞亚群的百分比。CD3/CD8/CD45/CD4 检测，用于体外定量检测人红细胞裂解的全血样本中成熟 T 淋巴细胞（CD3+）和亚群的百分率。常与自身免疫疾病、感染、移植物抗宿主病及肿瘤进展相关。</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89DA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箱</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F663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520元/箱</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A625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0.52</w:t>
            </w:r>
          </w:p>
        </w:tc>
      </w:tr>
      <w:tr w:rsidR="00AF741E" w14:paraId="285C4405" w14:textId="77777777">
        <w:trPr>
          <w:trHeight w:val="382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FEA3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093B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73</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2A85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清洗液</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6E9F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5L/箱</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D31AF"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5B13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613A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技术要求:1、适用于流式细胞仪</w:t>
            </w:r>
            <w:r>
              <w:rPr>
                <w:rFonts w:ascii="宋体" w:eastAsia="宋体" w:hAnsi="宋体" w:cs="宋体" w:hint="eastAsia"/>
                <w:kern w:val="0"/>
                <w:sz w:val="20"/>
                <w:szCs w:val="20"/>
                <w:lang w:bidi="ar"/>
              </w:rPr>
              <w:br/>
              <w:t>2、试剂组成为预混四色试剂:CD3-FITC/CD8-PE/CD45-PerCP/CD4-APC；包含:血细胞分析用溶血素），3、有效期:试剂的有效期不小于18个月，4、预期用途:用于体外定量检测抗凝人外周血样本中淋巴细胞亚群的百分比。CD3/CD8/CD45/CD4 检测，用于体外定量检测人红细胞裂解的全血样本中成熟 T 淋巴细胞（CD3+）和亚群的百分率。常与自身免疫疾病、感染、移植物抗宿主病及肿瘤进展相关。</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9FE4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箱</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62BB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800元/箱</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7881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0.8</w:t>
            </w:r>
          </w:p>
        </w:tc>
      </w:tr>
      <w:tr w:rsidR="00AF741E" w14:paraId="7B5374F7"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FD9A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1F44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74</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9EF2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阿尔茨海默相关神经丝蛋白 (AD7C-NTP) 测定试剂盒(磁微粒化学发光法)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644F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50、100人次/盒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7AF3C"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FB67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8E65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用于体外定量检测人体尿液样本中的阿尔茨海默相关神经丝蛋白含量。</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E64B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58B5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121元/人份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5093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587F2C51"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15B6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7A63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75</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6A02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β淀粉样蛋白1-42(Aβ1-42 测定试剂盒(磁微粒化学发光法)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D04E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50、100人次/盒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5BE58"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D714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7F74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用于体外定量检测人体血清和血浆样本中的β淀粉样蛋白1-42含量。</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4FD0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3F35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80.1元/人份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3A05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01A9CDC6"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0F2C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BA74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76</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6455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磷酸化tau-181蛋白 (p-tau-181) 测定试剂盒(磁微粒</w:t>
            </w:r>
            <w:r>
              <w:rPr>
                <w:rFonts w:ascii="宋体" w:eastAsia="宋体" w:hAnsi="宋体" w:cs="宋体" w:hint="eastAsia"/>
                <w:kern w:val="0"/>
                <w:sz w:val="20"/>
                <w:szCs w:val="20"/>
                <w:lang w:bidi="ar"/>
              </w:rPr>
              <w:lastRenderedPageBreak/>
              <w:t>化学发光法)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2DA8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50、100人次/盒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B9752"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AAB4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40FF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用于体外定量检测人体血清和血浆样本中的磷酸化tau-181蛋白含量。</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936C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914B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82元/人份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AD5E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47AB46EC"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884A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D579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77</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0B0C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涎液化糖链抗原(KL-6)测定试剂盒(磁微粒化学发光法)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7F7D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50、100人次/盒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1D382"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0190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D2CD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本产品用于体外定量检测人血浆或血清中的涎液化糖链抗原KL-6的含量。</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23A0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6A58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108元/人份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8292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62BA9A33"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24EA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686F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78</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B8D7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反应杯</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95EE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1000个/袋</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9E26E"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7F9B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7CD5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辅助耗材</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B4B8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袋</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4CA0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500元/袋</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3CF2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60A9741B"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E28F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25EC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79</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43EE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清洗液</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BA60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4瓶*1L/瓶</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7D129"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1430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5DE4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辅助耗材</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9041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箱</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F061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2400元/箱</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E3CE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1.2</w:t>
            </w:r>
          </w:p>
        </w:tc>
      </w:tr>
      <w:tr w:rsidR="00AF741E" w14:paraId="4512E15D"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42FA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6BCF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80</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EE89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全自动免疫检验系统用底物液</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EDEA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999人份/套</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A1464"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6599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1ECC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辅助耗材</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C46C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套</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E827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200元/套</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EACC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0.2</w:t>
            </w:r>
          </w:p>
        </w:tc>
      </w:tr>
      <w:tr w:rsidR="00AF741E" w14:paraId="2FD84D65"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16DA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F0DB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81</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B105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飞行时间质谱检测系统多种精神类药物基因核酸样本预处理试剂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D230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96T/盒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38DD7"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3999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B8B6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阿尔茨海默症4种药物相关3基因(NR112,CHAT,CYP2D6)9位点</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08F8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1284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650元/人份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1690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5412B3D0" w14:textId="77777777">
        <w:trPr>
          <w:trHeight w:val="102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6B90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1051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82</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17B3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飞行时间质谱检测系统多种精神类药物基因核酸样本预处理试剂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63CD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96T/盒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18979"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DD54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16AD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注意力缺陷多动障碍3种药物相关4基因(CYP2D6,SLC6A2,DRD1,CES1)11位点</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B941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FF56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650元/人份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6E0A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55D55EEB" w14:textId="77777777">
        <w:trPr>
          <w:trHeight w:val="153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804A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7654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83</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F8B0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飞行时间质谱检测系统多种精神类药物基因核酸样本预处理试剂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C264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96T/盒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6246F"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7C6A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A6D3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检测癫痫16种治疗药物相关15基因(CYP2C9,CYP3A4,CYP2C19,HLA-B*1502,HLA-A*3101,SCN1A,EPHX1,ABCB1,SCN2A,POLG,CPS1,UGT1A4,HLA-A*1101,GRIK1,NAT2)26位点</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2CDD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BC29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650元/人份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5AF3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5A3A6D4C" w14:textId="77777777">
        <w:trPr>
          <w:trHeight w:val="127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16B0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EE96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4AD3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飞行时间质谱检测系统多种精神类药物基因核酸样本预处理试剂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ED09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96T/盒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3B282"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EB6D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94A2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检测焦虑症17种治疗药物相关9基因(UGT2B15,UGT2B7,CYP2C19,CYP3A5,GABRA1,NAT2,CYP3A4,CYP2D6, HTR1A)18位点</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C4AF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1836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650元/人份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8006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6EAC02A8" w14:textId="77777777">
        <w:trPr>
          <w:trHeight w:val="127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0E5D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0914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85</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8AFF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飞行时间质谱检测系统多种精神类药物基因核酸样本预处理试剂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828A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96T/盒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01690"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6E25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C958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检测与精神分裂症治疗26种药物相关10基因(CYP2D6,CYP1A2,MC4R,ANKK1,HTR2C,DRD2,RGS4,GSK3B,ASIC2,CYP3A4)18位点</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9716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AD1D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650元/人份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C106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737496B1" w14:textId="77777777">
        <w:trPr>
          <w:trHeight w:val="127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3E49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3493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86</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C69F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飞行时间质谱检测系统多种精神类药物基因核酸样本预处理试剂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11DC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96T/盒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31CFF"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2F50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655D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镇静催眠17种药物相关14基因(CYP2C19,UGT2B7,UGT2B15,CYP3A5,CYP3A4,GABRA1,NAT2,CYP2D6,CYP1A2,MC4R,ANKK1,HTR2C,FKBP5,ABCB1)23位点</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1314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B081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650元/人份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0F58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2026DE71" w14:textId="77777777">
        <w:trPr>
          <w:trHeight w:val="102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D9D2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F347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87</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E04D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飞行时间质谱检测系统多种精神类药物基因核酸样本预处理试剂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B1B0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96T/盒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A51C3"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FE24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CCB4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抑郁症26种药物相关10基因(CYP2C19,CYP2D6,FKBP5,HTR1A,HTR2A,CYP1A2,DRD3,CYP3A4,ABCB1,CYP2B6)21位点</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0B38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01D6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650元/人份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E651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67E1D1DD" w14:textId="77777777">
        <w:trPr>
          <w:trHeight w:val="178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A7A7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964C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88</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9A8B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飞行时间质谱检测系统多种心脑血管药物基因核酸样本预处理试剂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86BB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96T/盒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77638"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6721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3FF9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心脑血管疾病48种药物相关的21基因(CYP2D6、ADRB1、ACE、AGTR1、CYP3A5、ADD1、SLCO1B1、APOE、C11orf65、KCNJ11、HLA-B*5801、MTHFR、CYP2C19、LTC4S、VKORC1、CYP2C9、CYP4F2、ALDH2、GP1BA、ITGB3、PTGS1)28位点</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39B9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2CB0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650元/人份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6471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28C9310F" w14:textId="77777777">
        <w:trPr>
          <w:trHeight w:val="102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3010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F6E7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89</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F152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飞行时间质谱检测系统多种心脑血管药物基因核酸样本预处理试剂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A148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96T/盒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E72C0"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CA84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C359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高血压24种药物相关的9基因(CYP2D6、ADRB1、ACE、SLCO1B1、CYP2C9、AGTR1、CYP3A5、ADD1、MTHFR)11个位点</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E499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646E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650元/人份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804A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1D121428" w14:textId="77777777">
        <w:trPr>
          <w:trHeight w:val="178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9042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F654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90</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4621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飞行时间质谱检测系统多种心脑血管药物基因核酸样本预处理试剂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C9F9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96T/盒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E660C"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B7B4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7014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抗血栓7种药物(氯吡格雷、替格瑞洛、阿司匹林、西洛他唑、华法林、阿哌沙班、达比加群)相关10个基因(CYP2C19,GP1BA,ITGB3,PTGS1,LTC4S,VKORC1,CYP2C9,CYP4F2,CYP3A5,SLOC1B1)15个位点</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DB38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638E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650元/人份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21D7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79C0C678" w14:textId="77777777">
        <w:trPr>
          <w:trHeight w:val="127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753E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DF0B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91</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6DF8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飞行时间质谱检测系统多种心脑血管药物基因核酸样本预处理试剂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E136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96T/盒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9486C"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772A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C98B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检测四种抗血小板药物(氯吡格雷、阿司匹林、替格瑞洛、西洛他唑)相关7个基因(CYP2C19, SLCO1B1, GP1BA, ITGB3, PTGS1, LTC4S, CYP3A5)10个位点</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797D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D1FD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650元/人份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4949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069331B4" w14:textId="77777777">
        <w:trPr>
          <w:trHeight w:val="127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9F6A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0B4C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92</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81C4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人CYP2C19、ALDH2、ApoE和 SLCO1B1基因检测试剂盒(PCR-飞行时间质谱法)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1DAF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B7E90"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FB9C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1AD6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检测冠心病(抗血小板、抗心绞痛、降血脂)7种治疗药物(氯吡格雷、硝酸甘油、他汀类)相关4基因(CYP2C19,ALDH2,SLCO1B1,APOE)8个位点</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EC19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3AE3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650元/人份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274B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26609C73"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A4FD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E54D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93</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7DD2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飞行时间质谱检测系统多种心脑血管药物基因核酸样本预处理试剂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A3A8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96T/盒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F1DB1"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4D49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B387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检测降压类、降糖类、降脂类药物相关13基因17位点</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2070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DA11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650元/人份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1654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5CC797D4" w14:textId="77777777">
        <w:trPr>
          <w:trHeight w:val="102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3890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D189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94</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B2C2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飞行时间质谱检测系统多种心脑血管药物基因核酸样本预处理试剂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47F9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96T/盒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C2DE6"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D7AC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F98B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检测硝酸甘油、氯吡格雷、利尿剂、钙离子拮抗剂、血管紧张素转化酶抑制剂、β受体阻滞剂等药物相关11基因15位点</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555A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1FE4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650元/人份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2EEF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194F57C0" w14:textId="77777777">
        <w:trPr>
          <w:trHeight w:val="153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83DF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3FFD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95</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6122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飞行时间质谱检测系统多种心脑血管药物基因核酸样本预处理试剂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F50D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96T/盒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F2AC8"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7718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B8A4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检测抗凝蛋白缺陷、凝血因子异常、纤溶蛋白缺陷、代谢缺陷、 凝血因子水平升高相关9个基因(PROC,PROS1,SERPINC1</w:t>
            </w:r>
            <w:r>
              <w:rPr>
                <w:rFonts w:ascii="宋体" w:eastAsia="宋体" w:hAnsi="宋体" w:cs="宋体" w:hint="eastAsia"/>
                <w:kern w:val="0"/>
                <w:sz w:val="20"/>
                <w:szCs w:val="20"/>
                <w:lang w:bidi="ar"/>
              </w:rPr>
              <w:br/>
              <w:t>,F5,F2,HRG,THBD,PAI-1,MTHFR)27个位点</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4CAC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3F5C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650元/人份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2D10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2F24219E" w14:textId="77777777">
        <w:trPr>
          <w:trHeight w:val="204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D5A4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8169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24A1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飞行时间质谱检测系统多种心脑血管药物基因核酸样本预处理试剂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ADC9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96T/盒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BB802"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7794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EB64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对感冒、病菌感染、胃肠不适、疼痛、心血管疾病、镇静安神、糖尿病及其他共8大类104种儿童药物相关的15个基因(CYP2C9、CYP2D6、ADRB2、CYP2C19、CRHR1、IFNL3、CYP3A4、CYP3A5、ABCB1、ADD1、ADRB1、AGTR1、ALDH2、MT-RNR1、TPMT)20个位点进行检测。</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A5C2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54C8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650元/人份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6D20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2543D667" w14:textId="77777777">
        <w:trPr>
          <w:trHeight w:val="153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9CB3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C447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97</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63D1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飞行时间质谱检测系统多种心脑血管药物基因核酸样本预处理试剂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AC4C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96T/盒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715BB"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53BB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ABFE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成人用药相关18类127种药物15个基因(CYP2C9,CYP2D6,ADRB2,CYP2C19,CRHR1,IFNL3,CYP3A4,CYP3A5,ABCB1,ADD1,ADRB1,AGTR1,ALDH2,MT-RNR1,TPMT)20个位点进行检测。</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0E08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C19D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650元/人份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F820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4BFDC7B1" w14:textId="77777777">
        <w:trPr>
          <w:trHeight w:val="204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2094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03EC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98</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9D77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飞行时间质谱检测系统多种心脑血管药物基因核酸样本预处理试剂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7C07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96T/盒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BC8AA"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49A9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839C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检测大动脉粥样硬化性卒中、缺血性中风、脑出血、高血压、心肌梗死、冠状动脉粥样硬化性心脏病、阿尔茨海默症相关12个易感基因(MTHFR、SUPT3H、PITX2、PRKCH、ABO、APOE、HFE、FGF5、TCF21、LTA、ADTRP、HLA-DQB1)14个位点。</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609C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AE1F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600元/人份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217D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1CEBF57F" w14:textId="77777777">
        <w:trPr>
          <w:trHeight w:val="153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728E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6815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99</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2D0F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飞行时间质谱检测系统核酸样本预处理试剂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762C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96T/盒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112AB"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5293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9246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检测一次检测哮喘易感相关IL13、IL4、FCER1B、ADRB2四基因4位点。                                                                          检测糖皮质激素、β2受体激动剂、白三烯受体拮抗剂等哮喘常用药物相关14基因15位点。</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DA92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CFBD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650元/人份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2C3B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151F1B37" w14:textId="77777777">
        <w:trPr>
          <w:trHeight w:val="178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714F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09F0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D2FE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飞行时间质谱检测系统核酸样本预处理试剂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A7FA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96T/盒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C70EE"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6489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6C95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10种免疫抑制剂(他克莫司、西罗莫司、环孢素A、硫唑嘌呤、6-巯基嘌呤、硫鸟嘌呤、泼尼松、泼尼松龙、甲基泼尼松龙、甲氨蝶呤)相关的6个基因(CYP3A5,CYP3A4,TPMT,NUDT15,MTHFR,ABCB)7个位点</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BDC1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7F27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650元/人份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B596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61AFE11C"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128A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25A9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101</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8F9A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飞行时间质谱检测系统肿瘤基因检测核酸样本预处理试剂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32B5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96T/盒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CC766"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57AA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17F8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检测男性高发的18项肿瘤风险相关的19基因22位点</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28AA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3FEC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600元/人份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FC5F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24D5BAC1"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AEE6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607A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102</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5289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飞行时间质谱检测系统肿瘤基因检测核酸样本预处理试剂</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7C75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96T/盒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B372D" w14:textId="77777777" w:rsidR="00AF741E" w:rsidRDefault="00AF741E">
            <w:pPr>
              <w:jc w:val="left"/>
              <w:rPr>
                <w:rFonts w:ascii="宋体" w:eastAsia="宋体" w:hAnsi="宋体" w:cs="宋体" w:hint="eastAsia"/>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E60C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46A9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检测女性高发的21项肿瘤风险相关的21基因25位点</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07F6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B457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600元/人份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D1B3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11A3C398" w14:textId="77777777">
        <w:trPr>
          <w:trHeight w:val="102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C572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6FEA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103</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28DB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乙型肝炎病毒、丙型肝炎病毒、人类免疫缺陷病毒（1+2型）核酸检测试剂盒（PCR-荧光法）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4606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48人份/盒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3275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荧光PCR扩增仪 ABI7500</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E635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79571" w14:textId="77777777" w:rsidR="00AF741E" w:rsidRDefault="00AF741E">
            <w:pPr>
              <w:jc w:val="left"/>
              <w:rPr>
                <w:rFonts w:ascii="宋体" w:eastAsia="宋体" w:hAnsi="宋体" w:cs="宋体" w:hint="eastAsia"/>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DDBA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0379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140元/人份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340F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7572EA68" w14:textId="77777777">
        <w:trPr>
          <w:trHeight w:val="776"/>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ACFB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8EF5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104</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A4E9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幽门螺杆菌 23S rRNA 基因与 gyrA 基因突变检测试剂盒（荧光 PCR 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719C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50测试/盒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EF34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ABL7500</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78D6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84BE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1.预期用途:用于幽门螺杆菌克拉霉素耐药（23S rRNA 基因突变）和喹诺酮类抗生素耐药（gyrA 基因突变）的临床辅助诊断</w:t>
            </w:r>
            <w:r>
              <w:rPr>
                <w:rFonts w:ascii="宋体" w:eastAsia="宋体" w:hAnsi="宋体" w:cs="宋体" w:hint="eastAsia"/>
                <w:kern w:val="0"/>
                <w:sz w:val="20"/>
                <w:szCs w:val="20"/>
                <w:lang w:bidi="ar"/>
              </w:rPr>
              <w:br/>
              <w:t>2.样本:采集的样本为胃黏膜组织</w:t>
            </w:r>
            <w:r>
              <w:rPr>
                <w:rFonts w:ascii="宋体" w:eastAsia="宋体" w:hAnsi="宋体" w:cs="宋体" w:hint="eastAsia"/>
                <w:kern w:val="0"/>
                <w:sz w:val="20"/>
                <w:szCs w:val="20"/>
                <w:lang w:bidi="ar"/>
              </w:rPr>
              <w:br/>
            </w:r>
            <w:r>
              <w:rPr>
                <w:rFonts w:ascii="宋体" w:eastAsia="宋体" w:hAnsi="宋体" w:cs="宋体" w:hint="eastAsia"/>
                <w:kern w:val="0"/>
                <w:sz w:val="20"/>
                <w:szCs w:val="20"/>
                <w:lang w:bidi="ar"/>
              </w:rPr>
              <w:lastRenderedPageBreak/>
              <w:t>3.覆盖亚型:幽门螺杆菌 23S rRNA 基因 A2143G、A2143C 和 A2144G 突变和 gyrA 基因 261A、261G、260T、271A、271T、272G 突变</w:t>
            </w:r>
            <w:r>
              <w:rPr>
                <w:rFonts w:ascii="宋体" w:eastAsia="宋体" w:hAnsi="宋体" w:cs="宋体" w:hint="eastAsia"/>
                <w:kern w:val="0"/>
                <w:sz w:val="20"/>
                <w:szCs w:val="20"/>
                <w:lang w:bidi="ar"/>
              </w:rPr>
              <w:br/>
              <w:t>4.方法学:荧光PCR法。采用聚合酶链式反应（PCR）结合荧光探针技术对人胃黏膜组织样本中的幽门螺杆菌耐药突变进行鉴别检测。针对幽门螺杆菌23</w:t>
            </w:r>
            <w:r>
              <w:rPr>
                <w:rFonts w:ascii="Times New Roman" w:eastAsia="宋体" w:hAnsi="Times New Roman" w:cs="Times New Roman"/>
                <w:kern w:val="0"/>
                <w:sz w:val="20"/>
                <w:szCs w:val="20"/>
                <w:lang w:bidi="ar"/>
              </w:rPr>
              <w:t> </w:t>
            </w:r>
            <w:r>
              <w:rPr>
                <w:rFonts w:ascii="宋体" w:eastAsia="宋体" w:hAnsi="宋体" w:cs="宋体" w:hint="eastAsia"/>
                <w:kern w:val="0"/>
                <w:sz w:val="20"/>
                <w:szCs w:val="20"/>
                <w:lang w:bidi="ar"/>
              </w:rPr>
              <w:t>S rRNA基因与克拉霉素耐药相关3种突变位点及与gyrA基因与喹诺酮类抗生素耐药相关6种突变位点设计引物探针，采用FAM荧光标记23</w:t>
            </w:r>
            <w:r>
              <w:rPr>
                <w:rFonts w:ascii="Times New Roman" w:eastAsia="宋体" w:hAnsi="Times New Roman" w:cs="Times New Roman"/>
                <w:kern w:val="0"/>
                <w:sz w:val="20"/>
                <w:szCs w:val="20"/>
                <w:lang w:bidi="ar"/>
              </w:rPr>
              <w:t> </w:t>
            </w:r>
            <w:r>
              <w:rPr>
                <w:rFonts w:ascii="宋体" w:eastAsia="宋体" w:hAnsi="宋体" w:cs="宋体" w:hint="eastAsia"/>
                <w:kern w:val="0"/>
                <w:sz w:val="20"/>
                <w:szCs w:val="20"/>
                <w:lang w:bidi="ar"/>
              </w:rPr>
              <w:t>S rRNA基因突变，采用HEX荧光标记gyrA基因突变。针对16</w:t>
            </w:r>
            <w:r>
              <w:rPr>
                <w:rFonts w:ascii="Times New Roman" w:eastAsia="宋体" w:hAnsi="Times New Roman" w:cs="Times New Roman"/>
                <w:kern w:val="0"/>
                <w:sz w:val="20"/>
                <w:szCs w:val="20"/>
                <w:lang w:bidi="ar"/>
              </w:rPr>
              <w:t> </w:t>
            </w:r>
            <w:r>
              <w:rPr>
                <w:rFonts w:ascii="宋体" w:eastAsia="宋体" w:hAnsi="宋体" w:cs="宋体" w:hint="eastAsia"/>
                <w:kern w:val="0"/>
                <w:sz w:val="20"/>
                <w:szCs w:val="20"/>
                <w:lang w:bidi="ar"/>
              </w:rPr>
              <w:t>S rRNA基因设计引物探针，作为内部阳性质控，采用ROX荧光标记；针对人β-actin基因设计引物探针，作为试剂盒内标，采用CY5荧光标记；</w:t>
            </w:r>
            <w:r>
              <w:rPr>
                <w:rFonts w:ascii="宋体" w:eastAsia="宋体" w:hAnsi="宋体" w:cs="宋体" w:hint="eastAsia"/>
                <w:kern w:val="0"/>
                <w:sz w:val="20"/>
                <w:szCs w:val="20"/>
                <w:lang w:bidi="ar"/>
              </w:rPr>
              <w:br/>
              <w:t>5.有效期:贮存在-（20±5）℃，有效期12个月</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9832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407B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210元/测试</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CBD7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0.50 </w:t>
            </w:r>
          </w:p>
        </w:tc>
      </w:tr>
      <w:tr w:rsidR="00AF741E" w14:paraId="4E9A7A9C" w14:textId="77777777">
        <w:trPr>
          <w:trHeight w:val="102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219D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5577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105</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44E7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人PAX1和JAM3基因甲基化检测试剂盒（PCR-荧光探针法）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405A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12人份/盒、24人份/盒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D0CB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核酸提取仪MD-NAS96MINI核酸提取仪 MD-NAS48荧光PCR扩增仪</w:t>
            </w:r>
            <w:r>
              <w:rPr>
                <w:rFonts w:ascii="宋体" w:eastAsia="宋体" w:hAnsi="宋体" w:cs="宋体" w:hint="eastAsia"/>
                <w:kern w:val="0"/>
                <w:sz w:val="20"/>
                <w:szCs w:val="20"/>
                <w:lang w:bidi="ar"/>
              </w:rPr>
              <w:lastRenderedPageBreak/>
              <w:t>ABI7500</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903D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D60C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通过定性检测人的宫颈脱落细胞DNA 中PAX1和JAM3基因的甲基化水平，从而对宫颈癌前病变和宫颈癌做到精准判断</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8851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1307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289.8元/人份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3F05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0.47</w:t>
            </w:r>
          </w:p>
        </w:tc>
      </w:tr>
      <w:tr w:rsidR="00AF741E" w14:paraId="26A38D38" w14:textId="77777777">
        <w:trPr>
          <w:trHeight w:val="102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D428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027F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106</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69A8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沙眼衣原体、肺原体和肺炎支原体核酸检测试剂盒(荧光PCR法)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467B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16人份/盒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CA64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核酸提取仪MD-NAS96MINI核酸提取仪 MD-NAS48荧光PCR扩增仪ABI7500</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4F49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7199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用于沙眼衣原体、肺原体和肺炎支原体等感染检测。</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C39B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77C1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85.5元/人份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9EB3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0.50 </w:t>
            </w:r>
          </w:p>
        </w:tc>
      </w:tr>
      <w:tr w:rsidR="00AF741E" w14:paraId="2A78C9FD" w14:textId="77777777">
        <w:trPr>
          <w:trHeight w:val="102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FDA2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0E93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107</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E182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百日咳杆菌核酸检测试剂盒（PCR-荧光探针法）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E94D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48人份/盒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C063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核酸提取仪MD-NAS96MINI核酸提取仪 MD-NAS48实时荧光定量PCR仪MA-6000</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CF17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54FD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用于百日咳</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2362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B445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21.54元/人份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F4E3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0.50 </w:t>
            </w:r>
          </w:p>
        </w:tc>
      </w:tr>
      <w:tr w:rsidR="00AF741E" w14:paraId="70488D4E" w14:textId="77777777">
        <w:trPr>
          <w:trHeight w:val="663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D0E6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EEC1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108</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766A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EB病毒核酸检测试剂盒（荧光定量PCR法）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20C8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50测试/盒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AF99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荧光PCR扩增仪 ABI7500</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A319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EEC8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1.用途:用于体外定量检测全血样本中EB病毒核酸DNA</w:t>
            </w:r>
            <w:r>
              <w:rPr>
                <w:rFonts w:ascii="宋体" w:eastAsia="宋体" w:hAnsi="宋体" w:cs="宋体" w:hint="eastAsia"/>
                <w:kern w:val="0"/>
                <w:sz w:val="20"/>
                <w:szCs w:val="20"/>
                <w:lang w:bidi="ar"/>
              </w:rPr>
              <w:br/>
              <w:t>2.样本:全血样本</w:t>
            </w:r>
            <w:r>
              <w:rPr>
                <w:rFonts w:ascii="宋体" w:eastAsia="宋体" w:hAnsi="宋体" w:cs="宋体" w:hint="eastAsia"/>
                <w:kern w:val="0"/>
                <w:sz w:val="20"/>
                <w:szCs w:val="20"/>
                <w:lang w:bidi="ar"/>
              </w:rPr>
              <w:br/>
              <w:t>3.最低检测限:50IU/mL</w:t>
            </w:r>
            <w:r>
              <w:rPr>
                <w:rFonts w:ascii="宋体" w:eastAsia="宋体" w:hAnsi="宋体" w:cs="宋体" w:hint="eastAsia"/>
                <w:kern w:val="0"/>
                <w:sz w:val="20"/>
                <w:szCs w:val="20"/>
                <w:lang w:bidi="ar"/>
              </w:rPr>
              <w:br/>
              <w:t>4.含有人人源性内标监测系统，对核酸提取过程和荧光定量PCR过程进行监控，减少实验操作和人为因素造成的影响。</w:t>
            </w:r>
            <w:r>
              <w:rPr>
                <w:rFonts w:ascii="宋体" w:eastAsia="宋体" w:hAnsi="宋体" w:cs="宋体" w:hint="eastAsia"/>
                <w:kern w:val="0"/>
                <w:sz w:val="20"/>
                <w:szCs w:val="20"/>
                <w:lang w:bidi="ar"/>
              </w:rPr>
              <w:br/>
              <w:t>5.定量检测:对EB病毒进行定量检测，相较于定性检测临床意义更为明确。</w:t>
            </w:r>
            <w:r>
              <w:rPr>
                <w:rFonts w:ascii="宋体" w:eastAsia="宋体" w:hAnsi="宋体" w:cs="宋体" w:hint="eastAsia"/>
                <w:kern w:val="0"/>
                <w:sz w:val="20"/>
                <w:szCs w:val="20"/>
                <w:lang w:bidi="ar"/>
              </w:rPr>
              <w:br/>
              <w:t>6.在PCR检测体系中引入尿嘧啶-N-糖基化酶（UNG酶）+dUTP防污染系统，避免假阳性结果的出现。</w:t>
            </w:r>
            <w:r>
              <w:rPr>
                <w:rFonts w:ascii="宋体" w:eastAsia="宋体" w:hAnsi="宋体" w:cs="宋体" w:hint="eastAsia"/>
                <w:kern w:val="0"/>
                <w:sz w:val="20"/>
                <w:szCs w:val="20"/>
                <w:lang w:bidi="ar"/>
              </w:rPr>
              <w:br/>
              <w:t>10.含有质粒质控，不含致病菌或其它微生物，对生物安全没有危害。，</w:t>
            </w:r>
            <w:r>
              <w:rPr>
                <w:rFonts w:ascii="宋体" w:eastAsia="宋体" w:hAnsi="宋体" w:cs="宋体" w:hint="eastAsia"/>
                <w:kern w:val="0"/>
                <w:sz w:val="20"/>
                <w:szCs w:val="20"/>
                <w:lang w:bidi="ar"/>
              </w:rPr>
              <w:br/>
              <w:t>11.特异性:与感染部位相似或者感染症状相似的其他病毒和细菌，其它相关病原体均无交叉反应；检验样本中添加一定浓度的药物或干扰物质，不会影响到试剂盒对样本检测结果的判定。</w:t>
            </w:r>
            <w:r>
              <w:rPr>
                <w:rFonts w:ascii="宋体" w:eastAsia="宋体" w:hAnsi="宋体" w:cs="宋体" w:hint="eastAsia"/>
                <w:kern w:val="0"/>
                <w:sz w:val="20"/>
                <w:szCs w:val="20"/>
                <w:lang w:bidi="ar"/>
              </w:rPr>
              <w:br/>
              <w:t>12.储存条件及有效期避光密闭保存于-（20±5）℃，有效期 18 个月。</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12C6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EA4C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20元/测试</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549D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0.50 </w:t>
            </w:r>
          </w:p>
        </w:tc>
      </w:tr>
      <w:tr w:rsidR="00AF741E" w14:paraId="1212DDA6" w14:textId="77777777">
        <w:trPr>
          <w:trHeight w:val="102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8C45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9E89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109</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0B73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人乳头瘤病毒（HPV）核酸检测及基因分型试剂盒（PCR毛细电泳片段分析法）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C0ED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50人份/盒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E5B2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全自动毛细管电泳仪CE2400核酸提取纯化仪MOLe 96M</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81F2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83F0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用于人乳头瘤病毒核酸检测</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906B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9719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5D5C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23.76 </w:t>
            </w:r>
          </w:p>
        </w:tc>
      </w:tr>
      <w:tr w:rsidR="00AF741E" w14:paraId="3710048D"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D76E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7F65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110</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70CD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人乳头瘤病毒核酸分型检测试剂盒（流式荧光杂交法）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EEA2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杂交组份:480</w:t>
            </w:r>
            <w:r>
              <w:rPr>
                <w:rFonts w:ascii="宋体" w:eastAsia="宋体" w:hAnsi="宋体" w:cs="宋体" w:hint="eastAsia"/>
                <w:kern w:val="0"/>
                <w:sz w:val="20"/>
                <w:szCs w:val="20"/>
                <w:lang w:bidi="ar"/>
              </w:rPr>
              <w:br/>
              <w:t>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5BAB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核酸提取纯化仪MOLe 96M</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55D2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A156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用于人乳头瘤病毒核酸检测</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CD73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C120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7655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34.00 </w:t>
            </w:r>
          </w:p>
        </w:tc>
      </w:tr>
      <w:tr w:rsidR="00AF741E" w14:paraId="5500018C"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BCB1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4348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111</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599B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人类白细胞抗原B27核酸检测试剂盒（荧光PCR法）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2FBF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24人份/盒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E6B2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干式恒温仪H1荧光PCR扩增仪ABI7500</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F7BC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BA8D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用于人类白细胞抗原B27核酸检测</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44AC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C2D6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30.42元/人份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6249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2.10 </w:t>
            </w:r>
          </w:p>
        </w:tc>
      </w:tr>
      <w:tr w:rsidR="00AF741E" w14:paraId="69B866DB" w14:textId="77777777">
        <w:trPr>
          <w:trHeight w:val="102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B7BB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0189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112</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A817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肺炎支原体核酸及耐药突变位点检测试剂盒（荧光PCR法）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0DCA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16人份/盒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F0F8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核酸提取仪MD-NAS96MINI核酸提取仪 MD-NAS48荧光PCR扩增仪ABI7500</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3423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E3DF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用于肺炎支原体核酸及耐药突变位点检测</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762B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7330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130元/人份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3520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0.21 </w:t>
            </w:r>
          </w:p>
        </w:tc>
      </w:tr>
      <w:tr w:rsidR="00AF741E" w14:paraId="7DEE1BA0" w14:textId="77777777">
        <w:trPr>
          <w:trHeight w:val="31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FB7A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E044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113</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B4D1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六项呼吸道病原体核酸检测试剂盒（PCR-荧光探针法） </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4BF9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24人份/盒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97EB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核酸提取仪MD-NAS96MINI核酸提取仪 MD-NAS48实时荧光定量PCR仪</w:t>
            </w:r>
            <w:r>
              <w:rPr>
                <w:rFonts w:ascii="宋体" w:eastAsia="宋体" w:hAnsi="宋体" w:cs="宋体" w:hint="eastAsia"/>
                <w:kern w:val="0"/>
                <w:sz w:val="20"/>
                <w:szCs w:val="20"/>
                <w:lang w:bidi="ar"/>
              </w:rPr>
              <w:lastRenderedPageBreak/>
              <w:t>MA-6000</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BAD6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B405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用于上呼吸道六项病原体核酸检测</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5834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63C8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150元/人份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508F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50.00 </w:t>
            </w:r>
          </w:p>
        </w:tc>
      </w:tr>
      <w:tr w:rsidR="00AF741E" w14:paraId="5C4B0A01" w14:textId="77777777">
        <w:trPr>
          <w:trHeight w:val="102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02F6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8E42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114</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67ED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新型冠状病毒2019-nCoV、甲型流感病毒、乙型流感病毒核酸检测试剂盒（荧光PCR法）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8F30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48人份/盒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2EBA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核酸提取仪MD-NAS96MINI核酸提取仪 MD-NAS48实时荧光定量PCR仪MA-6000</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787C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14B2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用于甲乙新核酸检测</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A7ED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19C4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59元/人份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DB15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25.00 </w:t>
            </w:r>
          </w:p>
        </w:tc>
      </w:tr>
      <w:tr w:rsidR="00AF741E" w14:paraId="5A03D6D2" w14:textId="77777777">
        <w:trPr>
          <w:trHeight w:val="102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D1E8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BA28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115</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8475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六项呼吸道病原菌核酸检测试剂盒（多重荧光PCR法）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A58B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24人份/盒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F731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核酸提取仪MD-NAS96MINI核酸提取仪 MD-NAS48实时荧光定量PCR仪MA-6000</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B2B9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6957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用于下六项呼吸道病原体核酸检测</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8008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F88F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150元/人份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4B79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0.36 </w:t>
            </w:r>
          </w:p>
        </w:tc>
      </w:tr>
      <w:tr w:rsidR="00AF741E" w14:paraId="71174075" w14:textId="77777777">
        <w:trPr>
          <w:trHeight w:val="102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54AA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D0AF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116</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99C7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新型冠状病毒2019-nCoV核</w:t>
            </w:r>
            <w:r>
              <w:rPr>
                <w:rFonts w:ascii="宋体" w:eastAsia="宋体" w:hAnsi="宋体" w:cs="宋体" w:hint="eastAsia"/>
                <w:kern w:val="0"/>
                <w:sz w:val="20"/>
                <w:szCs w:val="20"/>
                <w:lang w:bidi="ar"/>
              </w:rPr>
              <w:br/>
              <w:t>酸检测试剂盒（荧光PCR法）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42BB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大包装，96人份/盒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2840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核酸提取仪MD-NAS96MINI核酸提取仪 MD-NAS48全自动医用PCR分析系统X960 </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07A8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4DDD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用于新型冠状病毒核酸检测</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B1C0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471B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F8A2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0.03 </w:t>
            </w:r>
          </w:p>
        </w:tc>
      </w:tr>
      <w:tr w:rsidR="00AF741E" w14:paraId="696EE331" w14:textId="77777777">
        <w:trPr>
          <w:trHeight w:val="102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E5E0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7E90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117</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EC5A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新型冠状病毒2019-nCoV核</w:t>
            </w:r>
            <w:r>
              <w:rPr>
                <w:rFonts w:ascii="宋体" w:eastAsia="宋体" w:hAnsi="宋体" w:cs="宋体" w:hint="eastAsia"/>
                <w:kern w:val="0"/>
                <w:sz w:val="20"/>
                <w:szCs w:val="20"/>
                <w:lang w:bidi="ar"/>
              </w:rPr>
              <w:br/>
              <w:t>酸检测试剂盒（荧光PCR法）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0796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BBBE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核酸提取仪MD-NAS96MINI核酸提取仪 MD-NAS48</w:t>
            </w:r>
            <w:r>
              <w:rPr>
                <w:rFonts w:ascii="宋体" w:eastAsia="宋体" w:hAnsi="宋体" w:cs="宋体" w:hint="eastAsia"/>
                <w:kern w:val="0"/>
                <w:sz w:val="20"/>
                <w:szCs w:val="20"/>
                <w:lang w:bidi="ar"/>
              </w:rPr>
              <w:lastRenderedPageBreak/>
              <w:t xml:space="preserve">全自动医用PCR分析系统X960 </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7E90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75FF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用于新型冠状病毒核酸检测</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3F4C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3D7D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6F45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0.03 </w:t>
            </w:r>
          </w:p>
        </w:tc>
      </w:tr>
      <w:tr w:rsidR="00AF741E" w14:paraId="548070BB" w14:textId="77777777">
        <w:trPr>
          <w:trHeight w:val="102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856E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2EF2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118</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9BF5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新型冠状病毒2019-nCoV核</w:t>
            </w:r>
            <w:r>
              <w:rPr>
                <w:rFonts w:ascii="宋体" w:eastAsia="宋体" w:hAnsi="宋体" w:cs="宋体" w:hint="eastAsia"/>
                <w:kern w:val="0"/>
                <w:sz w:val="20"/>
                <w:szCs w:val="20"/>
                <w:lang w:bidi="ar"/>
              </w:rPr>
              <w:br/>
              <w:t>酸检测试剂盒（荧光PCR法）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59E0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48人份/盒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1C9D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核酸提取仪MD-NAS96MINI核酸提取仪 MD-NAS48全自动医用PCR分析系统X960 </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1006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2152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用于新型冠状病毒核酸检测</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2B34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0BCD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AF88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0.01 </w:t>
            </w:r>
          </w:p>
        </w:tc>
      </w:tr>
      <w:tr w:rsidR="00AF741E" w14:paraId="7A965811"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8911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4187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119</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144C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核酸提取试剂（磁珠法）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39F4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384T/盒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3149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核酸提取仪MD-NAS96MINI</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2DFE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44F1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用于新型冠状病毒核酸检测</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A819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DD0A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1.8元/人份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5EE1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6.15 </w:t>
            </w:r>
          </w:p>
        </w:tc>
      </w:tr>
      <w:tr w:rsidR="00AF741E" w14:paraId="17D96CC9"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ABC6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14DE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120</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2BCA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核酸提取试剂（磁珠法）</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31AD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96T*8/盒</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45BA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核酸提取仪MD-NAS96MINI</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DF33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D783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用于新型冠状病毒核酸检测</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FC7B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8C8D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1.8元/人份</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C7D5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0.55 </w:t>
            </w:r>
          </w:p>
        </w:tc>
      </w:tr>
      <w:tr w:rsidR="00AF741E" w14:paraId="7E186928"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79B0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7AB5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121</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6ADD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一次性使用病毒采样管</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7C93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5ml管+3ml细胞保存液+1根咽拭子</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B2DE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耗材</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CD70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CF12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用于新型冠状病毒核酸标本采样</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4352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套</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B7EB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0.89元/套</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113B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1.21 </w:t>
            </w:r>
          </w:p>
        </w:tc>
      </w:tr>
      <w:tr w:rsidR="00AF741E" w14:paraId="5E284068" w14:textId="77777777">
        <w:trPr>
          <w:trHeight w:val="765"/>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E6BD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包1</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0FD4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sz w:val="20"/>
                <w:szCs w:val="20"/>
              </w:rPr>
              <w:t>122</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1FFA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一次性病毒采样管（混采）</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3898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10ml管+6ml细胞保存液+10根咽拭子</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6AB3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耗材</w:t>
            </w:r>
          </w:p>
        </w:tc>
        <w:tc>
          <w:tcPr>
            <w:tcW w:w="2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D561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A93F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用于新型冠状病毒核酸标本采样</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AD8E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套</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CA92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3.59元/套</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0234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0.00 </w:t>
            </w:r>
          </w:p>
        </w:tc>
      </w:tr>
      <w:tr w:rsidR="00AF741E" w14:paraId="5A5A4BBD" w14:textId="77777777">
        <w:trPr>
          <w:trHeight w:val="600"/>
        </w:trPr>
        <w:tc>
          <w:tcPr>
            <w:tcW w:w="13014"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14:paraId="0356AD61" w14:textId="77777777" w:rsidR="00AF741E" w:rsidRDefault="00000000">
            <w:pPr>
              <w:jc w:val="right"/>
              <w:rPr>
                <w:rFonts w:ascii="宋体" w:eastAsia="宋体" w:hAnsi="宋体" w:cs="宋体" w:hint="eastAsia"/>
                <w:sz w:val="20"/>
                <w:szCs w:val="20"/>
              </w:rPr>
            </w:pPr>
            <w:r>
              <w:rPr>
                <w:rFonts w:ascii="宋体" w:eastAsia="宋体" w:hAnsi="宋体" w:cs="宋体" w:hint="eastAsia"/>
                <w:b/>
                <w:bCs/>
                <w:kern w:val="0"/>
                <w:sz w:val="20"/>
                <w:szCs w:val="20"/>
                <w:lang w:bidi="ar"/>
              </w:rPr>
              <w:t>合计：</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CAC11" w14:textId="77777777" w:rsidR="00AF741E" w:rsidRDefault="00000000">
            <w:pPr>
              <w:widowControl/>
              <w:jc w:val="left"/>
              <w:textAlignment w:val="center"/>
              <w:rPr>
                <w:rFonts w:ascii="宋体" w:eastAsia="宋体" w:hAnsi="宋体" w:cs="宋体" w:hint="eastAsia"/>
                <w:b/>
                <w:bCs/>
                <w:sz w:val="20"/>
                <w:szCs w:val="20"/>
              </w:rPr>
            </w:pPr>
            <w:r>
              <w:rPr>
                <w:rFonts w:ascii="宋体" w:eastAsia="宋体" w:hAnsi="宋体" w:cs="宋体" w:hint="eastAsia"/>
                <w:b/>
                <w:bCs/>
                <w:color w:val="000000"/>
                <w:kern w:val="0"/>
                <w:sz w:val="20"/>
                <w:szCs w:val="20"/>
                <w:lang w:bidi="ar"/>
              </w:rPr>
              <w:t xml:space="preserve">429.63 </w:t>
            </w:r>
          </w:p>
        </w:tc>
      </w:tr>
    </w:tbl>
    <w:p w14:paraId="370C899A" w14:textId="77777777" w:rsidR="00AF741E" w:rsidRDefault="00000000">
      <w:pPr>
        <w:rPr>
          <w:rFonts w:ascii="宋体" w:eastAsia="宋体" w:hAnsi="宋体" w:cs="宋体" w:hint="eastAsia"/>
          <w:b/>
          <w:bCs/>
          <w:w w:val="90"/>
          <w:sz w:val="24"/>
        </w:rPr>
      </w:pPr>
      <w:r>
        <w:rPr>
          <w:rFonts w:ascii="宋体" w:eastAsia="宋体" w:hAnsi="宋体" w:cs="宋体" w:hint="eastAsia"/>
          <w:b/>
          <w:bCs/>
          <w:w w:val="90"/>
          <w:sz w:val="24"/>
        </w:rPr>
        <w:br w:type="page"/>
      </w:r>
    </w:p>
    <w:p w14:paraId="0AED4740" w14:textId="77777777" w:rsidR="00AF741E" w:rsidRDefault="00000000">
      <w:pPr>
        <w:spacing w:line="360" w:lineRule="auto"/>
        <w:rPr>
          <w:rFonts w:ascii="宋体" w:eastAsia="宋体" w:hAnsi="宋体" w:cs="宋体" w:hint="eastAsia"/>
          <w:b/>
          <w:bCs/>
          <w:w w:val="90"/>
          <w:sz w:val="24"/>
        </w:rPr>
      </w:pPr>
      <w:r>
        <w:rPr>
          <w:rFonts w:ascii="宋体" w:eastAsia="宋体" w:hAnsi="宋体" w:cs="宋体" w:hint="eastAsia"/>
          <w:b/>
          <w:bCs/>
          <w:w w:val="90"/>
          <w:sz w:val="24"/>
        </w:rPr>
        <w:lastRenderedPageBreak/>
        <w:t>2、包2  免疫试剂 采购清单</w:t>
      </w:r>
    </w:p>
    <w:tbl>
      <w:tblPr>
        <w:tblW w:w="5098" w:type="pct"/>
        <w:tblInd w:w="-226" w:type="dxa"/>
        <w:tblLook w:val="04A0" w:firstRow="1" w:lastRow="0" w:firstColumn="1" w:lastColumn="0" w:noHBand="0" w:noVBand="1"/>
      </w:tblPr>
      <w:tblGrid>
        <w:gridCol w:w="630"/>
        <w:gridCol w:w="524"/>
        <w:gridCol w:w="2020"/>
        <w:gridCol w:w="1846"/>
        <w:gridCol w:w="1442"/>
        <w:gridCol w:w="1823"/>
        <w:gridCol w:w="3006"/>
        <w:gridCol w:w="481"/>
        <w:gridCol w:w="1516"/>
        <w:gridCol w:w="933"/>
      </w:tblGrid>
      <w:tr w:rsidR="00AF741E" w14:paraId="1666FA1A"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FA9B36" w14:textId="77777777" w:rsidR="00AF741E" w:rsidRDefault="00000000">
            <w:pPr>
              <w:widowControl/>
              <w:jc w:val="center"/>
              <w:textAlignment w:val="center"/>
              <w:rPr>
                <w:rFonts w:ascii="宋体" w:eastAsia="宋体" w:hAnsi="宋体" w:cs="宋体" w:hint="eastAsia"/>
                <w:b/>
                <w:bCs/>
                <w:sz w:val="20"/>
                <w:szCs w:val="20"/>
              </w:rPr>
            </w:pPr>
            <w:r>
              <w:rPr>
                <w:rFonts w:ascii="宋体" w:eastAsia="宋体" w:hAnsi="宋体" w:cs="宋体" w:hint="eastAsia"/>
                <w:b/>
                <w:bCs/>
                <w:kern w:val="0"/>
                <w:sz w:val="20"/>
                <w:szCs w:val="20"/>
                <w:lang w:bidi="ar"/>
              </w:rPr>
              <w:t>包号</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472238" w14:textId="77777777" w:rsidR="00AF741E" w:rsidRDefault="00000000">
            <w:pPr>
              <w:widowControl/>
              <w:jc w:val="center"/>
              <w:textAlignment w:val="center"/>
              <w:rPr>
                <w:rFonts w:ascii="宋体" w:eastAsia="宋体" w:hAnsi="宋体" w:cs="宋体" w:hint="eastAsia"/>
                <w:b/>
                <w:bCs/>
                <w:sz w:val="20"/>
                <w:szCs w:val="20"/>
              </w:rPr>
            </w:pPr>
            <w:r>
              <w:rPr>
                <w:rFonts w:ascii="宋体" w:eastAsia="宋体" w:hAnsi="宋体" w:cs="宋体" w:hint="eastAsia"/>
                <w:b/>
                <w:bCs/>
                <w:kern w:val="0"/>
                <w:sz w:val="20"/>
                <w:szCs w:val="20"/>
                <w:lang w:bidi="ar"/>
              </w:rPr>
              <w:t>目录序号</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01F356" w14:textId="77777777" w:rsidR="00AF741E" w:rsidRDefault="00000000">
            <w:pPr>
              <w:widowControl/>
              <w:jc w:val="center"/>
              <w:textAlignment w:val="center"/>
              <w:rPr>
                <w:rFonts w:ascii="宋体" w:eastAsia="宋体" w:hAnsi="宋体" w:cs="宋体" w:hint="eastAsia"/>
                <w:b/>
                <w:bCs/>
                <w:sz w:val="20"/>
                <w:szCs w:val="20"/>
              </w:rPr>
            </w:pPr>
            <w:r>
              <w:rPr>
                <w:rFonts w:ascii="宋体" w:eastAsia="宋体" w:hAnsi="宋体" w:cs="宋体" w:hint="eastAsia"/>
                <w:b/>
                <w:bCs/>
                <w:kern w:val="0"/>
                <w:sz w:val="20"/>
                <w:szCs w:val="20"/>
                <w:lang w:bidi="ar"/>
              </w:rPr>
              <w:t>产品名称</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B3B7EF" w14:textId="77777777" w:rsidR="00AF741E" w:rsidRDefault="00000000">
            <w:pPr>
              <w:widowControl/>
              <w:jc w:val="center"/>
              <w:textAlignment w:val="center"/>
              <w:rPr>
                <w:rFonts w:ascii="宋体" w:eastAsia="宋体" w:hAnsi="宋体" w:cs="宋体" w:hint="eastAsia"/>
                <w:b/>
                <w:bCs/>
                <w:sz w:val="20"/>
                <w:szCs w:val="20"/>
              </w:rPr>
            </w:pPr>
            <w:r>
              <w:rPr>
                <w:rFonts w:ascii="宋体" w:eastAsia="宋体" w:hAnsi="宋体" w:cs="宋体" w:hint="eastAsia"/>
                <w:b/>
                <w:bCs/>
                <w:kern w:val="0"/>
                <w:sz w:val="20"/>
                <w:szCs w:val="20"/>
                <w:lang w:bidi="ar"/>
              </w:rPr>
              <w:t>规格</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05509D" w14:textId="77777777" w:rsidR="00AF741E" w:rsidRDefault="00000000">
            <w:pPr>
              <w:widowControl/>
              <w:jc w:val="center"/>
              <w:textAlignment w:val="center"/>
              <w:rPr>
                <w:rFonts w:ascii="宋体" w:eastAsia="宋体" w:hAnsi="宋体" w:cs="宋体" w:hint="eastAsia"/>
                <w:b/>
                <w:bCs/>
                <w:sz w:val="20"/>
                <w:szCs w:val="20"/>
              </w:rPr>
            </w:pPr>
            <w:r>
              <w:rPr>
                <w:rFonts w:ascii="宋体" w:eastAsia="宋体" w:hAnsi="宋体" w:cs="宋体" w:hint="eastAsia"/>
                <w:b/>
                <w:bCs/>
                <w:kern w:val="0"/>
                <w:sz w:val="20"/>
                <w:szCs w:val="20"/>
                <w:lang w:bidi="ar"/>
              </w:rPr>
              <w:t>现有设备名称（如有）</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589ADD" w14:textId="77777777" w:rsidR="00AF741E" w:rsidRDefault="00000000">
            <w:pPr>
              <w:widowControl/>
              <w:jc w:val="center"/>
              <w:textAlignment w:val="center"/>
              <w:rPr>
                <w:rFonts w:ascii="宋体" w:eastAsia="宋体" w:hAnsi="宋体" w:cs="宋体" w:hint="eastAsia"/>
                <w:b/>
                <w:bCs/>
                <w:sz w:val="20"/>
                <w:szCs w:val="20"/>
              </w:rPr>
            </w:pPr>
            <w:r>
              <w:rPr>
                <w:rFonts w:ascii="宋体" w:eastAsia="宋体" w:hAnsi="宋体" w:cs="宋体" w:hint="eastAsia"/>
                <w:b/>
                <w:bCs/>
                <w:kern w:val="0"/>
                <w:sz w:val="20"/>
                <w:szCs w:val="20"/>
                <w:lang w:bidi="ar"/>
              </w:rPr>
              <w:t>设备要求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33B49E" w14:textId="77777777" w:rsidR="00AF741E" w:rsidRDefault="00000000">
            <w:pPr>
              <w:widowControl/>
              <w:jc w:val="center"/>
              <w:textAlignment w:val="center"/>
              <w:rPr>
                <w:rFonts w:ascii="宋体" w:eastAsia="宋体" w:hAnsi="宋体" w:cs="宋体" w:hint="eastAsia"/>
                <w:b/>
                <w:bCs/>
                <w:sz w:val="20"/>
                <w:szCs w:val="20"/>
              </w:rPr>
            </w:pPr>
            <w:r>
              <w:rPr>
                <w:rFonts w:ascii="宋体" w:eastAsia="宋体" w:hAnsi="宋体" w:cs="宋体" w:hint="eastAsia"/>
                <w:b/>
                <w:bCs/>
                <w:kern w:val="0"/>
                <w:sz w:val="20"/>
                <w:szCs w:val="20"/>
                <w:lang w:bidi="ar"/>
              </w:rPr>
              <w:t>用途、描述、技术要求</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D267DC" w14:textId="77777777" w:rsidR="00AF741E" w:rsidRDefault="00000000">
            <w:pPr>
              <w:widowControl/>
              <w:jc w:val="center"/>
              <w:textAlignment w:val="center"/>
              <w:rPr>
                <w:rFonts w:ascii="宋体" w:eastAsia="宋体" w:hAnsi="宋体" w:cs="宋体" w:hint="eastAsia"/>
                <w:b/>
                <w:bCs/>
                <w:sz w:val="20"/>
                <w:szCs w:val="20"/>
              </w:rPr>
            </w:pPr>
            <w:r>
              <w:rPr>
                <w:rFonts w:ascii="宋体" w:eastAsia="宋体" w:hAnsi="宋体" w:cs="宋体" w:hint="eastAsia"/>
                <w:b/>
                <w:bCs/>
                <w:kern w:val="0"/>
                <w:sz w:val="20"/>
                <w:szCs w:val="20"/>
                <w:lang w:bidi="ar"/>
              </w:rPr>
              <w:t>计量单位</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D5826B" w14:textId="77777777" w:rsidR="00AF741E" w:rsidRDefault="00000000">
            <w:pPr>
              <w:widowControl/>
              <w:jc w:val="center"/>
              <w:textAlignment w:val="center"/>
              <w:rPr>
                <w:rFonts w:ascii="宋体" w:eastAsia="宋体" w:hAnsi="宋体" w:cs="宋体" w:hint="eastAsia"/>
                <w:b/>
                <w:bCs/>
                <w:sz w:val="20"/>
                <w:szCs w:val="20"/>
              </w:rPr>
            </w:pPr>
            <w:r>
              <w:rPr>
                <w:rFonts w:ascii="宋体" w:eastAsia="宋体" w:hAnsi="宋体" w:cs="宋体" w:hint="eastAsia"/>
                <w:b/>
                <w:bCs/>
                <w:kern w:val="0"/>
                <w:sz w:val="20"/>
                <w:szCs w:val="20"/>
                <w:lang w:bidi="ar"/>
              </w:rPr>
              <w:t>最高限价</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F4AFB8" w14:textId="77777777" w:rsidR="00AF741E" w:rsidRDefault="00000000">
            <w:pPr>
              <w:widowControl/>
              <w:jc w:val="center"/>
              <w:textAlignment w:val="center"/>
              <w:rPr>
                <w:rFonts w:ascii="宋体" w:eastAsia="宋体" w:hAnsi="宋体" w:cs="宋体" w:hint="eastAsia"/>
                <w:b/>
                <w:bCs/>
                <w:sz w:val="20"/>
                <w:szCs w:val="20"/>
              </w:rPr>
            </w:pPr>
            <w:r>
              <w:rPr>
                <w:rFonts w:ascii="宋体" w:eastAsia="宋体" w:hAnsi="宋体" w:cs="宋体" w:hint="eastAsia"/>
                <w:b/>
                <w:bCs/>
                <w:kern w:val="0"/>
                <w:sz w:val="20"/>
                <w:szCs w:val="20"/>
                <w:lang w:bidi="ar"/>
              </w:rPr>
              <w:t>年采购量（万元）</w:t>
            </w:r>
          </w:p>
        </w:tc>
      </w:tr>
      <w:tr w:rsidR="00AF741E" w14:paraId="6EF7C9D7"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2BD69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318B2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77CA1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腺病毒抗原检测试剂盒（胶体金法）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13787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A4813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手工试剂</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916E1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手工试剂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754A2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用于腺病毒抗原测定</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2F681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5D791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12元/人份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ACBDA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0.14 </w:t>
            </w:r>
          </w:p>
        </w:tc>
      </w:tr>
      <w:tr w:rsidR="00AF741E" w14:paraId="3DE1061B"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774D5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51EDE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0E1C3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甲型/乙型流感病毒抗原检测试剂盒（胶体金法）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CFE88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条形单人份:20人份/盒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9DB9B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手工试剂</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011DB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手工试剂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5EC33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用于甲流、乙流病毒抗原测定</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CB186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795C3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21元/人份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042E7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34.40 </w:t>
            </w:r>
          </w:p>
        </w:tc>
      </w:tr>
      <w:tr w:rsidR="00AF741E" w14:paraId="4E93BF2D"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B6D27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8FA34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E1D5E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幽门螺杆菌尿素酶抗体检测试剂盒(胶体金法)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68B04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632C5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手工试剂</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45B88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手工试剂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BAEEA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用于幽门螺杆菌抗体检测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7BB92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05649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10.8元/人份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7E4FD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0.11 </w:t>
            </w:r>
          </w:p>
        </w:tc>
      </w:tr>
      <w:tr w:rsidR="00AF741E" w14:paraId="717B03C5"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4B2EC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62FF6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5C9E8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肠道病毒71型IgM抗体检测试剂盒（胶体金法）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CC328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4BC4C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手工试剂</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58B70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手工试剂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644F9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用于肠道病毒71型IgM抗体检测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B49F7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B0CF0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E1456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0.17 </w:t>
            </w:r>
          </w:p>
        </w:tc>
      </w:tr>
      <w:tr w:rsidR="00AF741E" w14:paraId="7B7FA8FB"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36882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FB214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E255E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柯萨奇病毒A16型IgM抗体检测试剂盒（胶体金法）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F0D49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C4C23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手工试剂</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996CB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手工试剂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A7D4C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用于柯萨奇病毒A16型IgM抗体检测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AD58D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16F19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DE9DE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0.17 </w:t>
            </w:r>
          </w:p>
        </w:tc>
      </w:tr>
      <w:tr w:rsidR="00AF741E" w14:paraId="6D1A1827"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520AE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9480E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A1EA2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结核分枝杆菌IgG抗体检测试剂盒(胶体金法)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00E51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8EB4B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手工试剂</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DF8EE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手工试剂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A13A7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用于结核分枝杆菌IgG抗体检测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BD539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57198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9.8元/人份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A9CF9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1.88 </w:t>
            </w:r>
          </w:p>
        </w:tc>
      </w:tr>
      <w:tr w:rsidR="00AF741E" w14:paraId="02C2E130"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425F0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B78BF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01232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伤寒、副伤寒及变形菌OX19、OX2、OXK诊断菌液</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3B637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10ml/瓶*5瓶</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E210B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手工试剂</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C99A1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手工试剂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B6BC6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用于伤寒、副伤寒及变形菌OX19、OX2、OXK诊断</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CABCF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B90EE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3元/ml，（保底测试数，2人/ml）</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56B05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0.03 </w:t>
            </w:r>
          </w:p>
        </w:tc>
      </w:tr>
      <w:tr w:rsidR="00AF741E" w14:paraId="1FC19E15"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A76C8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6B14D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32CF9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甲胎蛋白检测试剂盒(酶联免疫法)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28BDF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94647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全自动酶免工作站 FREEDOMEVOL YZER-2 200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8862B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2A235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1.酶联免疫法；2.用于乙肝5项检测。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06ACB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47E0B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1.1元/人份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8A300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0.41 </w:t>
            </w:r>
          </w:p>
        </w:tc>
      </w:tr>
      <w:tr w:rsidR="00AF741E" w14:paraId="743E5515"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37CBB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33CBF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69AE2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癌胚抗原定量检测试剂盒(酶联免疫法)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4ED77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8DEDC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全自动酶免工作站 FREEDOMEVOL YZER-2 200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7F49E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1ACEB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1.酶联免疫法；2.用于癌胚抗原定量检测。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01C81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D3B61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2.4元/人份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680E9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0.88 </w:t>
            </w:r>
          </w:p>
        </w:tc>
      </w:tr>
      <w:tr w:rsidR="00AF741E" w14:paraId="551B4335"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0D6CA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B886F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B1330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EB病毒早期抗原（EA）IgA抗体检测试剂盒（酶联免疫法）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571B1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F3A62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全自动酶免工作站</w:t>
            </w:r>
            <w:r>
              <w:rPr>
                <w:rFonts w:ascii="宋体" w:eastAsia="宋体" w:hAnsi="宋体" w:cs="宋体" w:hint="eastAsia"/>
                <w:kern w:val="0"/>
                <w:sz w:val="20"/>
                <w:szCs w:val="20"/>
                <w:lang w:bidi="ar"/>
              </w:rPr>
              <w:br/>
              <w:t>FREEDOMEVOL YZER-2 200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C818E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F374B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1.酶联免疫法；2.用于EB病毒定量检测。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8C7A5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202B1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4.16元/人份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272D7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4.03 </w:t>
            </w:r>
          </w:p>
        </w:tc>
      </w:tr>
      <w:tr w:rsidR="00AF741E" w14:paraId="00576DE1"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A637B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E654B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11</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E9BE0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EB病毒Rta蛋白抗体IgG检测试剂盒（酶联免疫法）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807D7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3F2B6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全自动酶免工作站</w:t>
            </w:r>
            <w:r>
              <w:rPr>
                <w:rFonts w:ascii="宋体" w:eastAsia="宋体" w:hAnsi="宋体" w:cs="宋体" w:hint="eastAsia"/>
                <w:kern w:val="0"/>
                <w:sz w:val="20"/>
                <w:szCs w:val="20"/>
                <w:lang w:bidi="ar"/>
              </w:rPr>
              <w:br/>
              <w:t>FREEDOMEVOL YZER-2 200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7C8A1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CFE5F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1.酶联免疫法；2.用于EB病毒定量检测。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B2FE9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C300B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31.5元/人份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C27B0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30.84 </w:t>
            </w:r>
          </w:p>
        </w:tc>
      </w:tr>
      <w:tr w:rsidR="00AF741E" w14:paraId="6531A98A"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C94C0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518B7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12</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4B8AF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EB病毒衣壳抗原（VCA）IgA抗体检测试剂盒（酶联免疫法）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17504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2C8C4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全自动酶免工作站</w:t>
            </w:r>
            <w:r>
              <w:rPr>
                <w:rFonts w:ascii="宋体" w:eastAsia="宋体" w:hAnsi="宋体" w:cs="宋体" w:hint="eastAsia"/>
                <w:kern w:val="0"/>
                <w:sz w:val="20"/>
                <w:szCs w:val="20"/>
                <w:lang w:bidi="ar"/>
              </w:rPr>
              <w:br/>
              <w:t xml:space="preserve"> FREEDOMEVOL YZER-2 200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AFA40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FE95B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1.酶联免疫法；2.用于EB病毒定量检测。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7B8B4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DB3D5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4.16元/人份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06A1C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4.03 </w:t>
            </w:r>
          </w:p>
        </w:tc>
      </w:tr>
      <w:tr w:rsidR="00AF741E" w14:paraId="52AA7513"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8ADE1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5DE67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13</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0C65B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食物特异性IgG抗体检测试剂盒（酶联免疫法）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753D4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3×96人份/盒（14项）</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74934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全自动酶免仪 URANUSAE85</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658D8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7D26E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1.酶联免疫法；2.用于过敏原定量检测。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04066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6DFA0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6.72元/人份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FEB8D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6.58 </w:t>
            </w:r>
          </w:p>
        </w:tc>
      </w:tr>
      <w:tr w:rsidR="00AF741E" w14:paraId="0208EE35"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F2F4A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1BCA1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14</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AF7FC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总IgE抗体检测试剂盒（酶联免疫捕获法）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D6892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8B7B0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全自动酶免仪 URANUSAE85</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88339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6973E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1.酶联免疫法；2.用于过敏原定量检测。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F15DD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A81AE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2EBF2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2.07 </w:t>
            </w:r>
          </w:p>
        </w:tc>
      </w:tr>
      <w:tr w:rsidR="00AF741E" w14:paraId="2373C947"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796AB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C2CBA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15</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33CA3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屋尘螨过敏原特异性IgE抗体检测试剂盒（酶联免疫捕获法）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482B0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558B7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全自动酶免仪 URANUSAE85</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95BE3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F61DD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1.酶联免疫法；2.用于过敏原定量检测。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7E87E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6E2FD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97B81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0.89 </w:t>
            </w:r>
          </w:p>
        </w:tc>
      </w:tr>
      <w:tr w:rsidR="00AF741E" w14:paraId="4EC7EC1D"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F6BD9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1D216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16</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2A15F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粉尘螨过敏原特异性IgE抗体检测试剂盒（酶联免疫捕获法）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CBB05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01E68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全自动酶免仪 URANUSAE85</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D2F29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C2E1D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1.酶联免疫法；2.用于过敏原定量检测。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639F6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276EE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14C03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0.89 </w:t>
            </w:r>
          </w:p>
        </w:tc>
      </w:tr>
      <w:tr w:rsidR="00AF741E" w14:paraId="31E401AB"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ED681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06A86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17</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076EF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艾蒿过敏原特异性IgE抗体检测试剂盒（酶联免疫捕获法）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4E815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B31DC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全自动酶免仪 URANUSAE85</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7EB2B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2DBFE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1.酶联免疫法；2.用于过敏原定量检测。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ECEC6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07F3F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6ABC5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0.89 </w:t>
            </w:r>
          </w:p>
        </w:tc>
      </w:tr>
      <w:tr w:rsidR="00AF741E" w14:paraId="45846156"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0A1C4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C2747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18</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57377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普通豚草过敏原特异性IgE抗体检测试剂盒（酶联免疫捕获法）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FCC75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7F797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全自动酶免仪 URANUSAE85</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E1276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4C302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1.酶联免疫法；2.用于过敏原定量检测。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5B991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45D79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6DEB6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0.89 </w:t>
            </w:r>
          </w:p>
        </w:tc>
      </w:tr>
      <w:tr w:rsidR="00AF741E" w14:paraId="2B765A72"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0E9FA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3F475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19</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DFDF9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蟑螂过敏原特异性IgE抗体检测试剂盒（酶联免疫捕获法）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50551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23A91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全自动酶免仪 URANUSAE85</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DEE09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B44D8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1.酶联免疫法；2.用于过敏原定量检测。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A99CC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69D37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E0BAB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0.89 </w:t>
            </w:r>
          </w:p>
        </w:tc>
      </w:tr>
      <w:tr w:rsidR="00AF741E" w14:paraId="17728BCF"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A0A79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6EB70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20</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1EA43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猫上皮过敏原特异性IgE抗体检测试剂盒（酶联免疫捕获法）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96C55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E9CBE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全自动酶免仪 URANUSAE85</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85942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B656E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1.酶联免疫法；2.用于过敏原定量检测。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00EF4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1A5DC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10AD2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0.89 </w:t>
            </w:r>
          </w:p>
        </w:tc>
      </w:tr>
      <w:tr w:rsidR="00AF741E" w14:paraId="514A86AC"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1BCD0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CE77F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21</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B0CAE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狗上皮过敏原特异性IgE抗体检测试剂盒（酶联免疫捕获法）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95418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C641C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全自动酶免仪 URANUSAE85</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4C79F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85EBC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1.酶联免疫法；2.用于过敏原定量检测。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4DA57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00455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40580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0.89 </w:t>
            </w:r>
          </w:p>
        </w:tc>
      </w:tr>
      <w:tr w:rsidR="00AF741E" w14:paraId="3B5120C1"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B3C03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5DBFE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22</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F5488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屋尘过敏原特异性IgE抗体检测试剂盒（酶联免疫捕获法）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247B7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79255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全自动酶免仪 URANUSAE85</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B2218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58182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1.酶联免疫法；2.用于过敏原定量检测。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1329B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7452A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A077B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0.89 </w:t>
            </w:r>
          </w:p>
        </w:tc>
      </w:tr>
      <w:tr w:rsidR="00AF741E" w14:paraId="2C7EEB3D"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2699E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BDA74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23</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DE442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交链孢霉过敏原特异性IgE抗体检测试剂盒（酶联免疫捕获法）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A2971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B5CD0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全自动酶免仪 URANUSAE85</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601E0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14F05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1.酶联免疫法；2.用于过敏原定量检测。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AAFC7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64FB1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5C005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0.89 </w:t>
            </w:r>
          </w:p>
        </w:tc>
      </w:tr>
      <w:tr w:rsidR="00AF741E" w14:paraId="0D7724F1"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D4123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CBAE3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24</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EEDA9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柳树过敏原特异性IgE抗体检测试剂盒（酶联免疫捕获法）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B0A82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5228F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全自动酶免仪 URANUSAE85</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F0D02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DC87C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1.酶联免疫法；2.用于过敏原定量检测。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D6B79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A3973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982B5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0.89 </w:t>
            </w:r>
          </w:p>
        </w:tc>
      </w:tr>
      <w:tr w:rsidR="00AF741E" w14:paraId="579ED1C7"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4AC5D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E39EE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A62CF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花生过敏原特异性IgE抗体检测试剂盒（酶联免疫捕获法）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8F231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BC0D0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全自动酶免仪 URANUSAE85</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9DF68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4BC4B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1.酶联免疫法；2.用于过敏原定量检测。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3D35C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9D726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359DC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0.89 </w:t>
            </w:r>
          </w:p>
        </w:tc>
      </w:tr>
      <w:tr w:rsidR="00AF741E" w14:paraId="60A77395"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3D6C3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40256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26</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1CB3D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鸡蛋过敏原特异性IgE抗体检测试剂盒（酶联免疫捕获法）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EA6EA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FA52D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全自动酶免仪 URANUSAE85</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0B5DE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C662C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1.酶联免疫法；2.用于过敏原定量检测。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49F39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EB3B9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1ADFE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0.89 </w:t>
            </w:r>
          </w:p>
        </w:tc>
      </w:tr>
      <w:tr w:rsidR="00AF741E" w14:paraId="20D32B7F"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F8BE7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99029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27</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D6EC0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牛奶过敏原特异性IgE抗体检测试剂盒（酶联免疫捕获法）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A9048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F0915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全自动酶免仪 URANUSAE85</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26820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3C040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1.酶联免疫法；2.用于过敏原定量检测。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C45B0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C3F02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8225F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0.89 </w:t>
            </w:r>
          </w:p>
        </w:tc>
      </w:tr>
      <w:tr w:rsidR="00AF741E" w14:paraId="44B6F9A7"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D4EF0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951E3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28</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DC0AB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鳕鱼过敏原特异性IgE抗体检测试剂盒（酶联免疫捕获法）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A43A6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28861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全自动酶免仪 URANUSAE85</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26045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E73D5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1.酶联免疫法；2.用于过敏原定量检测。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CB811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88155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24559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0.89 </w:t>
            </w:r>
          </w:p>
        </w:tc>
      </w:tr>
      <w:tr w:rsidR="00AF741E" w14:paraId="14FE0EF4"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34FF2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14B0F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29</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860E7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小麦面粉过敏原特异性IgE抗体检测试剂盒（酶联免疫捕获法）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95500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A62F8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全自动酶免仪 URANUSAE85</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50830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98C30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1.酶联免疫法；2.用于过敏原定量检测。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00DF4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1793D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6E9C7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0.89 </w:t>
            </w:r>
          </w:p>
        </w:tc>
      </w:tr>
      <w:tr w:rsidR="00AF741E" w14:paraId="1A3E7002"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3E4D6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FEC94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30</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42029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虾过敏原特异性IgE抗体检测试剂盒(酶联免疫捕获法)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11E8D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AF081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全自动酶免仪 URANUSAE85</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D2265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E3EE4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1.酶联免疫法；2.用于过敏原定量检测。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CD6C3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47C76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B2A62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0.89 </w:t>
            </w:r>
          </w:p>
        </w:tc>
      </w:tr>
      <w:tr w:rsidR="00AF741E" w14:paraId="5919721F"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0ACF4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B6787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31</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48953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大豆过敏原特异性IgE抗体检测试剂盒（酶联免疫捕获法）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82CA4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8A6C1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全自动酶免仪 URANUSAE85</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34E93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09362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1.酶联免疫法；2.用于过敏原定量检测。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841F3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17559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E9E97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0.89 </w:t>
            </w:r>
          </w:p>
        </w:tc>
      </w:tr>
      <w:tr w:rsidR="00AF741E" w14:paraId="32313295"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980F7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45B8E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32</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834CF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蟹过敏原特异性IgE抗体检测试剂盒（酶联免疫捕获法）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C5131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46C7B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全自动酶免仪 URANUSAE85</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2A0DF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A9A0C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1.酶联免疫法；2.用于过敏原定量检测。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FA30C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38703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D5DB2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0.89 </w:t>
            </w:r>
          </w:p>
        </w:tc>
      </w:tr>
      <w:tr w:rsidR="00AF741E" w14:paraId="534A3854"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79C8D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4C7A9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33</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5C235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牛肉过敏原特异性IgE抗体检测试剂盒（酶联免疫捕获法）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E0A7C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FC522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全自动酶免仪 URANUSAE85</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7AD30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C28D5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1.酶联免疫法；2.用于过敏原定量检测。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F9379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913DF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9C159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0.89 </w:t>
            </w:r>
          </w:p>
        </w:tc>
      </w:tr>
      <w:tr w:rsidR="00AF741E" w14:paraId="11D7C4FD"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3530A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6A4D1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34</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F57AD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羊肉过敏原特异性IgE抗体检测试剂盒（酶联免疫捕获法）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170CF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556B5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全自动酶免仪 URANUSAE85</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AD1B2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64C2C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1.酶联免疫法；2.用于过敏原定量检测。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9DD87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9DE5B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5544E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0.89 </w:t>
            </w:r>
          </w:p>
        </w:tc>
      </w:tr>
      <w:tr w:rsidR="00AF741E" w14:paraId="67B31DD4"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F7103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2AD0A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35</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7FC44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IgE检测用校准品 </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26174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DE98E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全自动酶免仪 URANUSAE85</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76A88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2A5D0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1.酶联免疫法；2.用于过敏原定量检测。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9E40D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99869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1176.25元/盒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350F8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0.23 </w:t>
            </w:r>
          </w:p>
        </w:tc>
      </w:tr>
      <w:tr w:rsidR="00AF741E" w14:paraId="4B7D09CF"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95E6E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A4314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36</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39B26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IgE检测用质控品</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25364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846CD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全自动酶免仪 URANUSAE85</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B6468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4A452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1.酶联免疫法；2.用于过敏原定量检测。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05FA3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6D36E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500元/盒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4F5A8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0.10 </w:t>
            </w:r>
          </w:p>
        </w:tc>
      </w:tr>
      <w:tr w:rsidR="00AF741E" w14:paraId="786C7BE0"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9A966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B69B2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37</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69C78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抗缪勒氏管激素测定试剂盒(化学发光法)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7B34C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B786A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71435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BDF5B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1.化学发光法；2用于抗缪勒氏管激素检测。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94285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111D5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98元/人份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DFF16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64.68 </w:t>
            </w:r>
          </w:p>
        </w:tc>
      </w:tr>
      <w:tr w:rsidR="00AF741E" w14:paraId="58C410D2"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AFDB7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4EE82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38</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2F93E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肺炎支原体IgM检测试剂盒(化学发光法)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91A93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03FF3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EC2A9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EDB7B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1.化学发光法；2用于肺炎支原体检测。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AD816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6E17D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17.4元/人份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21116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25.58 </w:t>
            </w:r>
          </w:p>
        </w:tc>
      </w:tr>
      <w:tr w:rsidR="00AF741E" w14:paraId="7EFAE9D6"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20FE5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DD74E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39</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AFA92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肺炎支原体IgG检测试剂盒(化学发光法)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9A8FE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C1A81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466DE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FABDB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1.化学发光法；2用于肺炎支原体检测。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B3DEF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0F0E3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17.4元/人份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16ACE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12.01 </w:t>
            </w:r>
          </w:p>
        </w:tc>
      </w:tr>
      <w:tr w:rsidR="00AF741E" w14:paraId="7CEA0AB4"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69A78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E1B8A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40</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8B299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肺炎衣原体IgM抗体检测试剂盒(化学发光法)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65565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D3723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07EB4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8AF04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1.化学发光法；2.用于肺炎衣原体检测。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E500A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5345C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15元/人份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34ACD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16.35 </w:t>
            </w:r>
          </w:p>
        </w:tc>
      </w:tr>
      <w:tr w:rsidR="00AF741E" w14:paraId="11FE3988"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CFFE9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D2831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41</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B578B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肺炎衣原体IgG抗体检测试剂盒(化学发光法)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2AFEB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EE76B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FA0C2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72C4A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1.化学发光法；2.用于肺炎衣原体检测。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9BD15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66BC5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15元/人份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9A230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5.40</w:t>
            </w:r>
          </w:p>
        </w:tc>
      </w:tr>
      <w:tr w:rsidR="00AF741E" w14:paraId="37B8A579"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FB656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9CB6B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42</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BC419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新型冠状病毒（2019-nCoV）IgM抗体检测试剂盒（磁微粒化学发光法）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D5F4F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C46C9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B8B93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56DB5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1.化学发光法；2.用于新型冠状病毒抗体检测。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F4FEF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B8F7C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BC77B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0.10</w:t>
            </w:r>
          </w:p>
        </w:tc>
      </w:tr>
      <w:tr w:rsidR="00AF741E" w14:paraId="06533253"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D7F2E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51156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43</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21015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新型冠状病毒（2019-nCoV）IgG抗体检测试剂盒（磁微粒化学发光法）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F77D1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0C299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A7E70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9C32E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1.化学发光法；2.用于新型冠状病毒抗体检测。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D9DA3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DA9CD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D6EC3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0.10</w:t>
            </w:r>
          </w:p>
        </w:tc>
      </w:tr>
      <w:tr w:rsidR="00AF741E" w14:paraId="0D6DBAC0"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03131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DCDBF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44</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E8B18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促甲状腺激素受体抗体测定试剂盒(化学发光法)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9DB61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4251B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C85A8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624D1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1.化学发光法；2用于促甲状腺激素受体抗体检测。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1E945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0C08B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18元/人份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46308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5.04 </w:t>
            </w:r>
          </w:p>
        </w:tc>
      </w:tr>
      <w:tr w:rsidR="00AF741E" w14:paraId="027E1922"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A40E0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FD4A9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45</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AE288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胃蛋白酶原I测定试剂盒（化学发光法）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75C4A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9C024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6C1B5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7DB76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1.化学发光法；2.用于胃蛋白酶原检测。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D8F65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E8038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28元/人份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215B1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18.48 </w:t>
            </w:r>
          </w:p>
        </w:tc>
      </w:tr>
      <w:tr w:rsidR="00AF741E" w14:paraId="383B24AD"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46913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2B1AE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46</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41549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胃蛋白酶原II测定试剂盒（化学发光法）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6B615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279AC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45D03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E6EDF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1.化学发光法；2.用于胃蛋白酶原检测。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748FD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C370F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28元/人份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00235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18.76 </w:t>
            </w:r>
          </w:p>
        </w:tc>
      </w:tr>
      <w:tr w:rsidR="00AF741E" w14:paraId="10034A4F" w14:textId="77777777">
        <w:trPr>
          <w:trHeight w:val="93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3E631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4A141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47</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A0836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胃泌素17非定值质控品</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85D9B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水平1:1*1.0ml，水平2:1*1.0ml</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13E8B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0EAF0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3528F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1.化学发光法；2.用于胃蛋白酶原检测。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95734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43C5D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780元/盒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F35C9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0.08 </w:t>
            </w:r>
          </w:p>
        </w:tc>
      </w:tr>
      <w:tr w:rsidR="00AF741E" w14:paraId="66D3FE8C"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48ECB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546ED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48</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F044F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胃泌素17测定试剂盒（化学发光法）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FA0BA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4EB5B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1B294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D6121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1.化学发光法；2.用于胃蛋白酶原检测。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07C2C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37479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20元/人份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8780B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18.76 </w:t>
            </w:r>
          </w:p>
        </w:tc>
      </w:tr>
      <w:tr w:rsidR="00AF741E" w14:paraId="624F4219"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80250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FB6EA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49</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800B0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肺炎支原体IgM抗体非定值质控品</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60C30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阳性:2*2ml;阴性:2*2ml</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976A5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0602B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C1874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1.化学发光法；2.用于肺炎支原体检测。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617E0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4DC46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2925元/盒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75B5B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0.59 </w:t>
            </w:r>
          </w:p>
        </w:tc>
      </w:tr>
      <w:tr w:rsidR="00AF741E" w14:paraId="7DF460BC"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C449D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0F672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50</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C5FAF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肺炎支原体IgG抗体非定值质控品</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C1ADC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阳性:2*2ml;阴性:2*2ml</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784B1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09CC0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04383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1.化学发光法；2.用于肺炎支原体检测。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23261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8A135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2925元/盒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AD169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0.29 </w:t>
            </w:r>
          </w:p>
        </w:tc>
      </w:tr>
      <w:tr w:rsidR="00AF741E" w14:paraId="3BC6A38A"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AC027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01D9B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51</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8494D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肺炎衣原体IgM抗体非定值质控品</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59708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阳性:2*2ml;阴性:2*2ml</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3B1F0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897D0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C8B6C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1.化学发光法；2.用于肺炎衣原体检测。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1DCA5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53076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2925元/盒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FE1E6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0.59 </w:t>
            </w:r>
          </w:p>
        </w:tc>
      </w:tr>
      <w:tr w:rsidR="00AF741E" w14:paraId="3053C323"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C865C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32A40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52</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A8541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肺炎衣原体IgG抗体非定值质控品</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1D698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阳性:2*2ml;阴性:2*2ml</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0FCDB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4D3CC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70C68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1.化学发光法；2.用于肺炎衣原体检测。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AA5B4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2A11A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2925元/盒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D79F9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0.59 </w:t>
            </w:r>
          </w:p>
        </w:tc>
      </w:tr>
      <w:tr w:rsidR="00AF741E" w14:paraId="7E509549"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FAED5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C38FF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53</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92F6A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抗缪勒氏管激素非定值质控品</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57319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水平1:2*3ml;水平2:2*3ml</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47220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084C5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0B3FC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1.化学发光法；2.用于抗缪勒氏管激素检测。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BD862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D6899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3510元/盒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EA358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1.40 </w:t>
            </w:r>
          </w:p>
        </w:tc>
      </w:tr>
      <w:tr w:rsidR="00AF741E" w14:paraId="2709CA5C"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DCBD9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6FC86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54</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BA90C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胃蛋白酶原I和胃蛋白酶原II非定值质控品</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C3B9E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水平1:2*2ml;水平2:2*2ml</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5172F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6D85D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75CFC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1.化学发光法；2.用于胃蛋白酶原检测。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A9450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F7814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1560元/盒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47E42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0.31 </w:t>
            </w:r>
          </w:p>
        </w:tc>
      </w:tr>
      <w:tr w:rsidR="00AF741E" w14:paraId="5E9F474E"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562C8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9AD9E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55</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E530E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促甲状腺激素受体抗体非定值质控品</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6EB41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水平1:2*2ml，水平2:2*2ml</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254AA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85C17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E6C54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1.化学发光法；2.用于促甲状腺激素受体抗体检测。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3AEED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AE976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2340元/盒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046AB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0.234</w:t>
            </w:r>
          </w:p>
        </w:tc>
      </w:tr>
      <w:tr w:rsidR="00AF741E" w14:paraId="330960C6"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89CA8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308A4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56</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7CDF6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激发液</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2FD31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900ml/瓶</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3B5B6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81357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87A61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用于化学发光测定仪iFlash3000</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7EF49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瓶</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0CB32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982.5元/瓶</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61496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3.7335</w:t>
            </w:r>
          </w:p>
        </w:tc>
      </w:tr>
      <w:tr w:rsidR="00AF741E" w14:paraId="207DDC8B"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ED43A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D626A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57</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BEA41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预激发液</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99C61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900ml/瓶</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4D432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32C56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8862E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用于化学发光测定仪 iFlash3000</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4D7AC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瓶</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506F3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482.5元/瓶</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8EDF1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1.01325</w:t>
            </w:r>
          </w:p>
        </w:tc>
      </w:tr>
      <w:tr w:rsidR="00AF741E" w14:paraId="36173FF9"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30C23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05015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58</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E00C9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清洗液</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3076B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10L</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F9BAA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5C56B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D51D0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用于化学发光测定仪 iFlash3000</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26BB2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69405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40元/L</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CA0E5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14.28</w:t>
            </w:r>
          </w:p>
        </w:tc>
      </w:tr>
      <w:tr w:rsidR="00AF741E" w14:paraId="3394281A"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09A19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2D70D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59</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A2C02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反应管</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6B377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1000pcs</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781E2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4E54B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17094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用于化学发光测定仪 iFlash3000；</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C3880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个</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68F42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0.975元/个</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87063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10.14</w:t>
            </w:r>
          </w:p>
        </w:tc>
      </w:tr>
      <w:tr w:rsidR="00AF741E" w14:paraId="774164A7"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EBB4A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3483F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60</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DCE19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甲胎蛋白校准品</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D12E2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1ml*6瓶/盒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34903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全自动免疫分析HISC-5000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05869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2F723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用于甲胎蛋白校准</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F126C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12659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1438.75元/盒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43766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0.28775</w:t>
            </w:r>
          </w:p>
        </w:tc>
      </w:tr>
      <w:tr w:rsidR="00AF741E" w14:paraId="4E848201"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405B7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BE798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61</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FCFD0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癌胚抗原校准品</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33FC6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1ml*6瓶/盒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E739C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全自动免疫分析HISCL-5000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5AE61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B2280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用于癌胚抗原校准</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9B757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A0811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1438.75元/盒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7B434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0.28775</w:t>
            </w:r>
          </w:p>
        </w:tc>
      </w:tr>
      <w:tr w:rsidR="00AF741E" w14:paraId="30BE14C4"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7DBE1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3F69C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62</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E026E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甲胎蛋白检测试剂盒（化学发光法）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B97F6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087A4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全自动免疫分析HISCL-5000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8012A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5AC2D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用于甲胎蛋白检测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D38CA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86860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5C864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2.64</w:t>
            </w:r>
          </w:p>
        </w:tc>
      </w:tr>
      <w:tr w:rsidR="00AF741E" w14:paraId="1E3CC073"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8401C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F39F2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63</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444D6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癌胚抗原检测试剂盒（化学发光法）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183AD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9E494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全自动免疫分析HISCL-5000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C803E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EA5C3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用于癌胚抗原检测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48E8B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D6CD3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D912D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2.64</w:t>
            </w:r>
          </w:p>
        </w:tc>
      </w:tr>
      <w:tr w:rsidR="00AF741E" w14:paraId="268FEEFF"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065A2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E8117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64</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1E7A6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传染病复合非定值质控品I ，水平3</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4B50A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水平3，6*3.0ml</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6163D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全自动免疫分析HISCL-5000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6C452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E3119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用于传染病检测质控</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28F32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3725F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1890元/盒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7DB7D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0.378</w:t>
            </w:r>
          </w:p>
        </w:tc>
      </w:tr>
      <w:tr w:rsidR="00AF741E" w14:paraId="5ED5F28C"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E586B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DE0E5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65</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5F98A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传染病复合非定值质控品II ，水平3</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37468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水平3，6*3.0ml</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F6DF5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全自动免疫分析HISCL-5000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16C37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05D2D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用于传染病检测质控</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95666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ACE69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1890元/盒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C2500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0.378</w:t>
            </w:r>
          </w:p>
        </w:tc>
      </w:tr>
      <w:tr w:rsidR="00AF741E" w14:paraId="6F0F83DD"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C4A77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419F0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66</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8BAC1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传染病复合非定值质控品I ，水平9</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491D3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水平9，6*3.0ml</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E99B1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全自动免疫分析HISCL-5000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69661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3B090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用于传染病检测质控</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5444E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58A08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1890元/盒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45153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0.378</w:t>
            </w:r>
          </w:p>
        </w:tc>
      </w:tr>
      <w:tr w:rsidR="00AF741E" w14:paraId="31283438"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6866E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08DD3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67</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092CD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传染病复合非定值质控品II， 水平9</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58A95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水平9，6*3.0ml</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CC96B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全自动免疫分析HISCL-5000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AB3A6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DBEB8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用于传染病检测质控</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66F90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E80D1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1890元/盒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16EEF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0.378</w:t>
            </w:r>
          </w:p>
        </w:tc>
      </w:tr>
      <w:tr w:rsidR="00AF741E" w14:paraId="280C59B9"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E5C71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E09BC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68</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81273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多项目血清学阴性非定值质控品</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1EC02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10×3.0ml</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043BF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全自动免疫分析仪 E801</w:t>
            </w:r>
            <w:r>
              <w:rPr>
                <w:rFonts w:ascii="宋体" w:eastAsia="宋体" w:hAnsi="宋体" w:cs="宋体" w:hint="eastAsia"/>
                <w:kern w:val="0"/>
                <w:sz w:val="20"/>
                <w:szCs w:val="20"/>
                <w:lang w:bidi="ar"/>
              </w:rPr>
              <w:br/>
              <w:t>全自动免疫分析HISCL-5000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83FF2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34D92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用于传染病检测质控</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C2394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F6B2F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1125元/盒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64633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0.3375</w:t>
            </w:r>
          </w:p>
        </w:tc>
      </w:tr>
      <w:tr w:rsidR="00AF741E" w14:paraId="71D3ACEA" w14:textId="77777777">
        <w:trPr>
          <w:trHeight w:val="93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3C816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F77A9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69</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85B7E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免疫质控品-水平2</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61897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货号:IA3110,12*5ml</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DC83A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全自动免疫分析HISCL-5000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5BFBD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31A43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用于传染病检测质控</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B0154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94339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3055.2元/盒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3046A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0.30552</w:t>
            </w:r>
          </w:p>
        </w:tc>
      </w:tr>
      <w:tr w:rsidR="00AF741E" w14:paraId="23380001" w14:textId="77777777">
        <w:trPr>
          <w:trHeight w:val="132"/>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DF6AA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D1BB4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70</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B27F2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免疫质控品-水平3</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96346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货号:IA3111,12*5ml</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B543A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全自动免疫分析HISCL-5000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61B73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51FFD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用于传染病检测质控</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F4ED3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045AD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3055.2元/盒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EDB14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0.30552</w:t>
            </w:r>
          </w:p>
        </w:tc>
      </w:tr>
      <w:tr w:rsidR="00AF741E" w14:paraId="60051767"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563E3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AD99B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71</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383BA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生长激素测定试剂盒</w:t>
            </w:r>
            <w:r>
              <w:rPr>
                <w:rFonts w:ascii="宋体" w:eastAsia="宋体" w:hAnsi="宋体" w:cs="宋体" w:hint="eastAsia"/>
                <w:kern w:val="0"/>
                <w:sz w:val="20"/>
                <w:szCs w:val="20"/>
                <w:lang w:bidi="ar"/>
              </w:rPr>
              <w:br/>
              <w:t>（化学发光免疫分析法）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42F09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50T/盒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0329E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ACL2800s全自动化学发光测定仪</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79DDA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98358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用于生长激素测定</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7DECA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704BC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18元/测试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3A476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w:t>
            </w:r>
          </w:p>
        </w:tc>
      </w:tr>
      <w:tr w:rsidR="00AF741E" w14:paraId="3BE7FD07"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983BD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A8B8D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72</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3E8DE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胰岛素样生长因子I测定试剂盒（化学发光免疫分析法）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D0CE4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50T/盒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4D736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ACL2800s全自动化学发光测定仪</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FD658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8A23E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用于胰岛素样生长因子I测定</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7FCD9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A5C72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AE143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w:t>
            </w:r>
          </w:p>
        </w:tc>
      </w:tr>
      <w:tr w:rsidR="00AF741E" w14:paraId="5F290516"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92EC0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440AA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73</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03146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胰岛素样生长因子结合蛋白3（化学发光免疫分析法）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00793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50T/盒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061D3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ACL2800s全自动化学发光测定仪</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4BF48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919E0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用于胰岛素样生长因子结合蛋白3测定</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65D52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158E9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EAC31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w:t>
            </w:r>
          </w:p>
        </w:tc>
      </w:tr>
      <w:tr w:rsidR="00AF741E" w14:paraId="50762E83"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7470B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53EEF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74</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DB2CF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25-羟基维生素D测定试剂盒（化学发光免疫分析法）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E162F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100T/盒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47253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ACL2800s全自动化学发光测定仪</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B8E22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D4303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用于25-羟基维生素D测定</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1E3DA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D925C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20元/测试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8490F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w:t>
            </w:r>
          </w:p>
        </w:tc>
      </w:tr>
      <w:tr w:rsidR="00AF741E" w14:paraId="25C0CD4C"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7214F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44618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75</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C49B0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激发液</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BA033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250ml*2/盒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0FE67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ACL2800s全自动化学发光测定仪</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28940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1D769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用于ACL2800s全自动化学发光测定仪测定</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1BAC3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41152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600元/盒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45444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0.6</w:t>
            </w:r>
          </w:p>
        </w:tc>
      </w:tr>
      <w:tr w:rsidR="00AF741E" w14:paraId="517ADD68"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42893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114B8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76</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31D90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清洗液</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5C618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10L/瓶</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F44B7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ACL2800s全自动化学发光测定仪</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6D1D8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C9D38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用于ACL2800s全自动化学发光测定仪测定</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71E43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53F96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600元/盒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C1C9D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0.6</w:t>
            </w:r>
          </w:p>
        </w:tc>
      </w:tr>
      <w:tr w:rsidR="00AF741E" w14:paraId="5EF3E563"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34AE8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4EC7F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77</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EF1C1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反应杯</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D7DE0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64条/盒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22A8F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ACL2800s全自动化学发光测定仪</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C0C6F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D580F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用于ACL2800s全自动化学发光测定仪测定</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7878E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D64A8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240元/盒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22EE3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0.24</w:t>
            </w:r>
          </w:p>
        </w:tc>
      </w:tr>
      <w:tr w:rsidR="00AF741E" w14:paraId="5E0F374E"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6A660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E40C8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78</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F7273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清洗液</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3672E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1000ml/盒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38B39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ACL2800s全自动化学发光测定仪</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D3532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27365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用于ACL2800s全自动化学发光测定仪测定</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DD941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E7E18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580元/盒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34D22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0.58</w:t>
            </w:r>
          </w:p>
        </w:tc>
      </w:tr>
      <w:tr w:rsidR="00AF741E" w14:paraId="6E6ADBD2"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C5414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5C1C8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79</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3E41B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管路清洗液</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D23289" w14:textId="77777777" w:rsidR="00AF741E" w:rsidRDefault="00000000">
            <w:pPr>
              <w:jc w:val="center"/>
              <w:rPr>
                <w:rFonts w:ascii="宋体" w:eastAsia="宋体" w:hAnsi="宋体" w:cs="宋体" w:hint="eastAsia"/>
                <w:sz w:val="20"/>
                <w:szCs w:val="20"/>
              </w:rPr>
            </w:pPr>
            <w:r>
              <w:rPr>
                <w:rFonts w:ascii="Times New Roman" w:eastAsia="宋体" w:hAnsi="Times New Roman" w:cs="Times New Roman" w:hint="eastAsia"/>
                <w:szCs w:val="20"/>
              </w:rPr>
              <w:t>1000ml/</w:t>
            </w:r>
            <w:r>
              <w:rPr>
                <w:rFonts w:ascii="Times New Roman" w:eastAsia="宋体" w:hAnsi="Times New Roman" w:cs="Times New Roman" w:hint="eastAsia"/>
                <w:szCs w:val="20"/>
              </w:rPr>
              <w:t>瓶</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C5875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ACL2800s全自动化学发光测定仪</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216CD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CE5D3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用于ACL2800s全自动化学发光测定仪测定</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9AFB8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B0F33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600元/瓶</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B3837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w:t>
            </w:r>
          </w:p>
        </w:tc>
      </w:tr>
      <w:tr w:rsidR="00AF741E" w14:paraId="225DB3A9"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6183F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5A871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80</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B9B83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自身免疫性血管炎抗体谱检测试剂盒(免疫印迹法)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C6B04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3S-2-24T,24人份/盒 </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8B152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全自动免疫印迹分析仪</w:t>
            </w:r>
            <w:r>
              <w:rPr>
                <w:rFonts w:ascii="宋体" w:eastAsia="宋体" w:hAnsi="宋体" w:cs="宋体" w:hint="eastAsia"/>
                <w:kern w:val="0"/>
                <w:sz w:val="20"/>
                <w:szCs w:val="20"/>
                <w:lang w:bidi="ar"/>
              </w:rPr>
              <w:br/>
              <w:t xml:space="preserve"> Tenfly Auto-A</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6DFA3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B377E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用于自身免疫性血管炎抗体谱检测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0A3CB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93D3B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51元/人份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C83B5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5.6304</w:t>
            </w:r>
          </w:p>
        </w:tc>
      </w:tr>
      <w:tr w:rsidR="00AF741E" w14:paraId="5F88BA0E"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A5CEA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B0ABF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81</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6E49F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自身免疫性肝病抗体谱检测试剂盒(免疫印迹法)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BC47A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6S-2-24T，24人份/盒 </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9C217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全自动免疫印迹分析仪</w:t>
            </w:r>
            <w:r>
              <w:rPr>
                <w:rFonts w:ascii="宋体" w:eastAsia="宋体" w:hAnsi="宋体" w:cs="宋体" w:hint="eastAsia"/>
                <w:kern w:val="0"/>
                <w:sz w:val="20"/>
                <w:szCs w:val="20"/>
                <w:lang w:bidi="ar"/>
              </w:rPr>
              <w:br/>
              <w:t xml:space="preserve"> Tenfly Auto-A</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6F329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1DAF4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用于自身免疫性肝病抗体谱检测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2DA60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8C95F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91元/人份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556AF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11.5752</w:t>
            </w:r>
          </w:p>
        </w:tc>
      </w:tr>
      <w:tr w:rsidR="00AF741E" w14:paraId="5DE17F13"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8B8D1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6D1EA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82</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58EA9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抗核抗体谱检测试剂盒（免疫印迹法）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76C9D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12S-24T，24人份/盒 </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5DAB7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全自动免疫印迹分析仪</w:t>
            </w:r>
            <w:r>
              <w:rPr>
                <w:rFonts w:ascii="宋体" w:eastAsia="宋体" w:hAnsi="宋体" w:cs="宋体" w:hint="eastAsia"/>
                <w:kern w:val="0"/>
                <w:sz w:val="20"/>
                <w:szCs w:val="20"/>
                <w:lang w:bidi="ar"/>
              </w:rPr>
              <w:br/>
              <w:t xml:space="preserve"> Tenfly Auto-A</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79124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6CCE7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用于抗核抗体谱检测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E25F3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F9F27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144元/人份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C85ED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22.464</w:t>
            </w:r>
          </w:p>
        </w:tc>
      </w:tr>
      <w:tr w:rsidR="00AF741E" w14:paraId="1D948A0A"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080DA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FF083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83</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FDDFE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抗核抗体谱检测试剂盒（免疫印迹法）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57A10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17S-24T，24人份/盒 </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00C43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全自动免疫印迹分析仪</w:t>
            </w:r>
            <w:r>
              <w:rPr>
                <w:rFonts w:ascii="宋体" w:eastAsia="宋体" w:hAnsi="宋体" w:cs="宋体" w:hint="eastAsia"/>
                <w:kern w:val="0"/>
                <w:sz w:val="20"/>
                <w:szCs w:val="20"/>
                <w:lang w:bidi="ar"/>
              </w:rPr>
              <w:br/>
              <w:t xml:space="preserve"> Tenfly Auto-A</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E6A7F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51B59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用于抗核抗体谱检测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29FE5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82555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136元/人份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D8211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5.2224</w:t>
            </w:r>
          </w:p>
        </w:tc>
      </w:tr>
      <w:tr w:rsidR="00AF741E" w14:paraId="1A9B13DE"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7B172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14A4D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66619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异常凝血酶原(PIVKA-II)检测试剂盒(化学发光法)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7AF26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3×14测试/盒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9FEEC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全自动化学发光仪A2000plus</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A4963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A0F77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用于异常凝血酶原检测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3D8F0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32EF7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40元/测试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E03DB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15</w:t>
            </w:r>
          </w:p>
        </w:tc>
      </w:tr>
      <w:tr w:rsidR="00AF741E" w14:paraId="1A4EB99F" w14:textId="77777777">
        <w:trPr>
          <w:trHeight w:val="2827"/>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2CF58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9F22B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85</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A23B3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肿瘤标志物非定值质控品Ⅲ</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3B71C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水平 1:2.0mL×6 瓶/盒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633DB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A2000 PLUS</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434B0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7B3AB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1.本产品为含人源性标志物的冻干品，由血清制备。用于实验室异常凝血酶原（PIVKA-II）、人表皮生长因子受体 2（HER-2/neu）、胃泌素释放肽前体（ProGRP）、</w:t>
            </w:r>
            <w:r>
              <w:rPr>
                <w:rFonts w:ascii="宋体" w:eastAsia="宋体" w:hAnsi="宋体" w:cs="宋体" w:hint="eastAsia"/>
                <w:kern w:val="0"/>
                <w:sz w:val="20"/>
                <w:szCs w:val="20"/>
                <w:lang w:bidi="ar"/>
              </w:rPr>
              <w:br/>
              <w:t>胃泌素 17（G-17）、S100 蛋白（S100）检测时的内部质量控制，观察和控制检测过程的精密度</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8D651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FD435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5200/盒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EE488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w:t>
            </w:r>
          </w:p>
        </w:tc>
      </w:tr>
      <w:tr w:rsidR="00AF741E" w14:paraId="2B1939D5" w14:textId="77777777">
        <w:trPr>
          <w:trHeight w:val="2827"/>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A0B11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D3B50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86</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61E92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肿瘤标志物非定值质控品Ⅲ</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F46A1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水平 2:2.0mL×6 瓶/盒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FE363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A2000 PLUS</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F7D27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EF99B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1.本产品为含人源性标志物的冻干品，由血清制备。用于实验室异常凝血酶原</w:t>
            </w:r>
            <w:r>
              <w:rPr>
                <w:rFonts w:ascii="宋体" w:eastAsia="宋体" w:hAnsi="宋体" w:cs="宋体" w:hint="eastAsia"/>
                <w:kern w:val="0"/>
                <w:sz w:val="20"/>
                <w:szCs w:val="20"/>
                <w:lang w:bidi="ar"/>
              </w:rPr>
              <w:br/>
              <w:t>（PIVKA-II）、人表皮生长因子受体 2（HER-2/neu）、胃泌素释放肽前体（ProGRP）、</w:t>
            </w:r>
            <w:r>
              <w:rPr>
                <w:rFonts w:ascii="宋体" w:eastAsia="宋体" w:hAnsi="宋体" w:cs="宋体" w:hint="eastAsia"/>
                <w:kern w:val="0"/>
                <w:sz w:val="20"/>
                <w:szCs w:val="20"/>
                <w:lang w:bidi="ar"/>
              </w:rPr>
              <w:br/>
              <w:t>胃泌素 17（G-17）、S100 蛋白（S100）检测时的内部质量控制，观察和控制检测过程的精密度</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92672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B2C94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5200/盒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40C9D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w:t>
            </w:r>
          </w:p>
        </w:tc>
      </w:tr>
      <w:tr w:rsidR="00AF741E" w14:paraId="12392C26" w14:textId="77777777">
        <w:trPr>
          <w:trHeight w:val="2827"/>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A91C1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8C184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87</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A1E5C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肿瘤标志物非定值质控品Ⅲ</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23372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水平 3:2.0mL×6 瓶/盒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584F8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A2000 PLUS</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5EBA6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283A6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1.本产品为含人源性标志物的冻干品，由血清制备。用于实验室异常凝血酶原</w:t>
            </w:r>
            <w:r>
              <w:rPr>
                <w:rFonts w:ascii="宋体" w:eastAsia="宋体" w:hAnsi="宋体" w:cs="宋体" w:hint="eastAsia"/>
                <w:kern w:val="0"/>
                <w:sz w:val="20"/>
                <w:szCs w:val="20"/>
                <w:lang w:bidi="ar"/>
              </w:rPr>
              <w:br/>
              <w:t>（PIVKA-II）、人表皮生长因子受体 2（HER-2/neu）、胃泌素释放肽前体（ProGRP）、</w:t>
            </w:r>
            <w:r>
              <w:rPr>
                <w:rFonts w:ascii="宋体" w:eastAsia="宋体" w:hAnsi="宋体" w:cs="宋体" w:hint="eastAsia"/>
                <w:kern w:val="0"/>
                <w:sz w:val="20"/>
                <w:szCs w:val="20"/>
                <w:lang w:bidi="ar"/>
              </w:rPr>
              <w:br/>
              <w:t>胃泌素 17（G-17）、S100 蛋白（S100）检测时的内部质量控制，观察和控制检测过程的精密度</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6BE86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244DA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5200/盒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357D7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w:t>
            </w:r>
          </w:p>
        </w:tc>
      </w:tr>
      <w:tr w:rsidR="00AF741E" w14:paraId="6F9FB28B"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58CFF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3D306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88</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6063E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弓形虫IgG抗体测定试剂盒（化学发光法）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C08C1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140A8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B1154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B5AAB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本产品用于体外定性和定量检测人血清和（或）血浆中的弓形虫IgG （Toxo IgG）</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41DD2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BEF22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22.5元/人份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75AFD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w:t>
            </w:r>
          </w:p>
        </w:tc>
      </w:tr>
      <w:tr w:rsidR="00AF741E" w14:paraId="359B3FC0"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7354D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F9B4A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89</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7E75C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弓形虫IgM抗体检测试剂盒（化学发光法）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F1FE1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10F1D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B13F2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AF5AC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本产品用于体外定性检测人血清或血浆中的弓形虫IgM抗体（Toxo IgM）</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0550B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AAE15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22.5元/人份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C215A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w:t>
            </w:r>
          </w:p>
        </w:tc>
      </w:tr>
      <w:tr w:rsidR="00AF741E" w14:paraId="45B1293B"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B35A2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6EBE8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90</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66CC8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巨细胞病毒IgG检测试剂盒（化学发光法）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52D16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03500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63466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8B2DB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该产品用于体外定性检测人血清和（或）血浆中的巨细胞病毒抗体IgG（CMV IgG）</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BB494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552F1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14.4元/人份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BBDEF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1.25</w:t>
            </w:r>
          </w:p>
        </w:tc>
      </w:tr>
      <w:tr w:rsidR="00AF741E" w14:paraId="53797D7D"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EEE29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E3F8E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91</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86E32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巨细胞病毒IgM抗体检测试剂盒（化学发光法）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466C3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8C879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E0446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042D9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本产品用于体外定性检测人血清或血浆中的巨细胞病毒IgM抗体（CMV IgM）</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0FFD0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2F14D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14.4元/人份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1F82D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1.5</w:t>
            </w:r>
          </w:p>
        </w:tc>
      </w:tr>
      <w:tr w:rsidR="00AF741E" w14:paraId="174193D7"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4F14C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619B5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92</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99C84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风疹病毒IgG测定试剂盒（化学发光法）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FEE28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89D6A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4E303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0927E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本产品用于定性和定量检测人血清和（或）血浆中的风疹病毒IgG（Rubella IgG）抗体的含量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EF65D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46AC0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14.4元/人份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D88FE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1.25</w:t>
            </w:r>
          </w:p>
        </w:tc>
      </w:tr>
      <w:tr w:rsidR="00AF741E" w14:paraId="09A35550"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75B03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57121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93</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FF768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风疹病毒IgM抗体检测试剂盒（化学发光法）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C74CA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520E2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592A5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F4188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本产品用于体外定性检测人血清或血浆中的风疹病毒特异IgM（Rubella IgM）抗体</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20CD9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C2C06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14.4元/人份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C6E7F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1.5</w:t>
            </w:r>
          </w:p>
        </w:tc>
      </w:tr>
      <w:tr w:rsidR="00AF741E" w14:paraId="28F1183C"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AA011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5418E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94</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C9AA7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单纯疱疹病毒Ⅱ型IgG抗体检测试剂盒（化学发光法）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42A1B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B4AB7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14EE4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229F5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本产品用于体外定性检测人血清或血浆中的单纯疱疹病毒Ⅱ型IgG抗体（HSV-2 IgG）</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0599D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F9D06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14.4元/人份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34F62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w:t>
            </w:r>
          </w:p>
        </w:tc>
      </w:tr>
      <w:tr w:rsidR="00AF741E" w14:paraId="58A7A5B7"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47611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CE43F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95</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6CCF1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单纯疱疹病毒Ⅱ型IgM抗体检测试剂盒（化学发光法）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CA378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1C88D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72A8A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BA88D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本产品用于体外定性检测人血清或血浆中的单纯疱疹病毒Ⅱ型IgM抗体（HSV-2 IgM）</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4116F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B14FD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14.4元/人份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E8036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w:t>
            </w:r>
          </w:p>
        </w:tc>
      </w:tr>
      <w:tr w:rsidR="00AF741E" w14:paraId="6CC356E3"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BB434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7A5FD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96</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D7579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单纯疱疹病毒Ⅰ型IgG抗体检测试剂盒（化学发光法）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30228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94667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A4D19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E88F7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本产品用于体外定性检测人血清或血浆中的单纯疱疹病毒Ⅰ型IgG抗体（HSV-1 IgG）</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4BD6C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A0DE5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14.4元/人份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9F85E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w:t>
            </w:r>
          </w:p>
        </w:tc>
      </w:tr>
      <w:tr w:rsidR="00AF741E" w14:paraId="10C005D4"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D8B94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74171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97</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33A1E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单纯疱疹病毒Ⅰ型IgM抗体检测试剂盒（化学发光法）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1E0E4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F0B3F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42B38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41236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本产品用于体外定性检测人血清或血浆中的单纯疱疹病毒Ⅰ型IgM抗体（HSV-1 IgM）</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0AA69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6439A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14.4元/人份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C3D20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w:t>
            </w:r>
          </w:p>
        </w:tc>
      </w:tr>
      <w:tr w:rsidR="00AF741E" w14:paraId="5B659E10"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BCDEF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783DA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98</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1CDFC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抗心磷脂抗体IgG测定试剂盒（化学发光法）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02992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C3D88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E1021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529FC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用于体外定量测定人血清和(或)血浆中的抗心磷脂抗体IgG</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89C29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6B71D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3DA89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3678FEAB"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39D28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9A987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99</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643B8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抗心磷脂抗体IgM测定试剂盒（化学发光法）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E2514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CDD91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A1BDD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AED55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用于体外定量测定人血清和（或）血浆中的抗心磷脂抗体IgM</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3B6AD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17F30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F0E49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5561FF8C"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C16D9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90483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FF9A8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抗心磷脂抗体IgA测定试剂盒（化学发光法）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E9BE4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93876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845D8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285BF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用于定量测定人血清中的抗心磷脂抗体IgA的含量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77920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80E81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2D692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0.5</w:t>
            </w:r>
          </w:p>
        </w:tc>
      </w:tr>
      <w:tr w:rsidR="00AF741E" w14:paraId="51412DC3"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B53B5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8AC4F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101</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1DD76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抗β2糖蛋白I抗体IgM测定试剂盒（化学发光法）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8D479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1795E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04FE3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F1A0C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用于体外定量测定人血清和（或）血浆中的抗β2糖蛋白I抗体IgM</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63550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A258D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22元/人份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AFD0A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w:t>
            </w:r>
          </w:p>
        </w:tc>
      </w:tr>
      <w:tr w:rsidR="00AF741E" w14:paraId="70D7CFD3"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D39EB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C2003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102</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DBA18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抗β2糖蛋白I抗体IgG测定试剂盒（化学发光法）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E7DF3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DEC4B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7CBB0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03E23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用于体外定量测定人血清和（或）血浆中的抗β2糖蛋白I抗体IgG</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3FBEE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EBED6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22元/人份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682BE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w:t>
            </w:r>
          </w:p>
        </w:tc>
      </w:tr>
      <w:tr w:rsidR="00AF741E" w14:paraId="349CAA74" w14:textId="77777777">
        <w:trPr>
          <w:trHeight w:val="93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B0941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B3CA8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103</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4F22F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抗β2糖蛋白I抗体IgA测定试剂盒（化学发光法）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8858A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2B812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iFlash3000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E31F2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DBF58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用于体外定量测定人血清和（或）血浆中的抗β2糖蛋白I抗体IgA</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335A7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4D0D1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22元/人份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A4B27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w:t>
            </w:r>
          </w:p>
        </w:tc>
      </w:tr>
      <w:tr w:rsidR="00AF741E" w14:paraId="27DBFA17"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76B65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B09AA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104</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4AAFF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髓过氧化物酶检测试剂盒（循环增强荧光免疫发光法）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D6F56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895A6E"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FC449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DA601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用于体外定量检测人血浆、全血中髓过氧化物酶的含量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15DD5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9ED4C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43.2元/人份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019D2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8.64 </w:t>
            </w:r>
          </w:p>
        </w:tc>
      </w:tr>
      <w:tr w:rsidR="00AF741E" w14:paraId="5BA33517"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F0EA2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8A107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105</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197A0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中性粒细胞明胶酶相关脂质运载蛋白检测试剂盒（循环增强荧光免疫发光法）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CDCE0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5269EB"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661A4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B0A4C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用于体外定量检测人血浆、血清或全血中中性粒细胞明胶酶相关脂质运载蛋白（NGAL）的含量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57D42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B8858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30元/人份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1C950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w:t>
            </w:r>
          </w:p>
        </w:tc>
      </w:tr>
      <w:tr w:rsidR="00AF741E" w14:paraId="63CDA980"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ADF03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89BA6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106</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78D13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中枢神经特异性蛋白检测试剂盒（循环增强荧光免疫发光法）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AF291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D4EBD2"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5A5DE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1DFB1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用于体外定量检测人血清中中枢神经特异性蛋白（S100β）的含量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21870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F4351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72元/人份</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B42D7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14.40 </w:t>
            </w:r>
          </w:p>
        </w:tc>
      </w:tr>
      <w:tr w:rsidR="00AF741E" w14:paraId="7672B0B4"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BEFF5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DF3AB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107</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1EAC6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66#样本稀释液（2瓶装Pylon IRIS专用）</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80C92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60ml每瓶/2瓶/盒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90B48A"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06861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E4F3B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检测项目辅助试剂</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9E75C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244DB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1440元/盒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E1F47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1.44 </w:t>
            </w:r>
          </w:p>
        </w:tc>
      </w:tr>
      <w:tr w:rsidR="00AF741E" w14:paraId="25280342"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DEC25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2FB41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108</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9E75B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14x60Tips移液枪头 （Pylon IRIS专用）</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BEF79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60Tips*14盒/包装（350ul）</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73E098"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ADFAE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F9349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检测项目辅助耗材</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8BA1D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4D902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1115元/盒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0B952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1.12 </w:t>
            </w:r>
          </w:p>
        </w:tc>
      </w:tr>
      <w:tr w:rsidR="00AF741E" w14:paraId="3C52712A"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F0EDF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AE527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109</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9B146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降钙素(CT）测定试剂盒</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CC2EA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02AF85"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D6B37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82F9D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用于体外定量检测人血清或血浆中降钙素的含量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A0529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51715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21元/测试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BBB72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0.50 </w:t>
            </w:r>
          </w:p>
        </w:tc>
      </w:tr>
      <w:tr w:rsidR="00AF741E" w14:paraId="057427DE"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3B22C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62C11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110</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71B0C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全段甲状旁腺激素（PTH）测定试剂盒</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FB40A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2C7EA0"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B9E0E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F8F1B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用于体外定量检测人血清或血浆中全段甲状旁腺激素的含量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B68C9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D8E2E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16.5元/测试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E4802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3.60 </w:t>
            </w:r>
          </w:p>
        </w:tc>
      </w:tr>
      <w:tr w:rsidR="00AF741E" w14:paraId="34AC5A11" w14:textId="77777777">
        <w:trPr>
          <w:trHeight w:val="22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EBAAB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71A67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111</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46A71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25-羟基维生素D(（25-OH）Vitamin D）测定试剂盒</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EE0FC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0F3787"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9AF1B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C52C2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本试剂盒用于体外定量检测人血清或血浆中25-羟基维生素D含量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9354B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20A7D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12元/测试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C5471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2.40 </w:t>
            </w:r>
          </w:p>
        </w:tc>
      </w:tr>
      <w:tr w:rsidR="00AF741E" w14:paraId="4338B35E"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E4382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A3E39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112</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2E74F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N-MID骨钙素（N-MID Osteocaicin）测定试剂盒</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2E73B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D0ADA6"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BCD4B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DD10F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用于体外定量测定人血清或血浆中N-MID骨钙素（N-MID Osteocalcin）的含量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6A218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1F3FA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21元/测试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5E6FE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4.50 </w:t>
            </w:r>
          </w:p>
        </w:tc>
      </w:tr>
      <w:tr w:rsidR="00AF741E" w14:paraId="13E0E475"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A8D3C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A2FA1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113</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FD77C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叶酸(Folate）测定试剂盒</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BE8BE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92B857"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F12FA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D66F2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用于体外定量测定人血清中的叶酸含量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65A85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57CB0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13527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1.20 </w:t>
            </w:r>
          </w:p>
        </w:tc>
      </w:tr>
      <w:tr w:rsidR="00AF741E" w14:paraId="23EA61AC"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EBFF6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B5D2C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114</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3A25B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维生素B12（Vitamin B12）测定试剂盒</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9B31A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999D36"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1214E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4411F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用于体外定量测定人血清或血浆中维生素B12（Vitamin B12）的含量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67D1A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E6F2F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12元/测试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CD60E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1.20 </w:t>
            </w:r>
          </w:p>
        </w:tc>
      </w:tr>
      <w:tr w:rsidR="00AF741E" w14:paraId="69CE95E8"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D6C1C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4877D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115</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9D413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清洗液(A)</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D999B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2×2L/盒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B5CD4B"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67130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DC121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检测项目辅助试剂</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10EA4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ADA26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360元/盒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0E6C1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0.36 </w:t>
            </w:r>
          </w:p>
        </w:tc>
      </w:tr>
      <w:tr w:rsidR="00AF741E" w14:paraId="4CCBC147"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B3805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CE169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116</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A2A82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缓冲液（B）</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2C51A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2×2L/盒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B25DEF"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C36EE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E5AD2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检测项目辅助试剂</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D3F33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1C5D0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504元/盒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08E06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0.50 </w:t>
            </w:r>
          </w:p>
        </w:tc>
      </w:tr>
      <w:tr w:rsidR="00AF741E" w14:paraId="7FC22715"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77F26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B7629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117</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EA7AE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清洗液(C)</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69390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预处理液2×2L/盒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53A270"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B4710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76FDF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检测项目辅助试剂</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98326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02295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180元/盒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BD9A4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0.18 </w:t>
            </w:r>
          </w:p>
        </w:tc>
      </w:tr>
      <w:tr w:rsidR="00AF741E" w14:paraId="3E8B8228"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48A0D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9AAE3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118</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6CE2F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固体耗材盒                （内含一次性吸样头和反应杯）</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0D21D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6×6盒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A0DA44"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9CBF4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82602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检测项目辅助耗材</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D4054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0846B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2520元/盒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9D33C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2.52 </w:t>
            </w:r>
          </w:p>
        </w:tc>
      </w:tr>
      <w:tr w:rsidR="00AF741E" w14:paraId="4A27CA10"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900E8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35CED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119</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F1B3D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固体耗材盒                （内含一次性吸样头和反应杯）</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2DD17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1×6盒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77AD1C"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65D4D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853AC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检测项目辅助耗材；</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1A5A7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26731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525元/盒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3C766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0.53 </w:t>
            </w:r>
          </w:p>
        </w:tc>
      </w:tr>
      <w:tr w:rsidR="00AF741E" w14:paraId="542C61D4"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6D323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ABEE4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120</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9AB42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高压调整试剂</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6C955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8E7251"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F7E00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97669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检测项目辅助试剂</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4D0BF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6542B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70元/盒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0ECD9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0.10 </w:t>
            </w:r>
          </w:p>
        </w:tc>
      </w:tr>
      <w:tr w:rsidR="00AF741E" w14:paraId="0AA3D570"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2A144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05D35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121</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E5EA0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测量池保养液</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0F9EA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50ml</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44AFA7"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A36B7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FCB54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检测项目辅助试剂</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F6682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瓶</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B730D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275元/瓶</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23687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0.28 </w:t>
            </w:r>
          </w:p>
        </w:tc>
      </w:tr>
      <w:tr w:rsidR="00AF741E" w14:paraId="0E3F400B"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D9E38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E65D3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122</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4752D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抗甲状腺微粒体抗体测定试剂盒（磁微粒化学发光法）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54FA2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351BB8"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5A00F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9B113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本试剂盒用于体外定量测定人血清或血浆中抗甲状腺微粒体抗体（Anti-TM）的含量，临床上主要用于慢性淋巴细胞性甲状腺炎的辅助诊断</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59CC8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4EB8B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17元/测试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4E5A9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3.29 </w:t>
            </w:r>
          </w:p>
        </w:tc>
      </w:tr>
      <w:tr w:rsidR="00AF741E" w14:paraId="245BB5AB" w14:textId="77777777">
        <w:trPr>
          <w:trHeight w:val="17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18A2D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85DC1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123</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97B24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甲状腺素结合力测定试剂盒（化学发光免疫分析法）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638BE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54CEAC"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4530D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C800E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本试剂盒用于体外定量测定人血清或血浆中甲状腺素结合力（T-Uptake），临床上主要用于评价甲状腺功能</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30EF6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4A566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15.2元/测试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E897C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3.24 </w:t>
            </w:r>
          </w:p>
        </w:tc>
      </w:tr>
      <w:tr w:rsidR="00AF741E" w14:paraId="42A85DBF" w14:textId="77777777">
        <w:trPr>
          <w:trHeight w:val="17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CB744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B0711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124</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44A16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前列腺酸性磷酸酶测定试剂盒（化学发光免疫分析法）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2D550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48F9D9"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974DD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D97BF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本试剂盒用于定量测定人血清中前列腺酸性磷酸酶（PAP）的含量，临床上主要用于监测前列腺癌发生骨转移的情况</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F8F6C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E1BF3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26元/测试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7749E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5.40 </w:t>
            </w:r>
          </w:p>
        </w:tc>
      </w:tr>
      <w:tr w:rsidR="00AF741E" w14:paraId="26F37DF5" w14:textId="77777777">
        <w:trPr>
          <w:trHeight w:val="254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2BDF1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391DC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125</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CAC8C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人表皮生长因子受体2测定试剂盒（磁微粒化学发光法）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AFF26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2E6B25"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CE432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B0B1C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测定人血清中人表皮生长因子受体2（HER-2）的含量。主要用于对恶性肿瘤患者进行动态监测以辅助判断疾病进程或治疗效果，不能作为恶性肿瘤早期诊断或确诊的依据，不用于普通人群的肿瘤筛查</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89A6C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63249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2BEBB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16.80 </w:t>
            </w:r>
          </w:p>
        </w:tc>
      </w:tr>
      <w:tr w:rsidR="00AF741E" w14:paraId="4432E01A"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35E91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21892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126</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670F8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α肿瘤坏死因子测定试剂盒（磁微粒化学发光法）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09962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482EB1"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659C8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48B5E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本试剂盒用于体外定量测定人血清或血浆中TNF-α的含量，临床上主要用于与α肿瘤坏死因子相关的某些疾病，如炎症、免疫性疾病等疾病的辅助诊断</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1F559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3D13D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26元/测试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0E502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0.02 </w:t>
            </w:r>
          </w:p>
        </w:tc>
      </w:tr>
      <w:tr w:rsidR="00AF741E" w14:paraId="7492F0E4" w14:textId="77777777">
        <w:trPr>
          <w:trHeight w:val="17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EA222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D070B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127</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BB464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抗酪氨酸磷酸酶抗体IgG测定试剂盒（磁微粒化学发光法）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8F1A7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FD3451"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4F4DA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89279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本试剂用于体外定量测定人血清样本中抗酪氨酸磷酸酶(IA2)抗体免疫球蛋白G（IgG），临床上主要用于I型糖尿病的辅助诊断</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99F22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26BBF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10.35元/测试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42021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1.20 </w:t>
            </w:r>
          </w:p>
        </w:tc>
      </w:tr>
      <w:tr w:rsidR="00AF741E" w14:paraId="6B64BF9E"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06CD0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AFCD4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128</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2ED2D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甘胆酸测定试剂盒（化学发光免疫分析法）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B709C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DDE495"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F2E2C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E5D04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本试剂盒用于定量测定人血清中甘胆酸(CG)的含量，临床上主要用于肝胆疾病的辅助诊断</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AA758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2AE12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5.5元/测试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0C674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0.07 </w:t>
            </w:r>
          </w:p>
        </w:tc>
      </w:tr>
      <w:tr w:rsidR="00AF741E" w14:paraId="2EE92B0B" w14:textId="77777777">
        <w:trPr>
          <w:trHeight w:val="17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1FF98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0475B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129</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D5121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髓过氧化物酶测定试剂盒（磁微粒化学发光法）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9AD22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EE7ED3"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3494B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D2359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本试剂盒用于体外定量测定人血浆样本中髓过氧化物酶（MPO）的含量，临床上主要用于心血管系统炎症的辅助诊断</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8A23F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56009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42.2元/测试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011F0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2.50 </w:t>
            </w:r>
          </w:p>
        </w:tc>
      </w:tr>
      <w:tr w:rsidR="00AF741E" w14:paraId="62D824A7"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4731B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7E831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130</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A988B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促红细胞生成素测定试剂盒(磁微粒化学发光法)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E5FA7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43DD6A"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38C34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6BE79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本试剂盒用于体外定量测定人血清中促红细胞生成素（EPO）的含量，临床上主要用于肾性贫血的辅助诊断</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5D6E6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20D49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17元/测试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61D05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0.35 </w:t>
            </w:r>
          </w:p>
        </w:tc>
      </w:tr>
      <w:tr w:rsidR="00AF741E" w14:paraId="63F57E75"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1BF92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28408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131</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4D465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Ⅰ、Ⅱ型单纯疱疹病毒IgG抗体检测试剂盒（化学发光法）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FD6D1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EA81C4"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2859C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D50B3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本产品用于体外定性检测人血清中I、II型单纯疱疹病毒IgG（HSV-1/2 IgG）抗体</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EF1FF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6AD68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13.4元/测试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DF3C5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2.50 </w:t>
            </w:r>
          </w:p>
        </w:tc>
      </w:tr>
      <w:tr w:rsidR="00AF741E" w14:paraId="4EDB59EE"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0DBAD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873A0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132</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B69E6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Ⅰ、Ⅱ型单纯疱疹病毒IgM抗体检测试剂盒（化学发光法）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E557F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353C0F"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8527C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906F5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本产品用于体外定性检测人血清中I、II型单纯疱疹病毒IgM（HSV-1/2 IgM）抗体</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BB631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6A60B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13.4元/测试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79BA4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2.50 </w:t>
            </w:r>
          </w:p>
        </w:tc>
      </w:tr>
      <w:tr w:rsidR="00AF741E" w14:paraId="1DA29B37"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13FFD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E7EEC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133</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782FC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人免疫球蛋白M测定试剂盒（化学发光法）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6D18F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83AF62"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66FA1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18D6E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用于定量测定人尿液内人免疫球蛋白M（IgM）的含量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0CB5A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3DD2E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4608B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1.20 </w:t>
            </w:r>
          </w:p>
        </w:tc>
      </w:tr>
      <w:tr w:rsidR="00AF741E" w14:paraId="390E4F3F"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FAA3A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3FBA8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134</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E76CF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人免疫球蛋白A测定试剂盒（化学发光法）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9907E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0E8298"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713B0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404EF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用于定量测定人尿液内免疫球蛋白A（IgA）的含量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937A4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80DA1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F6125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1.20 </w:t>
            </w:r>
          </w:p>
        </w:tc>
      </w:tr>
      <w:tr w:rsidR="00AF741E" w14:paraId="386B6883"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490BF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1209F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135</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92B6F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人免疫球蛋白G测定试剂盒（化学发光法）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24681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4F5D04"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A233B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8A7DD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适用于定量测定人尿内免疫球蛋白G（IgG）的含量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FF979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EEAA1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B9D60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1.20 </w:t>
            </w:r>
          </w:p>
        </w:tc>
      </w:tr>
      <w:tr w:rsidR="00AF741E" w14:paraId="1AE3871C" w14:textId="77777777">
        <w:trPr>
          <w:trHeight w:val="1981"/>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27CE3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89DB9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136</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65637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抗Sm/RNP抗体IgG测定试剂盒（磁微粒化学发光法）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552F8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3A8392"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80EE7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088CC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本试剂盒用于体外定量测定人血清或血浆样本中抗Sm/RNP抗体IgG的含量。临床上主要用于系统性红斑狼疮（SLE）和混合性结缔组织病（MCTD）的辅助诊断</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E8C50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AA1AF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A2AEB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0.60 </w:t>
            </w:r>
          </w:p>
        </w:tc>
      </w:tr>
      <w:tr w:rsidR="00AF741E" w14:paraId="3C2E03E1" w14:textId="77777777">
        <w:trPr>
          <w:trHeight w:val="310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28448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8076C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137</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41829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抗可提取性核抗原（6项）总抗体检测试剂盒（磁微粒化学发光法）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2612D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F6D1C3"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9F59B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1763F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半定量筛查检测人血清或血浆中Sm/RNP、Sm、SS-A/Ro、SS-B、Jo-1和Scl-70抗体的总量，临床上主要用于混合性结缔组织病（MCTD）、系统性红斑狼疮（SLE）、干燥综合征（SS）、多肌炎/皮肌炎（PM/DM）、系统性硬化症（SSc）等结缔组织病的辅助诊断</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FA60E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810B2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7.26元/测试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26175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0.60 </w:t>
            </w:r>
          </w:p>
        </w:tc>
      </w:tr>
      <w:tr w:rsidR="00AF741E" w14:paraId="34DBF549" w14:textId="77777777">
        <w:trPr>
          <w:trHeight w:val="141"/>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49327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0BCB2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138</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D56C1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清洗液</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19936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1*10L</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7FB209"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4CF74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97BDE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检测项目辅助试剂</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7104E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桶</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EDA5B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2250元/桶</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F619E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2.25 </w:t>
            </w:r>
          </w:p>
        </w:tc>
      </w:tr>
      <w:tr w:rsidR="00AF741E" w14:paraId="11D790F4"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D78D6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40144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139</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32259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全自动免疫检测系统用底物液</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A21DC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底物液1:1.5L×1、底物液2:1.5L×1</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7CC146"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E95EA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EFE4F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检测项目辅助试剂</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11ADC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套</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1C538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2400元/套</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400E8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2.40 </w:t>
            </w:r>
          </w:p>
        </w:tc>
      </w:tr>
      <w:tr w:rsidR="00AF741E" w14:paraId="122534BC"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35FBE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3ACD3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140</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82F46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单孔反应杯</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B78AB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546个/盒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D59030"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F9E74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8A5F2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检测项目辅助耗材；</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0BC59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FC37F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187.5元/盒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F58E5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0.10 </w:t>
            </w:r>
          </w:p>
        </w:tc>
      </w:tr>
      <w:tr w:rsidR="00AF741E" w14:paraId="1905D463"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D91F8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3AB97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141</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D3EDC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一次性吸头</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38E42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20×192个</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FEFFB7"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C705D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66C92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用于白带检查；</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914F3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箱</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069BB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3900元/箱</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16D17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1.00 </w:t>
            </w:r>
          </w:p>
        </w:tc>
      </w:tr>
      <w:tr w:rsidR="00AF741E" w14:paraId="084C34DF" w14:textId="77777777">
        <w:trPr>
          <w:trHeight w:val="17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8AF5A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DB01D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142</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D1E00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七种肺癌相关抗体检测试剂盒(酶联免疫法)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68E9A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60C94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振荡器，酶标仪（单波450波长）</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0526C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FA563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本产品用于体外定性检测人血清中七种肺癌相关抗体（p53、GAGE 7、PGP9.5、CAGE、MAGE A1、SOX2、GBU4-5）的浓度</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50AB8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891E2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350元/测试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42FF1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3.50 </w:t>
            </w:r>
          </w:p>
        </w:tc>
      </w:tr>
      <w:tr w:rsidR="00AF741E" w14:paraId="4750FC26"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92F84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FCB49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143</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99D1B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杏仁（F20）过敏原特异性IgE抗体检测试剂盒（磁微粒化学发光法）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B84F8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6F8806"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8A034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A194D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本试剂盒用于体外定量检测人血清中过敏原杏仁（F20）特异性IgE抗体含量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91DA1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8462B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6A156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0.98 </w:t>
            </w:r>
          </w:p>
        </w:tc>
      </w:tr>
      <w:tr w:rsidR="00AF741E" w14:paraId="780E99A1"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78CC8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1C038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144</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F9DE7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开心果（F203）过敏原特异性IgE抗体检测试剂盒（磁微粒化学发光法）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6812F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62319F"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93082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A9A21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本试剂盒用于体外定量检测人血清中过敏原开心果（F203）特异性IgE抗体含量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9EB74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60332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6D55D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0.98 </w:t>
            </w:r>
          </w:p>
        </w:tc>
      </w:tr>
      <w:tr w:rsidR="00AF741E" w14:paraId="23B5A670"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25465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791E1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145</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38AD3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草莓（F44）过敏原特异性IgE抗体检测试剂盒（磁微粒化学发光法）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D0673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5CE4E8"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14A88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B75F2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本试剂盒用于体外定量检测人血清中过敏原草莓（F44）特异性IgE抗体含量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41076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50C34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86895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0.98 </w:t>
            </w:r>
          </w:p>
        </w:tc>
      </w:tr>
      <w:tr w:rsidR="00AF741E" w14:paraId="6F86D3CF"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E460A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CD02A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146</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10AD0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柏树（T23）过敏原特异性IgE抗体检测试剂盒（磁微粒化学发光法）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2724A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F48E4C"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899A5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EDB57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本试剂盒用于体外定量检测人血清中过敏原柏树（T23）特异性IgE抗体含量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280F4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B01B2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2CBAE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0.98 </w:t>
            </w:r>
          </w:p>
        </w:tc>
      </w:tr>
      <w:tr w:rsidR="00AF741E" w14:paraId="5CDE357A"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432F6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596E4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147</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0056E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牛肉（F27）过敏原特异性IgE抗体检测试剂盒（磁微粒化学发光法）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14C7F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BBF093"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2550D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C253E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本试剂盒用于体外定量检测人血清中过敏原牛肉（F27）特异性IgE抗体含量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D372C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578F9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B64E9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0.98 </w:t>
            </w:r>
          </w:p>
        </w:tc>
      </w:tr>
      <w:tr w:rsidR="00AF741E" w14:paraId="11D62D6D"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A09CA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03B60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148</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9A27B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狗上皮（E5）过敏原特异性IgE抗体检测试剂盒（磁微粒化学发光法）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E7050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2F136F"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C5877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9A9FD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本试剂盒用于体外定量检测人血清中过敏原狗上皮（E5）特异性IgE抗体含量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813B8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52327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7BBB8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0.98 </w:t>
            </w:r>
          </w:p>
        </w:tc>
      </w:tr>
      <w:tr w:rsidR="00AF741E" w14:paraId="566BF21E"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AC4FB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C85BF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149</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DD1F5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鳕鱼（F3）过敏原特异性IgE抗体检测试剂盒（磁微粒化学发光法）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F88CA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3EA72C"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3A3BD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AAB13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本试剂盒用于体外定量检测人血清中过敏原鳕鱼（F3）特异性IgE抗体含量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2FB61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58965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4BA7E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0.98 </w:t>
            </w:r>
          </w:p>
        </w:tc>
      </w:tr>
      <w:tr w:rsidR="00AF741E" w14:paraId="447E6884"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8F652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21FAE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150</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6D515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小麦（F4）过敏原特异性IgE抗体检测试剂盒（磁微粒化学发光法）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DD939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10609E"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56B95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B406F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本试剂盒用于体外定量检测人血清中过敏原小麦（F4）特异性IgE抗体含量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C6E68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18FB3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48585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0.98 </w:t>
            </w:r>
          </w:p>
        </w:tc>
      </w:tr>
      <w:tr w:rsidR="00AF741E" w14:paraId="7AC87342"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42456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E0E76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151</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501D9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羊肉（F88）过敏原特异性IgE抗体检测试剂盒（磁微粒化学发光法）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EFA73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6B5FFC"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1462E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9954E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本试剂盒用于体外定量检测人血清中过敏原羊肉（F88）特异性IgE抗体含量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CFFDB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AEC7F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CC436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0.98 </w:t>
            </w:r>
          </w:p>
        </w:tc>
      </w:tr>
      <w:tr w:rsidR="00AF741E" w14:paraId="608F80C6"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4CACD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4BA4A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152</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1EF8B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虾（F24）过敏原特异性IgE抗体检测试剂盒（磁微粒化学发光法）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2F692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C06618"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2A9B2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F2F79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本试剂盒用于体外定量检测人血清中过敏原虾（F24）特异性IgE抗体含量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279E7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53D72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6613C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0.98 </w:t>
            </w:r>
          </w:p>
        </w:tc>
      </w:tr>
      <w:tr w:rsidR="00AF741E" w14:paraId="2A02C9CA"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94774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BA00C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153</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69B15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总IgE抗体检测试剂盒（磁微粒化学发光法）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F925A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BD1962"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3B1B4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F97F7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本试剂盒用于体外定量检测人血清中总IgE抗体（tIgE）含量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52E44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3E7D7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713E8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1.47 </w:t>
            </w:r>
          </w:p>
        </w:tc>
      </w:tr>
      <w:tr w:rsidR="00AF741E" w14:paraId="0DA49372"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1615D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0599C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154</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517EC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花生（F13）过敏原特异性IgE抗体检测试剂盒（磁微粒化学发光法）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D5A69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76EB35"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AF5F6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8AEFA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本试剂盒用于体外定量检测人血清中过敏原花生（F13）特异性IgE抗体含量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7C671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D5344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38EE3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0.98 </w:t>
            </w:r>
          </w:p>
        </w:tc>
      </w:tr>
      <w:tr w:rsidR="00AF741E" w14:paraId="7121CCD5"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0DEE0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3CCD5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155</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44EA0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大豆（F14）过敏原特异性IgE抗体检测试剂盒（磁微粒化学发光法）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1A2E1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C7333F"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84C3A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E891A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本试剂盒用于体外定量检测人血清中过敏原大豆（F14）特异性IgE抗体含量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B85B1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5E55E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1603C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0.98 </w:t>
            </w:r>
          </w:p>
        </w:tc>
      </w:tr>
      <w:tr w:rsidR="00AF741E" w14:paraId="64364B6D"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83D4B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DF97E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156</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F513F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普通豚草（W1）过敏原特异性IgE抗体检测试剂盒（磁微粒化学发光法）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03E86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10A19A"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D882E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F8727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本试剂盒用于体外定量检测人血清中过敏原普通豚草（W1）特异性IgE抗体含量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52CCD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BCF54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D96E7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0.98 </w:t>
            </w:r>
          </w:p>
        </w:tc>
      </w:tr>
      <w:tr w:rsidR="00AF741E" w14:paraId="5AA44735"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D6DCB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97D1F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157</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2FE5F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柳树（T12）过敏原特异性IgE抗体检测试剂盒（磁微粒化学发光法）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B1C67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3BFE7F"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90290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70224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本试剂盒用于体外定量检测人血清中过敏原柳树（T12）特异性IgE抗体含量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9246E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A90AC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6E59A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0.98 </w:t>
            </w:r>
          </w:p>
        </w:tc>
      </w:tr>
      <w:tr w:rsidR="00AF741E" w14:paraId="156E65F2"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EF221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62747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158</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79A65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屋尘螨（D1）过敏原特异性IgE抗体检测试剂盒（磁微粒化学发光法）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8FCD7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CA7840"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FA9E9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F85A3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本试剂盒用于体外定量检测人血清中过敏原屋尘螨(D1)特异性 IgE抗体含量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297CF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A952C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7E940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0.98 </w:t>
            </w:r>
          </w:p>
        </w:tc>
      </w:tr>
      <w:tr w:rsidR="00AF741E" w14:paraId="75D14D68"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3D725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75F6A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159</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C33AF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猫上皮（E1）过敏原特异性IgE抗体检测试剂盒（磁微粒化学发光法）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70582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31D60B"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30125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D622F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本试剂盒用于体外定量检测人血清中过敏原猫上皮(E1)特异性IgE抗体含量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CC729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F3954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E5053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0.98 </w:t>
            </w:r>
          </w:p>
        </w:tc>
      </w:tr>
      <w:tr w:rsidR="00AF741E" w14:paraId="2AEF0EBA"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5E0F2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E3B12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160</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E649E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牛奶（F2）过敏原特异性IgE抗体检测试剂盒（磁微粒化学发光法）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03CB5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E2261D"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A0F00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16B2D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本试剂盒用于体外定量检测人血清中过敏原牛奶(F2)特异性IgE抗体含量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29B08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568A8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80012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0.98 </w:t>
            </w:r>
          </w:p>
        </w:tc>
      </w:tr>
      <w:tr w:rsidR="00AF741E" w14:paraId="5435B799"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3C607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B8EC5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161</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47F6B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蟹（F23）过敏原特异性IgE抗体检测试剂盒（磁微粒化学发光法）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02858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4D96FE"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A8EF6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D0AE9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本试剂盒用于体外定量检测人血清中过敏原蟹(F23)特异性IgE抗体含量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12660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E9A52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FD8BC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0.98 </w:t>
            </w:r>
          </w:p>
        </w:tc>
      </w:tr>
      <w:tr w:rsidR="00AF741E" w14:paraId="402C1619"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2CCC8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5D6EF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162</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D8225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屋尘（H1）过敏原特异性IgE抗体检测试剂盒（磁微粒化学发光法）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C3CB7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10137C"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50608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EA3F1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本试剂盒用于体外定量检测人血清中过敏原屋尘(H1)特异性IgE抗体含量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1F014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A3B50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BED6A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0.98 </w:t>
            </w:r>
          </w:p>
        </w:tc>
      </w:tr>
      <w:tr w:rsidR="00AF741E" w14:paraId="020437DC"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5F7A2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687E4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163</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E91F8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鸡蛋（F252）过敏原特异性IgE抗体检测试剂盒（磁微粒化学发光法）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36DAF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D11FBE"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F4621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DFF83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本试剂盒用于体外定量检测人血清中过敏原鸡蛋（F252）特异性IgE抗体含量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16DD3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9D24A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14028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0.98 </w:t>
            </w:r>
          </w:p>
        </w:tc>
      </w:tr>
      <w:tr w:rsidR="00AF741E" w14:paraId="30937E24"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CD30B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36B8B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164</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37A3A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蟑螂（I6）过敏原特异性IgE抗体检测试剂盒（磁微粒化学发光法）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BEB4D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A691BC"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B5ACB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265D0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本试剂盒用于体外定量检测人血清中过敏原蟑螂（I6）特异性IgE抗体含量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A02B3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25AF1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BA461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0.98 </w:t>
            </w:r>
          </w:p>
        </w:tc>
      </w:tr>
      <w:tr w:rsidR="00AF741E" w14:paraId="1DB55047"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C208B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E9F10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165</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05C9C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芝麻（F10）过敏原特异性IgE抗体检测试剂盒（磁微粒化学发光法）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EFF5E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8F00FA"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D5A4F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8BD61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本试剂盒用于体外定量检测人血清中过敏原芝麻（F10）特异性IgE抗体含量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EB101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56BBA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2CAA8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0.98 </w:t>
            </w:r>
          </w:p>
        </w:tc>
      </w:tr>
      <w:tr w:rsidR="00AF741E" w14:paraId="17E8CE25"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A3272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525EA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166</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8540D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烟曲霉（M3）过敏原特异性IgE抗体检测试剂盒（磁微粒化学发光法）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61F95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4E3B9B"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F67B5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9E6DE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本试剂盒用于体外定量检测人血清中过敏原烟曲霉（M3）特异性IgE抗体含量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1F106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43AAC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294EF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0.98 </w:t>
            </w:r>
          </w:p>
        </w:tc>
      </w:tr>
      <w:tr w:rsidR="00AF741E" w14:paraId="19A79DB2"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6DC0B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8ED17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167</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41945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粉尘螨（D2）过敏原特异性IgE抗体检测试剂盒（磁微粒化学发光法）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107E8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02871B"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02261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ACBE2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本试剂盒用于体外定量检测人血清中过敏原粉尘螨(D2)特异性IgE抗体含量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10FB4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FDC49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FDF0F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0.98 </w:t>
            </w:r>
          </w:p>
        </w:tc>
      </w:tr>
      <w:tr w:rsidR="00AF741E" w14:paraId="07A7F2D4"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C1CF7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3AE9B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168</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FC106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艾蒿（W6）过敏原特异性IgE抗体检测试剂盒（磁微粒化学发光法）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6E8A7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FFCF8E"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EFA91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A3584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本试剂盒用于体外定量检测人血清中过敏原艾蒿(W6)特异性IgE抗体含量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FBBC4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1165D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F45D4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0.98 </w:t>
            </w:r>
          </w:p>
        </w:tc>
      </w:tr>
      <w:tr w:rsidR="00AF741E" w14:paraId="19C803C8"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661E4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CF134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169</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50779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交链孢霉（M6）过敏原特异性IgE抗体检测试剂盒（磁微粒化学发光法）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96183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BBB566"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72EDD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9C891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本试剂盒用于体外定量检测人血清中过敏原交链孢霉(M6)特异性IgE抗体含量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91C0B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D7A04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9A41F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0.98 </w:t>
            </w:r>
          </w:p>
        </w:tc>
      </w:tr>
      <w:tr w:rsidR="00AF741E" w14:paraId="6FAAA1B4"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3F509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31401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170</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F5461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梯牧草（G6）过敏原特异性IgE抗体检测试剂盒（磁微粒化学发光法）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CEE94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446F08"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04138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11D15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本试剂盒用于体外定量检测人血清中过敏原梯牧草（G6）特异性IgE抗体含量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263A3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BCA3E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005DE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0.98 </w:t>
            </w:r>
          </w:p>
        </w:tc>
      </w:tr>
      <w:tr w:rsidR="00AF741E" w14:paraId="78384416"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33F78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F9B94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171</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CED12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悬铃木（T11）过敏原特异性IgE抗体检测试剂盒（磁微粒化学发光法）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A7B54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3D614D"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117A3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BD185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本试剂盒用于体外定量检测人血清中过敏原悬铃木（T11）特异性IgE抗体含量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EB25D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11B59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CA271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0.98 </w:t>
            </w:r>
          </w:p>
        </w:tc>
      </w:tr>
      <w:tr w:rsidR="00AF741E" w14:paraId="57E2E339" w14:textId="77777777">
        <w:trPr>
          <w:trHeight w:val="1418"/>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067C2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F1504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172</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9BF09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普通白桦树（T3）过敏原特异性IgE抗体检测试剂盒（磁微粒化学发光法）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AED5C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539B09"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D55B8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5ACBA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本试剂盒用于体外定量检测人血清中过敏原普通白桦树(T3)特异性IgE抗体含量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D3FFB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7C0D5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A3077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0.98 </w:t>
            </w:r>
          </w:p>
        </w:tc>
      </w:tr>
      <w:tr w:rsidR="00AF741E" w14:paraId="3257C090" w14:textId="77777777">
        <w:trPr>
          <w:trHeight w:val="2827"/>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507BB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A9D4A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173</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45A1D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过敏原特异性IgE抗体磁微粒及酶结合物试剂盒（磁微粒化学发光法）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B76E6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CF519C"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B42F0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CBEF1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为磁微粒和酶标二抗,与本公司生产的过敏原特异性IgE抗体校准品及质控品检测试剂盒(磁微粒化学发光法)、过敏原特异性IgE抗体检测试剂盒(磁微粒化学发光法)配套使用,用于体外定量检测人血清中特异性IgE抗体(sIgE)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2709A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0897D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7BD4E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0.98 </w:t>
            </w:r>
          </w:p>
        </w:tc>
      </w:tr>
      <w:tr w:rsidR="00AF741E" w14:paraId="06A26390" w14:textId="77777777">
        <w:trPr>
          <w:trHeight w:val="2827"/>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B28D8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ACD4C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174</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A0B87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过敏原特异性IgE抗体磁微粒及酶结合物试剂盒（磁微粒化学发光法）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69E2E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150测试/盒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EA7A29"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9A1B4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2B86B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为磁微粒和酶标二抗,与本公司生产的过敏原特异性IgE抗体校准品及质控品检测试剂盒(磁微粒化学发光法)、过敏原特异性IgE抗体检测试剂盒(磁微粒化学发光法)配套使用,用于体外定量检测人血清中特异性IgE抗体(sIgE)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8E43B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6E695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7916A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0.98 </w:t>
            </w:r>
          </w:p>
        </w:tc>
      </w:tr>
      <w:tr w:rsidR="00AF741E" w14:paraId="080BB7FC" w14:textId="77777777">
        <w:trPr>
          <w:trHeight w:val="2827"/>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C2C1A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99E8F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175</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5458A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过敏原特异性IgE抗体磁微粒及酶结合物试剂盒（磁微粒化学发光法）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E73F7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82135C"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B6708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058D8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为磁微粒和酶标二抗,与本公司生产的过敏原特异性IgE抗体校准品及质控品检测试剂盒(磁微粒化学发光法)、过敏原特异性IgE抗体检测试剂盒(磁微粒化学发光法)配套使用,用于体外定量检测人血清中特异性IgE抗体(sIgE)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A2EBE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5B04B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D8A32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0.98 </w:t>
            </w:r>
          </w:p>
        </w:tc>
      </w:tr>
      <w:tr w:rsidR="00AF741E" w14:paraId="060210A6" w14:textId="77777777">
        <w:trPr>
          <w:trHeight w:val="339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DF034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E1F3D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176</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F4789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过敏原特异性IgE抗体校准品及质控品检测试剂盒（磁微粒化学发光法）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2D77C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CAL:0.5mL/瓶×7瓶；CONTROL:1mL/瓶×2瓶；CR:2mL/瓶×1瓶</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1133D2"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DD3A9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F737A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与本公司生产的过敏原特异性IgE抗体磁微粒及酶结合物试剂盒(磁微粒化学发光法)配套使用,过敏原特异性IgE抗体校准品用于建立特异性IgE抗体标准曲线,过敏原特异性IgE抗体质控品用于对过敏原特异性IgE抗体标准曲线的有效性进行控制,从而用于体外定量检测人血清中特异性IgE抗体(sIgE)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A72B6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套</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A7CEF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262.5元/套</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08C56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0.26 </w:t>
            </w:r>
          </w:p>
        </w:tc>
      </w:tr>
      <w:tr w:rsidR="00AF741E" w14:paraId="7001010E"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A9372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1E1BC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177</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FEA27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大米(F9)特异性 IgG 抗体检测试剂盒（磁微粒化学发光法）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DFA28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5DAB71"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9F80F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53A3A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本试剂盒用于体外定性检测人血清中大米(F9)特异性 IgG 抗体</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38249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984BA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7.5元/测试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9E4CE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0.88 </w:t>
            </w:r>
          </w:p>
        </w:tc>
      </w:tr>
      <w:tr w:rsidR="00AF741E" w14:paraId="2F4AD27B" w14:textId="77777777">
        <w:trPr>
          <w:trHeight w:val="1981"/>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0ECB6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FAD10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178</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9410E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食物特异性IgG抗体检测试剂盒(食物组2/磁微粒化学发光法)型号7（蘑菇F212）</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05643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DC29B8"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ADCCE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00734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本试剂盒用于体外定量检测人血清中玉米（F8）/花生（F13）/蟹（F23）/西红柿（F25）/猪肉（F26）/鸡肉（F83）/蘑菇（F212）食物特异性IgG抗体含量。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5DAC1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人份</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26245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7.5元/测试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F790F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0.88 </w:t>
            </w:r>
          </w:p>
        </w:tc>
      </w:tr>
      <w:tr w:rsidR="00AF741E" w14:paraId="3FFCCA97" w14:textId="77777777">
        <w:trPr>
          <w:trHeight w:val="1981"/>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EEC0F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C8329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179</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5FBCC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食物特异性IgG抗体检测试剂盒(食物组2/磁微粒化学发光法)型号6（鸡肉F83）</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DF54C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838991"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7F97C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0E5EF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本试剂盒用于体外定量检测人血清中玉米（F8）/花生（F13）/蟹（F23）/西红柿（F25）/猪肉（F26）/鸡肉（F83）/蘑菇（F212）食物特异性IgG抗体含量。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8C80B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D70CD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7.5元/测试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F4CAF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0.88 </w:t>
            </w:r>
          </w:p>
        </w:tc>
      </w:tr>
      <w:tr w:rsidR="00AF741E" w14:paraId="07294498" w14:textId="77777777">
        <w:trPr>
          <w:trHeight w:val="1981"/>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080D4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774B0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180</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5368E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食物特异性IgG抗体检测试剂盒(食物组2/磁微粒化学发光法)型号3（蟹F23）</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299EC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D84C4A"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0D1BD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FD57E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本试剂盒用于体外定量检测人血清中玉米（F8）/花生（F13）/蟹（F23）/西红柿（F25）/猪肉（F26）/鸡肉（F83）/蘑菇（F212）食物特异性IgG抗体含量。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B87FC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9CAE3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7.5元/测试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E5D34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0.88 </w:t>
            </w:r>
          </w:p>
        </w:tc>
      </w:tr>
      <w:tr w:rsidR="00AF741E" w14:paraId="72B38941" w14:textId="77777777">
        <w:trPr>
          <w:trHeight w:val="1981"/>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FA430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95726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181</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AB2AD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食物特异性IgG抗体检测试剂盒(食物组2/磁微粒化学发光法)型号2（花生F13）</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FC3EA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2E67F9"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E8E82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646E7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本试剂盒用于体外定量检测人血清中玉米（F8）/花生（F13）/蟹（F23）/西红柿（F25）/猪肉（F26）/鸡肉（F83）/蘑菇（F212）食物特异性IgG抗体含量。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4822A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2C0C9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7.5元/测试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2CE88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0.88 </w:t>
            </w:r>
          </w:p>
        </w:tc>
      </w:tr>
      <w:tr w:rsidR="00AF741E" w14:paraId="7CE79DD6" w14:textId="77777777">
        <w:trPr>
          <w:trHeight w:val="1981"/>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549AC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DC6FF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182</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8DBF8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食物特异性IgG抗体检测试剂盒(食物组2/磁微粒化学发光法)型号1（玉米F8）</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55727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D196FA"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F8871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F4714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本试剂盒用于体外定量检测人血清中玉米（F8）/花生（F13）/蟹（F23）/西红柿（F25）/猪肉（F26）/鸡肉（F83）/蘑菇（F212）食物特异性IgG抗体含量。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BD5CD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D0621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7.5元/测试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89E20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0.88 </w:t>
            </w:r>
          </w:p>
        </w:tc>
      </w:tr>
      <w:tr w:rsidR="00AF741E" w14:paraId="2A6152A6" w14:textId="77777777">
        <w:trPr>
          <w:trHeight w:val="1981"/>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48BB1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AA3CD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183</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EC1C6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食物特异性IgG抗体检测试剂盒(食物组2/磁微粒化学发光法)型号5（猪肉F26）</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DF248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565A62"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A7E85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1376F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本试剂盒用于体外定量检测人血清中玉米（F8）/花生（F13）/蟹（F23）/西红柿（F25）/猪肉（F26）/鸡肉（F83）/蘑菇（F212）食物特异性IgG抗体含量。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81657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CFCAD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7.5元/测试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292A7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0.88 </w:t>
            </w:r>
          </w:p>
        </w:tc>
      </w:tr>
      <w:tr w:rsidR="00AF741E" w14:paraId="2A044A36" w14:textId="77777777">
        <w:trPr>
          <w:trHeight w:val="1981"/>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B1742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A89AF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184</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9EB22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食物特异性IgG抗体检测试剂盒(食物组2/磁微粒化学发光法) 型号4（西红柿F25）</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4CBA6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BF2AE8"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CBE22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3880B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本试剂盒用于体外定量检测人血清中玉米（F8）/花生（F13）/蟹（F23）/西红柿（F25）/猪肉（F26）/鸡肉（F83）/蘑菇（F212）食物特异性IgG抗体含量。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9D1A0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FCACA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7.5元/测试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07A33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0.88 </w:t>
            </w:r>
          </w:p>
        </w:tc>
      </w:tr>
      <w:tr w:rsidR="00AF741E" w14:paraId="189771B8" w14:textId="77777777">
        <w:trPr>
          <w:trHeight w:val="1981"/>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7B371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2A9C4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185</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3ABA9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食物特异性IgG抗体检测试剂盒(食物组1/磁微粒化学发光法)型号7（虾F24）</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14B91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6D6D3A"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8720B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309E5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用于体外定量检测人血清中大豆（F14）/鳕鱼（F3）/小麦（F4）/牛肉（F27）/牛奶（F2）/鸡蛋（F245）/虾（F24）食物特异性IgG抗体含量。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4E517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C1043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7.5元/测试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C1CD5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0.88 </w:t>
            </w:r>
          </w:p>
        </w:tc>
      </w:tr>
      <w:tr w:rsidR="00AF741E" w14:paraId="6C132C35" w14:textId="77777777">
        <w:trPr>
          <w:trHeight w:val="1981"/>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44ACB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426A5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186</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961B3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食物特异性IgG抗体检测试剂盒(食物组1/磁微粒化学发光法)型号6（鸡蛋F245）</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A0F8B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F523C8"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893BF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08F4A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用于体外定量检测人血清中大豆（F14）/鳕鱼（F3）/小麦（F4）/牛肉（F27）/牛奶（F2）/鸡蛋（F245）/虾（F24）食物特异性IgG抗体含量。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4C75B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03494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7.5元/测试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FD79D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0.88 </w:t>
            </w:r>
          </w:p>
        </w:tc>
      </w:tr>
      <w:tr w:rsidR="00AF741E" w14:paraId="2B8B28F4" w14:textId="77777777">
        <w:trPr>
          <w:trHeight w:val="1981"/>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99EA3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367F2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187</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72383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食物特异性IgG抗体检测试剂盒(食物组1/磁微粒化学发光法)型号5（牛奶F2）</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8CEDB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978623"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C77E0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DCE85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用于体外定量检测人血清中大豆（F14）/鳕鱼（F3）/小麦（F4）/牛肉（F27）/牛奶（F2）/鸡蛋（F245）/虾（F24）食物特异性IgG抗体含量。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BC118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5B4C0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7.5元/测试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E6A48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0.88 </w:t>
            </w:r>
          </w:p>
        </w:tc>
      </w:tr>
      <w:tr w:rsidR="00AF741E" w14:paraId="752B841F" w14:textId="77777777">
        <w:trPr>
          <w:trHeight w:val="1981"/>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DCB64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06428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188</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0BFE9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食物特异性IgG抗体检测试剂盒(食物组1/磁微粒化学发光法)型号4（牛肉F27）</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C3235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14592A"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FB66F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183DF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用于体外定量检测人血清中大豆（F14）/鳕鱼（F3）/小麦（F4）/牛肉（F27）/牛奶（F2）/鸡蛋（F245）/虾（F24）食物特异性IgG抗体含量。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07C7B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F6E26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7.5元/测试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C4F8E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0.88 </w:t>
            </w:r>
          </w:p>
        </w:tc>
      </w:tr>
      <w:tr w:rsidR="00AF741E" w14:paraId="6B18DAD2" w14:textId="77777777">
        <w:trPr>
          <w:trHeight w:val="1981"/>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F5A53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7BB4A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189</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02A5D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食物特异性IgG抗体检测试剂盒(食物组1/磁微粒化学发光法)型号1(大豆F14)</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9975D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2F1E13"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8900D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AB6A6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用于体外定量检测人血清中大豆（F14）/鳕鱼（F3）/小麦（F4）/牛肉（F27）/牛奶（F2）/鸡蛋（F245）/虾（F24）食物特异性IgG抗体含量。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D6D1F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25A5D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7.5元/测试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366DC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0.88 </w:t>
            </w:r>
          </w:p>
        </w:tc>
      </w:tr>
      <w:tr w:rsidR="00AF741E" w14:paraId="2CD27157" w14:textId="77777777">
        <w:trPr>
          <w:trHeight w:val="1981"/>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68BF4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E9AA6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190</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2E332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食物特异性IgG抗体检测试剂盒（食物组1/磁微粒化学发光法）型号3（小麦F4）</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13AEC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F70741"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CDE86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EBDDB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用于体外定量检测人血清中大豆（F14）/鳕鱼（F3）/小麦（F4）/牛肉（F27）/牛奶（F2）/鸡蛋（F245）/虾（F24）食物特异性IgG抗体含量。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517DF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6ACCA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7.5元/测试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38F07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0.88 </w:t>
            </w:r>
          </w:p>
        </w:tc>
      </w:tr>
      <w:tr w:rsidR="00AF741E" w14:paraId="2F482616" w14:textId="77777777">
        <w:trPr>
          <w:trHeight w:val="1981"/>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544B1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2E850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191</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F896B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食物特异性IgG抗体检测试剂盒(食物组1/磁微粒化学发光法) 型号2（鳕鱼F3）</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16E5C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4900F6"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1E2B1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C5505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用于体外定量检测人血清中大豆（F14）/鳕鱼（F3）/小麦（F4）/牛肉（F27）/牛奶（F2）/鸡蛋（F245）/虾（F24）食物特异性IgG抗体含量。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438DD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DEC99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7.5元/测试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5C630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0.88 </w:t>
            </w:r>
          </w:p>
        </w:tc>
      </w:tr>
      <w:tr w:rsidR="00AF741E" w14:paraId="4AB8599B" w14:textId="77777777">
        <w:trPr>
          <w:trHeight w:val="2827"/>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6996C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4DD28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192</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DDE34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食物特异性IgG抗体校准品及质控品检测试剂盒（磁微粒化学发光法）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21380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校准品1:1×1mL/瓶，校准品2:1×1mL/瓶；质控品1:1×2mL/瓶，质控品2:1×2mL/瓶；曲线试剂:1×2mL/瓶</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D6A34B"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8CF96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BD3C2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本试剂盒与本公司生产的食物特异性IgG抗体检测试剂盒（磁微粒化学发光法）配套使用，校准品用于调整特异性IgG抗体主曲线，质控品用于对食物特异性IgG抗体检测试剂盒进行质量控制，从而体外定量检测人血清中食物特异性IgG抗体含量。</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0882A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套</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1341F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262.5元/套</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98684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0.26 </w:t>
            </w:r>
          </w:p>
        </w:tc>
      </w:tr>
      <w:tr w:rsidR="00AF741E" w14:paraId="128C1BB7"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04600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702C4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193</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21F55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清洗液</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056B2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1L/瓶x6</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48E564"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F766B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A9328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检测项目辅助试剂。</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23BD3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52CB2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156.25元/盒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C57B6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0.16 </w:t>
            </w:r>
          </w:p>
        </w:tc>
      </w:tr>
      <w:tr w:rsidR="00AF741E" w14:paraId="60A285EC"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BA5A3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995DB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194</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8E916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全自动免疫检验系统用底物液</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18275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600测试/瓶×4</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D31522"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84EFF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6548D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用于全自动化学发光测定仪</w:t>
            </w:r>
            <w:r>
              <w:rPr>
                <w:rFonts w:ascii="宋体" w:eastAsia="宋体" w:hAnsi="宋体" w:cs="宋体" w:hint="eastAsia"/>
                <w:kern w:val="0"/>
                <w:sz w:val="20"/>
                <w:szCs w:val="20"/>
                <w:lang w:bidi="ar"/>
              </w:rPr>
              <w:br/>
              <w:t xml:space="preserve"> AutoLumo A2000 Plus清洗</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0E52A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D64B3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2343.75/盒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F5691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2.34 </w:t>
            </w:r>
          </w:p>
        </w:tc>
      </w:tr>
      <w:tr w:rsidR="00AF741E" w14:paraId="3662B0BC"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557DF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87345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195</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0C531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样本稀释液</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70E9B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25mL/盒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DD08C2"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C36CD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61116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用于科斯迈SMART 6500HOB检测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DD85E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46A5B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40/盒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0AC9B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0.10 </w:t>
            </w:r>
          </w:p>
        </w:tc>
      </w:tr>
      <w:tr w:rsidR="00AF741E" w14:paraId="5415C9B2"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B7278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F453E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196</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C80BB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反应杯</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4085C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2000个/包</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46F12A" w14:textId="77777777" w:rsidR="00AF741E" w:rsidRDefault="00AF741E">
            <w:pPr>
              <w:jc w:val="left"/>
              <w:rPr>
                <w:rFonts w:ascii="宋体" w:eastAsia="宋体" w:hAnsi="宋体" w:cs="宋体" w:hint="eastAsia"/>
                <w:sz w:val="20"/>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9D37A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合同效期内须免费提供与该试剂相匹配的检测设备及维保；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FE13A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用于科斯迈SMART 6500HOB检测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AEEB0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11724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937.5元/包</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E00C3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0.94 </w:t>
            </w:r>
          </w:p>
        </w:tc>
      </w:tr>
      <w:tr w:rsidR="00AF741E" w14:paraId="309B24B1" w14:textId="77777777">
        <w:trPr>
          <w:trHeight w:val="161"/>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9D47C9"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FA47D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197</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0E89A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促肾上腺皮质激素检测试剂盒（磁微粒化学发光法）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A183B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841C0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A2000 PLUS</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3B6ED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7FB51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用于促肾上腺皮质激素检测 </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73946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00EA1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18元/测试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6729E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0.84 </w:t>
            </w:r>
          </w:p>
        </w:tc>
      </w:tr>
      <w:tr w:rsidR="00AF741E" w14:paraId="4021A969"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4F2B3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E15F2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198</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502C6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醛固酮检测试剂盒（磁微粒化学发光法）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7440B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11350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A2000 PLUS</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32A68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13924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用于醛固酮检测 </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E8244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399E0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18元/测试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F518B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0.96 </w:t>
            </w:r>
          </w:p>
        </w:tc>
      </w:tr>
      <w:tr w:rsidR="00AF741E" w14:paraId="33AD6DFB"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DBC91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F7C206"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199</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913E2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人皮质醇检测试剂盒（磁微粒化学发光法）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7E267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E2D9D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A2000 PLUS</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ABFBF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E2D66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用于人皮质醇检测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03BC0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C39A1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18元/测试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84BCE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1.08 </w:t>
            </w:r>
          </w:p>
        </w:tc>
      </w:tr>
      <w:tr w:rsidR="00AF741E" w14:paraId="6753D703"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E1310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1AC69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200</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FF5A2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血管紧张素Ⅱ检测试剂盒（磁微粒化学发光法）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EA08C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618D0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A2000 PLUS</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8A7AF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FA97A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用于血管紧张素Ⅱ检测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8DEB8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F19FF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8元/测试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4E758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0.84 </w:t>
            </w:r>
          </w:p>
        </w:tc>
      </w:tr>
      <w:tr w:rsidR="00AF741E" w14:paraId="70B38A17"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6888F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lastRenderedPageBreak/>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5D78F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201</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2F0263"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肾素检测试剂盒（磁微粒化学发光法）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69A8B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100测试/盒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13D7B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A2000 PLUS</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D7F81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83AC1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用于肾素检测试剂 </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7F263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E3F49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6.4元/测试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EE459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0.96 </w:t>
            </w:r>
          </w:p>
        </w:tc>
      </w:tr>
      <w:tr w:rsidR="00AF741E" w14:paraId="4CAB5DB1"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F7D11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D7357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202</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E81DB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系统清洗液</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0129A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10ml*12/盒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D40B5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A2000 PLUS</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41189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A28B0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用于全自动化学发光测定仪AutoLumo A2000 Plus清洗</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42092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18DDB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937.5元/盒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F4113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0.12 </w:t>
            </w:r>
          </w:p>
        </w:tc>
      </w:tr>
      <w:tr w:rsidR="00AF741E" w14:paraId="12DB17E6"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8B794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F5D0E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203</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B7571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样本稀释液</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70D59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250ml*4/盒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9D930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A2000 PLUS</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ACD38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231158"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用于化学发光测定仪 A2000 PLUS检测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AED8D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51434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687.5元/盒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FB1B75"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0.07 </w:t>
            </w:r>
          </w:p>
        </w:tc>
      </w:tr>
      <w:tr w:rsidR="00AF741E" w14:paraId="5DE71FD7" w14:textId="77777777">
        <w:trPr>
          <w:trHeight w:val="17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A837D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623BD4"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204</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11C2C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清洗液</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622BE1"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500ml*4/盒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08F59B"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A2000 PLUS</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AE0E6A"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3312D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用于化学发光测定仪 A2000 PLUS检测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DE115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31CEC3"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625元/盒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B80C3C"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0.07 </w:t>
            </w:r>
          </w:p>
        </w:tc>
      </w:tr>
      <w:tr w:rsidR="00AF741E" w14:paraId="430DC0D7" w14:textId="77777777">
        <w:trPr>
          <w:trHeight w:val="113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B0BA91"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8B20A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205</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C2018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全自动免疫检验系统用底物液</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75831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110ml*2套/盒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53D1D7"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A2000 PLUS</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84FBE4"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6FCFF5"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用于全自动化学发光测定仪</w:t>
            </w:r>
            <w:r>
              <w:rPr>
                <w:rFonts w:ascii="宋体" w:eastAsia="宋体" w:hAnsi="宋体" w:cs="宋体" w:hint="eastAsia"/>
                <w:kern w:val="0"/>
                <w:sz w:val="20"/>
                <w:szCs w:val="20"/>
                <w:lang w:bidi="ar"/>
              </w:rPr>
              <w:br/>
              <w:t xml:space="preserve"> AutoLumo A2000 Plus清洗</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6BBED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66CDF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625元/盒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778F1F"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0.60 </w:t>
            </w:r>
          </w:p>
        </w:tc>
      </w:tr>
      <w:tr w:rsidR="00AF741E" w14:paraId="7ABF2D24"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E2847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8DD2F2"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206</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337AA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反应杯</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0390A8"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1000个/包</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7EE28E"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化学发光测定仪 A2000 PLUS</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8179CC"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所投产品需匹配现有设备；合同效期内须免费提供维保</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B2C852"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用于化学发光测定仪 A2000 PLUS检测；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C37FF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68ABED"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312.5元/盒</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3BF5AA"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0.23 </w:t>
            </w:r>
          </w:p>
        </w:tc>
      </w:tr>
      <w:tr w:rsidR="00AF741E" w14:paraId="2DBA6566" w14:textId="77777777">
        <w:trPr>
          <w:trHeight w:val="8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62367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包2</w:t>
            </w:r>
          </w:p>
        </w:tc>
        <w:tc>
          <w:tcPr>
            <w:tcW w:w="1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DB50BB"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207</w:t>
            </w:r>
          </w:p>
        </w:tc>
        <w:tc>
          <w:tcPr>
            <w:tcW w:w="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427E90"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结核分枝杆菌IgG/IgM抗体检测试剂盒（胶体金法）</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55EE19"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30人份/盒</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284DFF"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手工试剂</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4F9FA6"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手工试剂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CECF2D" w14:textId="77777777" w:rsidR="00AF741E"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用于结核分枝杆菌IgG/IgM抗体检测</w:t>
            </w:r>
          </w:p>
        </w:tc>
        <w:tc>
          <w:tcPr>
            <w:tcW w:w="1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C1540E"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盒</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6B1787"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7.5元/测试</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13D030" w14:textId="77777777" w:rsidR="00AF741E"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 xml:space="preserve">1.25 </w:t>
            </w:r>
          </w:p>
        </w:tc>
      </w:tr>
      <w:tr w:rsidR="00AF741E" w14:paraId="09AFDAE7" w14:textId="77777777">
        <w:trPr>
          <w:trHeight w:val="411"/>
        </w:trPr>
        <w:tc>
          <w:tcPr>
            <w:tcW w:w="4671" w:type="pct"/>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14:paraId="116272F6" w14:textId="77777777" w:rsidR="00AF741E" w:rsidRDefault="00000000">
            <w:pPr>
              <w:jc w:val="right"/>
              <w:rPr>
                <w:rFonts w:ascii="宋体" w:eastAsia="宋体" w:hAnsi="宋体" w:cs="宋体" w:hint="eastAsia"/>
                <w:b/>
                <w:bCs/>
                <w:sz w:val="20"/>
                <w:szCs w:val="20"/>
              </w:rPr>
            </w:pPr>
            <w:r>
              <w:rPr>
                <w:rFonts w:ascii="宋体" w:eastAsia="宋体" w:hAnsi="宋体" w:cs="宋体" w:hint="eastAsia"/>
                <w:b/>
                <w:bCs/>
                <w:kern w:val="0"/>
                <w:sz w:val="20"/>
                <w:szCs w:val="20"/>
                <w:lang w:bidi="ar"/>
              </w:rPr>
              <w:t>合计：</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A76208" w14:textId="77777777" w:rsidR="00AF741E" w:rsidRDefault="00000000">
            <w:pPr>
              <w:widowControl/>
              <w:jc w:val="center"/>
              <w:textAlignment w:val="center"/>
              <w:rPr>
                <w:rFonts w:ascii="宋体" w:eastAsia="宋体" w:hAnsi="宋体" w:cs="宋体" w:hint="eastAsia"/>
                <w:b/>
                <w:bCs/>
                <w:sz w:val="20"/>
                <w:szCs w:val="20"/>
              </w:rPr>
            </w:pPr>
            <w:r>
              <w:rPr>
                <w:rFonts w:ascii="宋体" w:eastAsia="宋体" w:hAnsi="宋体" w:cs="宋体" w:hint="eastAsia"/>
                <w:b/>
                <w:bCs/>
                <w:kern w:val="0"/>
                <w:sz w:val="20"/>
                <w:szCs w:val="20"/>
                <w:lang w:bidi="ar"/>
              </w:rPr>
              <w:t xml:space="preserve">607.98 </w:t>
            </w:r>
          </w:p>
        </w:tc>
      </w:tr>
    </w:tbl>
    <w:p w14:paraId="7DBBBAC2" w14:textId="77777777" w:rsidR="00AF741E" w:rsidRDefault="00000000">
      <w:pPr>
        <w:sectPr w:rsidR="00AF741E">
          <w:pgSz w:w="16838" w:h="11906" w:orient="landscape"/>
          <w:pgMar w:top="1800" w:right="1440" w:bottom="1800" w:left="1440" w:header="851" w:footer="992" w:gutter="0"/>
          <w:cols w:space="425"/>
          <w:docGrid w:type="lines" w:linePitch="312"/>
        </w:sectPr>
      </w:pPr>
      <w:r>
        <w:br w:type="page"/>
      </w:r>
    </w:p>
    <w:p w14:paraId="6D2726F9" w14:textId="77777777" w:rsidR="00AF741E" w:rsidRDefault="00000000">
      <w:pPr>
        <w:pStyle w:val="1"/>
        <w:snapToGrid w:val="0"/>
        <w:spacing w:before="0" w:after="0" w:line="360" w:lineRule="auto"/>
        <w:jc w:val="left"/>
        <w:rPr>
          <w:rFonts w:ascii="宋体" w:hAnsi="宋体" w:cs="宋体" w:hint="eastAsia"/>
          <w:bCs w:val="0"/>
          <w:w w:val="90"/>
          <w:kern w:val="2"/>
          <w:sz w:val="22"/>
          <w:szCs w:val="22"/>
        </w:rPr>
      </w:pPr>
      <w:r>
        <w:rPr>
          <w:rFonts w:ascii="宋体" w:hAnsi="宋体" w:cs="宋体" w:hint="eastAsia"/>
          <w:bCs w:val="0"/>
          <w:w w:val="90"/>
          <w:kern w:val="2"/>
          <w:sz w:val="22"/>
          <w:szCs w:val="22"/>
        </w:rPr>
        <w:lastRenderedPageBreak/>
        <w:t>三、其他要求：</w:t>
      </w:r>
    </w:p>
    <w:p w14:paraId="28D267D6" w14:textId="77777777" w:rsidR="00AF741E" w:rsidRDefault="00000000">
      <w:pPr>
        <w:pStyle w:val="1"/>
        <w:snapToGrid w:val="0"/>
        <w:spacing w:before="0" w:after="0" w:line="360" w:lineRule="auto"/>
        <w:ind w:firstLineChars="200" w:firstLine="395"/>
        <w:jc w:val="left"/>
        <w:rPr>
          <w:rFonts w:ascii="宋体" w:hAnsi="宋体" w:cs="宋体" w:hint="eastAsia"/>
          <w:b w:val="0"/>
          <w:bCs w:val="0"/>
          <w:w w:val="90"/>
          <w:kern w:val="2"/>
          <w:sz w:val="22"/>
          <w:szCs w:val="22"/>
        </w:rPr>
      </w:pPr>
      <w:r>
        <w:rPr>
          <w:rFonts w:ascii="宋体" w:hAnsi="宋体" w:cs="宋体" w:hint="eastAsia"/>
          <w:b w:val="0"/>
          <w:bCs w:val="0"/>
          <w:w w:val="90"/>
          <w:kern w:val="2"/>
          <w:sz w:val="22"/>
          <w:szCs w:val="22"/>
        </w:rPr>
        <w:t>1、技术参数经评审委员会认定不符合采购人需求的，则取消该目录产品所对应包号的入围资格。</w:t>
      </w:r>
    </w:p>
    <w:p w14:paraId="5EA60B83" w14:textId="77777777" w:rsidR="00AF741E" w:rsidRDefault="00000000">
      <w:pPr>
        <w:pStyle w:val="1"/>
        <w:snapToGrid w:val="0"/>
        <w:spacing w:before="0" w:after="0" w:line="360" w:lineRule="auto"/>
        <w:ind w:firstLineChars="200" w:firstLine="395"/>
        <w:jc w:val="left"/>
        <w:rPr>
          <w:rFonts w:ascii="宋体" w:hAnsi="宋体" w:cs="宋体" w:hint="eastAsia"/>
          <w:b w:val="0"/>
          <w:bCs w:val="0"/>
          <w:w w:val="90"/>
          <w:kern w:val="2"/>
          <w:sz w:val="22"/>
          <w:szCs w:val="22"/>
        </w:rPr>
      </w:pPr>
      <w:r>
        <w:rPr>
          <w:rFonts w:ascii="宋体" w:hAnsi="宋体" w:cs="宋体" w:hint="eastAsia"/>
          <w:b w:val="0"/>
          <w:bCs w:val="0"/>
          <w:w w:val="90"/>
          <w:kern w:val="2"/>
          <w:sz w:val="22"/>
          <w:szCs w:val="22"/>
        </w:rPr>
        <w:t>2、本项目按包入围，1个包次内的目录序号产品，供应商必须全部投报，不得只投其中一个或部分目录序号产品，且供应商对每一目录序号项的产品只能选择一个品牌进行申报，否则该包次作无效投标处理。</w:t>
      </w:r>
    </w:p>
    <w:p w14:paraId="1818AADF" w14:textId="77777777" w:rsidR="00AF741E" w:rsidRDefault="00000000">
      <w:pPr>
        <w:pStyle w:val="1"/>
        <w:snapToGrid w:val="0"/>
        <w:spacing w:before="0" w:after="0" w:line="360" w:lineRule="auto"/>
        <w:ind w:firstLineChars="200" w:firstLine="395"/>
        <w:jc w:val="left"/>
        <w:rPr>
          <w:rFonts w:ascii="宋体" w:hAnsi="宋体" w:cs="宋体" w:hint="eastAsia"/>
          <w:b w:val="0"/>
          <w:bCs w:val="0"/>
          <w:w w:val="90"/>
          <w:kern w:val="2"/>
          <w:sz w:val="22"/>
          <w:szCs w:val="22"/>
        </w:rPr>
      </w:pPr>
      <w:r>
        <w:rPr>
          <w:rFonts w:ascii="宋体" w:hAnsi="宋体" w:cs="宋体" w:hint="eastAsia"/>
          <w:b w:val="0"/>
          <w:bCs w:val="0"/>
          <w:w w:val="90"/>
          <w:kern w:val="2"/>
          <w:sz w:val="22"/>
          <w:szCs w:val="22"/>
        </w:rPr>
        <w:t>3、医院已有的设备，投标的试剂需与现有的设备能匹配使用；如所提供的试剂不匹配现有的设备，入围供应商在合同期内必须提供配套服务保障，投标的试剂必须与检验设备匹配使用，涉及到的费用视为已包含在投标报价中。</w:t>
      </w:r>
    </w:p>
    <w:p w14:paraId="6A8EE320" w14:textId="77777777" w:rsidR="00AF741E" w:rsidRDefault="00000000">
      <w:pPr>
        <w:pStyle w:val="1"/>
        <w:snapToGrid w:val="0"/>
        <w:spacing w:before="0" w:after="0" w:line="360" w:lineRule="auto"/>
        <w:ind w:firstLineChars="200" w:firstLine="395"/>
        <w:jc w:val="left"/>
        <w:rPr>
          <w:rFonts w:ascii="宋体" w:hAnsi="宋体" w:cs="宋体" w:hint="eastAsia"/>
          <w:b w:val="0"/>
          <w:bCs w:val="0"/>
          <w:w w:val="90"/>
          <w:kern w:val="2"/>
          <w:sz w:val="22"/>
          <w:szCs w:val="22"/>
        </w:rPr>
      </w:pPr>
      <w:r>
        <w:rPr>
          <w:rFonts w:ascii="宋体" w:hAnsi="宋体" w:cs="宋体" w:hint="eastAsia"/>
          <w:b w:val="0"/>
          <w:bCs w:val="0"/>
          <w:w w:val="90"/>
          <w:kern w:val="2"/>
          <w:sz w:val="22"/>
          <w:szCs w:val="22"/>
        </w:rPr>
        <w:t>4、清单中核酸类检测试剂，供应商需按湘医保函【2023】59号要求，在湖南省医保信息平台药品和医用耗材招采管理系统挂网并进行线上采购。</w:t>
      </w:r>
    </w:p>
    <w:p w14:paraId="1965B7A1" w14:textId="77777777" w:rsidR="00AF741E" w:rsidRDefault="00000000">
      <w:pPr>
        <w:pStyle w:val="1"/>
        <w:snapToGrid w:val="0"/>
        <w:spacing w:before="0" w:after="0" w:line="360" w:lineRule="auto"/>
        <w:ind w:firstLineChars="200" w:firstLine="395"/>
        <w:jc w:val="left"/>
        <w:rPr>
          <w:rFonts w:ascii="宋体" w:hAnsi="宋体" w:cs="宋体" w:hint="eastAsia"/>
          <w:b w:val="0"/>
          <w:bCs w:val="0"/>
          <w:w w:val="90"/>
          <w:kern w:val="2"/>
          <w:sz w:val="22"/>
          <w:szCs w:val="22"/>
        </w:rPr>
      </w:pPr>
      <w:r>
        <w:rPr>
          <w:rFonts w:ascii="宋体" w:hAnsi="宋体" w:cs="宋体" w:hint="eastAsia"/>
          <w:b w:val="0"/>
          <w:bCs w:val="0"/>
          <w:w w:val="90"/>
          <w:kern w:val="2"/>
          <w:sz w:val="22"/>
          <w:szCs w:val="22"/>
        </w:rPr>
        <w:t>5、合同执行期间，如清单内试剂政府进行带量采购及其他政策，入围供应商需按相关文件要求执行，配合采购人同步调整品规、供货价格及相关文件要求，如入围供应商不配合，采购人有权提前解除合同。</w:t>
      </w:r>
    </w:p>
    <w:p w14:paraId="424073F7" w14:textId="77777777" w:rsidR="00AF741E" w:rsidRDefault="00000000">
      <w:pPr>
        <w:pStyle w:val="1"/>
        <w:snapToGrid w:val="0"/>
        <w:spacing w:before="0" w:after="0" w:line="360" w:lineRule="auto"/>
        <w:ind w:firstLineChars="200" w:firstLine="395"/>
        <w:jc w:val="left"/>
        <w:rPr>
          <w:rFonts w:ascii="宋体" w:hAnsi="宋体" w:cs="宋体" w:hint="eastAsia"/>
          <w:b w:val="0"/>
          <w:bCs w:val="0"/>
          <w:w w:val="90"/>
          <w:kern w:val="2"/>
          <w:sz w:val="22"/>
          <w:szCs w:val="22"/>
        </w:rPr>
      </w:pPr>
      <w:r>
        <w:rPr>
          <w:rFonts w:ascii="宋体" w:hAnsi="宋体" w:cs="宋体" w:hint="eastAsia"/>
          <w:b w:val="0"/>
          <w:bCs w:val="0"/>
          <w:w w:val="90"/>
          <w:kern w:val="2"/>
          <w:sz w:val="22"/>
          <w:szCs w:val="22"/>
        </w:rPr>
        <w:t>6、在供货执行期间，如遇国家政策性价格下调，因体外诊断试剂价格下调导致的经济损失由入围供应商自行承担。</w:t>
      </w:r>
    </w:p>
    <w:p w14:paraId="1FE3A986" w14:textId="77777777" w:rsidR="00AF741E" w:rsidRDefault="00000000">
      <w:pPr>
        <w:pStyle w:val="1"/>
        <w:snapToGrid w:val="0"/>
        <w:spacing w:before="0" w:after="0" w:line="360" w:lineRule="auto"/>
        <w:ind w:firstLineChars="200" w:firstLine="395"/>
        <w:jc w:val="left"/>
        <w:rPr>
          <w:rFonts w:ascii="宋体" w:hAnsi="宋体" w:cs="宋体" w:hint="eastAsia"/>
          <w:b w:val="0"/>
          <w:bCs w:val="0"/>
          <w:w w:val="90"/>
          <w:kern w:val="2"/>
          <w:sz w:val="22"/>
          <w:szCs w:val="22"/>
        </w:rPr>
      </w:pPr>
      <w:r>
        <w:rPr>
          <w:rFonts w:ascii="宋体" w:hAnsi="宋体" w:cs="宋体" w:hint="eastAsia"/>
          <w:b w:val="0"/>
          <w:bCs w:val="0"/>
          <w:w w:val="90"/>
          <w:kern w:val="2"/>
          <w:sz w:val="22"/>
          <w:szCs w:val="22"/>
        </w:rPr>
        <w:t>7、入围供应商负责为使用科室体外诊断试剂所涉及工作提供技术人员支持，提供使用设备的技术培训与应用支持，并保证定期提供新技术学习与培训。帮助使用科室开展学科建设、科研及学术活动。</w:t>
      </w:r>
    </w:p>
    <w:p w14:paraId="3748775F" w14:textId="77777777" w:rsidR="00AF741E" w:rsidRDefault="00000000">
      <w:pPr>
        <w:pStyle w:val="1"/>
        <w:snapToGrid w:val="0"/>
        <w:spacing w:before="0" w:after="0" w:line="360" w:lineRule="auto"/>
        <w:ind w:firstLineChars="200" w:firstLine="395"/>
        <w:jc w:val="left"/>
        <w:rPr>
          <w:rFonts w:ascii="宋体" w:hAnsi="宋体" w:cs="宋体" w:hint="eastAsia"/>
          <w:b w:val="0"/>
          <w:bCs w:val="0"/>
          <w:w w:val="90"/>
          <w:kern w:val="2"/>
          <w:sz w:val="22"/>
          <w:szCs w:val="22"/>
        </w:rPr>
      </w:pPr>
      <w:r>
        <w:rPr>
          <w:rFonts w:ascii="宋体" w:hAnsi="宋体" w:cs="宋体" w:hint="eastAsia"/>
          <w:b w:val="0"/>
          <w:bCs w:val="0"/>
          <w:w w:val="90"/>
          <w:kern w:val="2"/>
          <w:sz w:val="22"/>
          <w:szCs w:val="22"/>
        </w:rPr>
        <w:t>8、入围供应商负责使用科室仪器设备符合国家相关（包括ISO15189质量管理体系认可的要求）的计量检查、检验、校正、质控、年检等要求。</w:t>
      </w:r>
    </w:p>
    <w:p w14:paraId="2C8A5CE8" w14:textId="77777777" w:rsidR="00AF741E" w:rsidRDefault="00000000">
      <w:pPr>
        <w:pStyle w:val="1"/>
        <w:snapToGrid w:val="0"/>
        <w:spacing w:before="0" w:after="0" w:line="360" w:lineRule="auto"/>
        <w:ind w:firstLineChars="200" w:firstLine="395"/>
        <w:jc w:val="left"/>
        <w:rPr>
          <w:rFonts w:ascii="宋体" w:hAnsi="宋体" w:cs="宋体" w:hint="eastAsia"/>
          <w:b w:val="0"/>
          <w:bCs w:val="0"/>
          <w:w w:val="90"/>
          <w:kern w:val="2"/>
          <w:sz w:val="22"/>
          <w:szCs w:val="22"/>
        </w:rPr>
      </w:pPr>
      <w:r>
        <w:rPr>
          <w:rFonts w:ascii="宋体" w:hAnsi="宋体" w:cs="宋体" w:hint="eastAsia"/>
          <w:b w:val="0"/>
          <w:bCs w:val="0"/>
          <w:w w:val="90"/>
          <w:kern w:val="2"/>
          <w:sz w:val="22"/>
          <w:szCs w:val="22"/>
        </w:rPr>
        <w:t>9、如遇国家政策、法律法规调整、主管部门要求等原因导致本项目无法继续实施的，则本项目合同自动终止，采购人（医院方）不承担任何违约责任。</w:t>
      </w:r>
    </w:p>
    <w:p w14:paraId="1C0AE628" w14:textId="77777777" w:rsidR="00AF741E" w:rsidRDefault="00000000">
      <w:pPr>
        <w:pStyle w:val="1"/>
        <w:snapToGrid w:val="0"/>
        <w:spacing w:before="0" w:after="0" w:line="360" w:lineRule="auto"/>
        <w:ind w:firstLineChars="200" w:firstLine="395"/>
        <w:jc w:val="left"/>
        <w:rPr>
          <w:rFonts w:ascii="宋体" w:hAnsi="宋体" w:cs="宋体" w:hint="eastAsia"/>
          <w:b w:val="0"/>
          <w:bCs w:val="0"/>
          <w:w w:val="90"/>
          <w:kern w:val="2"/>
          <w:sz w:val="22"/>
          <w:szCs w:val="22"/>
        </w:rPr>
      </w:pPr>
      <w:r>
        <w:rPr>
          <w:rFonts w:ascii="宋体" w:hAnsi="宋体" w:cs="宋体" w:hint="eastAsia"/>
          <w:b w:val="0"/>
          <w:bCs w:val="0"/>
          <w:w w:val="90"/>
          <w:kern w:val="2"/>
          <w:sz w:val="22"/>
          <w:szCs w:val="22"/>
        </w:rPr>
        <w:t>10、因医院学科建设发展需要、国家政策规定、新冠肺炎或其他突发公共卫生事件等要求，医院必须开展新项目的，入围供应商应支持和配合医院开展新项目。</w:t>
      </w:r>
    </w:p>
    <w:p w14:paraId="676B62FC" w14:textId="77777777" w:rsidR="00AF741E" w:rsidRDefault="00000000">
      <w:pPr>
        <w:pStyle w:val="1"/>
        <w:snapToGrid w:val="0"/>
        <w:spacing w:before="0" w:after="0" w:line="360" w:lineRule="auto"/>
        <w:ind w:firstLineChars="200" w:firstLine="395"/>
        <w:jc w:val="left"/>
        <w:rPr>
          <w:rFonts w:ascii="宋体" w:hAnsi="宋体" w:cs="宋体" w:hint="eastAsia"/>
          <w:b w:val="0"/>
          <w:bCs w:val="0"/>
          <w:w w:val="90"/>
          <w:kern w:val="2"/>
          <w:sz w:val="22"/>
          <w:szCs w:val="22"/>
        </w:rPr>
      </w:pPr>
      <w:r>
        <w:rPr>
          <w:rFonts w:ascii="宋体" w:hAnsi="宋体" w:cs="宋体" w:hint="eastAsia"/>
          <w:b w:val="0"/>
          <w:bCs w:val="0"/>
          <w:w w:val="90"/>
          <w:kern w:val="2"/>
          <w:sz w:val="22"/>
          <w:szCs w:val="22"/>
        </w:rPr>
        <w:t>11、入围供应商制定保障体外诊断试剂质量安全的相关工作制度和编制产品目录。负责所供应体外诊断试剂的质量，如因试剂质量原因造成医院损失或患者投诉、纠纷、安全事故等，由入围供应商承担全部费用。</w:t>
      </w:r>
    </w:p>
    <w:p w14:paraId="5CADB093" w14:textId="77777777" w:rsidR="00AF741E" w:rsidRDefault="00000000">
      <w:pPr>
        <w:pStyle w:val="1"/>
        <w:snapToGrid w:val="0"/>
        <w:spacing w:before="0" w:after="0" w:line="360" w:lineRule="auto"/>
        <w:ind w:firstLineChars="200" w:firstLine="395"/>
        <w:jc w:val="left"/>
        <w:rPr>
          <w:rFonts w:ascii="宋体" w:hAnsi="宋体" w:cs="宋体" w:hint="eastAsia"/>
          <w:b w:val="0"/>
          <w:bCs w:val="0"/>
          <w:w w:val="90"/>
          <w:kern w:val="2"/>
          <w:sz w:val="22"/>
          <w:szCs w:val="22"/>
        </w:rPr>
      </w:pPr>
      <w:r>
        <w:rPr>
          <w:rFonts w:ascii="宋体" w:hAnsi="宋体" w:cs="宋体" w:hint="eastAsia"/>
          <w:b w:val="0"/>
          <w:bCs w:val="0"/>
          <w:w w:val="90"/>
          <w:kern w:val="2"/>
          <w:sz w:val="22"/>
          <w:szCs w:val="22"/>
        </w:rPr>
        <w:t>12、入围供应商建立配送人员健康档案，对从事体外诊断试剂采购、验收、保管、运送等工作的人员，每年进行一次健康体检，患有精神病、传染病或其他感染性疾病的人员，及时调离体外诊断试剂配送岗位。</w:t>
      </w:r>
    </w:p>
    <w:p w14:paraId="5301A1CC" w14:textId="77777777" w:rsidR="00AF741E" w:rsidRDefault="00AF741E">
      <w:pPr>
        <w:spacing w:line="360" w:lineRule="auto"/>
        <w:sectPr w:rsidR="00AF741E">
          <w:pgSz w:w="11906" w:h="16838"/>
          <w:pgMar w:top="1440" w:right="1463" w:bottom="1440" w:left="1463" w:header="851" w:footer="992" w:gutter="0"/>
          <w:cols w:space="720"/>
          <w:docGrid w:type="lines" w:linePitch="319"/>
        </w:sectPr>
      </w:pPr>
    </w:p>
    <w:p w14:paraId="00D7278D" w14:textId="77777777" w:rsidR="00AF741E" w:rsidRDefault="00AF741E"/>
    <w:p w14:paraId="39580B6E" w14:textId="77777777" w:rsidR="00AF741E" w:rsidRDefault="00000000">
      <w:pPr>
        <w:spacing w:line="360" w:lineRule="auto"/>
        <w:rPr>
          <w:rFonts w:ascii="宋体" w:eastAsia="宋体" w:hAnsi="宋体" w:cs="宋体" w:hint="eastAsia"/>
          <w:b/>
          <w:sz w:val="28"/>
          <w:szCs w:val="28"/>
        </w:rPr>
      </w:pPr>
      <w:r>
        <w:rPr>
          <w:rFonts w:ascii="宋体" w:eastAsia="宋体" w:hAnsi="宋体" w:cs="宋体" w:hint="eastAsia"/>
          <w:b/>
          <w:sz w:val="24"/>
        </w:rPr>
        <w:t>附件2</w:t>
      </w:r>
      <w:r>
        <w:rPr>
          <w:rFonts w:ascii="宋体" w:eastAsia="宋体" w:hAnsi="宋体" w:cs="宋体" w:hint="eastAsia"/>
          <w:b/>
          <w:sz w:val="28"/>
          <w:szCs w:val="28"/>
        </w:rPr>
        <w:t xml:space="preserve">：            </w:t>
      </w:r>
    </w:p>
    <w:p w14:paraId="3E0A258B" w14:textId="77777777" w:rsidR="00AF741E" w:rsidRDefault="00000000">
      <w:pPr>
        <w:spacing w:line="360" w:lineRule="auto"/>
        <w:jc w:val="center"/>
        <w:rPr>
          <w:rFonts w:ascii="宋体" w:eastAsia="宋体" w:hAnsi="宋体" w:cs="宋体" w:hint="eastAsia"/>
          <w:b/>
          <w:w w:val="90"/>
          <w:sz w:val="36"/>
          <w:szCs w:val="36"/>
        </w:rPr>
      </w:pPr>
      <w:r>
        <w:rPr>
          <w:rFonts w:ascii="宋体" w:eastAsia="宋体" w:hAnsi="宋体" w:cs="宋体" w:hint="eastAsia"/>
          <w:b/>
          <w:w w:val="90"/>
          <w:sz w:val="36"/>
          <w:szCs w:val="36"/>
        </w:rPr>
        <w:t>法定代表人身份证明</w:t>
      </w:r>
    </w:p>
    <w:p w14:paraId="7C7DCAE7" w14:textId="77777777" w:rsidR="00AF741E" w:rsidRDefault="00AF741E">
      <w:pPr>
        <w:snapToGrid w:val="0"/>
        <w:spacing w:line="360" w:lineRule="auto"/>
        <w:rPr>
          <w:rFonts w:ascii="宋体" w:eastAsia="宋体" w:hAnsi="宋体" w:cs="宋体" w:hint="eastAsia"/>
          <w:szCs w:val="20"/>
        </w:rPr>
      </w:pPr>
    </w:p>
    <w:p w14:paraId="449B1DD3" w14:textId="77777777" w:rsidR="00AF741E" w:rsidRDefault="00000000">
      <w:pPr>
        <w:snapToGrid w:val="0"/>
        <w:spacing w:line="360" w:lineRule="auto"/>
        <w:rPr>
          <w:rFonts w:ascii="宋体" w:eastAsia="宋体" w:hAnsi="宋体" w:cs="宋体" w:hint="eastAsia"/>
          <w:sz w:val="24"/>
        </w:rPr>
      </w:pPr>
      <w:r>
        <w:rPr>
          <w:rFonts w:ascii="宋体" w:eastAsia="宋体" w:hAnsi="宋体" w:cs="宋体" w:hint="eastAsia"/>
          <w:sz w:val="24"/>
        </w:rPr>
        <w:t>供应商名称：</w:t>
      </w:r>
      <w:r>
        <w:rPr>
          <w:rFonts w:ascii="宋体" w:eastAsia="宋体" w:hAnsi="宋体" w:cs="宋体" w:hint="eastAsia"/>
          <w:sz w:val="24"/>
          <w:u w:val="single"/>
        </w:rPr>
        <w:t xml:space="preserve">                         </w:t>
      </w:r>
    </w:p>
    <w:p w14:paraId="6115D16F" w14:textId="77777777" w:rsidR="00AF741E" w:rsidRDefault="00000000">
      <w:pPr>
        <w:snapToGrid w:val="0"/>
        <w:spacing w:line="360" w:lineRule="auto"/>
        <w:rPr>
          <w:rFonts w:ascii="宋体" w:eastAsia="宋体" w:hAnsi="宋体" w:cs="宋体" w:hint="eastAsia"/>
          <w:sz w:val="24"/>
          <w:u w:val="single"/>
        </w:rPr>
      </w:pPr>
      <w:r>
        <w:rPr>
          <w:rFonts w:ascii="宋体" w:eastAsia="宋体" w:hAnsi="宋体" w:cs="宋体" w:hint="eastAsia"/>
          <w:sz w:val="24"/>
        </w:rPr>
        <w:t>单位性质：</w:t>
      </w:r>
      <w:r>
        <w:rPr>
          <w:rFonts w:ascii="宋体" w:eastAsia="宋体" w:hAnsi="宋体" w:cs="宋体" w:hint="eastAsia"/>
          <w:sz w:val="24"/>
          <w:u w:val="single"/>
        </w:rPr>
        <w:t xml:space="preserve">                          </w:t>
      </w:r>
    </w:p>
    <w:p w14:paraId="3FA6F034" w14:textId="77777777" w:rsidR="00AF741E" w:rsidRDefault="00000000">
      <w:pPr>
        <w:snapToGrid w:val="0"/>
        <w:spacing w:line="360" w:lineRule="auto"/>
        <w:rPr>
          <w:rFonts w:ascii="宋体" w:eastAsia="宋体" w:hAnsi="宋体" w:cs="宋体" w:hint="eastAsia"/>
          <w:sz w:val="24"/>
        </w:rPr>
      </w:pPr>
      <w:r>
        <w:rPr>
          <w:rFonts w:ascii="宋体" w:eastAsia="宋体" w:hAnsi="宋体" w:cs="宋体" w:hint="eastAsia"/>
          <w:sz w:val="24"/>
        </w:rPr>
        <w:t>地址：</w:t>
      </w:r>
      <w:r>
        <w:rPr>
          <w:rFonts w:ascii="宋体" w:eastAsia="宋体" w:hAnsi="宋体" w:cs="宋体" w:hint="eastAsia"/>
          <w:sz w:val="24"/>
          <w:u w:val="single"/>
        </w:rPr>
        <w:t xml:space="preserve">                          </w:t>
      </w:r>
    </w:p>
    <w:p w14:paraId="10BC8DF4" w14:textId="77777777" w:rsidR="00AF741E" w:rsidRDefault="00000000">
      <w:pPr>
        <w:snapToGrid w:val="0"/>
        <w:spacing w:line="360" w:lineRule="auto"/>
        <w:rPr>
          <w:rFonts w:ascii="宋体" w:eastAsia="宋体" w:hAnsi="宋体" w:cs="宋体" w:hint="eastAsia"/>
          <w:sz w:val="24"/>
        </w:rPr>
      </w:pPr>
      <w:r>
        <w:rPr>
          <w:rFonts w:ascii="宋体" w:eastAsia="宋体" w:hAnsi="宋体" w:cs="宋体" w:hint="eastAsia"/>
          <w:sz w:val="24"/>
        </w:rPr>
        <w:t>成立时间：</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w:t>
      </w:r>
    </w:p>
    <w:p w14:paraId="1A5D57AE" w14:textId="77777777" w:rsidR="00AF741E" w:rsidRDefault="00000000">
      <w:pPr>
        <w:snapToGrid w:val="0"/>
        <w:spacing w:line="360" w:lineRule="auto"/>
        <w:rPr>
          <w:rFonts w:ascii="宋体" w:eastAsia="宋体" w:hAnsi="宋体" w:cs="宋体" w:hint="eastAsia"/>
          <w:sz w:val="24"/>
          <w:u w:val="single"/>
        </w:rPr>
      </w:pPr>
      <w:r>
        <w:rPr>
          <w:rFonts w:ascii="宋体" w:eastAsia="宋体" w:hAnsi="宋体" w:cs="宋体" w:hint="eastAsia"/>
          <w:sz w:val="24"/>
        </w:rPr>
        <w:t>经营期限：</w:t>
      </w:r>
      <w:r>
        <w:rPr>
          <w:rFonts w:ascii="宋体" w:eastAsia="宋体" w:hAnsi="宋体" w:cs="宋体" w:hint="eastAsia"/>
          <w:sz w:val="24"/>
          <w:u w:val="single"/>
        </w:rPr>
        <w:t xml:space="preserve">                          </w:t>
      </w:r>
    </w:p>
    <w:p w14:paraId="09DCE999" w14:textId="77777777" w:rsidR="00AF741E" w:rsidRDefault="00000000">
      <w:pPr>
        <w:snapToGrid w:val="0"/>
        <w:spacing w:line="360" w:lineRule="auto"/>
        <w:rPr>
          <w:rFonts w:ascii="宋体" w:eastAsia="宋体" w:hAnsi="宋体" w:cs="宋体" w:hint="eastAsia"/>
          <w:sz w:val="24"/>
        </w:rPr>
      </w:pPr>
      <w:r>
        <w:rPr>
          <w:rFonts w:ascii="宋体" w:eastAsia="宋体" w:hAnsi="宋体" w:cs="宋体" w:hint="eastAsia"/>
          <w:sz w:val="24"/>
        </w:rPr>
        <w:t>经营范围：</w:t>
      </w:r>
      <w:r>
        <w:rPr>
          <w:rFonts w:ascii="宋体" w:eastAsia="宋体" w:hAnsi="宋体" w:cs="宋体" w:hint="eastAsia"/>
          <w:sz w:val="24"/>
          <w:u w:val="single"/>
        </w:rPr>
        <w:t xml:space="preserve">                          </w:t>
      </w:r>
      <w:r>
        <w:rPr>
          <w:rFonts w:ascii="宋体" w:eastAsia="宋体" w:hAnsi="宋体" w:cs="宋体" w:hint="eastAsia"/>
          <w:sz w:val="24"/>
        </w:rPr>
        <w:t xml:space="preserve">                       </w:t>
      </w:r>
    </w:p>
    <w:p w14:paraId="089E3C24" w14:textId="77777777" w:rsidR="00AF741E" w:rsidRDefault="00000000">
      <w:pPr>
        <w:snapToGrid w:val="0"/>
        <w:spacing w:line="360" w:lineRule="auto"/>
        <w:rPr>
          <w:rFonts w:ascii="宋体" w:eastAsia="宋体" w:hAnsi="宋体" w:cs="宋体" w:hint="eastAsia"/>
          <w:sz w:val="24"/>
        </w:rPr>
      </w:pPr>
      <w:r>
        <w:rPr>
          <w:rFonts w:ascii="宋体" w:eastAsia="宋体" w:hAnsi="宋体" w:cs="宋体" w:hint="eastAsia"/>
          <w:sz w:val="24"/>
        </w:rPr>
        <w:t>姓 名：</w:t>
      </w:r>
      <w:r>
        <w:rPr>
          <w:rFonts w:ascii="宋体" w:eastAsia="宋体" w:hAnsi="宋体" w:cs="宋体" w:hint="eastAsia"/>
          <w:sz w:val="24"/>
          <w:u w:val="single"/>
        </w:rPr>
        <w:t xml:space="preserve">     </w:t>
      </w:r>
      <w:r>
        <w:rPr>
          <w:rFonts w:ascii="宋体" w:eastAsia="宋体" w:hAnsi="宋体" w:cs="宋体" w:hint="eastAsia"/>
          <w:sz w:val="24"/>
        </w:rPr>
        <w:t>性 别：</w:t>
      </w:r>
      <w:r>
        <w:rPr>
          <w:rFonts w:ascii="宋体" w:eastAsia="宋体" w:hAnsi="宋体" w:cs="宋体" w:hint="eastAsia"/>
          <w:sz w:val="24"/>
          <w:u w:val="single"/>
        </w:rPr>
        <w:t xml:space="preserve">       </w:t>
      </w:r>
    </w:p>
    <w:p w14:paraId="45505E3E" w14:textId="77777777" w:rsidR="00AF741E" w:rsidRDefault="00000000">
      <w:pPr>
        <w:snapToGrid w:val="0"/>
        <w:spacing w:line="360" w:lineRule="auto"/>
        <w:rPr>
          <w:rFonts w:ascii="宋体" w:eastAsia="宋体" w:hAnsi="宋体" w:cs="宋体" w:hint="eastAsia"/>
          <w:sz w:val="24"/>
        </w:rPr>
      </w:pPr>
      <w:r>
        <w:rPr>
          <w:rFonts w:ascii="宋体" w:eastAsia="宋体" w:hAnsi="宋体" w:cs="宋体" w:hint="eastAsia"/>
          <w:sz w:val="24"/>
        </w:rPr>
        <w:t>年 龄：</w:t>
      </w:r>
      <w:r>
        <w:rPr>
          <w:rFonts w:ascii="宋体" w:eastAsia="宋体" w:hAnsi="宋体" w:cs="宋体" w:hint="eastAsia"/>
          <w:sz w:val="24"/>
          <w:u w:val="single"/>
        </w:rPr>
        <w:t xml:space="preserve">     </w:t>
      </w:r>
      <w:r>
        <w:rPr>
          <w:rFonts w:ascii="宋体" w:eastAsia="宋体" w:hAnsi="宋体" w:cs="宋体" w:hint="eastAsia"/>
          <w:sz w:val="24"/>
        </w:rPr>
        <w:t>职 务：</w:t>
      </w:r>
      <w:r>
        <w:rPr>
          <w:rFonts w:ascii="宋体" w:eastAsia="宋体" w:hAnsi="宋体" w:cs="宋体" w:hint="eastAsia"/>
          <w:sz w:val="24"/>
          <w:u w:val="single"/>
        </w:rPr>
        <w:t xml:space="preserve">       </w:t>
      </w:r>
    </w:p>
    <w:p w14:paraId="7C7E3D0D" w14:textId="77777777" w:rsidR="00AF741E" w:rsidRDefault="00000000">
      <w:pPr>
        <w:snapToGrid w:val="0"/>
        <w:spacing w:line="360" w:lineRule="auto"/>
        <w:rPr>
          <w:rFonts w:ascii="宋体" w:eastAsia="宋体" w:hAnsi="宋体" w:cs="宋体" w:hint="eastAsia"/>
          <w:sz w:val="24"/>
        </w:rPr>
      </w:pPr>
      <w:r>
        <w:rPr>
          <w:rFonts w:ascii="宋体" w:eastAsia="宋体" w:hAnsi="宋体" w:cs="宋体" w:hint="eastAsia"/>
          <w:sz w:val="24"/>
        </w:rPr>
        <w:t>系</w:t>
      </w:r>
      <w:r>
        <w:rPr>
          <w:rFonts w:ascii="宋体" w:eastAsia="宋体" w:hAnsi="宋体" w:cs="宋体" w:hint="eastAsia"/>
          <w:sz w:val="24"/>
          <w:u w:val="single"/>
        </w:rPr>
        <w:t xml:space="preserve">              </w:t>
      </w:r>
      <w:r>
        <w:rPr>
          <w:rFonts w:ascii="宋体" w:eastAsia="宋体" w:hAnsi="宋体" w:cs="宋体" w:hint="eastAsia"/>
          <w:sz w:val="24"/>
        </w:rPr>
        <w:t>（供应商名称）的法定代表人。</w:t>
      </w:r>
    </w:p>
    <w:p w14:paraId="235DBA87" w14:textId="77777777" w:rsidR="00AF741E" w:rsidRDefault="00000000">
      <w:pPr>
        <w:snapToGrid w:val="0"/>
        <w:spacing w:line="360" w:lineRule="auto"/>
        <w:rPr>
          <w:rFonts w:ascii="宋体" w:eastAsia="宋体" w:hAnsi="宋体" w:cs="宋体" w:hint="eastAsia"/>
          <w:sz w:val="24"/>
        </w:rPr>
      </w:pPr>
      <w:r>
        <w:rPr>
          <w:rFonts w:ascii="宋体" w:eastAsia="宋体" w:hAnsi="宋体" w:cs="宋体" w:hint="eastAsia"/>
          <w:sz w:val="24"/>
        </w:rPr>
        <w:t>特此证明。</w:t>
      </w:r>
    </w:p>
    <w:p w14:paraId="438893D3" w14:textId="77777777" w:rsidR="00AF741E" w:rsidRDefault="00000000">
      <w:pPr>
        <w:snapToGrid w:val="0"/>
        <w:spacing w:line="360" w:lineRule="auto"/>
        <w:rPr>
          <w:rFonts w:ascii="宋体" w:eastAsia="宋体" w:hAnsi="宋体" w:cs="宋体" w:hint="eastAsia"/>
          <w:sz w:val="24"/>
        </w:rPr>
      </w:pPr>
      <w:r>
        <w:rPr>
          <w:rFonts w:ascii="宋体" w:eastAsia="宋体" w:hAnsi="宋体" w:cs="宋体" w:hint="eastAsia"/>
          <w:sz w:val="24"/>
        </w:rPr>
        <w:t>附：法定代表人二代身份证复印件</w:t>
      </w:r>
    </w:p>
    <w:p w14:paraId="45BFA362" w14:textId="77777777" w:rsidR="00AF741E" w:rsidRDefault="00AF741E">
      <w:pPr>
        <w:snapToGrid w:val="0"/>
        <w:spacing w:line="360" w:lineRule="auto"/>
        <w:rPr>
          <w:rFonts w:ascii="宋体" w:eastAsia="宋体" w:hAnsi="宋体" w:cs="宋体" w:hint="eastAsia"/>
          <w:sz w:val="24"/>
        </w:rPr>
      </w:pPr>
    </w:p>
    <w:p w14:paraId="0774D00A" w14:textId="77777777" w:rsidR="00AF741E" w:rsidRDefault="00AF741E">
      <w:pPr>
        <w:snapToGrid w:val="0"/>
        <w:spacing w:line="360" w:lineRule="auto"/>
        <w:rPr>
          <w:rFonts w:ascii="宋体" w:eastAsia="宋体" w:hAnsi="宋体" w:cs="宋体" w:hint="eastAsia"/>
          <w:sz w:val="24"/>
        </w:rPr>
      </w:pPr>
    </w:p>
    <w:p w14:paraId="7A00106C" w14:textId="77777777" w:rsidR="00AF741E" w:rsidRDefault="00AF741E">
      <w:pPr>
        <w:snapToGrid w:val="0"/>
        <w:spacing w:line="360" w:lineRule="auto"/>
        <w:rPr>
          <w:rFonts w:ascii="宋体" w:eastAsia="宋体" w:hAnsi="宋体" w:cs="宋体" w:hint="eastAsia"/>
          <w:sz w:val="24"/>
        </w:rPr>
      </w:pPr>
    </w:p>
    <w:p w14:paraId="709F54BC" w14:textId="77777777" w:rsidR="00AF741E" w:rsidRDefault="00AF741E">
      <w:pPr>
        <w:snapToGrid w:val="0"/>
        <w:spacing w:line="360" w:lineRule="auto"/>
        <w:rPr>
          <w:rFonts w:ascii="宋体" w:eastAsia="宋体" w:hAnsi="宋体" w:cs="宋体" w:hint="eastAsia"/>
          <w:sz w:val="24"/>
        </w:rPr>
      </w:pPr>
    </w:p>
    <w:p w14:paraId="28D86619" w14:textId="77777777" w:rsidR="00AF741E" w:rsidRDefault="00AF741E">
      <w:pPr>
        <w:snapToGrid w:val="0"/>
        <w:spacing w:line="360" w:lineRule="auto"/>
        <w:rPr>
          <w:rFonts w:ascii="宋体" w:eastAsia="宋体" w:hAnsi="宋体" w:cs="宋体" w:hint="eastAsia"/>
          <w:sz w:val="24"/>
        </w:rPr>
      </w:pPr>
    </w:p>
    <w:p w14:paraId="5586AA3C" w14:textId="77777777" w:rsidR="00AF741E" w:rsidRDefault="00000000">
      <w:pPr>
        <w:snapToGrid w:val="0"/>
        <w:spacing w:line="360" w:lineRule="auto"/>
        <w:jc w:val="right"/>
        <w:rPr>
          <w:rFonts w:ascii="宋体" w:eastAsia="宋体" w:hAnsi="宋体" w:cs="宋体" w:hint="eastAsia"/>
          <w:sz w:val="24"/>
        </w:rPr>
      </w:pPr>
      <w:r>
        <w:rPr>
          <w:rFonts w:ascii="宋体" w:eastAsia="宋体" w:hAnsi="宋体" w:cs="宋体" w:hint="eastAsia"/>
          <w:sz w:val="24"/>
        </w:rPr>
        <w:t>供应商：</w:t>
      </w:r>
      <w:r>
        <w:rPr>
          <w:rFonts w:ascii="宋体" w:eastAsia="宋体" w:hAnsi="宋体" w:cs="宋体" w:hint="eastAsia"/>
          <w:sz w:val="24"/>
          <w:u w:val="single"/>
        </w:rPr>
        <w:t xml:space="preserve">        </w:t>
      </w:r>
      <w:r>
        <w:rPr>
          <w:rFonts w:ascii="宋体" w:eastAsia="宋体" w:hAnsi="宋体" w:cs="宋体" w:hint="eastAsia"/>
          <w:sz w:val="24"/>
        </w:rPr>
        <w:t>（公章）</w:t>
      </w:r>
    </w:p>
    <w:p w14:paraId="3E76B954" w14:textId="77777777" w:rsidR="00AF741E" w:rsidRDefault="00000000">
      <w:pPr>
        <w:snapToGrid w:val="0"/>
        <w:spacing w:line="360" w:lineRule="auto"/>
        <w:jc w:val="right"/>
        <w:rPr>
          <w:rFonts w:ascii="宋体" w:eastAsia="宋体" w:hAnsi="宋体" w:cs="宋体" w:hint="eastAsia"/>
          <w:sz w:val="24"/>
        </w:rPr>
      </w:pPr>
      <w:r>
        <w:rPr>
          <w:rFonts w:ascii="宋体" w:eastAsia="宋体" w:hAnsi="宋体" w:cs="宋体" w:hint="eastAsia"/>
          <w:sz w:val="24"/>
        </w:rPr>
        <w:t>日期：   年   月   日</w:t>
      </w:r>
    </w:p>
    <w:p w14:paraId="5F3FC757" w14:textId="77777777" w:rsidR="00AF741E" w:rsidRDefault="00AF741E">
      <w:pPr>
        <w:snapToGrid w:val="0"/>
        <w:spacing w:line="360" w:lineRule="auto"/>
        <w:jc w:val="right"/>
        <w:rPr>
          <w:rFonts w:ascii="宋体" w:eastAsia="宋体" w:hAnsi="宋体" w:cs="宋体" w:hint="eastAsia"/>
          <w:sz w:val="24"/>
        </w:rPr>
      </w:pPr>
    </w:p>
    <w:p w14:paraId="4B1D7B84" w14:textId="77777777" w:rsidR="00AF741E" w:rsidRDefault="00AF741E">
      <w:pPr>
        <w:spacing w:line="360" w:lineRule="auto"/>
        <w:rPr>
          <w:rFonts w:ascii="宋体" w:eastAsia="宋体" w:hAnsi="宋体" w:cs="宋体" w:hint="eastAsia"/>
          <w:b/>
          <w:sz w:val="32"/>
          <w:szCs w:val="32"/>
        </w:rPr>
      </w:pPr>
    </w:p>
    <w:p w14:paraId="00043A9E" w14:textId="77777777" w:rsidR="00AF741E" w:rsidRDefault="00AF741E">
      <w:pPr>
        <w:spacing w:line="360" w:lineRule="auto"/>
        <w:rPr>
          <w:rFonts w:ascii="宋体" w:eastAsia="宋体" w:hAnsi="宋体" w:cs="宋体" w:hint="eastAsia"/>
          <w:b/>
          <w:sz w:val="32"/>
          <w:szCs w:val="32"/>
        </w:rPr>
      </w:pPr>
    </w:p>
    <w:p w14:paraId="78CCF2FA" w14:textId="77777777" w:rsidR="00AF741E" w:rsidRDefault="00000000">
      <w:pPr>
        <w:spacing w:line="360" w:lineRule="auto"/>
        <w:rPr>
          <w:rFonts w:ascii="宋体" w:eastAsia="宋体" w:hAnsi="宋体" w:cs="宋体" w:hint="eastAsia"/>
          <w:b/>
          <w:sz w:val="32"/>
          <w:szCs w:val="32"/>
        </w:rPr>
      </w:pPr>
      <w:r>
        <w:rPr>
          <w:rFonts w:ascii="宋体" w:eastAsia="宋体" w:hAnsi="宋体" w:cs="宋体"/>
          <w:b/>
          <w:sz w:val="32"/>
          <w:szCs w:val="32"/>
        </w:rPr>
        <w:br w:type="page"/>
      </w:r>
      <w:r>
        <w:rPr>
          <w:rFonts w:ascii="宋体" w:eastAsia="宋体" w:hAnsi="宋体" w:cs="宋体" w:hint="eastAsia"/>
          <w:b/>
          <w:sz w:val="24"/>
        </w:rPr>
        <w:lastRenderedPageBreak/>
        <w:t>附件3：</w:t>
      </w:r>
    </w:p>
    <w:p w14:paraId="18005528" w14:textId="77777777" w:rsidR="00AF741E" w:rsidRDefault="00000000">
      <w:pPr>
        <w:snapToGrid w:val="0"/>
        <w:spacing w:line="360" w:lineRule="auto"/>
        <w:jc w:val="center"/>
        <w:rPr>
          <w:rFonts w:ascii="宋体" w:eastAsia="宋体" w:hAnsi="宋体" w:cs="宋体" w:hint="eastAsia"/>
          <w:b/>
          <w:sz w:val="28"/>
          <w:szCs w:val="28"/>
        </w:rPr>
      </w:pPr>
      <w:r>
        <w:rPr>
          <w:rFonts w:ascii="宋体" w:eastAsia="宋体" w:hAnsi="宋体" w:cs="宋体" w:hint="eastAsia"/>
          <w:b/>
          <w:sz w:val="28"/>
          <w:szCs w:val="28"/>
        </w:rPr>
        <w:t>法定代表人授权委托书</w:t>
      </w:r>
    </w:p>
    <w:p w14:paraId="5FCF9614" w14:textId="77777777" w:rsidR="00AF741E" w:rsidRDefault="00AF741E">
      <w:pPr>
        <w:snapToGrid w:val="0"/>
        <w:spacing w:line="360" w:lineRule="auto"/>
        <w:ind w:firstLineChars="200" w:firstLine="420"/>
        <w:rPr>
          <w:rFonts w:ascii="宋体" w:eastAsia="宋体" w:hAnsi="宋体" w:cs="宋体" w:hint="eastAsia"/>
          <w:szCs w:val="20"/>
        </w:rPr>
      </w:pPr>
    </w:p>
    <w:p w14:paraId="39BD6019" w14:textId="77777777" w:rsidR="00AF741E"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本授权委托书声明：注册于</w:t>
      </w:r>
      <w:r>
        <w:rPr>
          <w:rFonts w:ascii="宋体" w:eastAsia="宋体" w:hAnsi="宋体" w:cs="宋体" w:hint="eastAsia"/>
          <w:sz w:val="24"/>
          <w:u w:val="single"/>
        </w:rPr>
        <w:t xml:space="preserve">         </w:t>
      </w:r>
      <w:r>
        <w:rPr>
          <w:rFonts w:ascii="宋体" w:eastAsia="宋体" w:hAnsi="宋体" w:cs="宋体" w:hint="eastAsia"/>
          <w:sz w:val="24"/>
        </w:rPr>
        <w:t>（地址）的</w:t>
      </w:r>
      <w:r>
        <w:rPr>
          <w:rFonts w:ascii="宋体" w:eastAsia="宋体" w:hAnsi="宋体" w:cs="宋体" w:hint="eastAsia"/>
          <w:sz w:val="24"/>
          <w:u w:val="single"/>
        </w:rPr>
        <w:t xml:space="preserve">        </w:t>
      </w:r>
      <w:r>
        <w:rPr>
          <w:rFonts w:ascii="宋体" w:eastAsia="宋体" w:hAnsi="宋体" w:cs="宋体" w:hint="eastAsia"/>
          <w:sz w:val="24"/>
        </w:rPr>
        <w:t>（授权单位名称），法人代表为</w:t>
      </w:r>
      <w:r>
        <w:rPr>
          <w:rFonts w:ascii="宋体" w:eastAsia="宋体" w:hAnsi="宋体" w:cs="宋体" w:hint="eastAsia"/>
          <w:sz w:val="24"/>
          <w:u w:val="single"/>
        </w:rPr>
        <w:t xml:space="preserve">       </w:t>
      </w:r>
      <w:r>
        <w:rPr>
          <w:rFonts w:ascii="宋体" w:eastAsia="宋体" w:hAnsi="宋体" w:cs="宋体" w:hint="eastAsia"/>
          <w:sz w:val="24"/>
        </w:rPr>
        <w:t>（法人代表姓名、职务）。现授权委托</w:t>
      </w:r>
      <w:r>
        <w:rPr>
          <w:rFonts w:ascii="宋体" w:eastAsia="宋体" w:hAnsi="宋体" w:cs="宋体" w:hint="eastAsia"/>
          <w:sz w:val="24"/>
          <w:u w:val="single"/>
        </w:rPr>
        <w:t xml:space="preserve">        </w:t>
      </w:r>
      <w:r>
        <w:rPr>
          <w:rFonts w:ascii="宋体" w:eastAsia="宋体" w:hAnsi="宋体" w:cs="宋体" w:hint="eastAsia"/>
          <w:sz w:val="24"/>
        </w:rPr>
        <w:t>（被授权人的姓名）为本单位的合法代理人，并将以本单位名义参加</w:t>
      </w:r>
      <w:r>
        <w:rPr>
          <w:rFonts w:ascii="宋体" w:eastAsia="宋体" w:hAnsi="宋体" w:cs="宋体" w:hint="eastAsia"/>
          <w:sz w:val="24"/>
          <w:u w:val="single"/>
        </w:rPr>
        <w:t>天鉴国际工程管理有限公司</w:t>
      </w:r>
      <w:r>
        <w:rPr>
          <w:rFonts w:ascii="宋体" w:eastAsia="宋体" w:hAnsi="宋体" w:cs="宋体" w:hint="eastAsia"/>
          <w:sz w:val="24"/>
        </w:rPr>
        <w:t>组织的</w:t>
      </w:r>
      <w:r>
        <w:rPr>
          <w:rFonts w:ascii="宋体" w:eastAsia="宋体" w:hAnsi="宋体" w:cs="宋体" w:hint="eastAsia"/>
          <w:sz w:val="24"/>
          <w:u w:val="single"/>
        </w:rPr>
        <w:t>湖南中医药大学第一附属医院医学检验中心试剂入围遴选项目（包   ）</w:t>
      </w:r>
      <w:r>
        <w:rPr>
          <w:rFonts w:ascii="宋体" w:eastAsia="宋体" w:hAnsi="宋体" w:cs="宋体" w:hint="eastAsia"/>
          <w:sz w:val="24"/>
        </w:rPr>
        <w:t xml:space="preserve"> </w:t>
      </w:r>
      <w:r>
        <w:rPr>
          <w:rFonts w:ascii="宋体" w:eastAsia="宋体" w:hAnsi="宋体" w:cs="宋体" w:hint="eastAsia"/>
          <w:sz w:val="24"/>
          <w:u w:val="single"/>
        </w:rPr>
        <w:t>（采购编号：TJGJCS2024-314</w:t>
      </w:r>
      <w:r>
        <w:rPr>
          <w:rFonts w:ascii="宋体" w:eastAsia="宋体" w:hAnsi="宋体" w:cs="宋体" w:hint="eastAsia"/>
          <w:sz w:val="24"/>
        </w:rPr>
        <w:t>）。代理人（被授权人）在本项目</w:t>
      </w:r>
      <w:r>
        <w:rPr>
          <w:rFonts w:ascii="宋体" w:eastAsia="宋体" w:hAnsi="宋体" w:cs="宋体" w:hint="eastAsia"/>
          <w:spacing w:val="20"/>
          <w:sz w:val="24"/>
        </w:rPr>
        <w:t>入围遴选</w:t>
      </w:r>
      <w:r>
        <w:rPr>
          <w:rFonts w:ascii="宋体" w:eastAsia="宋体" w:hAnsi="宋体" w:cs="宋体" w:hint="eastAsia"/>
          <w:sz w:val="24"/>
        </w:rPr>
        <w:t>活动中所签署的一切文件和处理的一切有关事宜，我单位均予承认。</w:t>
      </w:r>
    </w:p>
    <w:p w14:paraId="32E0DB05" w14:textId="77777777" w:rsidR="00AF741E"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代理人无转委权，特此委托。</w:t>
      </w:r>
    </w:p>
    <w:p w14:paraId="1DBAC4A5" w14:textId="77777777" w:rsidR="00AF741E"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附：代理人（被授权人）二代身份证复印件</w:t>
      </w:r>
    </w:p>
    <w:p w14:paraId="2081434D" w14:textId="77777777" w:rsidR="00AF741E" w:rsidRDefault="00AF741E">
      <w:pPr>
        <w:snapToGrid w:val="0"/>
        <w:spacing w:line="360" w:lineRule="auto"/>
        <w:ind w:firstLineChars="200" w:firstLine="480"/>
        <w:rPr>
          <w:rFonts w:ascii="宋体" w:eastAsia="宋体" w:hAnsi="宋体" w:cs="宋体" w:hint="eastAsia"/>
          <w:sz w:val="24"/>
        </w:rPr>
      </w:pPr>
    </w:p>
    <w:p w14:paraId="653A90A4" w14:textId="77777777" w:rsidR="00AF741E" w:rsidRDefault="00AF741E">
      <w:pPr>
        <w:snapToGrid w:val="0"/>
        <w:spacing w:line="360" w:lineRule="auto"/>
        <w:ind w:firstLineChars="200" w:firstLine="480"/>
        <w:rPr>
          <w:rFonts w:ascii="宋体" w:eastAsia="宋体" w:hAnsi="宋体" w:cs="宋体" w:hint="eastAsia"/>
          <w:sz w:val="24"/>
        </w:rPr>
      </w:pPr>
    </w:p>
    <w:p w14:paraId="5C0056DD" w14:textId="77777777" w:rsidR="00AF741E" w:rsidRDefault="00000000">
      <w:pPr>
        <w:snapToGrid w:val="0"/>
        <w:spacing w:line="360" w:lineRule="auto"/>
        <w:ind w:firstLine="480"/>
        <w:rPr>
          <w:rFonts w:ascii="宋体" w:eastAsia="宋体" w:hAnsi="宋体" w:cs="宋体" w:hint="eastAsia"/>
          <w:sz w:val="24"/>
        </w:rPr>
      </w:pPr>
      <w:r>
        <w:rPr>
          <w:rFonts w:ascii="宋体" w:eastAsia="宋体" w:hAnsi="宋体" w:cs="宋体" w:hint="eastAsia"/>
          <w:sz w:val="24"/>
        </w:rPr>
        <w:t>代理人（被授权人）情况：</w:t>
      </w:r>
    </w:p>
    <w:p w14:paraId="325D87A4" w14:textId="77777777" w:rsidR="00AF741E" w:rsidRDefault="00000000">
      <w:pPr>
        <w:snapToGrid w:val="0"/>
        <w:spacing w:line="360" w:lineRule="auto"/>
        <w:ind w:firstLine="480"/>
        <w:rPr>
          <w:rFonts w:ascii="宋体" w:eastAsia="宋体" w:hAnsi="宋体" w:cs="宋体" w:hint="eastAsia"/>
          <w:sz w:val="24"/>
        </w:rPr>
      </w:pPr>
      <w:r>
        <w:rPr>
          <w:rFonts w:ascii="宋体" w:eastAsia="宋体" w:hAnsi="宋体" w:cs="宋体" w:hint="eastAsia"/>
          <w:sz w:val="24"/>
        </w:rPr>
        <w:t>姓名</w:t>
      </w:r>
      <w:r>
        <w:rPr>
          <w:rFonts w:ascii="宋体" w:eastAsia="宋体" w:hAnsi="宋体" w:cs="宋体" w:hint="eastAsia"/>
          <w:sz w:val="24"/>
          <w:u w:val="single"/>
        </w:rPr>
        <w:t xml:space="preserve">                   </w:t>
      </w:r>
      <w:r>
        <w:rPr>
          <w:rFonts w:ascii="宋体" w:eastAsia="宋体" w:hAnsi="宋体" w:cs="宋体" w:hint="eastAsia"/>
          <w:sz w:val="24"/>
        </w:rPr>
        <w:t>性别</w:t>
      </w:r>
      <w:r>
        <w:rPr>
          <w:rFonts w:ascii="宋体" w:eastAsia="宋体" w:hAnsi="宋体" w:cs="宋体" w:hint="eastAsia"/>
          <w:sz w:val="24"/>
          <w:u w:val="single"/>
        </w:rPr>
        <w:t xml:space="preserve">      </w:t>
      </w:r>
      <w:r>
        <w:rPr>
          <w:rFonts w:ascii="宋体" w:eastAsia="宋体" w:hAnsi="宋体" w:cs="宋体" w:hint="eastAsia"/>
          <w:sz w:val="24"/>
        </w:rPr>
        <w:t>年龄</w:t>
      </w:r>
      <w:r>
        <w:rPr>
          <w:rFonts w:ascii="宋体" w:eastAsia="宋体" w:hAnsi="宋体" w:cs="宋体" w:hint="eastAsia"/>
          <w:sz w:val="24"/>
          <w:u w:val="single"/>
        </w:rPr>
        <w:t xml:space="preserve">           </w:t>
      </w:r>
      <w:r>
        <w:rPr>
          <w:rFonts w:ascii="宋体" w:eastAsia="宋体" w:hAnsi="宋体" w:cs="宋体" w:hint="eastAsia"/>
          <w:sz w:val="24"/>
        </w:rPr>
        <w:t>职务</w:t>
      </w:r>
      <w:r>
        <w:rPr>
          <w:rFonts w:ascii="宋体" w:eastAsia="宋体" w:hAnsi="宋体" w:cs="宋体" w:hint="eastAsia"/>
          <w:sz w:val="24"/>
          <w:u w:val="single"/>
        </w:rPr>
        <w:t xml:space="preserve">               </w:t>
      </w:r>
    </w:p>
    <w:p w14:paraId="3DFB1C50" w14:textId="77777777" w:rsidR="00AF741E" w:rsidRDefault="00000000">
      <w:pPr>
        <w:snapToGrid w:val="0"/>
        <w:spacing w:line="360" w:lineRule="auto"/>
        <w:ind w:firstLine="480"/>
        <w:rPr>
          <w:rFonts w:ascii="宋体" w:eastAsia="宋体" w:hAnsi="宋体" w:cs="宋体" w:hint="eastAsia"/>
          <w:sz w:val="24"/>
        </w:rPr>
      </w:pPr>
      <w:r>
        <w:rPr>
          <w:rFonts w:ascii="宋体" w:eastAsia="宋体" w:hAnsi="宋体" w:cs="宋体" w:hint="eastAsia"/>
          <w:sz w:val="24"/>
        </w:rPr>
        <w:t>联系地址</w:t>
      </w:r>
      <w:r>
        <w:rPr>
          <w:rFonts w:ascii="宋体" w:eastAsia="宋体" w:hAnsi="宋体" w:cs="宋体" w:hint="eastAsia"/>
          <w:sz w:val="24"/>
          <w:u w:val="single"/>
        </w:rPr>
        <w:t xml:space="preserve">                                                           </w:t>
      </w:r>
    </w:p>
    <w:p w14:paraId="607BD75F" w14:textId="77777777" w:rsidR="00AF741E" w:rsidRDefault="00000000">
      <w:pPr>
        <w:snapToGrid w:val="0"/>
        <w:spacing w:line="360" w:lineRule="auto"/>
        <w:ind w:firstLine="480"/>
        <w:rPr>
          <w:rFonts w:ascii="宋体" w:eastAsia="宋体" w:hAnsi="宋体" w:cs="宋体" w:hint="eastAsia"/>
          <w:sz w:val="24"/>
        </w:rPr>
      </w:pPr>
      <w:r>
        <w:rPr>
          <w:rFonts w:ascii="宋体" w:eastAsia="宋体" w:hAnsi="宋体" w:cs="宋体" w:hint="eastAsia"/>
          <w:sz w:val="24"/>
        </w:rPr>
        <w:t>邮编</w:t>
      </w:r>
      <w:r>
        <w:rPr>
          <w:rFonts w:ascii="宋体" w:eastAsia="宋体" w:hAnsi="宋体" w:cs="宋体" w:hint="eastAsia"/>
          <w:sz w:val="24"/>
          <w:u w:val="single"/>
        </w:rPr>
        <w:t xml:space="preserve">                   </w:t>
      </w:r>
      <w:r>
        <w:rPr>
          <w:rFonts w:ascii="宋体" w:eastAsia="宋体" w:hAnsi="宋体" w:cs="宋体" w:hint="eastAsia"/>
          <w:sz w:val="24"/>
        </w:rPr>
        <w:t>电话</w:t>
      </w:r>
      <w:r>
        <w:rPr>
          <w:rFonts w:ascii="宋体" w:eastAsia="宋体" w:hAnsi="宋体" w:cs="宋体" w:hint="eastAsia"/>
          <w:sz w:val="24"/>
          <w:u w:val="single"/>
        </w:rPr>
        <w:t xml:space="preserve">                   </w:t>
      </w:r>
      <w:r>
        <w:rPr>
          <w:rFonts w:ascii="宋体" w:eastAsia="宋体" w:hAnsi="宋体" w:cs="宋体" w:hint="eastAsia"/>
          <w:sz w:val="24"/>
        </w:rPr>
        <w:t>传真</w:t>
      </w:r>
      <w:r>
        <w:rPr>
          <w:rFonts w:ascii="宋体" w:eastAsia="宋体" w:hAnsi="宋体" w:cs="宋体" w:hint="eastAsia"/>
          <w:sz w:val="24"/>
          <w:u w:val="single"/>
        </w:rPr>
        <w:t xml:space="preserve">                 </w:t>
      </w:r>
    </w:p>
    <w:p w14:paraId="0E68AF3E" w14:textId="77777777" w:rsidR="00AF741E" w:rsidRDefault="00000000">
      <w:pPr>
        <w:snapToGrid w:val="0"/>
        <w:spacing w:line="360" w:lineRule="auto"/>
        <w:ind w:firstLine="480"/>
        <w:rPr>
          <w:rFonts w:ascii="宋体" w:eastAsia="宋体" w:hAnsi="宋体" w:cs="宋体" w:hint="eastAsia"/>
          <w:sz w:val="24"/>
        </w:rPr>
      </w:pPr>
      <w:r>
        <w:rPr>
          <w:rFonts w:ascii="宋体" w:eastAsia="宋体" w:hAnsi="宋体" w:cs="宋体" w:hint="eastAsia"/>
          <w:sz w:val="24"/>
        </w:rPr>
        <w:t>身份证号</w:t>
      </w:r>
      <w:r>
        <w:rPr>
          <w:rFonts w:ascii="宋体" w:eastAsia="宋体" w:hAnsi="宋体" w:cs="宋体" w:hint="eastAsia"/>
          <w:sz w:val="24"/>
          <w:u w:val="single"/>
        </w:rPr>
        <w:t xml:space="preserve">                                </w:t>
      </w:r>
    </w:p>
    <w:p w14:paraId="0ED73CD1" w14:textId="77777777" w:rsidR="00AF741E" w:rsidRDefault="00000000">
      <w:pPr>
        <w:snapToGrid w:val="0"/>
        <w:spacing w:line="360" w:lineRule="auto"/>
        <w:ind w:firstLine="480"/>
        <w:rPr>
          <w:rFonts w:ascii="宋体" w:eastAsia="宋体" w:hAnsi="宋体" w:cs="宋体" w:hint="eastAsia"/>
          <w:sz w:val="24"/>
        </w:rPr>
      </w:pPr>
      <w:r>
        <w:rPr>
          <w:rFonts w:ascii="宋体" w:eastAsia="宋体" w:hAnsi="宋体" w:cs="宋体" w:hint="eastAsia"/>
          <w:sz w:val="24"/>
        </w:rPr>
        <w:t>代理人（被授权人）签字：</w:t>
      </w:r>
      <w:r>
        <w:rPr>
          <w:rFonts w:ascii="宋体" w:eastAsia="宋体" w:hAnsi="宋体" w:cs="宋体" w:hint="eastAsia"/>
          <w:sz w:val="24"/>
          <w:u w:val="single"/>
        </w:rPr>
        <w:t xml:space="preserve">                </w:t>
      </w:r>
    </w:p>
    <w:p w14:paraId="3F853790" w14:textId="77777777" w:rsidR="00AF741E" w:rsidRDefault="00AF741E">
      <w:pPr>
        <w:snapToGrid w:val="0"/>
        <w:spacing w:line="360" w:lineRule="auto"/>
        <w:ind w:firstLine="480"/>
        <w:rPr>
          <w:rFonts w:ascii="宋体" w:eastAsia="宋体" w:hAnsi="宋体" w:cs="宋体" w:hint="eastAsia"/>
          <w:sz w:val="24"/>
        </w:rPr>
      </w:pPr>
    </w:p>
    <w:p w14:paraId="20829B47" w14:textId="77777777" w:rsidR="00AF741E" w:rsidRDefault="00000000">
      <w:pPr>
        <w:snapToGrid w:val="0"/>
        <w:spacing w:line="360" w:lineRule="auto"/>
        <w:ind w:firstLine="480"/>
        <w:rPr>
          <w:rFonts w:ascii="宋体" w:eastAsia="宋体" w:hAnsi="宋体" w:cs="宋体" w:hint="eastAsia"/>
          <w:sz w:val="24"/>
        </w:rPr>
      </w:pPr>
      <w:r>
        <w:rPr>
          <w:rFonts w:ascii="宋体" w:eastAsia="宋体" w:hAnsi="宋体" w:cs="宋体" w:hint="eastAsia"/>
          <w:sz w:val="24"/>
        </w:rPr>
        <w:t>供应商公章：</w:t>
      </w:r>
      <w:r>
        <w:rPr>
          <w:rFonts w:ascii="宋体" w:eastAsia="宋体" w:hAnsi="宋体" w:cs="宋体" w:hint="eastAsia"/>
          <w:sz w:val="24"/>
          <w:u w:val="single"/>
        </w:rPr>
        <w:t xml:space="preserve">                            </w:t>
      </w:r>
    </w:p>
    <w:p w14:paraId="3B2F6465" w14:textId="77777777" w:rsidR="00AF741E" w:rsidRDefault="00000000">
      <w:pPr>
        <w:snapToGrid w:val="0"/>
        <w:spacing w:line="360" w:lineRule="auto"/>
        <w:ind w:firstLine="480"/>
        <w:rPr>
          <w:rFonts w:ascii="宋体" w:eastAsia="宋体" w:hAnsi="宋体" w:cs="宋体" w:hint="eastAsia"/>
          <w:sz w:val="24"/>
          <w:u w:val="single"/>
        </w:rPr>
      </w:pPr>
      <w:r>
        <w:rPr>
          <w:rFonts w:ascii="宋体" w:eastAsia="宋体" w:hAnsi="宋体" w:cs="宋体" w:hint="eastAsia"/>
          <w:sz w:val="24"/>
        </w:rPr>
        <w:t>法定代表人签字或盖章：</w:t>
      </w:r>
      <w:r>
        <w:rPr>
          <w:rFonts w:ascii="宋体" w:eastAsia="宋体" w:hAnsi="宋体" w:cs="宋体" w:hint="eastAsia"/>
          <w:sz w:val="24"/>
          <w:u w:val="single"/>
        </w:rPr>
        <w:t xml:space="preserve">                  </w:t>
      </w:r>
    </w:p>
    <w:p w14:paraId="634A0858" w14:textId="77777777" w:rsidR="00AF741E" w:rsidRDefault="00000000">
      <w:pPr>
        <w:snapToGrid w:val="0"/>
        <w:spacing w:line="360" w:lineRule="auto"/>
        <w:ind w:firstLine="480"/>
        <w:rPr>
          <w:rFonts w:ascii="宋体" w:eastAsia="宋体" w:hAnsi="宋体" w:cs="宋体" w:hint="eastAsia"/>
          <w:sz w:val="24"/>
        </w:rPr>
      </w:pPr>
      <w:r>
        <w:rPr>
          <w:rFonts w:ascii="宋体" w:eastAsia="宋体" w:hAnsi="宋体" w:cs="宋体" w:hint="eastAsia"/>
          <w:sz w:val="24"/>
        </w:rPr>
        <w:t>法定代表人有效联系电话：</w:t>
      </w:r>
      <w:r>
        <w:rPr>
          <w:rFonts w:ascii="宋体" w:eastAsia="宋体" w:hAnsi="宋体" w:cs="宋体" w:hint="eastAsia"/>
          <w:sz w:val="24"/>
          <w:u w:val="single"/>
        </w:rPr>
        <w:t xml:space="preserve">                  </w:t>
      </w:r>
    </w:p>
    <w:p w14:paraId="7A8325E9" w14:textId="77777777" w:rsidR="00AF741E" w:rsidRDefault="00000000">
      <w:pPr>
        <w:snapToGrid w:val="0"/>
        <w:spacing w:line="360" w:lineRule="auto"/>
        <w:ind w:firstLine="480"/>
        <w:rPr>
          <w:rFonts w:ascii="宋体" w:eastAsia="宋体" w:hAnsi="宋体" w:cs="宋体" w:hint="eastAsia"/>
          <w:sz w:val="24"/>
        </w:rPr>
      </w:pPr>
      <w:r>
        <w:rPr>
          <w:rFonts w:ascii="宋体" w:eastAsia="宋体" w:hAnsi="宋体" w:cs="宋体" w:hint="eastAsia"/>
          <w:sz w:val="24"/>
        </w:rPr>
        <w:t>授权日期：   年   月   日</w:t>
      </w:r>
    </w:p>
    <w:p w14:paraId="320F9FFF" w14:textId="77777777" w:rsidR="00AF741E" w:rsidRDefault="00AF741E">
      <w:pPr>
        <w:pStyle w:val="2"/>
        <w:rPr>
          <w:rFonts w:ascii="宋体" w:hAnsi="宋体" w:cs="宋体" w:hint="eastAsia"/>
        </w:rPr>
      </w:pPr>
    </w:p>
    <w:p w14:paraId="18449C1F" w14:textId="77777777" w:rsidR="00AF741E" w:rsidRDefault="00AF741E">
      <w:pPr>
        <w:pStyle w:val="2"/>
        <w:rPr>
          <w:rFonts w:ascii="宋体" w:hAnsi="宋体" w:cs="宋体" w:hint="eastAsia"/>
        </w:rPr>
      </w:pPr>
    </w:p>
    <w:p w14:paraId="48498310" w14:textId="77777777" w:rsidR="00AF741E" w:rsidRDefault="00AF741E">
      <w:pPr>
        <w:pStyle w:val="2"/>
        <w:rPr>
          <w:rFonts w:ascii="宋体" w:hAnsi="宋体" w:cs="宋体" w:hint="eastAsia"/>
        </w:rPr>
        <w:sectPr w:rsidR="00AF741E">
          <w:pgSz w:w="11906" w:h="16838"/>
          <w:pgMar w:top="1440" w:right="1463" w:bottom="1440" w:left="1463" w:header="851" w:footer="992" w:gutter="0"/>
          <w:cols w:space="720"/>
          <w:docGrid w:type="lines" w:linePitch="319"/>
        </w:sectPr>
      </w:pPr>
    </w:p>
    <w:p w14:paraId="527B5AE2" w14:textId="77777777" w:rsidR="00AF741E" w:rsidRDefault="00000000">
      <w:pPr>
        <w:spacing w:line="360" w:lineRule="auto"/>
        <w:rPr>
          <w:rFonts w:ascii="宋体" w:eastAsia="宋体" w:hAnsi="宋体" w:cs="宋体" w:hint="eastAsia"/>
          <w:b/>
          <w:sz w:val="24"/>
        </w:rPr>
      </w:pPr>
      <w:r>
        <w:rPr>
          <w:rFonts w:ascii="宋体" w:eastAsia="宋体" w:hAnsi="宋体" w:cs="宋体" w:hint="eastAsia"/>
          <w:b/>
          <w:sz w:val="24"/>
        </w:rPr>
        <w:lastRenderedPageBreak/>
        <w:t>格式4：</w:t>
      </w:r>
    </w:p>
    <w:p w14:paraId="52B1CF25" w14:textId="77777777" w:rsidR="00AF741E" w:rsidRDefault="00000000">
      <w:pPr>
        <w:jc w:val="center"/>
        <w:rPr>
          <w:rFonts w:ascii="宋体" w:eastAsia="宋体" w:hAnsi="宋体" w:cs="宋体" w:hint="eastAsia"/>
          <w:b/>
          <w:sz w:val="28"/>
          <w:szCs w:val="28"/>
        </w:rPr>
      </w:pPr>
      <w:r>
        <w:rPr>
          <w:rFonts w:ascii="宋体" w:eastAsia="宋体" w:hAnsi="宋体" w:cs="宋体" w:hint="eastAsia"/>
          <w:b/>
          <w:sz w:val="28"/>
          <w:szCs w:val="28"/>
        </w:rPr>
        <w:t>试剂信息一览表—</w:t>
      </w:r>
      <w:r>
        <w:rPr>
          <w:rFonts w:ascii="宋体" w:eastAsia="宋体" w:hAnsi="宋体" w:cs="宋体" w:hint="eastAsia"/>
          <w:b/>
          <w:sz w:val="28"/>
          <w:szCs w:val="28"/>
          <w:u w:val="single"/>
        </w:rPr>
        <w:t xml:space="preserve">第 </w:t>
      </w:r>
      <w:r>
        <w:rPr>
          <w:rFonts w:ascii="宋体" w:eastAsia="宋体" w:hAnsi="宋体" w:cs="宋体"/>
          <w:b/>
          <w:sz w:val="28"/>
          <w:szCs w:val="28"/>
          <w:u w:val="single"/>
        </w:rPr>
        <w:t xml:space="preserve"> 包</w:t>
      </w:r>
    </w:p>
    <w:tbl>
      <w:tblPr>
        <w:tblW w:w="14513" w:type="dxa"/>
        <w:jc w:val="center"/>
        <w:tblLayout w:type="fixed"/>
        <w:tblCellMar>
          <w:left w:w="0" w:type="dxa"/>
          <w:right w:w="0" w:type="dxa"/>
        </w:tblCellMar>
        <w:tblLook w:val="04A0" w:firstRow="1" w:lastRow="0" w:firstColumn="1" w:lastColumn="0" w:noHBand="0" w:noVBand="1"/>
      </w:tblPr>
      <w:tblGrid>
        <w:gridCol w:w="997"/>
        <w:gridCol w:w="1249"/>
        <w:gridCol w:w="1166"/>
        <w:gridCol w:w="753"/>
        <w:gridCol w:w="1286"/>
        <w:gridCol w:w="1203"/>
        <w:gridCol w:w="525"/>
        <w:gridCol w:w="530"/>
        <w:gridCol w:w="999"/>
        <w:gridCol w:w="919"/>
        <w:gridCol w:w="734"/>
        <w:gridCol w:w="502"/>
        <w:gridCol w:w="442"/>
        <w:gridCol w:w="514"/>
        <w:gridCol w:w="851"/>
        <w:gridCol w:w="1009"/>
        <w:gridCol w:w="834"/>
      </w:tblGrid>
      <w:tr w:rsidR="00AF741E" w14:paraId="6C5D03D9" w14:textId="77777777">
        <w:trPr>
          <w:trHeight w:val="213"/>
          <w:jc w:val="center"/>
        </w:trPr>
        <w:tc>
          <w:tcPr>
            <w:tcW w:w="997" w:type="dxa"/>
            <w:vMerge w:val="restart"/>
            <w:tcBorders>
              <w:top w:val="single" w:sz="4" w:space="0" w:color="000000"/>
              <w:left w:val="single" w:sz="4" w:space="0" w:color="auto"/>
              <w:right w:val="single" w:sz="4" w:space="0" w:color="000000"/>
            </w:tcBorders>
            <w:tcMar>
              <w:top w:w="15" w:type="dxa"/>
              <w:left w:w="15" w:type="dxa"/>
              <w:right w:w="15" w:type="dxa"/>
            </w:tcMar>
            <w:vAlign w:val="center"/>
          </w:tcPr>
          <w:p w14:paraId="1F4B45D9" w14:textId="77777777" w:rsidR="00AF741E" w:rsidRDefault="00000000">
            <w:pPr>
              <w:widowControl/>
              <w:jc w:val="center"/>
              <w:textAlignment w:val="center"/>
              <w:rPr>
                <w:rFonts w:ascii="宋体" w:eastAsia="宋体" w:hAnsi="宋体" w:cs="宋体" w:hint="eastAsia"/>
                <w:sz w:val="22"/>
                <w:szCs w:val="22"/>
              </w:rPr>
            </w:pPr>
            <w:r>
              <w:rPr>
                <w:rFonts w:ascii="宋体" w:eastAsia="宋体" w:hAnsi="宋体" w:cs="宋体" w:hint="eastAsia"/>
                <w:b/>
                <w:bCs/>
                <w:sz w:val="22"/>
                <w:szCs w:val="22"/>
              </w:rPr>
              <w:t>包号</w:t>
            </w:r>
            <w:r>
              <w:rPr>
                <w:rFonts w:ascii="宋体" w:eastAsia="宋体" w:hAnsi="宋体" w:cs="宋体" w:hint="eastAsia"/>
                <w:b/>
                <w:bCs/>
                <w:kern w:val="0"/>
                <w:sz w:val="22"/>
                <w:szCs w:val="22"/>
                <w:lang w:bidi="ar"/>
              </w:rPr>
              <w:t>（与第三章包号保持对应）</w:t>
            </w:r>
          </w:p>
        </w:tc>
        <w:tc>
          <w:tcPr>
            <w:tcW w:w="1249" w:type="dxa"/>
            <w:vMerge w:val="restart"/>
            <w:tcBorders>
              <w:top w:val="single" w:sz="4" w:space="0" w:color="000000"/>
              <w:left w:val="single" w:sz="4" w:space="0" w:color="000000"/>
              <w:right w:val="single" w:sz="4" w:space="0" w:color="auto"/>
            </w:tcBorders>
            <w:tcMar>
              <w:top w:w="15" w:type="dxa"/>
              <w:left w:w="15" w:type="dxa"/>
              <w:right w:w="15" w:type="dxa"/>
            </w:tcMar>
            <w:vAlign w:val="center"/>
          </w:tcPr>
          <w:p w14:paraId="1908604B" w14:textId="77777777" w:rsidR="00AF741E" w:rsidRDefault="00000000">
            <w:pPr>
              <w:widowControl/>
              <w:jc w:val="center"/>
              <w:textAlignment w:val="center"/>
              <w:rPr>
                <w:rFonts w:ascii="宋体" w:eastAsia="宋体" w:hAnsi="宋体" w:cs="宋体" w:hint="eastAsia"/>
                <w:sz w:val="22"/>
                <w:szCs w:val="22"/>
              </w:rPr>
            </w:pPr>
            <w:r>
              <w:rPr>
                <w:rFonts w:ascii="宋体" w:eastAsia="宋体" w:hAnsi="宋体" w:cs="宋体" w:hint="eastAsia"/>
                <w:b/>
                <w:bCs/>
                <w:kern w:val="0"/>
                <w:sz w:val="22"/>
                <w:szCs w:val="22"/>
                <w:lang w:bidi="ar"/>
              </w:rPr>
              <w:t>目录序号（与第三章目录序号保持对应）</w:t>
            </w:r>
          </w:p>
        </w:tc>
        <w:tc>
          <w:tcPr>
            <w:tcW w:w="1166" w:type="dxa"/>
            <w:vMerge w:val="restart"/>
            <w:tcBorders>
              <w:top w:val="single" w:sz="4" w:space="0" w:color="000000"/>
              <w:left w:val="single" w:sz="4" w:space="0" w:color="auto"/>
              <w:right w:val="single" w:sz="4" w:space="0" w:color="000000"/>
            </w:tcBorders>
            <w:tcMar>
              <w:top w:w="15" w:type="dxa"/>
              <w:left w:w="15" w:type="dxa"/>
              <w:right w:w="15" w:type="dxa"/>
            </w:tcMar>
            <w:vAlign w:val="center"/>
          </w:tcPr>
          <w:p w14:paraId="29353593" w14:textId="77777777" w:rsidR="00AF741E" w:rsidRDefault="00000000">
            <w:pPr>
              <w:widowControl/>
              <w:jc w:val="center"/>
              <w:textAlignment w:val="center"/>
              <w:rPr>
                <w:rFonts w:ascii="宋体" w:eastAsia="宋体" w:hAnsi="宋体" w:cs="宋体" w:hint="eastAsia"/>
                <w:sz w:val="22"/>
                <w:szCs w:val="22"/>
              </w:rPr>
            </w:pPr>
            <w:r>
              <w:rPr>
                <w:rFonts w:ascii="宋体" w:eastAsia="宋体" w:hAnsi="宋体" w:cs="宋体" w:hint="eastAsia"/>
                <w:b/>
                <w:bCs/>
                <w:kern w:val="0"/>
                <w:sz w:val="22"/>
                <w:szCs w:val="22"/>
                <w:lang w:bidi="ar"/>
              </w:rPr>
              <w:t>目录名称（与第三章目录名称保持一致）</w:t>
            </w:r>
          </w:p>
        </w:tc>
        <w:tc>
          <w:tcPr>
            <w:tcW w:w="75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C600235" w14:textId="77777777" w:rsidR="00AF741E"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供应商名称</w:t>
            </w:r>
          </w:p>
        </w:tc>
        <w:tc>
          <w:tcPr>
            <w:tcW w:w="128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BCCA76B" w14:textId="77777777" w:rsidR="00AF741E"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产品注册名称（产品备案名称）</w:t>
            </w:r>
          </w:p>
        </w:tc>
        <w:tc>
          <w:tcPr>
            <w:tcW w:w="120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3EEBAB89" w14:textId="77777777" w:rsidR="00AF741E"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注册证号（备案证号）</w:t>
            </w:r>
          </w:p>
        </w:tc>
        <w:tc>
          <w:tcPr>
            <w:tcW w:w="525" w:type="dxa"/>
            <w:vMerge w:val="restart"/>
            <w:tcBorders>
              <w:top w:val="single" w:sz="4" w:space="0" w:color="000000"/>
              <w:left w:val="single" w:sz="4" w:space="0" w:color="000000"/>
              <w:right w:val="single" w:sz="4" w:space="0" w:color="auto"/>
            </w:tcBorders>
            <w:tcMar>
              <w:top w:w="15" w:type="dxa"/>
              <w:left w:w="15" w:type="dxa"/>
              <w:right w:w="15" w:type="dxa"/>
            </w:tcMar>
            <w:vAlign w:val="center"/>
          </w:tcPr>
          <w:p w14:paraId="67C30F81" w14:textId="77777777" w:rsidR="00AF741E"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规格</w:t>
            </w:r>
          </w:p>
        </w:tc>
        <w:tc>
          <w:tcPr>
            <w:tcW w:w="530" w:type="dxa"/>
            <w:vMerge w:val="restart"/>
            <w:tcBorders>
              <w:top w:val="single" w:sz="4" w:space="0" w:color="000000"/>
              <w:left w:val="single" w:sz="4" w:space="0" w:color="auto"/>
              <w:right w:val="single" w:sz="4" w:space="0" w:color="000000"/>
            </w:tcBorders>
            <w:tcMar>
              <w:top w:w="15" w:type="dxa"/>
              <w:left w:w="15" w:type="dxa"/>
              <w:right w:w="15" w:type="dxa"/>
            </w:tcMar>
            <w:vAlign w:val="center"/>
          </w:tcPr>
          <w:p w14:paraId="556B5D1E" w14:textId="77777777" w:rsidR="00AF741E" w:rsidRDefault="00000000">
            <w:pPr>
              <w:widowControl/>
              <w:jc w:val="center"/>
              <w:textAlignment w:val="center"/>
              <w:rPr>
                <w:rFonts w:ascii="宋体" w:eastAsia="宋体" w:hAnsi="宋体" w:cs="宋体" w:hint="eastAsia"/>
                <w:sz w:val="22"/>
                <w:szCs w:val="22"/>
              </w:rPr>
            </w:pPr>
            <w:r>
              <w:rPr>
                <w:rFonts w:ascii="宋体" w:eastAsia="宋体" w:hAnsi="宋体" w:cs="宋体" w:hint="eastAsia"/>
                <w:sz w:val="22"/>
                <w:szCs w:val="22"/>
              </w:rPr>
              <w:t>型号</w:t>
            </w:r>
          </w:p>
        </w:tc>
        <w:tc>
          <w:tcPr>
            <w:tcW w:w="999" w:type="dxa"/>
            <w:vMerge w:val="restart"/>
            <w:tcBorders>
              <w:top w:val="single" w:sz="4" w:space="0" w:color="000000"/>
              <w:left w:val="single" w:sz="4" w:space="0" w:color="auto"/>
              <w:right w:val="single" w:sz="4" w:space="0" w:color="000000"/>
            </w:tcBorders>
            <w:tcMar>
              <w:top w:w="15" w:type="dxa"/>
              <w:left w:w="15" w:type="dxa"/>
              <w:right w:w="15" w:type="dxa"/>
            </w:tcMar>
            <w:vAlign w:val="center"/>
          </w:tcPr>
          <w:p w14:paraId="0B9D2662" w14:textId="77777777" w:rsidR="00AF741E" w:rsidRDefault="00000000">
            <w:pPr>
              <w:widowControl/>
              <w:jc w:val="center"/>
              <w:textAlignment w:val="center"/>
              <w:rPr>
                <w:rFonts w:ascii="宋体" w:eastAsia="宋体" w:hAnsi="宋体" w:cs="宋体" w:hint="eastAsia"/>
                <w:kern w:val="0"/>
                <w:sz w:val="22"/>
                <w:szCs w:val="22"/>
                <w:lang w:bidi="ar"/>
              </w:rPr>
            </w:pPr>
            <w:r>
              <w:rPr>
                <w:rFonts w:ascii="宋体" w:eastAsia="宋体" w:hAnsi="Times New Roman" w:cs="Times New Roman" w:hint="eastAsia"/>
                <w:szCs w:val="20"/>
              </w:rPr>
              <w:t>产地（国产/进口）</w:t>
            </w:r>
          </w:p>
        </w:tc>
        <w:tc>
          <w:tcPr>
            <w:tcW w:w="91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2DF3318F" w14:textId="77777777" w:rsidR="00AF741E"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生产厂家</w:t>
            </w:r>
          </w:p>
        </w:tc>
        <w:tc>
          <w:tcPr>
            <w:tcW w:w="734" w:type="dxa"/>
            <w:vMerge w:val="restart"/>
            <w:tcBorders>
              <w:top w:val="single" w:sz="4" w:space="0" w:color="000000"/>
              <w:left w:val="single" w:sz="4" w:space="0" w:color="000000"/>
              <w:right w:val="single" w:sz="4" w:space="0" w:color="auto"/>
            </w:tcBorders>
            <w:tcMar>
              <w:top w:w="15" w:type="dxa"/>
              <w:left w:w="15" w:type="dxa"/>
              <w:right w:w="15" w:type="dxa"/>
            </w:tcMar>
            <w:vAlign w:val="center"/>
          </w:tcPr>
          <w:p w14:paraId="42F6F5A7" w14:textId="77777777" w:rsidR="00AF741E"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是否在院使用</w:t>
            </w:r>
          </w:p>
        </w:tc>
        <w:tc>
          <w:tcPr>
            <w:tcW w:w="502" w:type="dxa"/>
            <w:vMerge w:val="restart"/>
            <w:tcBorders>
              <w:top w:val="single" w:sz="4" w:space="0" w:color="000000"/>
              <w:left w:val="single" w:sz="4" w:space="0" w:color="auto"/>
              <w:right w:val="single" w:sz="4" w:space="0" w:color="auto"/>
            </w:tcBorders>
            <w:tcMar>
              <w:top w:w="15" w:type="dxa"/>
              <w:left w:w="15" w:type="dxa"/>
              <w:right w:w="15" w:type="dxa"/>
            </w:tcMar>
            <w:vAlign w:val="center"/>
          </w:tcPr>
          <w:p w14:paraId="46B8ADDE" w14:textId="77777777" w:rsidR="00AF741E" w:rsidRDefault="00000000">
            <w:pPr>
              <w:widowControl/>
              <w:jc w:val="center"/>
              <w:textAlignment w:val="center"/>
              <w:rPr>
                <w:rFonts w:ascii="宋体" w:eastAsia="宋体" w:hAnsi="宋体" w:cs="宋体" w:hint="eastAsia"/>
                <w:kern w:val="0"/>
                <w:sz w:val="22"/>
                <w:szCs w:val="22"/>
                <w:lang w:bidi="ar"/>
              </w:rPr>
            </w:pPr>
            <w:r>
              <w:rPr>
                <w:rFonts w:ascii="宋体" w:eastAsia="宋体" w:hAnsi="宋体" w:cs="宋体" w:hint="eastAsia"/>
                <w:kern w:val="0"/>
                <w:sz w:val="22"/>
                <w:szCs w:val="22"/>
                <w:lang w:bidi="ar"/>
              </w:rPr>
              <w:t>原供货价格</w:t>
            </w:r>
          </w:p>
        </w:tc>
        <w:tc>
          <w:tcPr>
            <w:tcW w:w="442" w:type="dxa"/>
            <w:vMerge w:val="restart"/>
            <w:tcBorders>
              <w:top w:val="single" w:sz="4" w:space="0" w:color="000000"/>
              <w:left w:val="single" w:sz="4" w:space="0" w:color="auto"/>
              <w:right w:val="single" w:sz="4" w:space="0" w:color="auto"/>
            </w:tcBorders>
            <w:vAlign w:val="center"/>
          </w:tcPr>
          <w:p w14:paraId="1B035376" w14:textId="77777777" w:rsidR="00AF741E" w:rsidRDefault="00000000">
            <w:pPr>
              <w:widowControl/>
              <w:jc w:val="center"/>
              <w:textAlignment w:val="center"/>
              <w:rPr>
                <w:rFonts w:ascii="宋体" w:eastAsia="宋体" w:hAnsi="宋体" w:cs="宋体" w:hint="eastAsia"/>
                <w:kern w:val="0"/>
                <w:sz w:val="22"/>
                <w:szCs w:val="22"/>
                <w:lang w:bidi="ar"/>
              </w:rPr>
            </w:pPr>
            <w:r>
              <w:rPr>
                <w:rFonts w:ascii="宋体" w:eastAsia="宋体" w:hAnsi="宋体" w:cs="宋体" w:hint="eastAsia"/>
                <w:kern w:val="0"/>
                <w:sz w:val="22"/>
                <w:szCs w:val="22"/>
                <w:lang w:bidi="ar"/>
              </w:rPr>
              <w:t>最高限价</w:t>
            </w:r>
          </w:p>
        </w:tc>
        <w:tc>
          <w:tcPr>
            <w:tcW w:w="514" w:type="dxa"/>
            <w:vMerge w:val="restart"/>
            <w:tcBorders>
              <w:top w:val="single" w:sz="4" w:space="0" w:color="000000"/>
              <w:left w:val="single" w:sz="4" w:space="0" w:color="auto"/>
              <w:right w:val="single" w:sz="4" w:space="0" w:color="000000"/>
            </w:tcBorders>
            <w:vAlign w:val="center"/>
          </w:tcPr>
          <w:p w14:paraId="428BA3CE" w14:textId="77777777" w:rsidR="00AF741E" w:rsidRDefault="00000000">
            <w:pPr>
              <w:widowControl/>
              <w:jc w:val="center"/>
              <w:textAlignment w:val="center"/>
              <w:rPr>
                <w:rFonts w:ascii="宋体" w:eastAsia="宋体" w:hAnsi="宋体" w:cs="宋体" w:hint="eastAsia"/>
                <w:kern w:val="0"/>
                <w:sz w:val="22"/>
                <w:szCs w:val="22"/>
                <w:lang w:bidi="ar"/>
              </w:rPr>
            </w:pPr>
            <w:r>
              <w:rPr>
                <w:rFonts w:ascii="宋体" w:eastAsia="宋体" w:hAnsi="宋体" w:cs="宋体" w:hint="eastAsia"/>
                <w:kern w:val="0"/>
                <w:sz w:val="22"/>
                <w:szCs w:val="22"/>
                <w:lang w:bidi="ar"/>
              </w:rPr>
              <w:t>计量单位</w:t>
            </w:r>
          </w:p>
        </w:tc>
        <w:tc>
          <w:tcPr>
            <w:tcW w:w="1860" w:type="dxa"/>
            <w:gridSpan w:val="2"/>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14:paraId="0B1C7DF4" w14:textId="77777777" w:rsidR="00AF741E" w:rsidRDefault="00000000">
            <w:pPr>
              <w:jc w:val="center"/>
              <w:textAlignment w:val="center"/>
              <w:rPr>
                <w:rFonts w:ascii="宋体" w:eastAsia="宋体" w:hAnsi="宋体" w:cs="宋体" w:hint="eastAsia"/>
                <w:kern w:val="0"/>
                <w:sz w:val="22"/>
                <w:szCs w:val="22"/>
              </w:rPr>
            </w:pPr>
            <w:r>
              <w:rPr>
                <w:rFonts w:ascii="宋体" w:eastAsia="宋体" w:hAnsi="宋体" w:cs="宋体" w:hint="eastAsia"/>
                <w:kern w:val="0"/>
                <w:sz w:val="22"/>
                <w:szCs w:val="22"/>
                <w:lang w:bidi="ar"/>
              </w:rPr>
              <w:t>投标价格</w:t>
            </w:r>
          </w:p>
        </w:tc>
        <w:tc>
          <w:tcPr>
            <w:tcW w:w="834" w:type="dxa"/>
            <w:vMerge w:val="restart"/>
            <w:tcBorders>
              <w:top w:val="single" w:sz="4" w:space="0" w:color="000000"/>
              <w:left w:val="single" w:sz="4" w:space="0" w:color="auto"/>
              <w:right w:val="single" w:sz="4" w:space="0" w:color="000000"/>
            </w:tcBorders>
            <w:vAlign w:val="center"/>
          </w:tcPr>
          <w:p w14:paraId="45F65160" w14:textId="77777777" w:rsidR="00AF741E" w:rsidRDefault="00000000">
            <w:pPr>
              <w:jc w:val="center"/>
              <w:textAlignment w:val="center"/>
              <w:rPr>
                <w:rFonts w:ascii="宋体" w:eastAsia="宋体" w:hAnsi="宋体" w:cs="宋体" w:hint="eastAsia"/>
                <w:kern w:val="0"/>
                <w:sz w:val="22"/>
                <w:szCs w:val="22"/>
              </w:rPr>
            </w:pPr>
            <w:r>
              <w:rPr>
                <w:rFonts w:ascii="宋体" w:eastAsia="宋体" w:hAnsi="宋体" w:cs="宋体" w:hint="eastAsia"/>
                <w:kern w:val="0"/>
                <w:sz w:val="22"/>
                <w:szCs w:val="22"/>
              </w:rPr>
              <w:t>最小独立包装单位</w:t>
            </w:r>
          </w:p>
        </w:tc>
      </w:tr>
      <w:tr w:rsidR="00AF741E" w14:paraId="55637BF1" w14:textId="77777777">
        <w:trPr>
          <w:trHeight w:val="1184"/>
          <w:jc w:val="center"/>
        </w:trPr>
        <w:tc>
          <w:tcPr>
            <w:tcW w:w="997" w:type="dxa"/>
            <w:vMerge/>
            <w:tcBorders>
              <w:left w:val="single" w:sz="4" w:space="0" w:color="auto"/>
              <w:right w:val="single" w:sz="4" w:space="0" w:color="000000"/>
            </w:tcBorders>
            <w:tcMar>
              <w:top w:w="15" w:type="dxa"/>
              <w:left w:w="15" w:type="dxa"/>
              <w:right w:w="15" w:type="dxa"/>
            </w:tcMar>
            <w:vAlign w:val="center"/>
          </w:tcPr>
          <w:p w14:paraId="1081BDEA" w14:textId="77777777" w:rsidR="00AF741E" w:rsidRDefault="00AF741E">
            <w:pPr>
              <w:widowControl/>
              <w:jc w:val="center"/>
              <w:textAlignment w:val="center"/>
              <w:rPr>
                <w:rFonts w:ascii="宋体" w:eastAsia="宋体" w:hAnsi="宋体" w:cs="宋体" w:hint="eastAsia"/>
                <w:b/>
                <w:bCs/>
                <w:sz w:val="22"/>
                <w:szCs w:val="22"/>
              </w:rPr>
            </w:pPr>
          </w:p>
        </w:tc>
        <w:tc>
          <w:tcPr>
            <w:tcW w:w="1249" w:type="dxa"/>
            <w:vMerge/>
            <w:tcBorders>
              <w:left w:val="single" w:sz="4" w:space="0" w:color="000000"/>
              <w:right w:val="single" w:sz="4" w:space="0" w:color="auto"/>
            </w:tcBorders>
            <w:tcMar>
              <w:top w:w="15" w:type="dxa"/>
              <w:left w:w="15" w:type="dxa"/>
              <w:right w:w="15" w:type="dxa"/>
            </w:tcMar>
            <w:vAlign w:val="center"/>
          </w:tcPr>
          <w:p w14:paraId="076D42B1" w14:textId="77777777" w:rsidR="00AF741E" w:rsidRDefault="00AF741E">
            <w:pPr>
              <w:widowControl/>
              <w:jc w:val="center"/>
              <w:textAlignment w:val="center"/>
              <w:rPr>
                <w:rFonts w:ascii="宋体" w:eastAsia="宋体" w:hAnsi="宋体" w:cs="宋体" w:hint="eastAsia"/>
                <w:b/>
                <w:bCs/>
                <w:kern w:val="0"/>
                <w:sz w:val="22"/>
                <w:szCs w:val="22"/>
                <w:lang w:bidi="ar"/>
              </w:rPr>
            </w:pPr>
          </w:p>
        </w:tc>
        <w:tc>
          <w:tcPr>
            <w:tcW w:w="1166" w:type="dxa"/>
            <w:vMerge/>
            <w:tcBorders>
              <w:left w:val="single" w:sz="4" w:space="0" w:color="auto"/>
              <w:right w:val="single" w:sz="4" w:space="0" w:color="000000"/>
            </w:tcBorders>
            <w:tcMar>
              <w:top w:w="15" w:type="dxa"/>
              <w:left w:w="15" w:type="dxa"/>
              <w:right w:w="15" w:type="dxa"/>
            </w:tcMar>
            <w:vAlign w:val="center"/>
          </w:tcPr>
          <w:p w14:paraId="7E640F39" w14:textId="77777777" w:rsidR="00AF741E" w:rsidRDefault="00AF741E">
            <w:pPr>
              <w:widowControl/>
              <w:jc w:val="center"/>
              <w:textAlignment w:val="center"/>
              <w:rPr>
                <w:rFonts w:ascii="宋体" w:eastAsia="宋体" w:hAnsi="宋体" w:cs="宋体" w:hint="eastAsia"/>
                <w:b/>
                <w:bCs/>
                <w:kern w:val="0"/>
                <w:sz w:val="22"/>
                <w:szCs w:val="22"/>
                <w:lang w:bidi="ar"/>
              </w:rPr>
            </w:pPr>
          </w:p>
        </w:tc>
        <w:tc>
          <w:tcPr>
            <w:tcW w:w="753" w:type="dxa"/>
            <w:vMerge/>
            <w:tcBorders>
              <w:left w:val="single" w:sz="4" w:space="0" w:color="000000"/>
              <w:right w:val="single" w:sz="4" w:space="0" w:color="000000"/>
            </w:tcBorders>
            <w:tcMar>
              <w:top w:w="15" w:type="dxa"/>
              <w:left w:w="15" w:type="dxa"/>
              <w:right w:w="15" w:type="dxa"/>
            </w:tcMar>
            <w:vAlign w:val="center"/>
          </w:tcPr>
          <w:p w14:paraId="11A82FCF" w14:textId="77777777" w:rsidR="00AF741E" w:rsidRDefault="00AF741E">
            <w:pPr>
              <w:widowControl/>
              <w:jc w:val="center"/>
              <w:textAlignment w:val="center"/>
              <w:rPr>
                <w:rFonts w:ascii="宋体" w:eastAsia="宋体" w:hAnsi="宋体" w:cs="宋体" w:hint="eastAsia"/>
                <w:kern w:val="0"/>
                <w:sz w:val="22"/>
                <w:szCs w:val="22"/>
                <w:lang w:bidi="ar"/>
              </w:rPr>
            </w:pPr>
          </w:p>
        </w:tc>
        <w:tc>
          <w:tcPr>
            <w:tcW w:w="1286" w:type="dxa"/>
            <w:vMerge/>
            <w:tcBorders>
              <w:left w:val="single" w:sz="4" w:space="0" w:color="000000"/>
              <w:right w:val="single" w:sz="4" w:space="0" w:color="000000"/>
            </w:tcBorders>
            <w:tcMar>
              <w:top w:w="15" w:type="dxa"/>
              <w:left w:w="15" w:type="dxa"/>
              <w:right w:w="15" w:type="dxa"/>
            </w:tcMar>
            <w:vAlign w:val="center"/>
          </w:tcPr>
          <w:p w14:paraId="52D54086" w14:textId="77777777" w:rsidR="00AF741E" w:rsidRDefault="00AF741E">
            <w:pPr>
              <w:widowControl/>
              <w:jc w:val="center"/>
              <w:textAlignment w:val="center"/>
              <w:rPr>
                <w:rFonts w:ascii="宋体" w:eastAsia="宋体" w:hAnsi="宋体" w:cs="宋体" w:hint="eastAsia"/>
                <w:kern w:val="0"/>
                <w:sz w:val="22"/>
                <w:szCs w:val="22"/>
                <w:lang w:bidi="ar"/>
              </w:rPr>
            </w:pPr>
          </w:p>
        </w:tc>
        <w:tc>
          <w:tcPr>
            <w:tcW w:w="1203" w:type="dxa"/>
            <w:vMerge/>
            <w:tcBorders>
              <w:left w:val="single" w:sz="4" w:space="0" w:color="000000"/>
              <w:right w:val="single" w:sz="4" w:space="0" w:color="000000"/>
            </w:tcBorders>
            <w:tcMar>
              <w:top w:w="15" w:type="dxa"/>
              <w:left w:w="15" w:type="dxa"/>
              <w:right w:w="15" w:type="dxa"/>
            </w:tcMar>
            <w:vAlign w:val="center"/>
          </w:tcPr>
          <w:p w14:paraId="3941A1FD" w14:textId="77777777" w:rsidR="00AF741E" w:rsidRDefault="00AF741E">
            <w:pPr>
              <w:widowControl/>
              <w:jc w:val="center"/>
              <w:textAlignment w:val="center"/>
              <w:rPr>
                <w:rFonts w:ascii="宋体" w:eastAsia="宋体" w:hAnsi="宋体" w:cs="宋体" w:hint="eastAsia"/>
                <w:kern w:val="0"/>
                <w:sz w:val="22"/>
                <w:szCs w:val="22"/>
                <w:lang w:bidi="ar"/>
              </w:rPr>
            </w:pPr>
          </w:p>
        </w:tc>
        <w:tc>
          <w:tcPr>
            <w:tcW w:w="525" w:type="dxa"/>
            <w:vMerge/>
            <w:tcBorders>
              <w:left w:val="single" w:sz="4" w:space="0" w:color="000000"/>
              <w:right w:val="single" w:sz="4" w:space="0" w:color="auto"/>
            </w:tcBorders>
            <w:tcMar>
              <w:top w:w="15" w:type="dxa"/>
              <w:left w:w="15" w:type="dxa"/>
              <w:right w:w="15" w:type="dxa"/>
            </w:tcMar>
            <w:vAlign w:val="center"/>
          </w:tcPr>
          <w:p w14:paraId="6D8D8EAC" w14:textId="77777777" w:rsidR="00AF741E" w:rsidRDefault="00AF741E">
            <w:pPr>
              <w:widowControl/>
              <w:jc w:val="center"/>
              <w:textAlignment w:val="center"/>
              <w:rPr>
                <w:rFonts w:ascii="宋体" w:eastAsia="宋体" w:hAnsi="宋体" w:cs="宋体" w:hint="eastAsia"/>
                <w:kern w:val="0"/>
                <w:sz w:val="22"/>
                <w:szCs w:val="22"/>
                <w:lang w:bidi="ar"/>
              </w:rPr>
            </w:pPr>
          </w:p>
        </w:tc>
        <w:tc>
          <w:tcPr>
            <w:tcW w:w="530" w:type="dxa"/>
            <w:vMerge/>
            <w:tcBorders>
              <w:left w:val="single" w:sz="4" w:space="0" w:color="auto"/>
              <w:right w:val="single" w:sz="4" w:space="0" w:color="000000"/>
            </w:tcBorders>
            <w:tcMar>
              <w:top w:w="15" w:type="dxa"/>
              <w:left w:w="15" w:type="dxa"/>
              <w:right w:w="15" w:type="dxa"/>
            </w:tcMar>
            <w:vAlign w:val="center"/>
          </w:tcPr>
          <w:p w14:paraId="6E35CDA5" w14:textId="77777777" w:rsidR="00AF741E" w:rsidRDefault="00AF741E">
            <w:pPr>
              <w:widowControl/>
              <w:jc w:val="center"/>
              <w:textAlignment w:val="center"/>
              <w:rPr>
                <w:rFonts w:ascii="宋体" w:eastAsia="宋体" w:hAnsi="宋体" w:cs="宋体" w:hint="eastAsia"/>
                <w:sz w:val="22"/>
                <w:szCs w:val="22"/>
              </w:rPr>
            </w:pPr>
          </w:p>
        </w:tc>
        <w:tc>
          <w:tcPr>
            <w:tcW w:w="999" w:type="dxa"/>
            <w:vMerge/>
            <w:tcBorders>
              <w:left w:val="single" w:sz="4" w:space="0" w:color="auto"/>
              <w:right w:val="single" w:sz="4" w:space="0" w:color="000000"/>
            </w:tcBorders>
            <w:tcMar>
              <w:top w:w="15" w:type="dxa"/>
              <w:left w:w="15" w:type="dxa"/>
              <w:right w:w="15" w:type="dxa"/>
            </w:tcMar>
            <w:vAlign w:val="center"/>
          </w:tcPr>
          <w:p w14:paraId="5F7D4D82" w14:textId="77777777" w:rsidR="00AF741E" w:rsidRDefault="00AF741E">
            <w:pPr>
              <w:widowControl/>
              <w:jc w:val="center"/>
              <w:textAlignment w:val="center"/>
              <w:rPr>
                <w:rFonts w:ascii="宋体" w:eastAsia="宋体" w:hAnsi="Times New Roman" w:cs="Times New Roman"/>
                <w:szCs w:val="20"/>
              </w:rPr>
            </w:pPr>
          </w:p>
        </w:tc>
        <w:tc>
          <w:tcPr>
            <w:tcW w:w="919" w:type="dxa"/>
            <w:vMerge/>
            <w:tcBorders>
              <w:left w:val="single" w:sz="4" w:space="0" w:color="000000"/>
              <w:right w:val="single" w:sz="4" w:space="0" w:color="000000"/>
            </w:tcBorders>
            <w:tcMar>
              <w:top w:w="15" w:type="dxa"/>
              <w:left w:w="15" w:type="dxa"/>
              <w:right w:w="15" w:type="dxa"/>
            </w:tcMar>
            <w:vAlign w:val="center"/>
          </w:tcPr>
          <w:p w14:paraId="250BBB8C" w14:textId="77777777" w:rsidR="00AF741E" w:rsidRDefault="00AF741E">
            <w:pPr>
              <w:widowControl/>
              <w:jc w:val="center"/>
              <w:textAlignment w:val="center"/>
              <w:rPr>
                <w:rFonts w:ascii="宋体" w:eastAsia="宋体" w:hAnsi="宋体" w:cs="宋体" w:hint="eastAsia"/>
                <w:kern w:val="0"/>
                <w:sz w:val="22"/>
                <w:szCs w:val="22"/>
                <w:lang w:bidi="ar"/>
              </w:rPr>
            </w:pPr>
          </w:p>
        </w:tc>
        <w:tc>
          <w:tcPr>
            <w:tcW w:w="734" w:type="dxa"/>
            <w:vMerge/>
            <w:tcBorders>
              <w:left w:val="single" w:sz="4" w:space="0" w:color="000000"/>
              <w:right w:val="single" w:sz="4" w:space="0" w:color="auto"/>
            </w:tcBorders>
            <w:tcMar>
              <w:top w:w="15" w:type="dxa"/>
              <w:left w:w="15" w:type="dxa"/>
              <w:right w:w="15" w:type="dxa"/>
            </w:tcMar>
            <w:vAlign w:val="center"/>
          </w:tcPr>
          <w:p w14:paraId="13DA27B6" w14:textId="77777777" w:rsidR="00AF741E" w:rsidRDefault="00AF741E">
            <w:pPr>
              <w:widowControl/>
              <w:jc w:val="center"/>
              <w:textAlignment w:val="center"/>
              <w:rPr>
                <w:rFonts w:ascii="宋体" w:eastAsia="宋体" w:hAnsi="宋体" w:cs="宋体" w:hint="eastAsia"/>
                <w:kern w:val="0"/>
                <w:sz w:val="22"/>
                <w:szCs w:val="22"/>
                <w:lang w:bidi="ar"/>
              </w:rPr>
            </w:pPr>
          </w:p>
        </w:tc>
        <w:tc>
          <w:tcPr>
            <w:tcW w:w="502" w:type="dxa"/>
            <w:vMerge/>
            <w:tcBorders>
              <w:left w:val="single" w:sz="4" w:space="0" w:color="auto"/>
              <w:right w:val="single" w:sz="4" w:space="0" w:color="auto"/>
            </w:tcBorders>
            <w:tcMar>
              <w:top w:w="15" w:type="dxa"/>
              <w:left w:w="15" w:type="dxa"/>
              <w:right w:w="15" w:type="dxa"/>
            </w:tcMar>
            <w:vAlign w:val="center"/>
          </w:tcPr>
          <w:p w14:paraId="5AEBE6FC" w14:textId="77777777" w:rsidR="00AF741E" w:rsidRDefault="00AF741E">
            <w:pPr>
              <w:widowControl/>
              <w:jc w:val="center"/>
              <w:textAlignment w:val="center"/>
              <w:rPr>
                <w:rFonts w:ascii="宋体" w:eastAsia="宋体" w:hAnsi="宋体" w:cs="宋体" w:hint="eastAsia"/>
                <w:kern w:val="0"/>
                <w:sz w:val="22"/>
                <w:szCs w:val="22"/>
                <w:lang w:bidi="ar"/>
              </w:rPr>
            </w:pPr>
          </w:p>
        </w:tc>
        <w:tc>
          <w:tcPr>
            <w:tcW w:w="442" w:type="dxa"/>
            <w:vMerge/>
            <w:tcBorders>
              <w:left w:val="single" w:sz="4" w:space="0" w:color="auto"/>
              <w:right w:val="single" w:sz="4" w:space="0" w:color="auto"/>
            </w:tcBorders>
            <w:vAlign w:val="center"/>
          </w:tcPr>
          <w:p w14:paraId="716DA8A8" w14:textId="77777777" w:rsidR="00AF741E" w:rsidRDefault="00AF741E">
            <w:pPr>
              <w:widowControl/>
              <w:jc w:val="center"/>
              <w:textAlignment w:val="center"/>
              <w:rPr>
                <w:rFonts w:ascii="宋体" w:eastAsia="宋体" w:hAnsi="宋体" w:cs="宋体" w:hint="eastAsia"/>
                <w:kern w:val="0"/>
                <w:sz w:val="22"/>
                <w:szCs w:val="22"/>
                <w:lang w:bidi="ar"/>
              </w:rPr>
            </w:pPr>
          </w:p>
        </w:tc>
        <w:tc>
          <w:tcPr>
            <w:tcW w:w="514" w:type="dxa"/>
            <w:vMerge/>
            <w:tcBorders>
              <w:left w:val="single" w:sz="4" w:space="0" w:color="auto"/>
              <w:right w:val="single" w:sz="4" w:space="0" w:color="000000"/>
            </w:tcBorders>
            <w:vAlign w:val="center"/>
          </w:tcPr>
          <w:p w14:paraId="2C1F6534" w14:textId="77777777" w:rsidR="00AF741E" w:rsidRDefault="00AF741E">
            <w:pPr>
              <w:widowControl/>
              <w:jc w:val="center"/>
              <w:textAlignment w:val="center"/>
              <w:rPr>
                <w:rFonts w:ascii="宋体" w:eastAsia="宋体" w:hAnsi="宋体" w:cs="宋体" w:hint="eastAsia"/>
                <w:kern w:val="0"/>
                <w:sz w:val="22"/>
                <w:szCs w:val="22"/>
                <w:lang w:bidi="ar"/>
              </w:rPr>
            </w:pPr>
          </w:p>
        </w:tc>
        <w:tc>
          <w:tcPr>
            <w:tcW w:w="851" w:type="dxa"/>
            <w:tcBorders>
              <w:top w:val="single" w:sz="4" w:space="0" w:color="auto"/>
              <w:left w:val="single" w:sz="4" w:space="0" w:color="000000"/>
              <w:right w:val="single" w:sz="4" w:space="0" w:color="auto"/>
            </w:tcBorders>
            <w:tcMar>
              <w:top w:w="15" w:type="dxa"/>
              <w:left w:w="15" w:type="dxa"/>
              <w:right w:w="15" w:type="dxa"/>
            </w:tcMar>
            <w:vAlign w:val="center"/>
          </w:tcPr>
          <w:p w14:paraId="2D61A914" w14:textId="77777777" w:rsidR="00AF741E" w:rsidRDefault="00000000">
            <w:pPr>
              <w:jc w:val="center"/>
              <w:textAlignment w:val="center"/>
              <w:rPr>
                <w:rFonts w:ascii="宋体" w:eastAsia="宋体" w:hAnsi="宋体" w:cs="宋体" w:hint="eastAsia"/>
                <w:kern w:val="0"/>
                <w:sz w:val="22"/>
                <w:szCs w:val="22"/>
                <w:lang w:bidi="ar"/>
              </w:rPr>
            </w:pPr>
            <w:r>
              <w:rPr>
                <w:rFonts w:ascii="宋体" w:eastAsia="宋体" w:hAnsi="宋体" w:cs="宋体" w:hint="eastAsia"/>
                <w:kern w:val="0"/>
                <w:sz w:val="22"/>
                <w:szCs w:val="22"/>
                <w:lang w:bidi="ar"/>
              </w:rPr>
              <w:t>投标价格（或每人份价格）</w:t>
            </w:r>
          </w:p>
        </w:tc>
        <w:tc>
          <w:tcPr>
            <w:tcW w:w="1009" w:type="dxa"/>
            <w:tcBorders>
              <w:top w:val="single" w:sz="4" w:space="0" w:color="auto"/>
              <w:left w:val="single" w:sz="4" w:space="0" w:color="000000"/>
              <w:right w:val="single" w:sz="4" w:space="0" w:color="auto"/>
            </w:tcBorders>
            <w:vAlign w:val="center"/>
          </w:tcPr>
          <w:p w14:paraId="08639E7A" w14:textId="77777777" w:rsidR="00AF741E" w:rsidRDefault="00000000">
            <w:pPr>
              <w:jc w:val="center"/>
              <w:textAlignment w:val="center"/>
              <w:rPr>
                <w:rFonts w:ascii="宋体" w:eastAsia="宋体" w:hAnsi="宋体" w:cs="宋体" w:hint="eastAsia"/>
                <w:kern w:val="0"/>
                <w:sz w:val="22"/>
                <w:szCs w:val="22"/>
              </w:rPr>
            </w:pPr>
            <w:r>
              <w:rPr>
                <w:rFonts w:ascii="宋体" w:eastAsia="宋体" w:hAnsi="宋体" w:cs="宋体" w:hint="eastAsia"/>
                <w:kern w:val="0"/>
                <w:sz w:val="22"/>
                <w:szCs w:val="22"/>
                <w:lang w:bidi="ar"/>
              </w:rPr>
              <w:t>最小独立包装价（元/计量单位）</w:t>
            </w:r>
          </w:p>
        </w:tc>
        <w:tc>
          <w:tcPr>
            <w:tcW w:w="834" w:type="dxa"/>
            <w:vMerge/>
            <w:tcBorders>
              <w:left w:val="single" w:sz="4" w:space="0" w:color="auto"/>
              <w:right w:val="single" w:sz="4" w:space="0" w:color="000000"/>
            </w:tcBorders>
            <w:vAlign w:val="center"/>
          </w:tcPr>
          <w:p w14:paraId="668643D6" w14:textId="77777777" w:rsidR="00AF741E" w:rsidRDefault="00AF741E">
            <w:pPr>
              <w:jc w:val="center"/>
              <w:textAlignment w:val="center"/>
              <w:rPr>
                <w:rFonts w:ascii="宋体" w:eastAsia="宋体" w:hAnsi="宋体" w:cs="宋体" w:hint="eastAsia"/>
                <w:kern w:val="0"/>
                <w:sz w:val="22"/>
                <w:szCs w:val="22"/>
              </w:rPr>
            </w:pPr>
          </w:p>
        </w:tc>
      </w:tr>
      <w:tr w:rsidR="00AF741E" w14:paraId="73E06F2F" w14:textId="77777777">
        <w:trPr>
          <w:trHeight w:val="378"/>
          <w:jc w:val="center"/>
        </w:trPr>
        <w:tc>
          <w:tcPr>
            <w:tcW w:w="99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52D50F32" w14:textId="77777777" w:rsidR="00AF741E" w:rsidRDefault="00AF741E">
            <w:pPr>
              <w:jc w:val="center"/>
              <w:rPr>
                <w:rFonts w:ascii="宋体" w:eastAsia="宋体" w:hAnsi="宋体" w:cs="宋体" w:hint="eastAsia"/>
                <w:sz w:val="22"/>
                <w:szCs w:val="22"/>
              </w:rPr>
            </w:pPr>
          </w:p>
        </w:tc>
        <w:tc>
          <w:tcPr>
            <w:tcW w:w="12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963C254" w14:textId="77777777" w:rsidR="00AF741E" w:rsidRDefault="00AF741E">
            <w:pPr>
              <w:jc w:val="center"/>
              <w:rPr>
                <w:rFonts w:ascii="宋体" w:eastAsia="宋体" w:hAnsi="宋体" w:cs="宋体" w:hint="eastAsia"/>
                <w:sz w:val="22"/>
                <w:szCs w:val="22"/>
              </w:rPr>
            </w:pPr>
          </w:p>
        </w:tc>
        <w:tc>
          <w:tcPr>
            <w:tcW w:w="116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6D6D05A" w14:textId="77777777" w:rsidR="00AF741E" w:rsidRDefault="00AF741E">
            <w:pPr>
              <w:jc w:val="center"/>
              <w:rPr>
                <w:rFonts w:ascii="宋体" w:eastAsia="宋体" w:hAnsi="宋体" w:cs="宋体" w:hint="eastAsia"/>
                <w:sz w:val="22"/>
                <w:szCs w:val="22"/>
              </w:rPr>
            </w:pPr>
          </w:p>
        </w:tc>
        <w:tc>
          <w:tcPr>
            <w:tcW w:w="7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CF5B45" w14:textId="77777777" w:rsidR="00AF741E" w:rsidRDefault="00AF741E">
            <w:pPr>
              <w:jc w:val="center"/>
              <w:rPr>
                <w:rFonts w:ascii="宋体" w:eastAsia="宋体" w:hAnsi="宋体" w:cs="宋体" w:hint="eastAsia"/>
                <w:sz w:val="22"/>
                <w:szCs w:val="22"/>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808AC2" w14:textId="77777777" w:rsidR="00AF741E" w:rsidRDefault="00AF741E">
            <w:pPr>
              <w:jc w:val="center"/>
              <w:rPr>
                <w:rFonts w:ascii="宋体" w:eastAsia="宋体" w:hAnsi="宋体" w:cs="宋体" w:hint="eastAsia"/>
                <w:sz w:val="22"/>
                <w:szCs w:val="22"/>
              </w:rPr>
            </w:pPr>
          </w:p>
        </w:tc>
        <w:tc>
          <w:tcPr>
            <w:tcW w:w="12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41FF67" w14:textId="77777777" w:rsidR="00AF741E" w:rsidRDefault="00AF741E">
            <w:pPr>
              <w:jc w:val="center"/>
              <w:rPr>
                <w:rFonts w:ascii="宋体" w:eastAsia="宋体" w:hAnsi="宋体" w:cs="宋体" w:hint="eastAsia"/>
                <w:sz w:val="22"/>
                <w:szCs w:val="22"/>
              </w:rPr>
            </w:pPr>
          </w:p>
        </w:tc>
        <w:tc>
          <w:tcPr>
            <w:tcW w:w="52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D3B9E72" w14:textId="77777777" w:rsidR="00AF741E" w:rsidRDefault="00AF741E">
            <w:pPr>
              <w:jc w:val="center"/>
              <w:rPr>
                <w:rFonts w:ascii="宋体" w:eastAsia="宋体" w:hAnsi="宋体" w:cs="宋体" w:hint="eastAsia"/>
                <w:sz w:val="22"/>
                <w:szCs w:val="22"/>
              </w:rPr>
            </w:pPr>
          </w:p>
        </w:tc>
        <w:tc>
          <w:tcPr>
            <w:tcW w:w="53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3DDE755" w14:textId="77777777" w:rsidR="00AF741E" w:rsidRDefault="00AF741E">
            <w:pPr>
              <w:jc w:val="center"/>
              <w:rPr>
                <w:rFonts w:ascii="宋体" w:eastAsia="宋体" w:hAnsi="宋体" w:cs="宋体" w:hint="eastAsia"/>
                <w:sz w:val="22"/>
                <w:szCs w:val="22"/>
              </w:rPr>
            </w:pPr>
          </w:p>
        </w:tc>
        <w:tc>
          <w:tcPr>
            <w:tcW w:w="99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8DBD320" w14:textId="77777777" w:rsidR="00AF741E" w:rsidRDefault="00AF741E">
            <w:pPr>
              <w:jc w:val="center"/>
              <w:rPr>
                <w:rFonts w:ascii="宋体" w:eastAsia="宋体" w:hAnsi="宋体" w:cs="宋体" w:hint="eastAsia"/>
                <w:sz w:val="22"/>
                <w:szCs w:val="22"/>
              </w:rPr>
            </w:pPr>
          </w:p>
        </w:tc>
        <w:tc>
          <w:tcPr>
            <w:tcW w:w="9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F00BA2" w14:textId="77777777" w:rsidR="00AF741E" w:rsidRDefault="00AF741E">
            <w:pPr>
              <w:jc w:val="center"/>
              <w:rPr>
                <w:rFonts w:ascii="宋体" w:eastAsia="宋体" w:hAnsi="宋体" w:cs="宋体" w:hint="eastAsia"/>
                <w:sz w:val="22"/>
                <w:szCs w:val="22"/>
              </w:rPr>
            </w:pPr>
          </w:p>
        </w:tc>
        <w:tc>
          <w:tcPr>
            <w:tcW w:w="73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E1B961E" w14:textId="77777777" w:rsidR="00AF741E" w:rsidRDefault="00000000">
            <w:pPr>
              <w:jc w:val="center"/>
              <w:rPr>
                <w:rFonts w:ascii="宋体" w:eastAsia="宋体" w:hAnsi="宋体" w:cs="宋体" w:hint="eastAsia"/>
                <w:sz w:val="22"/>
                <w:szCs w:val="22"/>
              </w:rPr>
            </w:pPr>
            <w:r>
              <w:rPr>
                <w:rFonts w:ascii="宋体" w:eastAsia="宋体" w:hAnsi="宋体" w:cs="宋体" w:hint="eastAsia"/>
                <w:sz w:val="22"/>
                <w:szCs w:val="22"/>
              </w:rPr>
              <w:t>是</w:t>
            </w:r>
          </w:p>
        </w:tc>
        <w:tc>
          <w:tcPr>
            <w:tcW w:w="502"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14D6A245" w14:textId="77777777" w:rsidR="00AF741E" w:rsidRDefault="00000000">
            <w:pPr>
              <w:jc w:val="center"/>
              <w:rPr>
                <w:rFonts w:ascii="宋体" w:eastAsia="宋体" w:hAnsi="宋体" w:cs="宋体" w:hint="eastAsia"/>
                <w:sz w:val="22"/>
                <w:szCs w:val="22"/>
              </w:rPr>
            </w:pPr>
            <w:r>
              <w:rPr>
                <w:rFonts w:ascii="宋体" w:eastAsia="宋体" w:hAnsi="宋体" w:cs="宋体" w:hint="eastAsia"/>
                <w:sz w:val="22"/>
                <w:szCs w:val="22"/>
              </w:rPr>
              <w:t>XX元</w:t>
            </w:r>
          </w:p>
        </w:tc>
        <w:tc>
          <w:tcPr>
            <w:tcW w:w="442"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3BFF549F" w14:textId="77777777" w:rsidR="00AF741E" w:rsidRDefault="00AF741E">
            <w:pPr>
              <w:jc w:val="center"/>
              <w:rPr>
                <w:rFonts w:ascii="宋体" w:eastAsia="宋体" w:hAnsi="宋体" w:cs="宋体" w:hint="eastAsia"/>
                <w:sz w:val="22"/>
                <w:szCs w:val="22"/>
              </w:rPr>
            </w:pPr>
          </w:p>
        </w:tc>
        <w:tc>
          <w:tcPr>
            <w:tcW w:w="51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AB0DC8A" w14:textId="77777777" w:rsidR="00AF741E" w:rsidRDefault="00AF741E">
            <w:pPr>
              <w:jc w:val="center"/>
              <w:rPr>
                <w:rFonts w:ascii="宋体" w:eastAsia="宋体" w:hAnsi="宋体" w:cs="宋体" w:hint="eastAsia"/>
                <w:sz w:val="22"/>
                <w:szCs w:val="22"/>
              </w:rPr>
            </w:pPr>
          </w:p>
        </w:tc>
        <w:tc>
          <w:tcPr>
            <w:tcW w:w="85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1DA40E1" w14:textId="77777777" w:rsidR="00AF741E" w:rsidRDefault="00000000">
            <w:pPr>
              <w:spacing w:line="240" w:lineRule="exact"/>
              <w:jc w:val="center"/>
              <w:rPr>
                <w:rFonts w:ascii="宋体" w:eastAsia="宋体" w:hAnsi="宋体" w:cs="宋体" w:hint="eastAsia"/>
                <w:sz w:val="22"/>
                <w:szCs w:val="22"/>
              </w:rPr>
            </w:pPr>
            <w:r>
              <w:rPr>
                <w:rFonts w:ascii="宋体" w:eastAsia="宋体" w:hAnsi="宋体" w:cs="宋体" w:hint="eastAsia"/>
                <w:color w:val="FF0000"/>
                <w:szCs w:val="20"/>
              </w:rPr>
              <w:t>报名时无需填写</w:t>
            </w:r>
          </w:p>
        </w:tc>
        <w:tc>
          <w:tcPr>
            <w:tcW w:w="100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5EA3542" w14:textId="77777777" w:rsidR="00AF741E" w:rsidRDefault="00000000">
            <w:pPr>
              <w:spacing w:line="240" w:lineRule="exact"/>
              <w:jc w:val="center"/>
              <w:rPr>
                <w:rFonts w:ascii="宋体" w:eastAsia="宋体" w:hAnsi="宋体" w:cs="宋体" w:hint="eastAsia"/>
                <w:sz w:val="22"/>
                <w:szCs w:val="22"/>
              </w:rPr>
            </w:pPr>
            <w:r>
              <w:rPr>
                <w:rFonts w:ascii="宋体" w:eastAsia="宋体" w:hAnsi="宋体" w:cs="宋体" w:hint="eastAsia"/>
                <w:color w:val="FF0000"/>
                <w:szCs w:val="20"/>
              </w:rPr>
              <w:t>报名时无需填写</w:t>
            </w:r>
          </w:p>
        </w:tc>
        <w:tc>
          <w:tcPr>
            <w:tcW w:w="834" w:type="dxa"/>
            <w:tcBorders>
              <w:top w:val="single" w:sz="4" w:space="0" w:color="000000"/>
              <w:left w:val="single" w:sz="4" w:space="0" w:color="auto"/>
              <w:bottom w:val="single" w:sz="4" w:space="0" w:color="000000"/>
              <w:right w:val="single" w:sz="4" w:space="0" w:color="000000"/>
            </w:tcBorders>
            <w:vAlign w:val="center"/>
          </w:tcPr>
          <w:p w14:paraId="43F9E141" w14:textId="77777777" w:rsidR="00AF741E" w:rsidRDefault="00AF741E">
            <w:pPr>
              <w:jc w:val="center"/>
              <w:rPr>
                <w:rFonts w:ascii="宋体" w:eastAsia="宋体" w:hAnsi="宋体" w:cs="宋体" w:hint="eastAsia"/>
                <w:sz w:val="22"/>
                <w:szCs w:val="22"/>
              </w:rPr>
            </w:pPr>
          </w:p>
        </w:tc>
      </w:tr>
      <w:tr w:rsidR="00AF741E" w14:paraId="043A98D9" w14:textId="77777777">
        <w:trPr>
          <w:trHeight w:val="378"/>
          <w:jc w:val="center"/>
        </w:trPr>
        <w:tc>
          <w:tcPr>
            <w:tcW w:w="99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4FAC5EE5" w14:textId="77777777" w:rsidR="00AF741E" w:rsidRDefault="00AF741E">
            <w:pPr>
              <w:rPr>
                <w:rFonts w:ascii="宋体" w:eastAsia="宋体" w:hAnsi="宋体" w:cs="宋体" w:hint="eastAsia"/>
                <w:sz w:val="22"/>
                <w:szCs w:val="22"/>
              </w:rPr>
            </w:pPr>
          </w:p>
        </w:tc>
        <w:tc>
          <w:tcPr>
            <w:tcW w:w="12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5CE0AE93" w14:textId="77777777" w:rsidR="00AF741E" w:rsidRDefault="00AF741E">
            <w:pPr>
              <w:rPr>
                <w:rFonts w:ascii="宋体" w:eastAsia="宋体" w:hAnsi="宋体" w:cs="宋体" w:hint="eastAsia"/>
                <w:sz w:val="22"/>
                <w:szCs w:val="22"/>
              </w:rPr>
            </w:pPr>
          </w:p>
        </w:tc>
        <w:tc>
          <w:tcPr>
            <w:tcW w:w="116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31126D1" w14:textId="77777777" w:rsidR="00AF741E" w:rsidRDefault="00AF741E">
            <w:pPr>
              <w:rPr>
                <w:rFonts w:ascii="宋体" w:eastAsia="宋体" w:hAnsi="宋体" w:cs="宋体" w:hint="eastAsia"/>
                <w:sz w:val="22"/>
                <w:szCs w:val="22"/>
              </w:rPr>
            </w:pPr>
          </w:p>
        </w:tc>
        <w:tc>
          <w:tcPr>
            <w:tcW w:w="7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99F714" w14:textId="77777777" w:rsidR="00AF741E" w:rsidRDefault="00AF741E">
            <w:pPr>
              <w:rPr>
                <w:rFonts w:ascii="宋体" w:eastAsia="宋体" w:hAnsi="宋体" w:cs="宋体" w:hint="eastAsia"/>
                <w:sz w:val="22"/>
                <w:szCs w:val="22"/>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3C3E14" w14:textId="77777777" w:rsidR="00AF741E" w:rsidRDefault="00AF741E">
            <w:pPr>
              <w:rPr>
                <w:rFonts w:ascii="宋体" w:eastAsia="宋体" w:hAnsi="宋体" w:cs="宋体" w:hint="eastAsia"/>
                <w:sz w:val="22"/>
                <w:szCs w:val="22"/>
              </w:rPr>
            </w:pPr>
          </w:p>
        </w:tc>
        <w:tc>
          <w:tcPr>
            <w:tcW w:w="12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4628E8" w14:textId="77777777" w:rsidR="00AF741E" w:rsidRDefault="00AF741E">
            <w:pPr>
              <w:rPr>
                <w:rFonts w:ascii="宋体" w:eastAsia="宋体" w:hAnsi="宋体" w:cs="宋体" w:hint="eastAsia"/>
                <w:sz w:val="22"/>
                <w:szCs w:val="22"/>
              </w:rPr>
            </w:pPr>
          </w:p>
        </w:tc>
        <w:tc>
          <w:tcPr>
            <w:tcW w:w="52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2FC7491" w14:textId="77777777" w:rsidR="00AF741E" w:rsidRDefault="00AF741E">
            <w:pPr>
              <w:rPr>
                <w:rFonts w:ascii="宋体" w:eastAsia="宋体" w:hAnsi="宋体" w:cs="宋体" w:hint="eastAsia"/>
                <w:sz w:val="22"/>
                <w:szCs w:val="22"/>
              </w:rPr>
            </w:pPr>
          </w:p>
        </w:tc>
        <w:tc>
          <w:tcPr>
            <w:tcW w:w="53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49F9631E" w14:textId="77777777" w:rsidR="00AF741E" w:rsidRDefault="00AF741E">
            <w:pPr>
              <w:rPr>
                <w:rFonts w:ascii="宋体" w:eastAsia="宋体" w:hAnsi="宋体" w:cs="宋体" w:hint="eastAsia"/>
                <w:sz w:val="22"/>
                <w:szCs w:val="22"/>
              </w:rPr>
            </w:pPr>
          </w:p>
        </w:tc>
        <w:tc>
          <w:tcPr>
            <w:tcW w:w="99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948F00F" w14:textId="77777777" w:rsidR="00AF741E" w:rsidRDefault="00AF741E">
            <w:pPr>
              <w:rPr>
                <w:rFonts w:ascii="宋体" w:eastAsia="宋体" w:hAnsi="宋体" w:cs="宋体" w:hint="eastAsia"/>
                <w:sz w:val="22"/>
                <w:szCs w:val="22"/>
              </w:rPr>
            </w:pPr>
          </w:p>
        </w:tc>
        <w:tc>
          <w:tcPr>
            <w:tcW w:w="9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4F887A" w14:textId="77777777" w:rsidR="00AF741E" w:rsidRDefault="00AF741E">
            <w:pPr>
              <w:rPr>
                <w:rFonts w:ascii="宋体" w:eastAsia="宋体" w:hAnsi="宋体" w:cs="宋体" w:hint="eastAsia"/>
                <w:sz w:val="22"/>
                <w:szCs w:val="22"/>
              </w:rPr>
            </w:pPr>
          </w:p>
        </w:tc>
        <w:tc>
          <w:tcPr>
            <w:tcW w:w="73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516C87E" w14:textId="77777777" w:rsidR="00AF741E" w:rsidRDefault="00000000">
            <w:pPr>
              <w:jc w:val="center"/>
              <w:rPr>
                <w:rFonts w:ascii="宋体" w:eastAsia="宋体" w:hAnsi="宋体" w:cs="宋体" w:hint="eastAsia"/>
                <w:sz w:val="22"/>
                <w:szCs w:val="22"/>
              </w:rPr>
            </w:pPr>
            <w:r>
              <w:rPr>
                <w:rFonts w:ascii="宋体" w:eastAsia="宋体" w:hAnsi="宋体" w:cs="宋体" w:hint="eastAsia"/>
                <w:sz w:val="22"/>
                <w:szCs w:val="22"/>
              </w:rPr>
              <w:t>否</w:t>
            </w:r>
          </w:p>
        </w:tc>
        <w:tc>
          <w:tcPr>
            <w:tcW w:w="502"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2BC1286C" w14:textId="77777777" w:rsidR="00AF741E" w:rsidRDefault="00000000">
            <w:pPr>
              <w:jc w:val="center"/>
              <w:rPr>
                <w:rFonts w:ascii="宋体" w:eastAsia="宋体" w:hAnsi="宋体" w:cs="宋体" w:hint="eastAsia"/>
                <w:sz w:val="22"/>
                <w:szCs w:val="22"/>
              </w:rPr>
            </w:pPr>
            <w:r>
              <w:rPr>
                <w:rFonts w:ascii="宋体" w:eastAsia="宋体" w:hAnsi="宋体" w:cs="宋体" w:hint="eastAsia"/>
                <w:sz w:val="22"/>
                <w:szCs w:val="22"/>
              </w:rPr>
              <w:t>无</w:t>
            </w:r>
          </w:p>
        </w:tc>
        <w:tc>
          <w:tcPr>
            <w:tcW w:w="442"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388048A9" w14:textId="77777777" w:rsidR="00AF741E" w:rsidRDefault="00AF741E">
            <w:pPr>
              <w:jc w:val="center"/>
              <w:rPr>
                <w:rFonts w:ascii="宋体" w:eastAsia="宋体" w:hAnsi="宋体" w:cs="宋体" w:hint="eastAsia"/>
                <w:sz w:val="22"/>
                <w:szCs w:val="22"/>
              </w:rPr>
            </w:pPr>
          </w:p>
        </w:tc>
        <w:tc>
          <w:tcPr>
            <w:tcW w:w="51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B1F65DF" w14:textId="77777777" w:rsidR="00AF741E" w:rsidRDefault="00AF741E">
            <w:pPr>
              <w:jc w:val="center"/>
              <w:rPr>
                <w:rFonts w:ascii="宋体" w:eastAsia="宋体" w:hAnsi="宋体" w:cs="宋体" w:hint="eastAsia"/>
                <w:sz w:val="22"/>
                <w:szCs w:val="22"/>
              </w:rPr>
            </w:pPr>
          </w:p>
        </w:tc>
        <w:tc>
          <w:tcPr>
            <w:tcW w:w="85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11F453FD" w14:textId="77777777" w:rsidR="00AF741E" w:rsidRDefault="00AF741E">
            <w:pPr>
              <w:rPr>
                <w:rFonts w:ascii="宋体" w:eastAsia="宋体" w:hAnsi="宋体" w:cs="宋体" w:hint="eastAsia"/>
                <w:sz w:val="22"/>
                <w:szCs w:val="22"/>
              </w:rPr>
            </w:pPr>
          </w:p>
        </w:tc>
        <w:tc>
          <w:tcPr>
            <w:tcW w:w="100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F58C01F" w14:textId="77777777" w:rsidR="00AF741E" w:rsidRDefault="00AF741E">
            <w:pPr>
              <w:rPr>
                <w:rFonts w:ascii="宋体" w:eastAsia="宋体" w:hAnsi="宋体" w:cs="宋体" w:hint="eastAsia"/>
                <w:sz w:val="22"/>
                <w:szCs w:val="22"/>
              </w:rPr>
            </w:pPr>
          </w:p>
        </w:tc>
        <w:tc>
          <w:tcPr>
            <w:tcW w:w="834" w:type="dxa"/>
            <w:tcBorders>
              <w:top w:val="single" w:sz="4" w:space="0" w:color="000000"/>
              <w:left w:val="single" w:sz="4" w:space="0" w:color="auto"/>
              <w:bottom w:val="single" w:sz="4" w:space="0" w:color="000000"/>
              <w:right w:val="single" w:sz="4" w:space="0" w:color="000000"/>
            </w:tcBorders>
            <w:vAlign w:val="center"/>
          </w:tcPr>
          <w:p w14:paraId="5D342082" w14:textId="77777777" w:rsidR="00AF741E" w:rsidRDefault="00AF741E">
            <w:pPr>
              <w:rPr>
                <w:rFonts w:ascii="宋体" w:eastAsia="宋体" w:hAnsi="宋体" w:cs="宋体" w:hint="eastAsia"/>
                <w:sz w:val="22"/>
                <w:szCs w:val="22"/>
              </w:rPr>
            </w:pPr>
          </w:p>
        </w:tc>
      </w:tr>
      <w:tr w:rsidR="00AF741E" w14:paraId="78830430" w14:textId="77777777">
        <w:trPr>
          <w:trHeight w:val="378"/>
          <w:jc w:val="center"/>
        </w:trPr>
        <w:tc>
          <w:tcPr>
            <w:tcW w:w="99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52F39A4C" w14:textId="77777777" w:rsidR="00AF741E" w:rsidRDefault="00AF741E">
            <w:pPr>
              <w:rPr>
                <w:rFonts w:ascii="宋体" w:eastAsia="宋体" w:hAnsi="宋体" w:cs="宋体" w:hint="eastAsia"/>
                <w:sz w:val="22"/>
                <w:szCs w:val="22"/>
              </w:rPr>
            </w:pPr>
          </w:p>
        </w:tc>
        <w:tc>
          <w:tcPr>
            <w:tcW w:w="12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586EDEF0" w14:textId="77777777" w:rsidR="00AF741E" w:rsidRDefault="00AF741E">
            <w:pPr>
              <w:rPr>
                <w:rFonts w:ascii="宋体" w:eastAsia="宋体" w:hAnsi="宋体" w:cs="宋体" w:hint="eastAsia"/>
                <w:sz w:val="22"/>
                <w:szCs w:val="22"/>
              </w:rPr>
            </w:pPr>
          </w:p>
        </w:tc>
        <w:tc>
          <w:tcPr>
            <w:tcW w:w="116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935FF26" w14:textId="77777777" w:rsidR="00AF741E" w:rsidRDefault="00AF741E">
            <w:pPr>
              <w:rPr>
                <w:rFonts w:ascii="宋体" w:eastAsia="宋体" w:hAnsi="宋体" w:cs="宋体" w:hint="eastAsia"/>
                <w:sz w:val="22"/>
                <w:szCs w:val="22"/>
              </w:rPr>
            </w:pPr>
          </w:p>
        </w:tc>
        <w:tc>
          <w:tcPr>
            <w:tcW w:w="7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848EF9" w14:textId="77777777" w:rsidR="00AF741E" w:rsidRDefault="00AF741E">
            <w:pPr>
              <w:rPr>
                <w:rFonts w:ascii="宋体" w:eastAsia="宋体" w:hAnsi="宋体" w:cs="宋体" w:hint="eastAsia"/>
                <w:sz w:val="22"/>
                <w:szCs w:val="22"/>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A32AB2" w14:textId="77777777" w:rsidR="00AF741E" w:rsidRDefault="00AF741E">
            <w:pPr>
              <w:rPr>
                <w:rFonts w:ascii="宋体" w:eastAsia="宋体" w:hAnsi="宋体" w:cs="宋体" w:hint="eastAsia"/>
                <w:sz w:val="22"/>
                <w:szCs w:val="22"/>
              </w:rPr>
            </w:pPr>
          </w:p>
        </w:tc>
        <w:tc>
          <w:tcPr>
            <w:tcW w:w="12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B8A7E1" w14:textId="77777777" w:rsidR="00AF741E" w:rsidRDefault="00AF741E">
            <w:pPr>
              <w:rPr>
                <w:rFonts w:ascii="宋体" w:eastAsia="宋体" w:hAnsi="宋体" w:cs="宋体" w:hint="eastAsia"/>
                <w:sz w:val="22"/>
                <w:szCs w:val="22"/>
              </w:rPr>
            </w:pPr>
          </w:p>
        </w:tc>
        <w:tc>
          <w:tcPr>
            <w:tcW w:w="52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5102DB59" w14:textId="77777777" w:rsidR="00AF741E" w:rsidRDefault="00AF741E">
            <w:pPr>
              <w:rPr>
                <w:rFonts w:ascii="宋体" w:eastAsia="宋体" w:hAnsi="宋体" w:cs="宋体" w:hint="eastAsia"/>
                <w:sz w:val="22"/>
                <w:szCs w:val="22"/>
              </w:rPr>
            </w:pPr>
          </w:p>
        </w:tc>
        <w:tc>
          <w:tcPr>
            <w:tcW w:w="53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363676A" w14:textId="77777777" w:rsidR="00AF741E" w:rsidRDefault="00AF741E">
            <w:pPr>
              <w:rPr>
                <w:rFonts w:ascii="宋体" w:eastAsia="宋体" w:hAnsi="宋体" w:cs="宋体" w:hint="eastAsia"/>
                <w:sz w:val="22"/>
                <w:szCs w:val="22"/>
              </w:rPr>
            </w:pPr>
          </w:p>
        </w:tc>
        <w:tc>
          <w:tcPr>
            <w:tcW w:w="99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159CE24" w14:textId="77777777" w:rsidR="00AF741E" w:rsidRDefault="00AF741E">
            <w:pPr>
              <w:rPr>
                <w:rFonts w:ascii="宋体" w:eastAsia="宋体" w:hAnsi="宋体" w:cs="宋体" w:hint="eastAsia"/>
                <w:sz w:val="22"/>
                <w:szCs w:val="22"/>
              </w:rPr>
            </w:pPr>
          </w:p>
        </w:tc>
        <w:tc>
          <w:tcPr>
            <w:tcW w:w="9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B81A93" w14:textId="77777777" w:rsidR="00AF741E" w:rsidRDefault="00AF741E">
            <w:pPr>
              <w:rPr>
                <w:rFonts w:ascii="宋体" w:eastAsia="宋体" w:hAnsi="宋体" w:cs="宋体" w:hint="eastAsia"/>
                <w:sz w:val="22"/>
                <w:szCs w:val="22"/>
              </w:rPr>
            </w:pPr>
          </w:p>
        </w:tc>
        <w:tc>
          <w:tcPr>
            <w:tcW w:w="73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1A664064" w14:textId="77777777" w:rsidR="00AF741E" w:rsidRDefault="00AF741E">
            <w:pPr>
              <w:rPr>
                <w:rFonts w:ascii="宋体" w:eastAsia="宋体" w:hAnsi="宋体" w:cs="宋体" w:hint="eastAsia"/>
                <w:sz w:val="22"/>
                <w:szCs w:val="22"/>
              </w:rPr>
            </w:pPr>
          </w:p>
        </w:tc>
        <w:tc>
          <w:tcPr>
            <w:tcW w:w="502"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479E09AA" w14:textId="77777777" w:rsidR="00AF741E" w:rsidRDefault="00AF741E">
            <w:pPr>
              <w:rPr>
                <w:rFonts w:ascii="宋体" w:eastAsia="宋体" w:hAnsi="宋体" w:cs="宋体" w:hint="eastAsia"/>
                <w:sz w:val="22"/>
                <w:szCs w:val="22"/>
              </w:rPr>
            </w:pPr>
          </w:p>
        </w:tc>
        <w:tc>
          <w:tcPr>
            <w:tcW w:w="442"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3734A213" w14:textId="77777777" w:rsidR="00AF741E" w:rsidRDefault="00AF741E">
            <w:pPr>
              <w:rPr>
                <w:rFonts w:ascii="宋体" w:eastAsia="宋体" w:hAnsi="宋体" w:cs="宋体" w:hint="eastAsia"/>
                <w:sz w:val="22"/>
                <w:szCs w:val="22"/>
              </w:rPr>
            </w:pPr>
          </w:p>
        </w:tc>
        <w:tc>
          <w:tcPr>
            <w:tcW w:w="51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6282054" w14:textId="77777777" w:rsidR="00AF741E" w:rsidRDefault="00AF741E">
            <w:pPr>
              <w:rPr>
                <w:rFonts w:ascii="宋体" w:eastAsia="宋体" w:hAnsi="宋体" w:cs="宋体" w:hint="eastAsia"/>
                <w:sz w:val="22"/>
                <w:szCs w:val="22"/>
              </w:rPr>
            </w:pPr>
          </w:p>
        </w:tc>
        <w:tc>
          <w:tcPr>
            <w:tcW w:w="85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2BF216B9" w14:textId="77777777" w:rsidR="00AF741E" w:rsidRDefault="00AF741E">
            <w:pPr>
              <w:rPr>
                <w:rFonts w:ascii="宋体" w:eastAsia="宋体" w:hAnsi="宋体" w:cs="宋体" w:hint="eastAsia"/>
                <w:sz w:val="22"/>
                <w:szCs w:val="22"/>
              </w:rPr>
            </w:pPr>
          </w:p>
        </w:tc>
        <w:tc>
          <w:tcPr>
            <w:tcW w:w="100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51728CF2" w14:textId="77777777" w:rsidR="00AF741E" w:rsidRDefault="00AF741E">
            <w:pPr>
              <w:rPr>
                <w:rFonts w:ascii="宋体" w:eastAsia="宋体" w:hAnsi="宋体" w:cs="宋体" w:hint="eastAsia"/>
                <w:sz w:val="22"/>
                <w:szCs w:val="22"/>
              </w:rPr>
            </w:pPr>
          </w:p>
        </w:tc>
        <w:tc>
          <w:tcPr>
            <w:tcW w:w="834" w:type="dxa"/>
            <w:tcBorders>
              <w:top w:val="single" w:sz="4" w:space="0" w:color="000000"/>
              <w:left w:val="single" w:sz="4" w:space="0" w:color="auto"/>
              <w:bottom w:val="single" w:sz="4" w:space="0" w:color="000000"/>
              <w:right w:val="single" w:sz="4" w:space="0" w:color="000000"/>
            </w:tcBorders>
            <w:vAlign w:val="center"/>
          </w:tcPr>
          <w:p w14:paraId="7EA3A529" w14:textId="77777777" w:rsidR="00AF741E" w:rsidRDefault="00AF741E">
            <w:pPr>
              <w:rPr>
                <w:rFonts w:ascii="宋体" w:eastAsia="宋体" w:hAnsi="宋体" w:cs="宋体" w:hint="eastAsia"/>
                <w:sz w:val="22"/>
                <w:szCs w:val="22"/>
              </w:rPr>
            </w:pPr>
          </w:p>
        </w:tc>
      </w:tr>
      <w:tr w:rsidR="00AF741E" w14:paraId="1F2CE93F" w14:textId="77777777">
        <w:trPr>
          <w:trHeight w:val="378"/>
          <w:jc w:val="center"/>
        </w:trPr>
        <w:tc>
          <w:tcPr>
            <w:tcW w:w="99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E3582C5" w14:textId="77777777" w:rsidR="00AF741E" w:rsidRDefault="00AF741E">
            <w:pPr>
              <w:rPr>
                <w:rFonts w:ascii="宋体" w:eastAsia="宋体" w:hAnsi="宋体" w:cs="宋体" w:hint="eastAsia"/>
                <w:sz w:val="22"/>
                <w:szCs w:val="22"/>
              </w:rPr>
            </w:pPr>
          </w:p>
        </w:tc>
        <w:tc>
          <w:tcPr>
            <w:tcW w:w="12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291C6BC8" w14:textId="77777777" w:rsidR="00AF741E" w:rsidRDefault="00AF741E">
            <w:pPr>
              <w:rPr>
                <w:rFonts w:ascii="宋体" w:eastAsia="宋体" w:hAnsi="宋体" w:cs="宋体" w:hint="eastAsia"/>
                <w:sz w:val="22"/>
                <w:szCs w:val="22"/>
              </w:rPr>
            </w:pPr>
          </w:p>
        </w:tc>
        <w:tc>
          <w:tcPr>
            <w:tcW w:w="116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BB7E778" w14:textId="77777777" w:rsidR="00AF741E" w:rsidRDefault="00AF741E">
            <w:pPr>
              <w:rPr>
                <w:rFonts w:ascii="宋体" w:eastAsia="宋体" w:hAnsi="宋体" w:cs="宋体" w:hint="eastAsia"/>
                <w:sz w:val="22"/>
                <w:szCs w:val="22"/>
              </w:rPr>
            </w:pPr>
          </w:p>
        </w:tc>
        <w:tc>
          <w:tcPr>
            <w:tcW w:w="7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B6706A" w14:textId="77777777" w:rsidR="00AF741E" w:rsidRDefault="00AF741E">
            <w:pPr>
              <w:rPr>
                <w:rFonts w:ascii="宋体" w:eastAsia="宋体" w:hAnsi="宋体" w:cs="宋体" w:hint="eastAsia"/>
                <w:sz w:val="22"/>
                <w:szCs w:val="22"/>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2783DA" w14:textId="77777777" w:rsidR="00AF741E" w:rsidRDefault="00AF741E">
            <w:pPr>
              <w:rPr>
                <w:rFonts w:ascii="宋体" w:eastAsia="宋体" w:hAnsi="宋体" w:cs="宋体" w:hint="eastAsia"/>
                <w:sz w:val="22"/>
                <w:szCs w:val="22"/>
              </w:rPr>
            </w:pPr>
          </w:p>
        </w:tc>
        <w:tc>
          <w:tcPr>
            <w:tcW w:w="12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FE73D8" w14:textId="77777777" w:rsidR="00AF741E" w:rsidRDefault="00AF741E">
            <w:pPr>
              <w:rPr>
                <w:rFonts w:ascii="宋体" w:eastAsia="宋体" w:hAnsi="宋体" w:cs="宋体" w:hint="eastAsia"/>
                <w:sz w:val="22"/>
                <w:szCs w:val="22"/>
              </w:rPr>
            </w:pPr>
          </w:p>
        </w:tc>
        <w:tc>
          <w:tcPr>
            <w:tcW w:w="52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14138ECF" w14:textId="77777777" w:rsidR="00AF741E" w:rsidRDefault="00AF741E">
            <w:pPr>
              <w:rPr>
                <w:rFonts w:ascii="宋体" w:eastAsia="宋体" w:hAnsi="宋体" w:cs="宋体" w:hint="eastAsia"/>
                <w:sz w:val="22"/>
                <w:szCs w:val="22"/>
              </w:rPr>
            </w:pPr>
          </w:p>
        </w:tc>
        <w:tc>
          <w:tcPr>
            <w:tcW w:w="53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05BD624" w14:textId="77777777" w:rsidR="00AF741E" w:rsidRDefault="00AF741E">
            <w:pPr>
              <w:rPr>
                <w:rFonts w:ascii="宋体" w:eastAsia="宋体" w:hAnsi="宋体" w:cs="宋体" w:hint="eastAsia"/>
                <w:sz w:val="22"/>
                <w:szCs w:val="22"/>
              </w:rPr>
            </w:pPr>
          </w:p>
        </w:tc>
        <w:tc>
          <w:tcPr>
            <w:tcW w:w="99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64C28CE" w14:textId="77777777" w:rsidR="00AF741E" w:rsidRDefault="00AF741E">
            <w:pPr>
              <w:rPr>
                <w:rFonts w:ascii="宋体" w:eastAsia="宋体" w:hAnsi="宋体" w:cs="宋体" w:hint="eastAsia"/>
                <w:sz w:val="22"/>
                <w:szCs w:val="22"/>
              </w:rPr>
            </w:pPr>
          </w:p>
        </w:tc>
        <w:tc>
          <w:tcPr>
            <w:tcW w:w="9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01248" w14:textId="77777777" w:rsidR="00AF741E" w:rsidRDefault="00AF741E">
            <w:pPr>
              <w:rPr>
                <w:rFonts w:ascii="宋体" w:eastAsia="宋体" w:hAnsi="宋体" w:cs="宋体" w:hint="eastAsia"/>
                <w:sz w:val="22"/>
                <w:szCs w:val="22"/>
              </w:rPr>
            </w:pPr>
          </w:p>
        </w:tc>
        <w:tc>
          <w:tcPr>
            <w:tcW w:w="73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5133F1D1" w14:textId="77777777" w:rsidR="00AF741E" w:rsidRDefault="00AF741E">
            <w:pPr>
              <w:rPr>
                <w:rFonts w:ascii="宋体" w:eastAsia="宋体" w:hAnsi="宋体" w:cs="宋体" w:hint="eastAsia"/>
                <w:sz w:val="22"/>
                <w:szCs w:val="22"/>
              </w:rPr>
            </w:pPr>
          </w:p>
        </w:tc>
        <w:tc>
          <w:tcPr>
            <w:tcW w:w="502"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737EA169" w14:textId="77777777" w:rsidR="00AF741E" w:rsidRDefault="00AF741E">
            <w:pPr>
              <w:rPr>
                <w:rFonts w:ascii="宋体" w:eastAsia="宋体" w:hAnsi="宋体" w:cs="宋体" w:hint="eastAsia"/>
                <w:sz w:val="22"/>
                <w:szCs w:val="22"/>
              </w:rPr>
            </w:pPr>
          </w:p>
        </w:tc>
        <w:tc>
          <w:tcPr>
            <w:tcW w:w="442"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5AB4FDB3" w14:textId="77777777" w:rsidR="00AF741E" w:rsidRDefault="00AF741E">
            <w:pPr>
              <w:rPr>
                <w:rFonts w:ascii="宋体" w:eastAsia="宋体" w:hAnsi="宋体" w:cs="宋体" w:hint="eastAsia"/>
                <w:sz w:val="22"/>
                <w:szCs w:val="22"/>
              </w:rPr>
            </w:pPr>
          </w:p>
        </w:tc>
        <w:tc>
          <w:tcPr>
            <w:tcW w:w="51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580C7BE7" w14:textId="77777777" w:rsidR="00AF741E" w:rsidRDefault="00AF741E">
            <w:pPr>
              <w:rPr>
                <w:rFonts w:ascii="宋体" w:eastAsia="宋体" w:hAnsi="宋体" w:cs="宋体" w:hint="eastAsia"/>
                <w:sz w:val="22"/>
                <w:szCs w:val="22"/>
              </w:rPr>
            </w:pPr>
          </w:p>
        </w:tc>
        <w:tc>
          <w:tcPr>
            <w:tcW w:w="85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647728E4" w14:textId="77777777" w:rsidR="00AF741E" w:rsidRDefault="00AF741E">
            <w:pPr>
              <w:rPr>
                <w:rFonts w:ascii="宋体" w:eastAsia="宋体" w:hAnsi="宋体" w:cs="宋体" w:hint="eastAsia"/>
                <w:sz w:val="22"/>
                <w:szCs w:val="22"/>
              </w:rPr>
            </w:pPr>
          </w:p>
        </w:tc>
        <w:tc>
          <w:tcPr>
            <w:tcW w:w="100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2AE3F82" w14:textId="77777777" w:rsidR="00AF741E" w:rsidRDefault="00AF741E">
            <w:pPr>
              <w:rPr>
                <w:rFonts w:ascii="宋体" w:eastAsia="宋体" w:hAnsi="宋体" w:cs="宋体" w:hint="eastAsia"/>
                <w:sz w:val="22"/>
                <w:szCs w:val="22"/>
              </w:rPr>
            </w:pPr>
          </w:p>
        </w:tc>
        <w:tc>
          <w:tcPr>
            <w:tcW w:w="834" w:type="dxa"/>
            <w:tcBorders>
              <w:top w:val="single" w:sz="4" w:space="0" w:color="000000"/>
              <w:left w:val="single" w:sz="4" w:space="0" w:color="auto"/>
              <w:bottom w:val="single" w:sz="4" w:space="0" w:color="000000"/>
              <w:right w:val="single" w:sz="4" w:space="0" w:color="000000"/>
            </w:tcBorders>
            <w:vAlign w:val="center"/>
          </w:tcPr>
          <w:p w14:paraId="0A493E63" w14:textId="77777777" w:rsidR="00AF741E" w:rsidRDefault="00AF741E">
            <w:pPr>
              <w:rPr>
                <w:rFonts w:ascii="宋体" w:eastAsia="宋体" w:hAnsi="宋体" w:cs="宋体" w:hint="eastAsia"/>
                <w:sz w:val="22"/>
                <w:szCs w:val="22"/>
              </w:rPr>
            </w:pPr>
          </w:p>
        </w:tc>
      </w:tr>
    </w:tbl>
    <w:p w14:paraId="36FC154C" w14:textId="77777777" w:rsidR="00AF741E" w:rsidRDefault="00000000">
      <w:pPr>
        <w:autoSpaceDE w:val="0"/>
        <w:autoSpaceDN w:val="0"/>
        <w:adjustRightInd w:val="0"/>
        <w:snapToGrid w:val="0"/>
        <w:spacing w:line="300" w:lineRule="exact"/>
        <w:rPr>
          <w:rFonts w:ascii="宋体" w:eastAsia="宋体" w:hAnsi="宋体" w:cs="宋体" w:hint="eastAsia"/>
          <w:b/>
          <w:bCs/>
          <w:szCs w:val="21"/>
        </w:rPr>
      </w:pPr>
      <w:r>
        <w:rPr>
          <w:rFonts w:ascii="宋体" w:eastAsia="宋体" w:hAnsi="宋体" w:cs="宋体" w:hint="eastAsia"/>
          <w:b/>
          <w:bCs/>
          <w:sz w:val="22"/>
          <w:szCs w:val="22"/>
        </w:rPr>
        <w:t xml:space="preserve">备注：1.该表需提交excel格式文档电子版，拷贝于电子U盘里。2.货物的主要技术参数和技术指标可另页描述。 </w:t>
      </w:r>
      <w:r>
        <w:rPr>
          <w:rFonts w:ascii="宋体" w:eastAsia="宋体" w:hAnsi="宋体" w:cs="宋体" w:hint="eastAsia"/>
          <w:b/>
          <w:bCs/>
          <w:szCs w:val="21"/>
        </w:rPr>
        <w:t>3.产地：填写国产或进口。 4.是否在院使用：填写是或者否。“具体见上表格填写的示例”。 5.单位：填写与投标价格对应的数量单位，例如“盒”、“套”等。6、</w:t>
      </w:r>
      <w:r>
        <w:rPr>
          <w:rFonts w:ascii="宋体" w:eastAsia="宋体" w:hAnsi="宋体" w:cs="宋体" w:hint="eastAsia"/>
          <w:b/>
          <w:bCs/>
          <w:sz w:val="22"/>
          <w:szCs w:val="22"/>
        </w:rPr>
        <w:t>若该目录序号的最高限价为XX元/人份，投标价格请填写每人份价格；若该目录序号的最高限价为XX元/盒或者XX元/瓶或者XX元/箱，投标价格请填写XX元/盒或元/瓶或者XX元/箱</w:t>
      </w:r>
      <w:r>
        <w:rPr>
          <w:rFonts w:ascii="宋体" w:eastAsia="宋体" w:hAnsi="宋体" w:cs="宋体" w:hint="eastAsia"/>
          <w:b/>
          <w:bCs/>
          <w:szCs w:val="21"/>
        </w:rPr>
        <w:t>。7.最小独立包装是指不可拆分的且可（独立标价）售卖的，例如一盒装有4瓶试剂，盒装为塑封包装不可拆分，则该试剂最小独立包装为盒装，填写最小独立包装价格为一盒试剂的价格，而非单独1瓶试剂的价格。8、</w:t>
      </w:r>
      <w:r>
        <w:rPr>
          <w:rFonts w:ascii="Times New Roman" w:eastAsia="宋体" w:hAnsi="Times New Roman" w:cs="Times New Roman" w:hint="eastAsia"/>
          <w:b/>
          <w:bCs/>
          <w:szCs w:val="21"/>
        </w:rPr>
        <w:t>目录</w:t>
      </w:r>
      <w:r>
        <w:rPr>
          <w:rFonts w:ascii="Times New Roman" w:eastAsia="宋体" w:hAnsi="Times New Roman" w:cs="Times New Roman"/>
          <w:b/>
          <w:bCs/>
          <w:szCs w:val="21"/>
        </w:rPr>
        <w:t>号按遴选文件中的</w:t>
      </w:r>
      <w:r>
        <w:rPr>
          <w:rFonts w:ascii="Times New Roman" w:eastAsia="宋体" w:hAnsi="Times New Roman" w:cs="Times New Roman"/>
          <w:b/>
          <w:bCs/>
          <w:szCs w:val="21"/>
        </w:rPr>
        <w:t>“</w:t>
      </w:r>
      <w:r>
        <w:rPr>
          <w:rFonts w:ascii="Times New Roman" w:eastAsia="宋体" w:hAnsi="Times New Roman" w:cs="Times New Roman"/>
          <w:b/>
          <w:bCs/>
          <w:szCs w:val="21"/>
        </w:rPr>
        <w:t>第</w:t>
      </w:r>
      <w:r>
        <w:rPr>
          <w:rFonts w:ascii="Times New Roman" w:eastAsia="宋体" w:hAnsi="Times New Roman" w:cs="Times New Roman" w:hint="eastAsia"/>
          <w:b/>
          <w:bCs/>
          <w:szCs w:val="21"/>
        </w:rPr>
        <w:t>三</w:t>
      </w:r>
      <w:r>
        <w:rPr>
          <w:rFonts w:ascii="Times New Roman" w:eastAsia="宋体" w:hAnsi="Times New Roman" w:cs="Times New Roman"/>
          <w:b/>
          <w:bCs/>
          <w:szCs w:val="21"/>
        </w:rPr>
        <w:t>章</w:t>
      </w:r>
      <w:r>
        <w:rPr>
          <w:rFonts w:ascii="Times New Roman" w:eastAsia="宋体" w:hAnsi="Times New Roman" w:cs="Times New Roman"/>
          <w:b/>
          <w:bCs/>
          <w:szCs w:val="21"/>
        </w:rPr>
        <w:t>”</w:t>
      </w:r>
      <w:r>
        <w:rPr>
          <w:rFonts w:ascii="Times New Roman" w:eastAsia="宋体" w:hAnsi="Times New Roman" w:cs="Times New Roman"/>
          <w:b/>
          <w:bCs/>
          <w:szCs w:val="21"/>
        </w:rPr>
        <w:t>中逐一填写，不得打乱顺序。</w:t>
      </w:r>
      <w:r>
        <w:rPr>
          <w:rFonts w:ascii="Times New Roman" w:eastAsia="宋体" w:hAnsi="Times New Roman" w:cs="Times New Roman" w:hint="eastAsia"/>
          <w:b/>
          <w:bCs/>
          <w:szCs w:val="21"/>
        </w:rPr>
        <w:t>9</w:t>
      </w:r>
      <w:r>
        <w:rPr>
          <w:rFonts w:ascii="Times New Roman" w:eastAsia="宋体" w:hAnsi="Times New Roman" w:cs="Times New Roman" w:hint="eastAsia"/>
          <w:b/>
          <w:bCs/>
          <w:szCs w:val="21"/>
        </w:rPr>
        <w:t>、按所投报</w:t>
      </w:r>
      <w:r>
        <w:rPr>
          <w:rFonts w:ascii="Times New Roman" w:eastAsia="宋体" w:hAnsi="Times New Roman" w:cs="Times New Roman"/>
          <w:b/>
          <w:bCs/>
          <w:szCs w:val="21"/>
        </w:rPr>
        <w:t>分包制作试剂信息一览表</w:t>
      </w:r>
      <w:r>
        <w:rPr>
          <w:rFonts w:ascii="Times New Roman" w:eastAsia="宋体" w:hAnsi="Times New Roman" w:cs="Times New Roman" w:hint="eastAsia"/>
          <w:b/>
          <w:bCs/>
          <w:szCs w:val="21"/>
        </w:rPr>
        <w:t>，每个包制作</w:t>
      </w:r>
      <w:r>
        <w:rPr>
          <w:rFonts w:ascii="Times New Roman" w:eastAsia="宋体" w:hAnsi="Times New Roman" w:cs="Times New Roman" w:hint="eastAsia"/>
          <w:b/>
          <w:bCs/>
          <w:szCs w:val="21"/>
        </w:rPr>
        <w:t>1</w:t>
      </w:r>
      <w:r>
        <w:rPr>
          <w:rFonts w:ascii="Times New Roman" w:eastAsia="宋体" w:hAnsi="Times New Roman" w:cs="Times New Roman" w:hint="eastAsia"/>
          <w:b/>
          <w:bCs/>
          <w:szCs w:val="21"/>
        </w:rPr>
        <w:t>份。</w:t>
      </w:r>
      <w:r>
        <w:rPr>
          <w:rFonts w:ascii="Times New Roman" w:eastAsia="宋体" w:hAnsi="Times New Roman" w:cs="Times New Roman" w:hint="eastAsia"/>
          <w:b/>
          <w:bCs/>
          <w:szCs w:val="21"/>
        </w:rPr>
        <w:t>10</w:t>
      </w:r>
      <w:r>
        <w:rPr>
          <w:rFonts w:ascii="Times New Roman" w:eastAsia="宋体" w:hAnsi="Times New Roman" w:cs="Times New Roman" w:hint="eastAsia"/>
          <w:b/>
          <w:bCs/>
          <w:szCs w:val="21"/>
        </w:rPr>
        <w:t>、</w:t>
      </w:r>
      <w:bookmarkStart w:id="2" w:name="_Hlk65059079"/>
      <w:r>
        <w:rPr>
          <w:rFonts w:ascii="宋体" w:eastAsia="宋体" w:hAnsi="宋体" w:cs="宋体" w:hint="eastAsia"/>
          <w:b/>
          <w:bCs/>
          <w:szCs w:val="21"/>
        </w:rPr>
        <w:t>医院已有的设备，投标的试剂需与现有的设备能匹配使用；如所提供的试剂不匹配现有的设备，入围供应商在合同期内必须提供配套服务保障，投标的试剂必须与检验设备匹配使用，涉及到的费用视为已包含在投标报价中。</w:t>
      </w:r>
    </w:p>
    <w:bookmarkEnd w:id="2"/>
    <w:p w14:paraId="39171D44" w14:textId="77777777" w:rsidR="00AF741E" w:rsidRDefault="00000000">
      <w:pPr>
        <w:adjustRightInd w:val="0"/>
        <w:snapToGrid w:val="0"/>
        <w:spacing w:before="50" w:line="360" w:lineRule="auto"/>
        <w:rPr>
          <w:rFonts w:ascii="宋体" w:eastAsia="宋体" w:hAnsi="宋体" w:cs="宋体" w:hint="eastAsia"/>
          <w:szCs w:val="21"/>
        </w:rPr>
      </w:pPr>
      <w:r>
        <w:rPr>
          <w:rFonts w:ascii="宋体" w:eastAsia="宋体" w:hAnsi="宋体" w:cs="宋体" w:hint="eastAsia"/>
          <w:szCs w:val="21"/>
        </w:rPr>
        <w:t>供应商名称（单位章）：</w:t>
      </w:r>
    </w:p>
    <w:p w14:paraId="7B375E6B" w14:textId="77777777" w:rsidR="00AF741E" w:rsidRDefault="00000000">
      <w:pPr>
        <w:adjustRightInd w:val="0"/>
        <w:snapToGrid w:val="0"/>
        <w:spacing w:before="50" w:line="360" w:lineRule="auto"/>
        <w:rPr>
          <w:rFonts w:ascii="宋体" w:eastAsia="宋体" w:hAnsi="宋体" w:cs="宋体" w:hint="eastAsia"/>
          <w:szCs w:val="21"/>
        </w:rPr>
      </w:pPr>
      <w:r>
        <w:rPr>
          <w:rFonts w:ascii="宋体" w:eastAsia="宋体" w:hAnsi="宋体" w:cs="宋体" w:hint="eastAsia"/>
          <w:szCs w:val="21"/>
        </w:rPr>
        <w:t>法定代表人或其授权的代理人(签字)：</w:t>
      </w:r>
      <w:r>
        <w:rPr>
          <w:rFonts w:ascii="宋体" w:eastAsia="宋体" w:hAnsi="宋体" w:cs="宋体" w:hint="eastAsia"/>
          <w:szCs w:val="21"/>
          <w:u w:val="single"/>
        </w:rPr>
        <w:t xml:space="preserve">             </w:t>
      </w:r>
    </w:p>
    <w:p w14:paraId="01616643" w14:textId="77777777" w:rsidR="00AF741E" w:rsidRDefault="00000000">
      <w:pPr>
        <w:rPr>
          <w:rFonts w:ascii="Times New Roman" w:eastAsia="宋体" w:hAnsi="Times New Roman" w:cs="Times New Roman"/>
          <w:szCs w:val="20"/>
        </w:rPr>
      </w:pPr>
      <w:r>
        <w:rPr>
          <w:rFonts w:ascii="宋体" w:eastAsia="宋体" w:hAnsi="宋体" w:cs="宋体" w:hint="eastAsia"/>
          <w:szCs w:val="21"/>
        </w:rPr>
        <w:t>日期：</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p>
    <w:p w14:paraId="7B935095" w14:textId="77777777" w:rsidR="00AF741E" w:rsidRDefault="00AF741E"/>
    <w:sectPr w:rsidR="00AF741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E1MzMyNDBiOGVjY2Y4Y2Q3ZDFiZjY1OGZhNThmYWQifQ=="/>
  </w:docVars>
  <w:rsids>
    <w:rsidRoot w:val="00AF741E"/>
    <w:rsid w:val="003D4670"/>
    <w:rsid w:val="003E508D"/>
    <w:rsid w:val="00AF741E"/>
    <w:rsid w:val="027F39FA"/>
    <w:rsid w:val="214C7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881F4D49-B3D5-4DEB-8EC1-35CE2BB0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next w:val="a"/>
    <w:qFormat/>
    <w:pPr>
      <w:keepNext/>
      <w:keepLines/>
      <w:widowControl w:val="0"/>
      <w:spacing w:before="340" w:after="330" w:line="576" w:lineRule="auto"/>
      <w:jc w:val="both"/>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qFormat/>
    <w:pPr>
      <w:widowControl w:val="0"/>
      <w:spacing w:after="120"/>
      <w:ind w:leftChars="200" w:left="420"/>
      <w:jc w:val="both"/>
    </w:pPr>
    <w:rPr>
      <w:rFonts w:ascii="Times New Roman" w:eastAsia="宋体" w:hAnsi="Times New Roman" w:cs="Times New Roman"/>
      <w:kern w:val="2"/>
      <w:sz w:val="21"/>
    </w:rPr>
  </w:style>
  <w:style w:type="paragraph" w:styleId="2">
    <w:name w:val="Body Text First Indent 2"/>
    <w:qFormat/>
    <w:pPr>
      <w:widowControl w:val="0"/>
      <w:autoSpaceDE w:val="0"/>
      <w:autoSpaceDN w:val="0"/>
      <w:adjustRightInd w:val="0"/>
      <w:spacing w:after="120"/>
      <w:ind w:leftChars="200" w:left="420" w:firstLine="420"/>
    </w:pPr>
    <w:rPr>
      <w:rFonts w:ascii="Calibri" w:eastAsia="宋体" w:hAnsi="Calibri" w:cs="Times New Roman"/>
      <w:sz w:val="21"/>
    </w:rPr>
  </w:style>
  <w:style w:type="table" w:styleId="a4">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74</Pages>
  <Words>7635</Words>
  <Characters>43521</Characters>
  <Application>Microsoft Office Word</Application>
  <DocSecurity>0</DocSecurity>
  <Lines>362</Lines>
  <Paragraphs>102</Paragraphs>
  <ScaleCrop>false</ScaleCrop>
  <Company/>
  <LinksUpToDate>false</LinksUpToDate>
  <CharactersWithSpaces>51054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F2905</cp:lastModifiedBy>
  <cp:revision>2</cp:revision>
  <dcterms:created xsi:type="dcterms:W3CDTF">2024-10-10T09:29:00Z</dcterms:created>
  <dcterms:modified xsi:type="dcterms:W3CDTF">2024-10-10T09:29:00Z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7C21337EA33C4B469C6A323C6B2D55B4_13</vt:lpwstr>
  </property>
</Properties>
</file>