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 w:val="0"/>
          <w:sz w:val="32"/>
          <w:szCs w:val="40"/>
        </w:rPr>
      </w:pPr>
      <w:r>
        <w:rPr>
          <w:rFonts w:hint="eastAsia"/>
          <w:b/>
          <w:bCs w:val="0"/>
          <w:sz w:val="32"/>
          <w:szCs w:val="40"/>
        </w:rPr>
        <w:t>附件2</w:t>
      </w:r>
    </w:p>
    <w:p>
      <w:pPr>
        <w:jc w:val="center"/>
        <w:rPr>
          <w:rFonts w:hint="eastAsia" w:ascii="华文中宋" w:hAnsi="华文中宋" w:eastAsia="华文中宋" w:cs="方正宋黑简体"/>
          <w:b/>
          <w:bCs w:val="0"/>
          <w:sz w:val="32"/>
          <w:szCs w:val="32"/>
        </w:rPr>
      </w:pPr>
      <w:r>
        <w:rPr>
          <w:rFonts w:hint="eastAsia"/>
          <w:b/>
          <w:bCs w:val="0"/>
          <w:sz w:val="40"/>
          <w:szCs w:val="48"/>
        </w:rPr>
        <w:t xml:space="preserve"> </w:t>
      </w:r>
      <w:r>
        <w:rPr>
          <w:rFonts w:hint="eastAsia" w:ascii="方正宋黑简体" w:hAnsi="方正宋黑简体" w:eastAsia="方正宋黑简体" w:cs="方正宋黑简体"/>
          <w:b/>
          <w:bCs w:val="0"/>
          <w:sz w:val="44"/>
          <w:szCs w:val="52"/>
        </w:rPr>
        <w:t xml:space="preserve"> </w:t>
      </w:r>
      <w:r>
        <w:rPr>
          <w:rFonts w:hint="eastAsia" w:ascii="华文中宋" w:hAnsi="华文中宋" w:eastAsia="华文中宋" w:cs="方正宋黑简体"/>
          <w:b/>
          <w:bCs w:val="0"/>
          <w:sz w:val="32"/>
          <w:szCs w:val="32"/>
        </w:rPr>
        <w:t>安徽省中等职业学校优秀论文、优秀教学软件和优质课</w:t>
      </w:r>
    </w:p>
    <w:p>
      <w:pPr>
        <w:jc w:val="center"/>
        <w:rPr>
          <w:rFonts w:ascii="华文中宋" w:hAnsi="华文中宋" w:eastAsia="华文中宋"/>
          <w:b/>
          <w:bCs w:val="0"/>
          <w:sz w:val="40"/>
          <w:szCs w:val="48"/>
        </w:rPr>
      </w:pPr>
      <w:r>
        <w:rPr>
          <w:rFonts w:hint="eastAsia" w:ascii="华文中宋" w:hAnsi="华文中宋" w:eastAsia="华文中宋" w:cs="方正宋黑简体"/>
          <w:b/>
          <w:bCs w:val="0"/>
          <w:sz w:val="32"/>
          <w:szCs w:val="32"/>
        </w:rPr>
        <w:t>评选推荐表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1718"/>
        <w:gridCol w:w="2087"/>
        <w:gridCol w:w="3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>
            <w:pPr>
              <w:spacing w:line="480" w:lineRule="auto"/>
              <w:jc w:val="distribute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标题</w:t>
            </w:r>
          </w:p>
        </w:tc>
        <w:tc>
          <w:tcPr>
            <w:tcW w:w="7404" w:type="dxa"/>
            <w:gridSpan w:val="3"/>
          </w:tcPr>
          <w:p>
            <w:pPr>
              <w:spacing w:line="480" w:lineRule="auto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血涂片的制作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>
            <w:pPr>
              <w:spacing w:line="480" w:lineRule="auto"/>
              <w:jc w:val="distribute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作者姓名</w:t>
            </w:r>
          </w:p>
        </w:tc>
        <w:tc>
          <w:tcPr>
            <w:tcW w:w="1718" w:type="dxa"/>
          </w:tcPr>
          <w:p>
            <w:pPr>
              <w:spacing w:line="480" w:lineRule="auto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贾金鑫</w:t>
            </w:r>
          </w:p>
        </w:tc>
        <w:tc>
          <w:tcPr>
            <w:tcW w:w="2087" w:type="dxa"/>
          </w:tcPr>
          <w:p>
            <w:pPr>
              <w:spacing w:line="48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3599" w:type="dxa"/>
          </w:tcPr>
          <w:p>
            <w:pPr>
              <w:spacing w:line="480" w:lineRule="auto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18394153242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>
            <w:pPr>
              <w:spacing w:line="480" w:lineRule="auto"/>
              <w:jc w:val="distribute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单位</w:t>
            </w:r>
          </w:p>
        </w:tc>
        <w:tc>
          <w:tcPr>
            <w:tcW w:w="7404" w:type="dxa"/>
            <w:gridSpan w:val="3"/>
          </w:tcPr>
          <w:p>
            <w:pPr>
              <w:spacing w:line="480" w:lineRule="auto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砀山县铁路中等专业学校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6" w:hRule="atLeast"/>
        </w:trPr>
        <w:tc>
          <w:tcPr>
            <w:tcW w:w="1118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内容介绍</w:t>
            </w:r>
          </w:p>
        </w:tc>
        <w:tc>
          <w:tcPr>
            <w:tcW w:w="7404" w:type="dxa"/>
            <w:gridSpan w:val="3"/>
          </w:tcPr>
          <w:p>
            <w:pPr>
              <w:ind w:firstLine="420" w:firstLineChars="200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本次微课视频为高二养殖专业实训课所用，在“血涂片的制作与显微镜观察”这一实训中，要求学生制作血涂片、染色并进行显微镜观察。这一实训的第一步涂片要求多，对学生手的姿势、推片角度、涂片厚薄等等均有严格要求，在操作时必须谨慎细心。在学生多的情况下，老师无法一一向同学们展示，就通过微课的形式使每位同学可清晰地、反复地观察具体操作步骤和注意事项。涂片步骤如下：</w:t>
            </w:r>
          </w:p>
          <w:p>
            <w:pPr>
              <w:ind w:firstLine="420" w:firstLineChars="200"/>
              <w:rPr>
                <w:rFonts w:hint="eastAsia" w:eastAsiaTheme="minorEastAsia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</w:rPr>
              <w:t>1、载玻片准备</w:t>
            </w:r>
            <w:r>
              <w:rPr>
                <w:rFonts w:hint="eastAsia"/>
                <w:b w:val="0"/>
                <w:bCs w:val="0"/>
                <w:lang w:eastAsia="zh-CN"/>
              </w:rPr>
              <w:t>：</w:t>
            </w:r>
          </w:p>
          <w:p>
            <w:pPr>
              <w:ind w:firstLine="420" w:firstLineChars="20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用擦镜纸把载玻片擦拭干净。</w:t>
            </w:r>
          </w:p>
          <w:p>
            <w:pPr>
              <w:ind w:firstLine="420" w:firstLineChars="200"/>
              <w:rPr>
                <w:rFonts w:hint="eastAsia" w:eastAsiaTheme="minorEastAsia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</w:rPr>
              <w:t>2、制作血涂片</w:t>
            </w:r>
            <w:r>
              <w:rPr>
                <w:rFonts w:hint="eastAsia"/>
                <w:b w:val="0"/>
                <w:bCs w:val="0"/>
                <w:lang w:eastAsia="zh-CN"/>
              </w:rPr>
              <w:t>：</w:t>
            </w:r>
          </w:p>
          <w:p>
            <w:pPr>
              <w:ind w:firstLine="210" w:firstLineChars="10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（1）取一张玻片为载片，另一张玻片为推片。</w:t>
            </w:r>
          </w:p>
          <w:p>
            <w:pPr>
              <w:ind w:firstLine="210" w:firstLineChars="10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（2）一手拇指和中指挟持载片两端，另一手持推片前三分之一处，用推片一角蘸取被检血液少许置于载片右端三分之一处。</w:t>
            </w:r>
          </w:p>
          <w:p>
            <w:pPr>
              <w:ind w:firstLine="210" w:firstLineChars="10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（3）推片置于血滴前方，并轻轻向后移动推片，使之与血滴接触，待血液扩散后，再以 30—40°角向前匀速用力推进涂抹，形成均匀血膜即可，涂片必须一次性完成，禁止来回反复涂片。</w:t>
            </w:r>
          </w:p>
          <w:p>
            <w:pPr>
              <w:ind w:firstLine="420" w:firstLineChars="200"/>
              <w:rPr>
                <w:rFonts w:hint="eastAsia" w:eastAsiaTheme="minorEastAsia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</w:rPr>
              <w:t>3、干燥</w:t>
            </w:r>
            <w:r>
              <w:rPr>
                <w:rFonts w:hint="eastAsia"/>
                <w:b w:val="0"/>
                <w:bCs w:val="0"/>
                <w:lang w:eastAsia="zh-CN"/>
              </w:rPr>
              <w:t>：</w:t>
            </w:r>
          </w:p>
          <w:p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血涂片制作后放在玻片架上或反复摇动自然晾干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后，</w:t>
            </w:r>
            <w:r>
              <w:rPr>
                <w:rFonts w:hint="eastAsia"/>
                <w:b w:val="0"/>
                <w:bCs w:val="0"/>
              </w:rPr>
              <w:t>用玻璃铅笔在血涂片的血膜两端划线。</w:t>
            </w:r>
            <w:r>
              <w:rPr>
                <w:b w:val="0"/>
                <w:bCs w:val="0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</w:trPr>
        <w:tc>
          <w:tcPr>
            <w:tcW w:w="1118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市专家评选组意见</w:t>
            </w:r>
          </w:p>
        </w:tc>
        <w:tc>
          <w:tcPr>
            <w:tcW w:w="7404" w:type="dxa"/>
            <w:gridSpan w:val="3"/>
          </w:tcPr>
          <w:p>
            <w:pPr>
              <w:wordWrap w:val="0"/>
              <w:ind w:right="420"/>
              <w:jc w:val="both"/>
              <w:rPr>
                <w:rFonts w:hint="eastAsia"/>
                <w:b/>
                <w:bCs/>
              </w:rPr>
            </w:pPr>
          </w:p>
          <w:p>
            <w:pPr>
              <w:wordWrap w:val="0"/>
              <w:ind w:right="420"/>
              <w:jc w:val="both"/>
              <w:rPr>
                <w:rFonts w:hint="eastAsia"/>
                <w:b/>
                <w:bCs/>
              </w:rPr>
            </w:pPr>
          </w:p>
          <w:p>
            <w:pPr>
              <w:wordWrap w:val="0"/>
              <w:ind w:right="420" w:firstLine="3373" w:firstLineChars="1600"/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专家组组长签名</w:t>
            </w:r>
          </w:p>
          <w:p>
            <w:pPr>
              <w:wordWrap w:val="0"/>
              <w:ind w:right="630"/>
              <w:jc w:val="righ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1" w:hRule="atLeast"/>
        </w:trPr>
        <w:tc>
          <w:tcPr>
            <w:tcW w:w="1118" w:type="dxa"/>
            <w:vAlign w:val="center"/>
          </w:tcPr>
          <w:p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市教育局职教研究室推荐意见</w:t>
            </w:r>
          </w:p>
        </w:tc>
        <w:tc>
          <w:tcPr>
            <w:tcW w:w="7404" w:type="dxa"/>
            <w:gridSpan w:val="3"/>
          </w:tcPr>
          <w:p>
            <w:pPr>
              <w:rPr>
                <w:rFonts w:hint="eastAsia"/>
                <w:b/>
                <w:bCs/>
              </w:rPr>
            </w:pPr>
          </w:p>
          <w:p>
            <w:pPr>
              <w:rPr>
                <w:rFonts w:hint="eastAsia"/>
                <w:b/>
                <w:bCs/>
              </w:rPr>
            </w:pPr>
          </w:p>
          <w:p>
            <w:pPr>
              <w:rPr>
                <w:rFonts w:hint="eastAsia"/>
                <w:b/>
                <w:bCs/>
              </w:rPr>
            </w:pPr>
          </w:p>
          <w:p>
            <w:pPr>
              <w:rPr>
                <w:rFonts w:hint="eastAsia"/>
                <w:b/>
                <w:bCs/>
              </w:rPr>
            </w:pPr>
          </w:p>
          <w:p>
            <w:pPr>
              <w:wordWrap w:val="0"/>
              <w:jc w:val="righ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</w:rPr>
              <w:t xml:space="preserve">市教育局教职教研究室            </w:t>
            </w:r>
          </w:p>
          <w:p>
            <w:pPr>
              <w:ind w:right="420" w:firstLine="4849" w:firstLineChars="2300"/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     月     日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血涂片的制作</w:t>
      </w:r>
    </w:p>
    <w:p>
      <w:pPr>
        <w:rPr>
          <w:rFonts w:hint="default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制作意图：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次微课视频为高二养殖专业实训课所用，在“血涂片的制作与显微镜观察”这一实训中，要求学生制作血涂片、染色并进行显微镜观察。这一实训的第一步涂片要求多，对学生手的姿势、推片角度、涂片厚薄等等均有严格要求，在操作时必须谨慎细心。在学生多的情况下，老师无法一一向同学们展示，就通过微课的形式使每位同学可清晰地、反复地观察具体操作步骤和注意事项。</w:t>
      </w:r>
    </w:p>
    <w:p>
      <w:pP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制作方法：</w:t>
      </w:r>
    </w:p>
    <w:p>
      <w:pPr>
        <w:ind w:firstLine="480" w:firstLineChars="200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本次微课视频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以拍摄教师的涂片操作过程视频为主体，配以教师的文字讲解，利用PPT这一载体，通过录屏软件录制完成。</w:t>
      </w:r>
    </w:p>
    <w:p>
      <w:pP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内容简介：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1、载玻片准备：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用擦镜纸把载玻片擦拭干净。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2、制作血涂片：</w:t>
      </w:r>
    </w:p>
    <w:p>
      <w:pPr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（1）取一张玻片为载片，另一张玻片为推片。</w:t>
      </w:r>
    </w:p>
    <w:p>
      <w:pPr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（2）一手拇指和中指挟持载片两端，另一手持推片前三分之一处，用推片一角蘸取被检血液少许置于载片右端三分之一处。</w:t>
      </w:r>
    </w:p>
    <w:p>
      <w:pPr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（3）推片置于血滴前方，并轻轻向后移动推片，使之与血滴接触，待血液扩散后，再以 30—40°角向前匀速用力推进涂抹，形成均匀血膜即可，涂片必须一次性完成，禁止来回反复涂片。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3、干燥：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</w:rPr>
        <w:t>血涂片制作后放在玻片架上或反复摇动自然晾干后，用玻璃铅笔在血涂片的血膜两端划线。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053BB"/>
    <w:rsid w:val="038F3DFD"/>
    <w:rsid w:val="0E0612E4"/>
    <w:rsid w:val="642A3754"/>
    <w:rsid w:val="6A7348C7"/>
    <w:rsid w:val="72E8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jinxin</dc:creator>
  <cp:lastModifiedBy>jinxin</cp:lastModifiedBy>
  <dcterms:modified xsi:type="dcterms:W3CDTF">2019-05-23T08:30:16Z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