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79" w:rsidRDefault="003C35CA">
      <w:pPr>
        <w:jc w:val="center"/>
        <w:rPr>
          <w:rFonts w:ascii="宋体" w:eastAsia="宋体" w:hAnsi="宋体" w:cs="宋体"/>
          <w:b/>
          <w:bCs/>
          <w:sz w:val="48"/>
          <w:szCs w:val="56"/>
        </w:rPr>
      </w:pPr>
      <w:r>
        <w:rPr>
          <w:rFonts w:ascii="宋体" w:eastAsia="宋体" w:hAnsi="宋体" w:cs="宋体" w:hint="eastAsia"/>
          <w:b/>
          <w:bCs/>
          <w:sz w:val="48"/>
          <w:szCs w:val="56"/>
        </w:rPr>
        <w:t>安徽省中等职业学校优质论文</w:t>
      </w:r>
    </w:p>
    <w:p w:rsidR="00412079" w:rsidRDefault="003C35CA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8"/>
          <w:szCs w:val="56"/>
        </w:rPr>
        <w:t>评选推荐表</w:t>
      </w:r>
    </w:p>
    <w:tbl>
      <w:tblPr>
        <w:tblStyle w:val="a5"/>
        <w:tblW w:w="8454" w:type="dxa"/>
        <w:tblLayout w:type="fixed"/>
        <w:tblLook w:val="04A0" w:firstRow="1" w:lastRow="0" w:firstColumn="1" w:lastColumn="0" w:noHBand="0" w:noVBand="1"/>
      </w:tblPr>
      <w:tblGrid>
        <w:gridCol w:w="1134"/>
        <w:gridCol w:w="1815"/>
        <w:gridCol w:w="2130"/>
        <w:gridCol w:w="3375"/>
      </w:tblGrid>
      <w:tr w:rsidR="003A1953" w:rsidRPr="00463BEC" w:rsidTr="006C6E5B">
        <w:tc>
          <w:tcPr>
            <w:tcW w:w="1134" w:type="dxa"/>
          </w:tcPr>
          <w:p w:rsidR="003A1953" w:rsidRPr="00463BEC" w:rsidRDefault="003A1953" w:rsidP="006C6E5B">
            <w:pPr>
              <w:spacing w:line="600" w:lineRule="auto"/>
              <w:jc w:val="distribute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标题</w:t>
            </w:r>
          </w:p>
        </w:tc>
        <w:tc>
          <w:tcPr>
            <w:tcW w:w="7320" w:type="dxa"/>
            <w:gridSpan w:val="3"/>
          </w:tcPr>
          <w:p w:rsidR="003A1953" w:rsidRPr="00463BEC" w:rsidRDefault="003A1953" w:rsidP="006C6E5B">
            <w:pPr>
              <w:spacing w:line="600" w:lineRule="auto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不一样的中</w:t>
            </w:r>
            <w:proofErr w:type="gramStart"/>
            <w:r w:rsidRPr="00463BEC">
              <w:rPr>
                <w:rFonts w:ascii="宋体" w:eastAsia="宋体" w:hAnsi="宋体" w:cs="宋体" w:hint="eastAsia"/>
                <w:szCs w:val="21"/>
              </w:rPr>
              <w:t>职教学</w:t>
            </w:r>
            <w:proofErr w:type="gramEnd"/>
            <w:r w:rsidRPr="00463BEC">
              <w:rPr>
                <w:rFonts w:ascii="宋体" w:eastAsia="宋体" w:hAnsi="宋体" w:cs="宋体" w:hint="eastAsia"/>
                <w:szCs w:val="21"/>
              </w:rPr>
              <w:t>课堂</w:t>
            </w:r>
          </w:p>
        </w:tc>
      </w:tr>
      <w:tr w:rsidR="003A1953" w:rsidRPr="00463BEC" w:rsidTr="006C6E5B">
        <w:tc>
          <w:tcPr>
            <w:tcW w:w="1134" w:type="dxa"/>
          </w:tcPr>
          <w:p w:rsidR="003A1953" w:rsidRPr="00463BEC" w:rsidRDefault="003A1953" w:rsidP="006C6E5B">
            <w:pPr>
              <w:spacing w:line="600" w:lineRule="auto"/>
              <w:jc w:val="distribute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作者姓名</w:t>
            </w:r>
          </w:p>
        </w:tc>
        <w:tc>
          <w:tcPr>
            <w:tcW w:w="1815" w:type="dxa"/>
          </w:tcPr>
          <w:p w:rsidR="003A1953" w:rsidRPr="00463BEC" w:rsidRDefault="003A1953" w:rsidP="006C6E5B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朱东方</w:t>
            </w:r>
          </w:p>
        </w:tc>
        <w:tc>
          <w:tcPr>
            <w:tcW w:w="2130" w:type="dxa"/>
          </w:tcPr>
          <w:p w:rsidR="003A1953" w:rsidRPr="00463BEC" w:rsidRDefault="003A1953" w:rsidP="006C6E5B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3375" w:type="dxa"/>
          </w:tcPr>
          <w:p w:rsidR="003A1953" w:rsidRPr="00463BEC" w:rsidRDefault="003A1953" w:rsidP="006C6E5B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13955766068</w:t>
            </w:r>
          </w:p>
        </w:tc>
      </w:tr>
      <w:tr w:rsidR="003A1953" w:rsidRPr="00463BEC" w:rsidTr="006C6E5B">
        <w:tc>
          <w:tcPr>
            <w:tcW w:w="1134" w:type="dxa"/>
          </w:tcPr>
          <w:p w:rsidR="003A1953" w:rsidRPr="00463BEC" w:rsidRDefault="003A1953" w:rsidP="006C6E5B">
            <w:pPr>
              <w:spacing w:line="600" w:lineRule="auto"/>
              <w:jc w:val="distribute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7320" w:type="dxa"/>
            <w:gridSpan w:val="3"/>
          </w:tcPr>
          <w:p w:rsidR="003A1953" w:rsidRPr="00463BEC" w:rsidRDefault="003A1953" w:rsidP="006C6E5B">
            <w:pPr>
              <w:spacing w:line="600" w:lineRule="auto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砀山</w:t>
            </w:r>
            <w:proofErr w:type="gramStart"/>
            <w:r w:rsidRPr="00463BEC">
              <w:rPr>
                <w:rFonts w:ascii="宋体" w:eastAsia="宋体" w:hAnsi="宋体" w:cs="宋体" w:hint="eastAsia"/>
                <w:szCs w:val="21"/>
              </w:rPr>
              <w:t>县铁路</w:t>
            </w:r>
            <w:proofErr w:type="gramEnd"/>
            <w:r w:rsidRPr="00463BEC">
              <w:rPr>
                <w:rFonts w:ascii="宋体" w:eastAsia="宋体" w:hAnsi="宋体" w:cs="宋体" w:hint="eastAsia"/>
                <w:szCs w:val="21"/>
              </w:rPr>
              <w:t>中等专业学校</w:t>
            </w:r>
          </w:p>
        </w:tc>
      </w:tr>
      <w:tr w:rsidR="003A1953" w:rsidRPr="00463BEC" w:rsidTr="006C6E5B">
        <w:trPr>
          <w:trHeight w:val="4536"/>
        </w:trPr>
        <w:tc>
          <w:tcPr>
            <w:tcW w:w="1134" w:type="dxa"/>
            <w:vAlign w:val="center"/>
          </w:tcPr>
          <w:p w:rsidR="003A1953" w:rsidRPr="00463BEC" w:rsidRDefault="003A1953" w:rsidP="006C6E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内容介绍</w:t>
            </w:r>
          </w:p>
        </w:tc>
        <w:tc>
          <w:tcPr>
            <w:tcW w:w="7320" w:type="dxa"/>
            <w:gridSpan w:val="3"/>
          </w:tcPr>
          <w:p w:rsidR="003A1953" w:rsidRPr="00463BEC" w:rsidRDefault="003A1953" w:rsidP="006C6E5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通过服装专业的上课过程，反映出中职类学生的上课特点，不同于普高生的上课模式，围绕中职教</w:t>
            </w:r>
            <w:proofErr w:type="gramStart"/>
            <w:r w:rsidRPr="00463BEC">
              <w:rPr>
                <w:rFonts w:ascii="宋体" w:eastAsia="宋体" w:hAnsi="宋体" w:cs="宋体" w:hint="eastAsia"/>
                <w:szCs w:val="21"/>
              </w:rPr>
              <w:t>育完善德技并</w:t>
            </w:r>
            <w:proofErr w:type="gramEnd"/>
            <w:r w:rsidRPr="00463BEC">
              <w:rPr>
                <w:rFonts w:ascii="宋体" w:eastAsia="宋体" w:hAnsi="宋体" w:cs="宋体" w:hint="eastAsia"/>
                <w:szCs w:val="21"/>
              </w:rPr>
              <w:t>修、工学结合的育人机制的探索和创新为选题，对针对中学生的上学模式进行研究探索，贯彻落实</w:t>
            </w:r>
            <w:proofErr w:type="gramStart"/>
            <w:r w:rsidRPr="00463BEC">
              <w:rPr>
                <w:rFonts w:ascii="宋体" w:eastAsia="宋体" w:hAnsi="宋体" w:cs="宋体" w:hint="eastAsia"/>
                <w:szCs w:val="21"/>
              </w:rPr>
              <w:t>十九大习近</w:t>
            </w:r>
            <w:proofErr w:type="gramEnd"/>
            <w:r w:rsidRPr="00463BEC">
              <w:rPr>
                <w:rFonts w:ascii="宋体" w:eastAsia="宋体" w:hAnsi="宋体" w:cs="宋体" w:hint="eastAsia"/>
                <w:szCs w:val="21"/>
              </w:rPr>
              <w:t>平总书记提出的：“完善职业教育和培训体系，深化产教融合、校企和作。”对职教类教育教学模式进行工学结合、德治并修的教育模式，以把书本里学到的知识运用到实践技术中去为目标，从黑板上中走下来，实际训练学生的动手操作能力。</w:t>
            </w:r>
          </w:p>
          <w:p w:rsidR="003A1953" w:rsidRPr="00463BEC" w:rsidRDefault="003A1953" w:rsidP="006C6E5B">
            <w:pPr>
              <w:tabs>
                <w:tab w:val="left" w:pos="5339"/>
              </w:tabs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ab/>
            </w:r>
          </w:p>
        </w:tc>
      </w:tr>
      <w:tr w:rsidR="003A1953" w:rsidRPr="00463BEC" w:rsidTr="006C6E5B">
        <w:trPr>
          <w:trHeight w:val="1818"/>
        </w:trPr>
        <w:tc>
          <w:tcPr>
            <w:tcW w:w="1134" w:type="dxa"/>
            <w:vAlign w:val="center"/>
          </w:tcPr>
          <w:p w:rsidR="003A1953" w:rsidRDefault="003A1953" w:rsidP="006C6E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市专家评</w:t>
            </w:r>
          </w:p>
          <w:p w:rsidR="003A1953" w:rsidRPr="00463BEC" w:rsidRDefault="003A1953" w:rsidP="006C6E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选组意见</w:t>
            </w:r>
          </w:p>
        </w:tc>
        <w:tc>
          <w:tcPr>
            <w:tcW w:w="7320" w:type="dxa"/>
            <w:gridSpan w:val="3"/>
          </w:tcPr>
          <w:p w:rsidR="003A1953" w:rsidRPr="00463BEC" w:rsidRDefault="003A1953" w:rsidP="006C6E5B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wordWrap w:val="0"/>
              <w:ind w:right="420"/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 xml:space="preserve">        专家组组长签名</w:t>
            </w:r>
          </w:p>
          <w:p w:rsidR="003A1953" w:rsidRPr="00463BEC" w:rsidRDefault="003A1953" w:rsidP="006C6E5B">
            <w:pPr>
              <w:wordWrap w:val="0"/>
              <w:ind w:right="630"/>
              <w:jc w:val="right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年     月     日</w:t>
            </w:r>
          </w:p>
        </w:tc>
      </w:tr>
      <w:tr w:rsidR="003A1953" w:rsidRPr="00463BEC" w:rsidTr="006C6E5B">
        <w:trPr>
          <w:trHeight w:val="2681"/>
        </w:trPr>
        <w:tc>
          <w:tcPr>
            <w:tcW w:w="1134" w:type="dxa"/>
            <w:vAlign w:val="center"/>
          </w:tcPr>
          <w:p w:rsidR="003A1953" w:rsidRPr="00463BEC" w:rsidRDefault="003A1953" w:rsidP="006C6E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>市教育局职教研究室推荐意见</w:t>
            </w:r>
          </w:p>
        </w:tc>
        <w:tc>
          <w:tcPr>
            <w:tcW w:w="7320" w:type="dxa"/>
            <w:gridSpan w:val="3"/>
          </w:tcPr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 xml:space="preserve">市教育局教职教研究室            </w:t>
            </w:r>
          </w:p>
          <w:p w:rsidR="003A1953" w:rsidRPr="00463BEC" w:rsidRDefault="003A1953" w:rsidP="006C6E5B">
            <w:pPr>
              <w:rPr>
                <w:rFonts w:ascii="宋体" w:eastAsia="宋体" w:hAnsi="宋体" w:cs="宋体"/>
                <w:szCs w:val="21"/>
              </w:rPr>
            </w:pPr>
          </w:p>
          <w:p w:rsidR="003A1953" w:rsidRPr="00463BEC" w:rsidRDefault="003A1953" w:rsidP="006C6E5B">
            <w:pPr>
              <w:ind w:right="420"/>
              <w:jc w:val="center"/>
              <w:rPr>
                <w:rFonts w:ascii="宋体" w:eastAsia="宋体" w:hAnsi="宋体" w:cs="宋体"/>
                <w:szCs w:val="21"/>
              </w:rPr>
            </w:pPr>
            <w:r w:rsidRPr="00463BEC">
              <w:rPr>
                <w:rFonts w:ascii="宋体" w:eastAsia="宋体" w:hAnsi="宋体" w:cs="宋体" w:hint="eastAsia"/>
                <w:szCs w:val="21"/>
              </w:rPr>
              <w:t xml:space="preserve">                                   年     月     日</w:t>
            </w:r>
          </w:p>
        </w:tc>
      </w:tr>
    </w:tbl>
    <w:p w:rsidR="00412079" w:rsidRDefault="00412079">
      <w:pPr>
        <w:rPr>
          <w:rFonts w:ascii="宋体" w:eastAsia="宋体" w:hAnsi="宋体" w:cs="宋体"/>
        </w:rPr>
      </w:pPr>
    </w:p>
    <w:p w:rsidR="00412079" w:rsidRDefault="00412079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412079" w:rsidRPr="006C531B" w:rsidRDefault="003C35CA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6C531B">
        <w:rPr>
          <w:rFonts w:asciiTheme="majorEastAsia" w:eastAsiaTheme="majorEastAsia" w:hAnsiTheme="majorEastAsia" w:cs="宋体" w:hint="eastAsia"/>
          <w:b/>
          <w:bCs/>
          <w:sz w:val="40"/>
          <w:szCs w:val="40"/>
        </w:rPr>
        <w:lastRenderedPageBreak/>
        <w:t>不一样的中</w:t>
      </w:r>
      <w:proofErr w:type="gramStart"/>
      <w:r w:rsidRPr="006C531B">
        <w:rPr>
          <w:rFonts w:asciiTheme="majorEastAsia" w:eastAsiaTheme="majorEastAsia" w:hAnsiTheme="majorEastAsia" w:cs="宋体" w:hint="eastAsia"/>
          <w:b/>
          <w:bCs/>
          <w:sz w:val="40"/>
          <w:szCs w:val="40"/>
        </w:rPr>
        <w:t>职教学</w:t>
      </w:r>
      <w:proofErr w:type="gramEnd"/>
      <w:r w:rsidRPr="006C531B">
        <w:rPr>
          <w:rFonts w:asciiTheme="majorEastAsia" w:eastAsiaTheme="majorEastAsia" w:hAnsiTheme="majorEastAsia" w:cs="宋体" w:hint="eastAsia"/>
          <w:b/>
          <w:bCs/>
          <w:sz w:val="40"/>
          <w:szCs w:val="40"/>
        </w:rPr>
        <w:t>课堂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中职教育的发展，完善了现代教育体系，拓宽了学生成人成才路径和空间，为国家对多元人才的需求做出了应有的贡献。职业教育促进了教育的均衡发展，解决了教育不平衡不充分的问题，满足了民众日益增长的享受更公平更高质量教育的需求。校企合作的开展就是更好的落</w:t>
      </w:r>
      <w:proofErr w:type="gramStart"/>
      <w:r w:rsidRPr="00182019">
        <w:rPr>
          <w:rFonts w:asciiTheme="minorEastAsia" w:hAnsiTheme="minorEastAsia" w:cs="宋体" w:hint="eastAsia"/>
          <w:sz w:val="24"/>
        </w:rPr>
        <w:t>实习近</w:t>
      </w:r>
      <w:proofErr w:type="gramEnd"/>
      <w:r w:rsidRPr="00182019">
        <w:rPr>
          <w:rFonts w:asciiTheme="minorEastAsia" w:hAnsiTheme="minorEastAsia" w:cs="宋体" w:hint="eastAsia"/>
          <w:sz w:val="24"/>
        </w:rPr>
        <w:t>平总书记提出的：“完善职业教育和培训体系，深化产教融合、校企和作。”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组织中职课堂教学，因专业不同，学生面临的课堂也不尽相同，我是一名服装设计与制作专业的教师，学生课堂上的反映和学习成效告诉我，中职课堂需要动起来。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中职学生相对普通高中学生的成绩，是差的，身为老师，我们在教授知识之前更重要的是要让他们成人再成才，首先要建立他们的自信心，而不是一味的传授知识，忽视技能培养，以分数来衡量学生。对于专业课，他们的起跑线都是一样的，身为老师，应该一视同仁对待每一位学生，让他们实实切切的学到知识和技术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工整的板书、严谨的知识点框架、一本正经的老师、稳坐板凳的学生。这是我们记忆中的课堂。这样呆板的课堂不适用中职教学，中职学生除了学知识，还要学技术，最终的目的是把书本里学到的知识运用到实践技术中去。卷面上的成绩不是我们的最终目标，学以致用才是我们最终的目标。怎样让中职课堂活起来、有生气、出实效？是我们教师首先思考并解决的问题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举个我自身的两次经历，一次服装设计课，讲到服装色彩的配色过程，我将知识点讲解给了学生，学生的反应非常好，我以为我讲的内容学生完全掌握了，学生在课外活动阅读时尚杂志时，我指着一副服装画问学生，这套衣服的主色是</w:t>
      </w:r>
      <w:r w:rsidRPr="00182019">
        <w:rPr>
          <w:rFonts w:asciiTheme="minorEastAsia" w:hAnsiTheme="minorEastAsia" w:cs="宋体" w:hint="eastAsia"/>
          <w:sz w:val="24"/>
        </w:rPr>
        <w:lastRenderedPageBreak/>
        <w:t>什么？搭配色是什么？点缀色是什么？学生自信的告诉我，老师，面积最大的是主色，面积小的是搭配色，面积特别小的是点缀色。听到这些，我的内心开始波澜，认识到了自己教育的缺失，学生说的没有错，我就是这样教给他们的，面积大小确定颜色属性，但是我的学生分不出来两块看上去差不多的颜色，那块是主色？零零散散的颜色很多，那种又是点缀色？回到办公室我进行了自我反思，我告诉了学生定义，我讲解了书本上面的知识，但是我忽视了他们对知识运用和实践操作。再上课时，我首先肯定了同学们的知识掌握</w:t>
      </w:r>
      <w:proofErr w:type="gramStart"/>
      <w:r w:rsidRPr="00182019">
        <w:rPr>
          <w:rFonts w:asciiTheme="minorEastAsia" w:hAnsiTheme="minorEastAsia" w:cs="宋体" w:hint="eastAsia"/>
          <w:sz w:val="24"/>
        </w:rPr>
        <w:t>非常</w:t>
      </w:r>
      <w:proofErr w:type="gramEnd"/>
      <w:r w:rsidRPr="00182019">
        <w:rPr>
          <w:rFonts w:asciiTheme="minorEastAsia" w:hAnsiTheme="minorEastAsia" w:cs="宋体" w:hint="eastAsia"/>
          <w:sz w:val="24"/>
        </w:rPr>
        <w:t>棒，也向学生承认因为老师的原因，没有让他们实实切切的学会运用知识。这节课我带领学生互相观察你的同桌今天穿的衣服是什么颜色？主色是什么？搭配色和点缀</w:t>
      </w:r>
      <w:proofErr w:type="gramStart"/>
      <w:r w:rsidRPr="00182019">
        <w:rPr>
          <w:rFonts w:asciiTheme="minorEastAsia" w:hAnsiTheme="minorEastAsia" w:cs="宋体" w:hint="eastAsia"/>
          <w:sz w:val="24"/>
        </w:rPr>
        <w:t>色又是</w:t>
      </w:r>
      <w:proofErr w:type="gramEnd"/>
      <w:r w:rsidRPr="00182019">
        <w:rPr>
          <w:rFonts w:asciiTheme="minorEastAsia" w:hAnsiTheme="minorEastAsia" w:cs="宋体" w:hint="eastAsia"/>
          <w:sz w:val="24"/>
        </w:rPr>
        <w:t>什么？我还在网上下载了几十张服装图片，带领着学生指出在图片上面颜色的属性，剩余的图片让学生自主回答颜色属性，果然，大多数学生都可以完全准确地区分颜色的属性。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另一次是缝纫课程。男西服的制作流程是十分复杂的，衣片的裁剪，缝制，都可以在学校的实验基地完成，但是由于学校不是流水线操作，很多学生做一件西服的时间，细节只能联系一次，导致很多学生对很多细节理解和处理不够到位。在与合作的鲁冰花服装厂进行商讨之后，我带领学生到企业生产流水线去实际操作，效果非常明显，哪个细节不会，就去那个工位进行反复的操练。这节课学生即学习掌握总体的操作流程，又弄明白了自己薄弱的部分和努力方向。校企合作中，我们真正的做到了教学和生产的紧密结合，理论和实践的无缝对接，形成中职教育</w:t>
      </w:r>
      <w:proofErr w:type="gramStart"/>
      <w:r w:rsidRPr="00182019">
        <w:rPr>
          <w:rFonts w:asciiTheme="minorEastAsia" w:hAnsiTheme="minorEastAsia" w:cs="宋体" w:hint="eastAsia"/>
          <w:sz w:val="24"/>
        </w:rPr>
        <w:t>德技并</w:t>
      </w:r>
      <w:proofErr w:type="gramEnd"/>
      <w:r w:rsidRPr="00182019">
        <w:rPr>
          <w:rFonts w:asciiTheme="minorEastAsia" w:hAnsiTheme="minorEastAsia" w:cs="宋体" w:hint="eastAsia"/>
          <w:sz w:val="24"/>
        </w:rPr>
        <w:t>修、工学结合的育人机制。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通过两次的课堂对比，我认识到了不论是学生动手操作的缝纫课，还是绘画的制图</w:t>
      </w:r>
      <w:proofErr w:type="gramStart"/>
      <w:r w:rsidRPr="00182019">
        <w:rPr>
          <w:rFonts w:asciiTheme="minorEastAsia" w:hAnsiTheme="minorEastAsia" w:cs="宋体" w:hint="eastAsia"/>
          <w:sz w:val="24"/>
        </w:rPr>
        <w:t>课或者</w:t>
      </w:r>
      <w:proofErr w:type="gramEnd"/>
      <w:r w:rsidRPr="00182019">
        <w:rPr>
          <w:rFonts w:asciiTheme="minorEastAsia" w:hAnsiTheme="minorEastAsia" w:cs="宋体" w:hint="eastAsia"/>
          <w:sz w:val="24"/>
        </w:rPr>
        <w:t>是只有定义的设计理论课程，都需要是课堂动起来活起来，只有课</w:t>
      </w:r>
      <w:r w:rsidRPr="00182019">
        <w:rPr>
          <w:rFonts w:asciiTheme="minorEastAsia" w:hAnsiTheme="minorEastAsia" w:cs="宋体" w:hint="eastAsia"/>
          <w:sz w:val="24"/>
        </w:rPr>
        <w:lastRenderedPageBreak/>
        <w:t>堂动起来活起来，学生的思维才能活跃起来。</w:t>
      </w:r>
    </w:p>
    <w:p w:rsidR="00412079" w:rsidRPr="00182019" w:rsidRDefault="003C35CA" w:rsidP="00182019">
      <w:pPr>
        <w:spacing w:line="48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 w:rsidRPr="00182019">
        <w:rPr>
          <w:rFonts w:asciiTheme="minorEastAsia" w:hAnsiTheme="minorEastAsia" w:cs="宋体" w:hint="eastAsia"/>
          <w:sz w:val="24"/>
        </w:rPr>
        <w:t>职业教育的关键在于深化产教融合、校企合作，也是深化职业教育体制机制改革的重点。产教融合是校企合作的升级版，是把产业最先进的元素融入职业教育的教学过程中，真正解决职业教育教什么的问题。我校服</w:t>
      </w:r>
      <w:proofErr w:type="gramStart"/>
      <w:r w:rsidRPr="00182019">
        <w:rPr>
          <w:rFonts w:asciiTheme="minorEastAsia" w:hAnsiTheme="minorEastAsia" w:cs="宋体" w:hint="eastAsia"/>
          <w:sz w:val="24"/>
        </w:rPr>
        <w:t>装专业与当地鲁</w:t>
      </w:r>
      <w:proofErr w:type="gramEnd"/>
      <w:r w:rsidRPr="00182019">
        <w:rPr>
          <w:rFonts w:asciiTheme="minorEastAsia" w:hAnsiTheme="minorEastAsia" w:cs="宋体" w:hint="eastAsia"/>
          <w:sz w:val="24"/>
        </w:rPr>
        <w:t>冰花服装厂签订了校企合作协议，根据教学需要，学生随时深入企业进行学习培训，提高学生对企业认知与熟悉程度，缩短毕业生掌握技能适应岗位的时间。学生到企业进行实际操作，按照正规制作流程，完成流水线操作，弥补学校缝纫机房单一操作流程的不足，使学生完整的认识到工作的性质，专业要求和操作流程，形成了完善的操作流程概念。学生一边上课一边实践，即加深了对</w:t>
      </w:r>
      <w:bookmarkStart w:id="0" w:name="_GoBack"/>
      <w:bookmarkEnd w:id="0"/>
      <w:r w:rsidRPr="00182019">
        <w:rPr>
          <w:rFonts w:asciiTheme="minorEastAsia" w:hAnsiTheme="minorEastAsia" w:cs="宋体" w:hint="eastAsia"/>
          <w:sz w:val="24"/>
        </w:rPr>
        <w:t>知识的理解储备，又将课堂上所学到的东西实际地运用到操作中，体现了职业教育的针对性，实用性和可操作性。如何让中职学生从黑板中走出来，增强自身的动手操作能力，校企合作有效的解决了这个难题。通过校企合作，学生在学习过程中潜移默化地接受企业的熏陶，自觉培养起敬业精神、质量意识、团队意识等适应企业要求的职业素质。同时，也更好的培养了学生吃苦耐劳的精神，精益求精的工匠精神。更加有利于中职毕业生更有效地发挥专业技能。 对于能胜任操作的学生，企业提供顶岗实习的岗位，学生不仅能掌握精湛的专业能力，还能在工作的同时赚取生活所需费用，实现了学生、学校、企业三方互利共赢，资源共享，优势互补，共同发展的中职教育目标。</w:t>
      </w:r>
    </w:p>
    <w:p w:rsidR="00412079" w:rsidRPr="00824FE5" w:rsidRDefault="003C35CA" w:rsidP="00182019">
      <w:pPr>
        <w:spacing w:line="480" w:lineRule="auto"/>
        <w:ind w:firstLineChars="200" w:firstLine="480"/>
        <w:jc w:val="left"/>
        <w:rPr>
          <w:rFonts w:ascii="华文仿宋" w:eastAsia="华文仿宋" w:hAnsi="华文仿宋" w:cs="宋体"/>
          <w:sz w:val="28"/>
          <w:szCs w:val="28"/>
        </w:rPr>
      </w:pPr>
      <w:r w:rsidRPr="00182019">
        <w:rPr>
          <w:rFonts w:asciiTheme="minorEastAsia" w:hAnsiTheme="minorEastAsia" w:cs="宋体" w:hint="eastAsia"/>
          <w:sz w:val="24"/>
        </w:rPr>
        <w:t>中职课堂区别一般课堂，应做出自己的特色课堂，知识与技能并置，学校和企业相结合是中职课堂教学的必然选择。</w:t>
      </w:r>
    </w:p>
    <w:sectPr w:rsidR="00412079" w:rsidRPr="00824F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1E" w:rsidRDefault="00A81A1E">
      <w:r>
        <w:separator/>
      </w:r>
    </w:p>
  </w:endnote>
  <w:endnote w:type="continuationSeparator" w:id="0">
    <w:p w:rsidR="00A81A1E" w:rsidRDefault="00A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BA991F1-20B5-4D26-8BBA-A6555F8F586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79" w:rsidRDefault="003C35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2079" w:rsidRDefault="003C35C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201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12079" w:rsidRDefault="003C35C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2019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1E" w:rsidRDefault="00A81A1E">
      <w:r>
        <w:separator/>
      </w:r>
    </w:p>
  </w:footnote>
  <w:footnote w:type="continuationSeparator" w:id="0">
    <w:p w:rsidR="00A81A1E" w:rsidRDefault="00A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79"/>
    <w:rsid w:val="00182019"/>
    <w:rsid w:val="003A1953"/>
    <w:rsid w:val="003C35CA"/>
    <w:rsid w:val="00412079"/>
    <w:rsid w:val="00487D6E"/>
    <w:rsid w:val="006C531B"/>
    <w:rsid w:val="006F72E7"/>
    <w:rsid w:val="00824FE5"/>
    <w:rsid w:val="009B0888"/>
    <w:rsid w:val="00A81A1E"/>
    <w:rsid w:val="00DD7328"/>
    <w:rsid w:val="074B187C"/>
    <w:rsid w:val="0C88696E"/>
    <w:rsid w:val="18804996"/>
    <w:rsid w:val="1E74791E"/>
    <w:rsid w:val="21D122D2"/>
    <w:rsid w:val="22820B18"/>
    <w:rsid w:val="442271B9"/>
    <w:rsid w:val="465E3999"/>
    <w:rsid w:val="4CDE3676"/>
    <w:rsid w:val="53517B9D"/>
    <w:rsid w:val="54820D28"/>
    <w:rsid w:val="60162CCB"/>
    <w:rsid w:val="73E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365</Words>
  <Characters>2083</Characters>
  <Application>Microsoft Office Word</Application>
  <DocSecurity>0</DocSecurity>
  <Lines>17</Lines>
  <Paragraphs>4</Paragraphs>
  <ScaleCrop>false</ScaleCrop>
  <Company>china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Administrator.PC201609171019</dc:creator>
  <cp:lastModifiedBy>Administrator</cp:lastModifiedBy>
  <cp:revision>10</cp:revision>
  <dcterms:created xsi:type="dcterms:W3CDTF">2014-10-29T12:08:00Z</dcterms:created>
  <dcterms:modified xsi:type="dcterms:W3CDTF">2018-05-29T09:03:00Z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