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仿宋" w:hAnsi="仿宋" w:eastAsia="仿宋"/>
          <w:b/>
          <w:sz w:val="40"/>
          <w:szCs w:val="32"/>
        </w:rPr>
      </w:pPr>
      <w:bookmarkStart w:id="0" w:name="_GoBack"/>
      <w:bookmarkEnd w:id="0"/>
      <w:r>
        <w:rPr>
          <w:rFonts w:hint="eastAsia" w:ascii="仿宋" w:hAnsi="仿宋" w:eastAsia="仿宋"/>
          <w:b/>
          <w:sz w:val="40"/>
          <w:szCs w:val="32"/>
        </w:rPr>
        <w:t xml:space="preserve"> 四川白酒行业自律公约</w:t>
      </w:r>
    </w:p>
    <w:p>
      <w:pPr>
        <w:ind w:firstLine="640" w:firstLineChars="200"/>
        <w:rPr>
          <w:rFonts w:ascii="仿宋" w:hAnsi="仿宋" w:eastAsia="仿宋"/>
          <w:sz w:val="32"/>
          <w:szCs w:val="32"/>
        </w:rPr>
      </w:pPr>
      <w:r>
        <w:rPr>
          <w:rFonts w:hint="eastAsia" w:ascii="仿宋" w:hAnsi="仿宋" w:eastAsia="仿宋"/>
          <w:sz w:val="32"/>
          <w:szCs w:val="32"/>
        </w:rPr>
        <w:t>为完善四川白酒行业自律性管理约束机制，规范行业相关企业行为，维护公平竞争的市场环境，四川中国白酒金三角酒业协会担负着制订并监督实施四川白酒行业自律公约的重要职责。该职责内容主要包括但不限于规范四川白酒市场秩序，制订并组织实施行业职业道德准则，健全各项自律性管理制度等，大力推动四川白酒行业诚信建设。</w:t>
      </w:r>
    </w:p>
    <w:p>
      <w:pPr>
        <w:jc w:val="center"/>
        <w:rPr>
          <w:rFonts w:ascii="仿宋" w:hAnsi="仿宋" w:eastAsia="仿宋"/>
          <w:b/>
          <w:sz w:val="32"/>
          <w:szCs w:val="32"/>
        </w:rPr>
      </w:pPr>
      <w:r>
        <w:rPr>
          <w:rFonts w:ascii="仿宋" w:hAnsi="仿宋" w:eastAsia="仿宋"/>
          <w:b/>
          <w:sz w:val="32"/>
          <w:szCs w:val="32"/>
        </w:rPr>
        <w:t>第一章</w:t>
      </w:r>
      <w:r>
        <w:rPr>
          <w:rFonts w:hint="eastAsia" w:ascii="仿宋" w:hAnsi="仿宋" w:eastAsia="仿宋"/>
          <w:b/>
          <w:sz w:val="32"/>
          <w:szCs w:val="32"/>
        </w:rPr>
        <w:t xml:space="preserve">  </w:t>
      </w:r>
      <w:r>
        <w:rPr>
          <w:rFonts w:ascii="仿宋" w:hAnsi="仿宋" w:eastAsia="仿宋"/>
          <w:b/>
          <w:sz w:val="32"/>
          <w:szCs w:val="32"/>
        </w:rPr>
        <w:t>总则</w:t>
      </w:r>
    </w:p>
    <w:p>
      <w:pPr>
        <w:ind w:firstLine="643" w:firstLineChars="200"/>
        <w:rPr>
          <w:rFonts w:ascii="仿宋" w:hAnsi="仿宋" w:eastAsia="仿宋"/>
          <w:sz w:val="32"/>
          <w:szCs w:val="32"/>
        </w:rPr>
      </w:pPr>
      <w:r>
        <w:rPr>
          <w:rFonts w:ascii="仿宋" w:hAnsi="仿宋" w:eastAsia="仿宋"/>
          <w:b/>
          <w:sz w:val="32"/>
          <w:szCs w:val="32"/>
        </w:rPr>
        <w:t>第一条</w:t>
      </w:r>
      <w:r>
        <w:rPr>
          <w:rFonts w:hint="eastAsia" w:ascii="仿宋" w:hAnsi="仿宋" w:eastAsia="仿宋"/>
          <w:sz w:val="32"/>
          <w:szCs w:val="32"/>
        </w:rPr>
        <w:t xml:space="preserve">  </w:t>
      </w:r>
      <w:r>
        <w:rPr>
          <w:rFonts w:ascii="仿宋" w:hAnsi="仿宋" w:eastAsia="仿宋"/>
          <w:sz w:val="32"/>
          <w:szCs w:val="32"/>
        </w:rPr>
        <w:t>为维护四川白酒良好的社会形象和共同利益，</w:t>
      </w:r>
      <w:r>
        <w:rPr>
          <w:rFonts w:hint="eastAsia" w:ascii="仿宋" w:hAnsi="仿宋" w:eastAsia="仿宋"/>
          <w:sz w:val="32"/>
          <w:szCs w:val="32"/>
        </w:rPr>
        <w:t>营造</w:t>
      </w:r>
      <w:r>
        <w:rPr>
          <w:rFonts w:ascii="仿宋" w:hAnsi="仿宋" w:eastAsia="仿宋"/>
          <w:sz w:val="32"/>
          <w:szCs w:val="32"/>
        </w:rPr>
        <w:t>规范有序、公平竞争的市场环境，促进行业健康可持续发展，根据国家</w:t>
      </w:r>
      <w:r>
        <w:rPr>
          <w:rFonts w:hint="eastAsia" w:ascii="仿宋" w:hAnsi="仿宋" w:eastAsia="仿宋"/>
          <w:sz w:val="32"/>
          <w:szCs w:val="32"/>
        </w:rPr>
        <w:t>法律</w:t>
      </w:r>
      <w:r>
        <w:rPr>
          <w:rFonts w:ascii="仿宋" w:hAnsi="仿宋" w:eastAsia="仿宋"/>
          <w:sz w:val="32"/>
          <w:szCs w:val="32"/>
        </w:rPr>
        <w:t>和</w:t>
      </w:r>
      <w:r>
        <w:rPr>
          <w:rFonts w:hint="eastAsia" w:ascii="仿宋" w:hAnsi="仿宋" w:eastAsia="仿宋"/>
          <w:sz w:val="32"/>
          <w:szCs w:val="32"/>
        </w:rPr>
        <w:t>四川省</w:t>
      </w:r>
      <w:r>
        <w:rPr>
          <w:rFonts w:ascii="仿宋" w:hAnsi="仿宋" w:eastAsia="仿宋"/>
          <w:sz w:val="32"/>
          <w:szCs w:val="32"/>
        </w:rPr>
        <w:t>有关</w:t>
      </w:r>
      <w:r>
        <w:rPr>
          <w:rFonts w:hint="eastAsia" w:ascii="仿宋" w:hAnsi="仿宋" w:eastAsia="仿宋"/>
          <w:sz w:val="32"/>
          <w:szCs w:val="32"/>
        </w:rPr>
        <w:t>地方</w:t>
      </w:r>
      <w:r>
        <w:rPr>
          <w:rFonts w:ascii="仿宋" w:hAnsi="仿宋" w:eastAsia="仿宋"/>
          <w:sz w:val="32"/>
          <w:szCs w:val="32"/>
        </w:rPr>
        <w:t>法规，</w:t>
      </w:r>
      <w:r>
        <w:rPr>
          <w:rFonts w:hint="eastAsia" w:ascii="仿宋" w:hAnsi="仿宋" w:eastAsia="仿宋"/>
          <w:sz w:val="32"/>
          <w:szCs w:val="32"/>
        </w:rPr>
        <w:t>以及本行业的实际情况，</w:t>
      </w:r>
      <w:r>
        <w:rPr>
          <w:rFonts w:ascii="仿宋" w:hAnsi="仿宋" w:eastAsia="仿宋"/>
          <w:sz w:val="32"/>
          <w:szCs w:val="32"/>
        </w:rPr>
        <w:t>特制定本公约。</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二</w:t>
      </w:r>
      <w:r>
        <w:rPr>
          <w:rFonts w:ascii="仿宋" w:hAnsi="仿宋" w:eastAsia="仿宋"/>
          <w:b/>
          <w:sz w:val="32"/>
          <w:szCs w:val="32"/>
        </w:rPr>
        <w:t>条</w:t>
      </w:r>
      <w:r>
        <w:rPr>
          <w:rFonts w:hint="eastAsia" w:ascii="仿宋" w:hAnsi="仿宋" w:eastAsia="仿宋"/>
          <w:sz w:val="32"/>
          <w:szCs w:val="32"/>
        </w:rPr>
        <w:t xml:space="preserve">  四川白酒</w:t>
      </w:r>
      <w:r>
        <w:rPr>
          <w:rFonts w:ascii="仿宋" w:hAnsi="仿宋" w:eastAsia="仿宋"/>
          <w:sz w:val="32"/>
          <w:szCs w:val="32"/>
        </w:rPr>
        <w:t>行业自律</w:t>
      </w:r>
      <w:r>
        <w:rPr>
          <w:rFonts w:hint="eastAsia" w:ascii="仿宋" w:hAnsi="仿宋" w:eastAsia="仿宋"/>
          <w:sz w:val="32"/>
          <w:szCs w:val="32"/>
        </w:rPr>
        <w:t>公约</w:t>
      </w:r>
      <w:r>
        <w:rPr>
          <w:rFonts w:ascii="仿宋" w:hAnsi="仿宋" w:eastAsia="仿宋"/>
          <w:sz w:val="32"/>
          <w:szCs w:val="32"/>
        </w:rPr>
        <w:t>的基本原则是：爱国、守法、公平、诚信、绿色、健康、责任、担当。</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三</w:t>
      </w:r>
      <w:r>
        <w:rPr>
          <w:rFonts w:ascii="仿宋" w:hAnsi="仿宋" w:eastAsia="仿宋"/>
          <w:b/>
          <w:sz w:val="32"/>
          <w:szCs w:val="32"/>
        </w:rPr>
        <w:t>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凡是四川中国白酒金三角酒业协会会员将视为自动加入本公约，同时倡议全省白酒企业及从业人员自觉加入本公约，积极推进行业自律，从维护国家和本行业利益高度出发，营造良好的行业发展环境。</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四</w:t>
      </w:r>
      <w:r>
        <w:rPr>
          <w:rFonts w:ascii="仿宋" w:hAnsi="仿宋" w:eastAsia="仿宋"/>
          <w:b/>
          <w:sz w:val="32"/>
          <w:szCs w:val="32"/>
        </w:rPr>
        <w:t>条</w:t>
      </w:r>
      <w:r>
        <w:rPr>
          <w:rFonts w:ascii="仿宋" w:hAnsi="仿宋" w:eastAsia="仿宋"/>
          <w:sz w:val="32"/>
          <w:szCs w:val="32"/>
        </w:rPr>
        <w:t xml:space="preserve">  根据行业协会的职能，四川中国白酒金三角酒业协会担负本公约的组织协调、监督检查、守约褒扬、违约处理、修订解释的职责。协会秘书处是本公约的工作机构。</w:t>
      </w:r>
    </w:p>
    <w:p>
      <w:pPr>
        <w:ind w:firstLine="643" w:firstLineChars="200"/>
        <w:rPr>
          <w:rFonts w:ascii="仿宋" w:hAnsi="仿宋" w:eastAsia="仿宋"/>
          <w:b/>
          <w:sz w:val="32"/>
          <w:szCs w:val="32"/>
        </w:rPr>
      </w:pPr>
      <w:r>
        <w:rPr>
          <w:rFonts w:ascii="仿宋" w:hAnsi="仿宋" w:eastAsia="仿宋"/>
          <w:b/>
          <w:sz w:val="32"/>
          <w:szCs w:val="32"/>
        </w:rPr>
        <w:t>第</w:t>
      </w:r>
      <w:r>
        <w:rPr>
          <w:rFonts w:hint="eastAsia" w:ascii="仿宋" w:hAnsi="仿宋" w:eastAsia="仿宋"/>
          <w:b/>
          <w:sz w:val="32"/>
          <w:szCs w:val="32"/>
        </w:rPr>
        <w:t>五</w:t>
      </w:r>
      <w:r>
        <w:rPr>
          <w:rFonts w:ascii="仿宋" w:hAnsi="仿宋" w:eastAsia="仿宋"/>
          <w:b/>
          <w:sz w:val="32"/>
          <w:szCs w:val="32"/>
        </w:rPr>
        <w:t>条</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本公约所有会员单位自觉接受政府行政监管和行业自律管理，贯彻</w:t>
      </w:r>
      <w:r>
        <w:rPr>
          <w:rFonts w:hint="eastAsia" w:ascii="仿宋" w:hAnsi="仿宋" w:eastAsia="仿宋"/>
          <w:sz w:val="32"/>
          <w:szCs w:val="32"/>
        </w:rPr>
        <w:t>执行</w:t>
      </w:r>
      <w:r>
        <w:rPr>
          <w:rFonts w:ascii="仿宋" w:hAnsi="仿宋" w:eastAsia="仿宋"/>
          <w:sz w:val="32"/>
          <w:szCs w:val="32"/>
        </w:rPr>
        <w:t>行政监管和自律管理的决定、规则。按规定准确上报相关信息资料，及时公开应公示事项。不隐瞒事实、弄虚作假。</w:t>
      </w:r>
    </w:p>
    <w:p>
      <w:pPr>
        <w:ind w:firstLine="643" w:firstLineChars="200"/>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本公约所有成员均有权对公约执行机构执行本公约的合法性和公正性进行监督，有权检举公约执行机构或其工作人员违反本公约的行为。</w:t>
      </w:r>
    </w:p>
    <w:p>
      <w:pPr>
        <w:rPr>
          <w:rFonts w:ascii="仿宋" w:hAnsi="仿宋" w:eastAsia="仿宋"/>
          <w:sz w:val="32"/>
          <w:szCs w:val="32"/>
        </w:rPr>
      </w:pPr>
    </w:p>
    <w:p>
      <w:pPr>
        <w:jc w:val="center"/>
        <w:rPr>
          <w:rFonts w:ascii="仿宋" w:hAnsi="仿宋" w:eastAsia="仿宋"/>
          <w:b/>
          <w:sz w:val="32"/>
          <w:szCs w:val="32"/>
        </w:rPr>
      </w:pPr>
      <w:r>
        <w:rPr>
          <w:rFonts w:ascii="仿宋" w:hAnsi="仿宋" w:eastAsia="仿宋"/>
          <w:b/>
          <w:sz w:val="32"/>
          <w:szCs w:val="32"/>
        </w:rPr>
        <w:t>第二章</w:t>
      </w:r>
      <w:r>
        <w:rPr>
          <w:rFonts w:hint="eastAsia" w:ascii="仿宋" w:hAnsi="仿宋" w:eastAsia="仿宋"/>
          <w:b/>
          <w:sz w:val="32"/>
          <w:szCs w:val="32"/>
        </w:rPr>
        <w:t xml:space="preserve">  </w:t>
      </w:r>
      <w:r>
        <w:rPr>
          <w:rFonts w:ascii="仿宋" w:hAnsi="仿宋" w:eastAsia="仿宋"/>
          <w:b/>
          <w:sz w:val="32"/>
          <w:szCs w:val="32"/>
        </w:rPr>
        <w:t>自律约定</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七</w:t>
      </w:r>
      <w:r>
        <w:rPr>
          <w:rFonts w:ascii="仿宋" w:hAnsi="仿宋" w:eastAsia="仿宋"/>
          <w:b/>
          <w:sz w:val="32"/>
          <w:szCs w:val="32"/>
        </w:rPr>
        <w:t>条</w:t>
      </w:r>
      <w:r>
        <w:rPr>
          <w:rFonts w:hint="eastAsia" w:ascii="仿宋" w:hAnsi="仿宋" w:eastAsia="仿宋"/>
          <w:sz w:val="32"/>
          <w:szCs w:val="32"/>
        </w:rPr>
        <w:t xml:space="preserve">  遵守国家法律法规，执行行业准则。</w:t>
      </w:r>
      <w:r>
        <w:rPr>
          <w:rFonts w:ascii="仿宋" w:hAnsi="仿宋" w:eastAsia="仿宋"/>
          <w:sz w:val="32"/>
          <w:szCs w:val="32"/>
        </w:rPr>
        <w:t>在客观、公正</w:t>
      </w:r>
      <w:r>
        <w:rPr>
          <w:rFonts w:hint="eastAsia" w:ascii="仿宋" w:hAnsi="仿宋" w:eastAsia="仿宋"/>
          <w:sz w:val="32"/>
          <w:szCs w:val="32"/>
        </w:rPr>
        <w:t>、</w:t>
      </w:r>
      <w:r>
        <w:rPr>
          <w:rFonts w:ascii="仿宋" w:hAnsi="仿宋" w:eastAsia="仿宋"/>
          <w:sz w:val="32"/>
          <w:szCs w:val="32"/>
        </w:rPr>
        <w:t>诚信的原则下开展</w:t>
      </w:r>
      <w:r>
        <w:rPr>
          <w:rFonts w:hint="eastAsia" w:ascii="仿宋" w:hAnsi="仿宋" w:eastAsia="仿宋"/>
          <w:sz w:val="32"/>
          <w:szCs w:val="32"/>
        </w:rPr>
        <w:t>白酒</w:t>
      </w:r>
      <w:r>
        <w:rPr>
          <w:rFonts w:ascii="仿宋" w:hAnsi="仿宋" w:eastAsia="仿宋"/>
          <w:sz w:val="32"/>
          <w:szCs w:val="32"/>
        </w:rPr>
        <w:t>行业</w:t>
      </w:r>
      <w:r>
        <w:rPr>
          <w:rFonts w:hint="eastAsia" w:ascii="仿宋" w:hAnsi="仿宋" w:eastAsia="仿宋"/>
          <w:sz w:val="32"/>
          <w:szCs w:val="32"/>
        </w:rPr>
        <w:t>生产</w:t>
      </w:r>
      <w:r>
        <w:rPr>
          <w:rFonts w:ascii="仿宋" w:hAnsi="仿宋" w:eastAsia="仿宋"/>
          <w:sz w:val="32"/>
          <w:szCs w:val="32"/>
        </w:rPr>
        <w:t>经营活动</w:t>
      </w:r>
      <w:r>
        <w:rPr>
          <w:rFonts w:hint="eastAsia" w:ascii="仿宋" w:hAnsi="仿宋" w:eastAsia="仿宋"/>
          <w:sz w:val="32"/>
          <w:szCs w:val="32"/>
        </w:rPr>
        <w:t>，</w:t>
      </w:r>
      <w:r>
        <w:rPr>
          <w:rFonts w:ascii="仿宋" w:hAnsi="仿宋" w:eastAsia="仿宋"/>
          <w:sz w:val="32"/>
          <w:szCs w:val="32"/>
        </w:rPr>
        <w:t>不得损害国家利益、社会公共利益、行业整体利益和</w:t>
      </w:r>
      <w:r>
        <w:rPr>
          <w:rFonts w:hint="eastAsia" w:ascii="仿宋" w:hAnsi="仿宋" w:eastAsia="仿宋"/>
          <w:sz w:val="32"/>
          <w:szCs w:val="32"/>
        </w:rPr>
        <w:t>消费者</w:t>
      </w:r>
      <w:r>
        <w:rPr>
          <w:rFonts w:ascii="仿宋" w:hAnsi="仿宋" w:eastAsia="仿宋"/>
          <w:sz w:val="32"/>
          <w:szCs w:val="32"/>
        </w:rPr>
        <w:t>合法</w:t>
      </w:r>
      <w:r>
        <w:rPr>
          <w:rFonts w:hint="eastAsia" w:ascii="仿宋" w:hAnsi="仿宋" w:eastAsia="仿宋"/>
          <w:sz w:val="32"/>
          <w:szCs w:val="32"/>
        </w:rPr>
        <w:t>权</w:t>
      </w:r>
      <w:r>
        <w:rPr>
          <w:rFonts w:ascii="仿宋" w:hAnsi="仿宋" w:eastAsia="仿宋"/>
          <w:sz w:val="32"/>
          <w:szCs w:val="32"/>
        </w:rPr>
        <w:t>益。</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八</w:t>
      </w:r>
      <w:r>
        <w:rPr>
          <w:rFonts w:ascii="仿宋" w:hAnsi="仿宋" w:eastAsia="仿宋"/>
          <w:b/>
          <w:sz w:val="32"/>
          <w:szCs w:val="32"/>
        </w:rPr>
        <w:t>条</w:t>
      </w:r>
      <w:r>
        <w:rPr>
          <w:rFonts w:ascii="仿宋" w:hAnsi="仿宋" w:eastAsia="仿宋"/>
          <w:sz w:val="32"/>
          <w:szCs w:val="32"/>
        </w:rPr>
        <w:t xml:space="preserve"> </w:t>
      </w:r>
      <w:r>
        <w:rPr>
          <w:rFonts w:hint="eastAsia" w:ascii="仿宋" w:hAnsi="仿宋" w:eastAsia="仿宋"/>
          <w:sz w:val="32"/>
          <w:szCs w:val="32"/>
        </w:rPr>
        <w:t xml:space="preserve"> 信守职业伦理，遵守职业纪律。强化职业道德指引，提升行业的专业化、职业化发展水平，积</w:t>
      </w:r>
      <w:r>
        <w:rPr>
          <w:rFonts w:hint="eastAsia" w:ascii="仿宋" w:hAnsi="仿宋" w:eastAsia="仿宋" w:cs="仿宋"/>
          <w:sz w:val="32"/>
          <w:szCs w:val="32"/>
        </w:rPr>
        <w:t>极推进本行业的职业道德规范建设</w:t>
      </w:r>
      <w:r>
        <w:rPr>
          <w:rFonts w:hint="eastAsia" w:ascii="仿宋" w:hAnsi="仿宋" w:eastAsia="仿宋"/>
          <w:sz w:val="32"/>
          <w:szCs w:val="32"/>
        </w:rPr>
        <w:t>。</w:t>
      </w:r>
    </w:p>
    <w:p>
      <w:pPr>
        <w:ind w:firstLine="643" w:firstLineChars="200"/>
        <w:rPr>
          <w:rFonts w:ascii="仿宋_GB2312" w:hAnsi="宋体" w:eastAsia="仿宋_GB2312" w:cs="宋体"/>
          <w:sz w:val="32"/>
          <w:szCs w:val="32"/>
        </w:rPr>
      </w:pPr>
      <w:r>
        <w:rPr>
          <w:rFonts w:hint="eastAsia" w:ascii="仿宋" w:hAnsi="仿宋" w:eastAsia="仿宋"/>
          <w:b/>
          <w:sz w:val="32"/>
          <w:szCs w:val="32"/>
        </w:rPr>
        <w:t>第九条</w:t>
      </w:r>
      <w:r>
        <w:rPr>
          <w:rFonts w:hint="eastAsia" w:ascii="仿宋" w:hAnsi="仿宋" w:eastAsia="仿宋"/>
          <w:sz w:val="32"/>
          <w:szCs w:val="32"/>
        </w:rPr>
        <w:t xml:space="preserve">  完善管理制度，规范行业运作。推进行业公开透明，增强四川白酒产业整体认同度和社会公信力。牢固树立食品安全责任意识，严格落实企业主体责任，建立健全食品安全管理体系和食品安全风险监测评估制度，</w:t>
      </w:r>
      <w:r>
        <w:rPr>
          <w:rFonts w:hint="eastAsia" w:ascii="仿宋" w:hAnsi="仿宋" w:eastAsia="仿宋" w:cs="仿宋"/>
          <w:kern w:val="0"/>
          <w:sz w:val="32"/>
          <w:szCs w:val="32"/>
          <w:lang w:bidi="ar"/>
        </w:rPr>
        <w:t>严格执行食品出厂检验制度，</w:t>
      </w:r>
      <w:r>
        <w:rPr>
          <w:rFonts w:hint="eastAsia" w:ascii="仿宋" w:hAnsi="仿宋" w:eastAsia="仿宋"/>
          <w:sz w:val="32"/>
          <w:szCs w:val="32"/>
        </w:rPr>
        <w:t>实现安全合规生产。</w:t>
      </w:r>
    </w:p>
    <w:p>
      <w:pPr>
        <w:ind w:firstLine="643" w:firstLineChars="200"/>
        <w:rPr>
          <w:rFonts w:ascii="仿宋" w:hAnsi="仿宋" w:eastAsia="仿宋" w:cs="仿宋"/>
          <w:kern w:val="0"/>
          <w:sz w:val="32"/>
          <w:szCs w:val="32"/>
          <w:lang w:bidi="ar"/>
        </w:rPr>
      </w:pPr>
      <w:r>
        <w:rPr>
          <w:rFonts w:hint="eastAsia" w:ascii="仿宋" w:hAnsi="仿宋" w:eastAsia="仿宋"/>
          <w:b/>
          <w:sz w:val="32"/>
          <w:szCs w:val="32"/>
        </w:rPr>
        <w:t xml:space="preserve">第十条 </w:t>
      </w:r>
      <w:r>
        <w:rPr>
          <w:rFonts w:ascii="仿宋" w:hAnsi="仿宋" w:eastAsia="仿宋"/>
          <w:b/>
          <w:sz w:val="32"/>
          <w:szCs w:val="32"/>
        </w:rPr>
        <w:t xml:space="preserve"> </w:t>
      </w:r>
      <w:r>
        <w:rPr>
          <w:rFonts w:hint="eastAsia" w:ascii="仿宋" w:hAnsi="仿宋" w:eastAsia="仿宋"/>
          <w:sz w:val="32"/>
          <w:szCs w:val="32"/>
        </w:rPr>
        <w:t>推动诚信建设，构建和谐关系。加强交流合作，提倡团结协作，鼓励、支持开展合法、公平、有序的行业竞争，</w:t>
      </w:r>
      <w:r>
        <w:rPr>
          <w:rFonts w:hint="eastAsia" w:ascii="仿宋" w:hAnsi="仿宋" w:eastAsia="仿宋" w:cs="仿宋"/>
          <w:kern w:val="0"/>
          <w:sz w:val="32"/>
          <w:szCs w:val="32"/>
          <w:lang w:bidi="ar"/>
        </w:rPr>
        <w:t>提炼适合企业自身发展特点的诚信文化，使诚信文化的凝聚功能、导向功能以及示范效应深入企业各个层面。严格按照国家相关规定标注产品标签标识；建立诚信档案，覆盖生产销售等各个环节的诚信信息记录；实现信息溯源，对关键控制点进行重点管理和监测，做到数据实时可追踪。</w:t>
      </w:r>
    </w:p>
    <w:p>
      <w:pPr>
        <w:ind w:firstLine="643" w:firstLineChars="200"/>
        <w:rPr>
          <w:rFonts w:ascii="仿宋" w:hAnsi="仿宋" w:eastAsia="仿宋"/>
          <w:sz w:val="32"/>
          <w:szCs w:val="32"/>
        </w:rPr>
      </w:pPr>
      <w:r>
        <w:rPr>
          <w:rFonts w:hint="eastAsia" w:ascii="仿宋" w:hAnsi="仿宋" w:eastAsia="仿宋"/>
          <w:b/>
          <w:sz w:val="32"/>
          <w:szCs w:val="32"/>
        </w:rPr>
        <w:t xml:space="preserve">第十一条 </w:t>
      </w:r>
      <w:r>
        <w:rPr>
          <w:rFonts w:ascii="仿宋" w:hAnsi="仿宋" w:eastAsia="仿宋"/>
          <w:b/>
          <w:sz w:val="32"/>
          <w:szCs w:val="32"/>
        </w:rPr>
        <w:t xml:space="preserve"> </w:t>
      </w:r>
      <w:r>
        <w:rPr>
          <w:rFonts w:hint="eastAsia" w:ascii="仿宋" w:hAnsi="仿宋" w:eastAsia="仿宋"/>
          <w:sz w:val="32"/>
          <w:szCs w:val="32"/>
        </w:rPr>
        <w:t>坚持</w:t>
      </w:r>
      <w:r>
        <w:rPr>
          <w:rFonts w:ascii="仿宋" w:hAnsi="仿宋" w:eastAsia="仿宋"/>
          <w:sz w:val="32"/>
          <w:szCs w:val="32"/>
        </w:rPr>
        <w:t>公平竞</w:t>
      </w:r>
      <w:r>
        <w:rPr>
          <w:rFonts w:hint="eastAsia" w:ascii="仿宋" w:hAnsi="仿宋" w:eastAsia="仿宋"/>
          <w:sz w:val="32"/>
          <w:szCs w:val="32"/>
        </w:rPr>
        <w:t>争</w:t>
      </w:r>
      <w:r>
        <w:rPr>
          <w:rFonts w:ascii="仿宋" w:hAnsi="仿宋" w:eastAsia="仿宋"/>
          <w:sz w:val="32"/>
          <w:szCs w:val="32"/>
        </w:rPr>
        <w:t>，维护市场秩序</w:t>
      </w:r>
      <w:r>
        <w:rPr>
          <w:rFonts w:hint="eastAsia" w:ascii="仿宋" w:hAnsi="仿宋" w:eastAsia="仿宋"/>
          <w:sz w:val="32"/>
          <w:szCs w:val="32"/>
        </w:rPr>
        <w:t>。规范白酒宣传，</w:t>
      </w:r>
      <w:r>
        <w:rPr>
          <w:rFonts w:ascii="仿宋" w:hAnsi="仿宋" w:eastAsia="仿宋"/>
          <w:sz w:val="32"/>
          <w:szCs w:val="32"/>
        </w:rPr>
        <w:t>不以诋毁行业内其他单位的商业信誉、泄露其商业秘密或虚假宣传等不正当手段</w:t>
      </w:r>
      <w:r>
        <w:rPr>
          <w:rFonts w:hint="eastAsia" w:ascii="仿宋" w:hAnsi="仿宋" w:eastAsia="仿宋"/>
          <w:sz w:val="32"/>
          <w:szCs w:val="32"/>
        </w:rPr>
        <w:t>参与竞争</w:t>
      </w:r>
      <w:r>
        <w:rPr>
          <w:rFonts w:ascii="仿宋" w:hAnsi="仿宋" w:eastAsia="仿宋"/>
          <w:sz w:val="32"/>
          <w:szCs w:val="32"/>
        </w:rPr>
        <w:t>，</w:t>
      </w:r>
      <w:r>
        <w:rPr>
          <w:rFonts w:hint="eastAsia" w:ascii="仿宋" w:hAnsi="仿宋" w:eastAsia="仿宋"/>
          <w:sz w:val="32"/>
          <w:szCs w:val="32"/>
        </w:rPr>
        <w:t>不搞恶性价格竞争</w:t>
      </w:r>
      <w:r>
        <w:rPr>
          <w:rFonts w:ascii="仿宋" w:hAnsi="仿宋" w:eastAsia="仿宋"/>
          <w:sz w:val="32"/>
          <w:szCs w:val="32"/>
        </w:rPr>
        <w:t>，不以违反政策规定的运作方式扰乱经营秩序</w:t>
      </w:r>
      <w:r>
        <w:rPr>
          <w:rFonts w:hint="eastAsia" w:ascii="仿宋" w:hAnsi="仿宋" w:eastAsia="仿宋"/>
          <w:sz w:val="32"/>
          <w:szCs w:val="32"/>
        </w:rPr>
        <w:t>，企业在经营过程中，认真履行对消费者的承诺，宣传形式与产品、服务内容须符合行业形象等</w:t>
      </w:r>
      <w:r>
        <w:rPr>
          <w:rFonts w:ascii="仿宋" w:hAnsi="仿宋" w:eastAsia="仿宋"/>
          <w:sz w:val="32"/>
          <w:szCs w:val="32"/>
        </w:rPr>
        <w:t>。</w:t>
      </w:r>
    </w:p>
    <w:p>
      <w:pPr>
        <w:ind w:firstLine="643" w:firstLineChars="200"/>
        <w:rPr>
          <w:rFonts w:ascii="仿宋" w:hAnsi="仿宋" w:eastAsia="仿宋"/>
          <w:sz w:val="32"/>
          <w:szCs w:val="32"/>
        </w:rPr>
      </w:pPr>
      <w:r>
        <w:rPr>
          <w:rFonts w:hint="eastAsia" w:ascii="仿宋" w:hAnsi="仿宋" w:eastAsia="仿宋"/>
          <w:b/>
          <w:sz w:val="32"/>
          <w:szCs w:val="32"/>
        </w:rPr>
        <w:t xml:space="preserve">第十二条 </w:t>
      </w:r>
      <w:r>
        <w:rPr>
          <w:rFonts w:hint="eastAsia" w:ascii="仿宋" w:hAnsi="仿宋" w:eastAsia="仿宋"/>
          <w:sz w:val="32"/>
          <w:szCs w:val="32"/>
        </w:rPr>
        <w:t xml:space="preserve"> 构建服务体系，提升服务水平。遵守服务准则，履行服务承诺，及时反馈服务意见，提高服务满意度。促进四川白酒企业和从业人员的自我管理、自我规范、自我服务。</w:t>
      </w:r>
    </w:p>
    <w:p>
      <w:pPr>
        <w:ind w:firstLine="643" w:firstLineChars="200"/>
        <w:rPr>
          <w:rFonts w:ascii="仿宋" w:hAnsi="仿宋" w:eastAsia="仿宋" w:cs="仿宋"/>
          <w:kern w:val="0"/>
          <w:sz w:val="32"/>
          <w:szCs w:val="32"/>
          <w:lang w:bidi="ar"/>
        </w:rPr>
      </w:pPr>
      <w:r>
        <w:rPr>
          <w:rFonts w:hint="eastAsia" w:ascii="仿宋" w:hAnsi="仿宋" w:eastAsia="仿宋"/>
          <w:b/>
          <w:sz w:val="32"/>
          <w:szCs w:val="32"/>
        </w:rPr>
        <w:t xml:space="preserve">第十三条 </w:t>
      </w:r>
      <w:r>
        <w:rPr>
          <w:rFonts w:hint="eastAsia" w:ascii="仿宋" w:hAnsi="仿宋" w:eastAsia="仿宋"/>
          <w:sz w:val="32"/>
          <w:szCs w:val="32"/>
        </w:rPr>
        <w:t xml:space="preserve"> 完善知识产权体系，合理合法维权。</w:t>
      </w:r>
      <w:r>
        <w:rPr>
          <w:rFonts w:hint="eastAsia" w:ascii="仿宋" w:hAnsi="仿宋" w:eastAsia="仿宋" w:cs="仿宋"/>
          <w:kern w:val="0"/>
          <w:sz w:val="32"/>
          <w:szCs w:val="32"/>
          <w:lang w:bidi="ar"/>
        </w:rPr>
        <w:t>在经营中，企业应合法规范使用自身合法的知识产权，尊重他人知识产权，避免产生争议和纠纷。采用前端监测、中端维护、末端维权的思路，在提升自身知识产权实力的同时，对侵权行为采用法律手段正当维权。</w:t>
      </w:r>
    </w:p>
    <w:p>
      <w:pPr>
        <w:ind w:firstLine="643" w:firstLineChars="200"/>
        <w:rPr>
          <w:rFonts w:ascii="仿宋" w:hAnsi="仿宋" w:eastAsia="仿宋" w:cs="仿宋"/>
          <w:kern w:val="0"/>
          <w:sz w:val="32"/>
          <w:szCs w:val="32"/>
          <w:lang w:bidi="ar"/>
        </w:rPr>
      </w:pPr>
      <w:r>
        <w:rPr>
          <w:rFonts w:hint="eastAsia" w:ascii="仿宋" w:hAnsi="仿宋" w:eastAsia="仿宋"/>
          <w:b/>
          <w:sz w:val="32"/>
          <w:szCs w:val="32"/>
        </w:rPr>
        <w:t xml:space="preserve">第十四条 </w:t>
      </w:r>
      <w:r>
        <w:rPr>
          <w:rFonts w:hint="eastAsia" w:ascii="仿宋" w:hAnsi="仿宋" w:eastAsia="仿宋"/>
          <w:sz w:val="32"/>
          <w:szCs w:val="32"/>
        </w:rPr>
        <w:t xml:space="preserve"> 肩负环保重任，争当绿色企业。</w:t>
      </w:r>
      <w:r>
        <w:rPr>
          <w:rFonts w:hint="eastAsia" w:ascii="仿宋" w:hAnsi="仿宋" w:eastAsia="仿宋" w:cs="仿宋"/>
          <w:kern w:val="0"/>
          <w:sz w:val="32"/>
          <w:szCs w:val="32"/>
        </w:rPr>
        <w:t>生产中遵守环保政策法规，层层落实环保责任制，不做违法、违规、失信企业；加速产业技术升级和产业结构的优化，增大企业吸纳就业的能力，为环境保护和社会安定尽职尽责。</w:t>
      </w:r>
    </w:p>
    <w:p>
      <w:pPr>
        <w:ind w:firstLine="643" w:firstLineChars="200"/>
        <w:rPr>
          <w:rFonts w:ascii="仿宋" w:hAnsi="仿宋" w:eastAsia="仿宋" w:cs="仿宋"/>
          <w:kern w:val="0"/>
          <w:sz w:val="32"/>
          <w:szCs w:val="32"/>
          <w:lang w:bidi="ar"/>
        </w:rPr>
      </w:pPr>
      <w:r>
        <w:rPr>
          <w:rFonts w:hint="eastAsia" w:ascii="仿宋" w:hAnsi="仿宋" w:eastAsia="仿宋"/>
          <w:b/>
          <w:sz w:val="32"/>
          <w:szCs w:val="32"/>
        </w:rPr>
        <w:t xml:space="preserve">第十五条 </w:t>
      </w:r>
      <w:r>
        <w:rPr>
          <w:rFonts w:hint="eastAsia" w:ascii="仿宋" w:hAnsi="仿宋" w:eastAsia="仿宋"/>
          <w:sz w:val="32"/>
          <w:szCs w:val="32"/>
        </w:rPr>
        <w:t xml:space="preserve"> 建立防污设施，正确处理生产残留。</w:t>
      </w:r>
      <w:r>
        <w:rPr>
          <w:rFonts w:hint="eastAsia" w:ascii="仿宋" w:hAnsi="仿宋" w:eastAsia="仿宋" w:cs="仿宋"/>
          <w:kern w:val="0"/>
          <w:sz w:val="32"/>
          <w:szCs w:val="32"/>
        </w:rPr>
        <w:t>建好、用好污染防治设施，确保污染物达标排放，不直排、不偷排污染物；做好废水、废气、废渣的无害化处理等。</w:t>
      </w:r>
    </w:p>
    <w:p>
      <w:pPr>
        <w:ind w:firstLine="643" w:firstLineChars="200"/>
        <w:rPr>
          <w:rFonts w:ascii="仿宋" w:hAnsi="仿宋" w:eastAsia="仿宋" w:cs="仿宋"/>
          <w:kern w:val="0"/>
          <w:sz w:val="32"/>
          <w:szCs w:val="32"/>
          <w:lang w:bidi="ar"/>
        </w:rPr>
      </w:pPr>
      <w:r>
        <w:rPr>
          <w:rFonts w:hint="eastAsia" w:ascii="仿宋" w:hAnsi="仿宋" w:eastAsia="仿宋"/>
          <w:b/>
          <w:sz w:val="32"/>
          <w:szCs w:val="32"/>
        </w:rPr>
        <w:t xml:space="preserve">第十六条 </w:t>
      </w:r>
      <w:r>
        <w:rPr>
          <w:rFonts w:hint="eastAsia" w:ascii="仿宋" w:hAnsi="仿宋" w:eastAsia="仿宋"/>
          <w:sz w:val="32"/>
          <w:szCs w:val="32"/>
        </w:rPr>
        <w:t xml:space="preserve"> 减少污染排放，共建美好环境。</w:t>
      </w:r>
      <w:r>
        <w:rPr>
          <w:rFonts w:hint="eastAsia" w:ascii="仿宋" w:hAnsi="仿宋" w:eastAsia="仿宋" w:cs="仿宋"/>
          <w:kern w:val="0"/>
          <w:sz w:val="32"/>
          <w:szCs w:val="32"/>
        </w:rPr>
        <w:t>执行污染减排政策，积极采取有效措施，削减污染负荷，并加强环境应急管理工作，确保环境安全。</w:t>
      </w:r>
    </w:p>
    <w:p>
      <w:pPr>
        <w:ind w:firstLine="643" w:firstLineChars="200"/>
        <w:rPr>
          <w:rFonts w:ascii="仿宋" w:hAnsi="仿宋" w:eastAsia="仿宋" w:cs="仿宋"/>
          <w:kern w:val="0"/>
          <w:sz w:val="32"/>
          <w:szCs w:val="32"/>
          <w:lang w:bidi="ar"/>
        </w:rPr>
      </w:pPr>
      <w:r>
        <w:rPr>
          <w:rFonts w:hint="eastAsia" w:ascii="仿宋" w:hAnsi="仿宋" w:eastAsia="仿宋"/>
          <w:b/>
          <w:sz w:val="32"/>
          <w:szCs w:val="32"/>
        </w:rPr>
        <w:t xml:space="preserve">第十七条 </w:t>
      </w:r>
      <w:r>
        <w:rPr>
          <w:rFonts w:hint="eastAsia" w:ascii="仿宋" w:hAnsi="仿宋" w:eastAsia="仿宋"/>
          <w:sz w:val="32"/>
          <w:szCs w:val="32"/>
        </w:rPr>
        <w:t xml:space="preserve"> </w:t>
      </w:r>
      <w:r>
        <w:rPr>
          <w:rFonts w:hint="eastAsia" w:ascii="仿宋" w:hAnsi="仿宋" w:eastAsia="仿宋" w:cs="仿宋"/>
          <w:kern w:val="0"/>
          <w:sz w:val="32"/>
          <w:szCs w:val="32"/>
        </w:rPr>
        <w:t>开展环保宣传，提高环保意识，建立企业发展和社会发展共存共荣的和谐关系。</w:t>
      </w:r>
    </w:p>
    <w:p>
      <w:pPr>
        <w:ind w:firstLine="643" w:firstLineChars="200"/>
        <w:rPr>
          <w:rFonts w:ascii="仿宋" w:hAnsi="仿宋" w:eastAsia="仿宋" w:cs="仿宋"/>
          <w:kern w:val="0"/>
          <w:sz w:val="32"/>
          <w:szCs w:val="32"/>
          <w:lang w:bidi="ar"/>
        </w:rPr>
      </w:pPr>
      <w:r>
        <w:rPr>
          <w:rFonts w:hint="eastAsia" w:ascii="仿宋" w:hAnsi="仿宋" w:eastAsia="仿宋"/>
          <w:b/>
          <w:sz w:val="32"/>
          <w:szCs w:val="32"/>
        </w:rPr>
        <w:t>第十八条</w:t>
      </w:r>
      <w:r>
        <w:rPr>
          <w:rFonts w:ascii="仿宋" w:hAnsi="仿宋" w:eastAsia="仿宋"/>
          <w:b/>
          <w:sz w:val="32"/>
          <w:szCs w:val="32"/>
        </w:rPr>
        <w:t xml:space="preserve">  </w:t>
      </w:r>
      <w:r>
        <w:rPr>
          <w:rFonts w:hint="eastAsia" w:ascii="仿宋" w:hAnsi="仿宋" w:eastAsia="仿宋"/>
          <w:sz w:val="32"/>
          <w:szCs w:val="32"/>
        </w:rPr>
        <w:t>实行绿色创新，成就行业先驱。</w:t>
      </w:r>
      <w:r>
        <w:rPr>
          <w:rFonts w:hint="eastAsia" w:ascii="仿宋" w:hAnsi="仿宋" w:eastAsia="仿宋" w:cs="仿宋"/>
          <w:kern w:val="0"/>
          <w:sz w:val="32"/>
          <w:szCs w:val="32"/>
          <w:lang w:bidi="ar"/>
        </w:rPr>
        <w:t>会员企业应在工艺、产品品质、渠道、营销等方面积极实行绿色创新发展、让企业走出一条不同的道路，成为先驱者和引领者。</w:t>
      </w:r>
    </w:p>
    <w:p>
      <w:pPr>
        <w:ind w:firstLine="643" w:firstLineChars="200"/>
        <w:rPr>
          <w:rFonts w:ascii="仿宋" w:hAnsi="仿宋" w:eastAsia="仿宋"/>
          <w:sz w:val="32"/>
          <w:szCs w:val="32"/>
        </w:rPr>
      </w:pPr>
      <w:r>
        <w:rPr>
          <w:rFonts w:hint="eastAsia" w:ascii="仿宋" w:hAnsi="仿宋" w:eastAsia="仿宋"/>
          <w:b/>
          <w:sz w:val="32"/>
          <w:szCs w:val="32"/>
        </w:rPr>
        <w:t xml:space="preserve">第十九条 </w:t>
      </w:r>
      <w:r>
        <w:rPr>
          <w:rFonts w:hint="eastAsia" w:ascii="仿宋" w:hAnsi="仿宋" w:eastAsia="仿宋"/>
          <w:sz w:val="32"/>
          <w:szCs w:val="32"/>
        </w:rPr>
        <w:t xml:space="preserve"> 加快绿色升级，助推企业转型。</w:t>
      </w:r>
      <w:r>
        <w:rPr>
          <w:rFonts w:hint="eastAsia" w:ascii="仿宋" w:hAnsi="仿宋" w:eastAsia="仿宋" w:cs="仿宋"/>
          <w:sz w:val="32"/>
          <w:szCs w:val="32"/>
          <w:lang w:bidi="ar"/>
        </w:rPr>
        <w:t>会员企业应实现绿色升级，应积极向标准化、机械化、智能化转变，寻求高质量发展，实现低碳与集约化成长。</w:t>
      </w:r>
    </w:p>
    <w:p>
      <w:pPr>
        <w:ind w:firstLine="643" w:firstLineChars="200"/>
        <w:rPr>
          <w:rFonts w:ascii="仿宋" w:hAnsi="仿宋" w:eastAsia="仿宋" w:cs="仿宋"/>
          <w:kern w:val="0"/>
          <w:sz w:val="32"/>
          <w:szCs w:val="32"/>
          <w:lang w:bidi="ar"/>
        </w:rPr>
      </w:pPr>
      <w:r>
        <w:rPr>
          <w:rFonts w:hint="eastAsia" w:ascii="仿宋" w:hAnsi="仿宋" w:eastAsia="仿宋"/>
          <w:b/>
          <w:sz w:val="32"/>
          <w:szCs w:val="32"/>
        </w:rPr>
        <w:t xml:space="preserve">第二十条 </w:t>
      </w:r>
      <w:r>
        <w:rPr>
          <w:rFonts w:hint="eastAsia" w:ascii="仿宋" w:hAnsi="仿宋" w:eastAsia="仿宋"/>
          <w:sz w:val="32"/>
          <w:szCs w:val="32"/>
        </w:rPr>
        <w:t xml:space="preserve"> </w:t>
      </w:r>
      <w:r>
        <w:rPr>
          <w:rFonts w:hint="eastAsia" w:ascii="仿宋" w:hAnsi="仿宋" w:eastAsia="仿宋" w:cs="仿宋"/>
          <w:sz w:val="32"/>
          <w:szCs w:val="32"/>
        </w:rPr>
        <w:t>加强沟通协作，研究、探讨四川白酒行业发展战略，对我国白酒行业的建设、发展和管理提出政策建议。</w:t>
      </w:r>
    </w:p>
    <w:p>
      <w:pPr>
        <w:ind w:firstLine="643" w:firstLineChars="200"/>
        <w:rPr>
          <w:rFonts w:ascii="仿宋" w:hAnsi="仿宋" w:eastAsia="仿宋" w:cs="仿宋"/>
          <w:sz w:val="32"/>
          <w:szCs w:val="32"/>
        </w:rPr>
      </w:pPr>
      <w:r>
        <w:rPr>
          <w:rFonts w:hint="eastAsia" w:ascii="仿宋" w:hAnsi="仿宋" w:eastAsia="仿宋"/>
          <w:b/>
          <w:sz w:val="32"/>
          <w:szCs w:val="32"/>
        </w:rPr>
        <w:t xml:space="preserve">第二十一条 </w:t>
      </w:r>
      <w:r>
        <w:rPr>
          <w:rFonts w:hint="eastAsia" w:ascii="仿宋" w:hAnsi="仿宋" w:eastAsia="仿宋"/>
          <w:sz w:val="32"/>
          <w:szCs w:val="32"/>
        </w:rPr>
        <w:t xml:space="preserve"> </w:t>
      </w:r>
      <w:r>
        <w:rPr>
          <w:rFonts w:hint="eastAsia" w:ascii="仿宋" w:hAnsi="仿宋" w:eastAsia="仿宋" w:cs="仿宋"/>
          <w:sz w:val="32"/>
          <w:szCs w:val="32"/>
        </w:rPr>
        <w:t>支持和采取各种有效方式，开展四川白酒行业生产及销售等领域的协作，鼓励开发具有个性化特色的白酒酒庄等，共同创造良好的行业发展环境。</w:t>
      </w:r>
    </w:p>
    <w:p>
      <w:pPr>
        <w:ind w:firstLine="643" w:firstLineChars="200"/>
        <w:rPr>
          <w:rFonts w:ascii="仿宋" w:hAnsi="仿宋" w:eastAsia="仿宋" w:cs="仿宋"/>
          <w:kern w:val="0"/>
          <w:sz w:val="32"/>
          <w:szCs w:val="32"/>
          <w:lang w:bidi="ar"/>
        </w:rPr>
      </w:pPr>
      <w:r>
        <w:rPr>
          <w:rFonts w:hint="eastAsia" w:ascii="仿宋" w:hAnsi="仿宋" w:eastAsia="仿宋"/>
          <w:b/>
          <w:sz w:val="32"/>
          <w:szCs w:val="32"/>
        </w:rPr>
        <w:t xml:space="preserve">第二十二条 </w:t>
      </w:r>
      <w:r>
        <w:rPr>
          <w:rFonts w:hint="eastAsia" w:ascii="仿宋" w:hAnsi="仿宋" w:eastAsia="仿宋"/>
          <w:sz w:val="32"/>
          <w:szCs w:val="32"/>
        </w:rPr>
        <w:t xml:space="preserve"> </w:t>
      </w:r>
      <w:r>
        <w:rPr>
          <w:rFonts w:hint="eastAsia" w:ascii="仿宋" w:hAnsi="仿宋" w:eastAsia="仿宋" w:cs="仿宋"/>
          <w:sz w:val="32"/>
          <w:szCs w:val="32"/>
        </w:rPr>
        <w:t>积极参与省内、国内、国际合作和交流，提升四川白酒行业的国际国内影响力。</w:t>
      </w:r>
    </w:p>
    <w:p>
      <w:pPr>
        <w:ind w:firstLine="643" w:firstLineChars="200"/>
        <w:rPr>
          <w:rFonts w:ascii="仿宋" w:hAnsi="仿宋" w:eastAsia="仿宋" w:cs="仿宋"/>
          <w:sz w:val="32"/>
          <w:szCs w:val="32"/>
        </w:rPr>
      </w:pPr>
      <w:r>
        <w:rPr>
          <w:rFonts w:hint="eastAsia" w:ascii="仿宋" w:hAnsi="仿宋" w:eastAsia="仿宋"/>
          <w:b/>
          <w:sz w:val="32"/>
          <w:szCs w:val="32"/>
        </w:rPr>
        <w:t xml:space="preserve">第二十三条 </w:t>
      </w:r>
      <w:r>
        <w:rPr>
          <w:rFonts w:hint="eastAsia" w:ascii="仿宋" w:hAnsi="仿宋" w:eastAsia="仿宋"/>
          <w:sz w:val="32"/>
          <w:szCs w:val="32"/>
        </w:rPr>
        <w:t xml:space="preserve"> </w:t>
      </w:r>
      <w:r>
        <w:rPr>
          <w:rFonts w:hint="eastAsia" w:ascii="仿宋" w:hAnsi="仿宋" w:eastAsia="仿宋" w:cs="仿宋"/>
          <w:sz w:val="32"/>
          <w:szCs w:val="32"/>
        </w:rPr>
        <w:t>自觉接受社会各界对本行业的监督和批评，共同抵制和纠正行业不正之风。</w:t>
      </w:r>
    </w:p>
    <w:p>
      <w:pPr>
        <w:ind w:firstLine="643" w:firstLineChars="200"/>
        <w:rPr>
          <w:rFonts w:ascii="仿宋" w:hAnsi="仿宋" w:eastAsia="仿宋" w:cs="仿宋"/>
          <w:kern w:val="0"/>
          <w:sz w:val="32"/>
          <w:szCs w:val="32"/>
          <w:lang w:bidi="ar"/>
        </w:rPr>
      </w:pPr>
      <w:r>
        <w:rPr>
          <w:rFonts w:hint="eastAsia" w:ascii="仿宋" w:hAnsi="仿宋" w:eastAsia="仿宋"/>
          <w:b/>
          <w:sz w:val="32"/>
          <w:szCs w:val="32"/>
        </w:rPr>
        <w:t xml:space="preserve">第二十四条 </w:t>
      </w:r>
      <w:r>
        <w:rPr>
          <w:rFonts w:hint="eastAsia" w:ascii="仿宋" w:hAnsi="仿宋" w:eastAsia="仿宋"/>
          <w:sz w:val="32"/>
          <w:szCs w:val="32"/>
        </w:rPr>
        <w:t xml:space="preserve"> </w:t>
      </w:r>
      <w:r>
        <w:rPr>
          <w:rFonts w:hint="eastAsia" w:ascii="仿宋" w:hAnsi="仿宋" w:eastAsia="仿宋" w:cs="仿宋"/>
          <w:sz w:val="32"/>
          <w:szCs w:val="32"/>
        </w:rPr>
        <w:t>不采用任何方式、在任何地方做有损于本行业形象的行为，并支持、配合各产区行业协会的相关活动。</w:t>
      </w:r>
    </w:p>
    <w:p>
      <w:pPr>
        <w:ind w:firstLine="640" w:firstLineChars="200"/>
        <w:rPr>
          <w:rFonts w:ascii="仿宋" w:hAnsi="仿宋" w:eastAsia="仿宋"/>
          <w:sz w:val="32"/>
          <w:szCs w:val="32"/>
        </w:rPr>
      </w:pPr>
    </w:p>
    <w:p>
      <w:pPr>
        <w:jc w:val="center"/>
        <w:rPr>
          <w:rFonts w:ascii="仿宋" w:hAnsi="仿宋" w:eastAsia="仿宋"/>
          <w:b/>
          <w:sz w:val="32"/>
          <w:szCs w:val="32"/>
        </w:rPr>
      </w:pPr>
      <w:r>
        <w:rPr>
          <w:rFonts w:ascii="仿宋" w:hAnsi="仿宋" w:eastAsia="仿宋"/>
          <w:b/>
          <w:sz w:val="32"/>
          <w:szCs w:val="32"/>
        </w:rPr>
        <w:t>第</w:t>
      </w:r>
      <w:r>
        <w:rPr>
          <w:rFonts w:hint="eastAsia" w:ascii="仿宋" w:hAnsi="仿宋" w:eastAsia="仿宋"/>
          <w:b/>
          <w:sz w:val="32"/>
          <w:szCs w:val="32"/>
        </w:rPr>
        <w:t>三</w:t>
      </w:r>
      <w:r>
        <w:rPr>
          <w:rFonts w:ascii="仿宋" w:hAnsi="仿宋" w:eastAsia="仿宋"/>
          <w:b/>
          <w:sz w:val="32"/>
          <w:szCs w:val="32"/>
        </w:rPr>
        <w:t xml:space="preserve">章 </w:t>
      </w:r>
      <w:r>
        <w:rPr>
          <w:rFonts w:hint="eastAsia" w:ascii="仿宋" w:hAnsi="仿宋" w:eastAsia="仿宋"/>
          <w:b/>
          <w:sz w:val="32"/>
          <w:szCs w:val="32"/>
        </w:rPr>
        <w:t xml:space="preserve"> </w:t>
      </w:r>
      <w:r>
        <w:rPr>
          <w:rFonts w:ascii="仿宋" w:hAnsi="仿宋" w:eastAsia="仿宋"/>
          <w:b/>
          <w:sz w:val="32"/>
          <w:szCs w:val="32"/>
        </w:rPr>
        <w:t>监督检查</w:t>
      </w:r>
    </w:p>
    <w:p>
      <w:pPr>
        <w:ind w:firstLine="643" w:firstLineChars="200"/>
        <w:rPr>
          <w:rFonts w:ascii="仿宋" w:hAnsi="仿宋" w:eastAsia="仿宋" w:cs="仿宋"/>
          <w:kern w:val="0"/>
          <w:sz w:val="32"/>
          <w:szCs w:val="32"/>
          <w:lang w:bidi="ar"/>
        </w:rPr>
      </w:pPr>
      <w:r>
        <w:rPr>
          <w:rFonts w:hint="eastAsia" w:ascii="仿宋" w:hAnsi="仿宋" w:eastAsia="仿宋"/>
          <w:b/>
          <w:sz w:val="32"/>
          <w:szCs w:val="32"/>
        </w:rPr>
        <w:t>第二十五条</w:t>
      </w:r>
      <w:r>
        <w:rPr>
          <w:rFonts w:hint="eastAsia" w:ascii="仿宋" w:hAnsi="仿宋" w:eastAsia="仿宋"/>
          <w:sz w:val="32"/>
          <w:szCs w:val="32"/>
        </w:rPr>
        <w:t xml:space="preserve">  </w:t>
      </w:r>
      <w:r>
        <w:rPr>
          <w:rFonts w:hint="eastAsia" w:ascii="仿宋" w:hAnsi="仿宋" w:eastAsia="仿宋" w:cs="仿宋"/>
          <w:sz w:val="32"/>
          <w:szCs w:val="32"/>
        </w:rPr>
        <w:t>协会应提升工作机构业务监督与技术管理水平，提高工作人员素质和责任心，建立自我约束机制，提高工作的科学性、公正性。</w:t>
      </w:r>
      <w:r>
        <w:rPr>
          <w:rFonts w:ascii="仿宋" w:hAnsi="仿宋" w:eastAsia="仿宋"/>
          <w:sz w:val="32"/>
          <w:szCs w:val="32"/>
        </w:rPr>
        <w:t>采用以下方式开展公约监督检查工作：</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协助行政</w:t>
      </w:r>
      <w:r>
        <w:rPr>
          <w:rFonts w:hint="eastAsia" w:ascii="仿宋" w:hAnsi="仿宋" w:eastAsia="仿宋"/>
          <w:sz w:val="32"/>
          <w:szCs w:val="32"/>
        </w:rPr>
        <w:t>执法</w:t>
      </w:r>
      <w:r>
        <w:rPr>
          <w:rFonts w:ascii="仿宋" w:hAnsi="仿宋" w:eastAsia="仿宋"/>
          <w:sz w:val="32"/>
          <w:szCs w:val="32"/>
        </w:rPr>
        <w:t>部门开展公约监督检查工作；</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审核会员填报的公约相关资料；</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组织会员汇报专项工作；</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受理投诉、举报并调查核实。</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二</w:t>
      </w:r>
      <w:r>
        <w:rPr>
          <w:rFonts w:ascii="仿宋" w:hAnsi="仿宋" w:eastAsia="仿宋"/>
          <w:b/>
          <w:sz w:val="32"/>
          <w:szCs w:val="32"/>
        </w:rPr>
        <w:t>十</w:t>
      </w:r>
      <w:r>
        <w:rPr>
          <w:rFonts w:hint="eastAsia" w:ascii="仿宋" w:hAnsi="仿宋" w:eastAsia="仿宋"/>
          <w:b/>
          <w:sz w:val="32"/>
          <w:szCs w:val="32"/>
        </w:rPr>
        <w:t>六</w:t>
      </w:r>
      <w:r>
        <w:rPr>
          <w:rFonts w:ascii="仿宋" w:hAnsi="仿宋" w:eastAsia="仿宋"/>
          <w:b/>
          <w:sz w:val="32"/>
          <w:szCs w:val="32"/>
        </w:rPr>
        <w:t>条</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协会依据本公约中自律约定和行政部门、协会的有关行业管理规定，根据监督检查结果对会员</w:t>
      </w:r>
      <w:r>
        <w:rPr>
          <w:rFonts w:hint="eastAsia" w:ascii="仿宋" w:hAnsi="仿宋" w:eastAsia="仿宋"/>
          <w:sz w:val="32"/>
          <w:szCs w:val="32"/>
        </w:rPr>
        <w:t>和</w:t>
      </w:r>
      <w:r>
        <w:rPr>
          <w:rFonts w:ascii="仿宋" w:hAnsi="仿宋" w:eastAsia="仿宋"/>
          <w:sz w:val="32"/>
          <w:szCs w:val="32"/>
        </w:rPr>
        <w:t>白酒行业从业人员的行为</w:t>
      </w:r>
      <w:r>
        <w:rPr>
          <w:rFonts w:hint="eastAsia" w:ascii="仿宋" w:hAnsi="仿宋" w:eastAsia="仿宋"/>
          <w:sz w:val="32"/>
          <w:szCs w:val="32"/>
        </w:rPr>
        <w:t>做出</w:t>
      </w:r>
      <w:r>
        <w:rPr>
          <w:rFonts w:ascii="仿宋" w:hAnsi="仿宋" w:eastAsia="仿宋"/>
          <w:sz w:val="32"/>
          <w:szCs w:val="32"/>
        </w:rPr>
        <w:t>守约或违约的认定。</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二</w:t>
      </w:r>
      <w:r>
        <w:rPr>
          <w:rFonts w:ascii="仿宋" w:hAnsi="仿宋" w:eastAsia="仿宋"/>
          <w:b/>
          <w:sz w:val="32"/>
          <w:szCs w:val="32"/>
        </w:rPr>
        <w:t>十</w:t>
      </w:r>
      <w:r>
        <w:rPr>
          <w:rFonts w:hint="eastAsia" w:ascii="仿宋" w:hAnsi="仿宋" w:eastAsia="仿宋"/>
          <w:b/>
          <w:sz w:val="32"/>
          <w:szCs w:val="32"/>
        </w:rPr>
        <w:t>七</w:t>
      </w:r>
      <w:r>
        <w:rPr>
          <w:rFonts w:ascii="仿宋" w:hAnsi="仿宋" w:eastAsia="仿宋"/>
          <w:b/>
          <w:sz w:val="32"/>
          <w:szCs w:val="32"/>
        </w:rPr>
        <w:t>条</w:t>
      </w:r>
      <w:r>
        <w:rPr>
          <w:rFonts w:hint="eastAsia" w:ascii="仿宋" w:hAnsi="仿宋" w:eastAsia="仿宋"/>
          <w:b/>
          <w:sz w:val="32"/>
          <w:szCs w:val="32"/>
        </w:rPr>
        <w:t xml:space="preserve"> </w:t>
      </w:r>
      <w:r>
        <w:rPr>
          <w:rFonts w:ascii="仿宋" w:hAnsi="仿宋" w:eastAsia="仿宋"/>
          <w:b/>
          <w:sz w:val="32"/>
          <w:szCs w:val="32"/>
        </w:rPr>
        <w:t xml:space="preserve"> </w:t>
      </w:r>
      <w:r>
        <w:rPr>
          <w:rFonts w:ascii="仿宋" w:hAnsi="仿宋" w:eastAsia="仿宋"/>
          <w:sz w:val="32"/>
          <w:szCs w:val="32"/>
        </w:rPr>
        <w:t>认定为守约行为的，视其行为表现及影响程度分为：</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基本守约：行为基本符合本公约要求。</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守约良好：行为符合本公约要求，并能一贯保持，在行业中具有引领示范作用。</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二</w:t>
      </w:r>
      <w:r>
        <w:rPr>
          <w:rFonts w:ascii="仿宋" w:hAnsi="仿宋" w:eastAsia="仿宋"/>
          <w:b/>
          <w:sz w:val="32"/>
          <w:szCs w:val="32"/>
        </w:rPr>
        <w:t>十</w:t>
      </w:r>
      <w:r>
        <w:rPr>
          <w:rFonts w:hint="eastAsia" w:ascii="仿宋" w:hAnsi="仿宋" w:eastAsia="仿宋"/>
          <w:b/>
          <w:sz w:val="32"/>
          <w:szCs w:val="32"/>
        </w:rPr>
        <w:t>八</w:t>
      </w:r>
      <w:r>
        <w:rPr>
          <w:rFonts w:ascii="仿宋" w:hAnsi="仿宋" w:eastAsia="仿宋"/>
          <w:b/>
          <w:sz w:val="32"/>
          <w:szCs w:val="32"/>
        </w:rPr>
        <w:t>条</w:t>
      </w:r>
      <w:r>
        <w:rPr>
          <w:rFonts w:hint="eastAsia" w:ascii="仿宋" w:hAnsi="仿宋" w:eastAsia="仿宋"/>
          <w:sz w:val="32"/>
          <w:szCs w:val="32"/>
        </w:rPr>
        <w:t xml:space="preserve">  </w:t>
      </w:r>
      <w:r>
        <w:rPr>
          <w:rFonts w:ascii="仿宋" w:hAnsi="仿宋" w:eastAsia="仿宋"/>
          <w:sz w:val="32"/>
          <w:szCs w:val="32"/>
        </w:rPr>
        <w:t>认定为违约行为的，视其行为表现及影响程度分为：</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一般违约：有违反本公约要求的行为，但尚无明显不良后果。</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严重违约：有违反本公约要求的行为，且有明显不良后果，并对白酒行业在社会中的作用和形象产生明显负面影响。</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二十九</w:t>
      </w:r>
      <w:r>
        <w:rPr>
          <w:rFonts w:ascii="仿宋" w:hAnsi="仿宋" w:eastAsia="仿宋"/>
          <w:b/>
          <w:sz w:val="32"/>
          <w:szCs w:val="32"/>
        </w:rPr>
        <w:t xml:space="preserve">条 </w:t>
      </w:r>
      <w:r>
        <w:rPr>
          <w:rFonts w:hint="eastAsia" w:ascii="仿宋" w:hAnsi="仿宋" w:eastAsia="仿宋"/>
          <w:sz w:val="32"/>
          <w:szCs w:val="32"/>
        </w:rPr>
        <w:t xml:space="preserve"> </w:t>
      </w:r>
      <w:r>
        <w:rPr>
          <w:rFonts w:ascii="仿宋" w:hAnsi="仿宋" w:eastAsia="仿宋"/>
          <w:sz w:val="32"/>
          <w:szCs w:val="32"/>
        </w:rPr>
        <w:t>对会员行为的认定，按以下程序进行：</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协会秘书处对守约、违约行为调查核实，提出意见；</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协会</w:t>
      </w:r>
      <w:r>
        <w:rPr>
          <w:rFonts w:hint="eastAsia" w:ascii="仿宋" w:hAnsi="仿宋" w:eastAsia="仿宋"/>
          <w:sz w:val="32"/>
          <w:szCs w:val="32"/>
        </w:rPr>
        <w:t>秘书处经</w:t>
      </w:r>
      <w:r>
        <w:rPr>
          <w:rFonts w:ascii="仿宋" w:hAnsi="仿宋" w:eastAsia="仿宋"/>
          <w:sz w:val="32"/>
          <w:szCs w:val="32"/>
        </w:rPr>
        <w:t>协会领导同意后受理申诉；</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协会常务理事会审议认定。</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三十</w:t>
      </w:r>
      <w:r>
        <w:rPr>
          <w:rFonts w:ascii="仿宋" w:hAnsi="仿宋" w:eastAsia="仿宋"/>
          <w:b/>
          <w:sz w:val="32"/>
          <w:szCs w:val="32"/>
        </w:rPr>
        <w:t>条</w:t>
      </w:r>
      <w:r>
        <w:rPr>
          <w:rFonts w:hint="eastAsia" w:ascii="仿宋" w:hAnsi="仿宋" w:eastAsia="仿宋"/>
          <w:sz w:val="32"/>
          <w:szCs w:val="32"/>
        </w:rPr>
        <w:t xml:space="preserve"> </w:t>
      </w:r>
      <w:r>
        <w:rPr>
          <w:rFonts w:ascii="仿宋" w:hAnsi="仿宋" w:eastAsia="仿宋"/>
          <w:sz w:val="32"/>
          <w:szCs w:val="32"/>
        </w:rPr>
        <w:t xml:space="preserve"> 协会</w:t>
      </w:r>
      <w:r>
        <w:rPr>
          <w:rFonts w:hint="eastAsia" w:ascii="仿宋" w:hAnsi="仿宋" w:eastAsia="仿宋"/>
          <w:sz w:val="32"/>
          <w:szCs w:val="32"/>
        </w:rPr>
        <w:t>秘书处</w:t>
      </w:r>
      <w:r>
        <w:rPr>
          <w:rFonts w:ascii="仿宋" w:hAnsi="仿宋" w:eastAsia="仿宋"/>
          <w:sz w:val="32"/>
          <w:szCs w:val="32"/>
        </w:rPr>
        <w:t>负责向协会常务理事会报告会员履行本公约监督检查的情况，协会常务理事会负责向协会会员代表大会报告会员履行本公约监督检查的情况。</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三十一</w:t>
      </w:r>
      <w:r>
        <w:rPr>
          <w:rFonts w:ascii="仿宋" w:hAnsi="仿宋" w:eastAsia="仿宋"/>
          <w:b/>
          <w:sz w:val="32"/>
          <w:szCs w:val="32"/>
        </w:rPr>
        <w:t>条</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会员的守约或违约的记录，按规定录入、查询和公布。</w:t>
      </w:r>
    </w:p>
    <w:p>
      <w:pPr>
        <w:jc w:val="center"/>
        <w:rPr>
          <w:rFonts w:ascii="仿宋" w:hAnsi="仿宋" w:eastAsia="仿宋"/>
          <w:b/>
          <w:sz w:val="32"/>
          <w:szCs w:val="32"/>
        </w:rPr>
      </w:pPr>
      <w:r>
        <w:rPr>
          <w:rFonts w:ascii="仿宋" w:hAnsi="仿宋" w:eastAsia="仿宋"/>
          <w:b/>
          <w:sz w:val="32"/>
          <w:szCs w:val="32"/>
        </w:rPr>
        <w:t>第</w:t>
      </w:r>
      <w:r>
        <w:rPr>
          <w:rFonts w:hint="eastAsia" w:ascii="仿宋" w:hAnsi="仿宋" w:eastAsia="仿宋"/>
          <w:b/>
          <w:sz w:val="32"/>
          <w:szCs w:val="32"/>
        </w:rPr>
        <w:t>四</w:t>
      </w:r>
      <w:r>
        <w:rPr>
          <w:rFonts w:ascii="仿宋" w:hAnsi="仿宋" w:eastAsia="仿宋"/>
          <w:b/>
          <w:sz w:val="32"/>
          <w:szCs w:val="32"/>
        </w:rPr>
        <w:t xml:space="preserve">章 </w:t>
      </w:r>
      <w:r>
        <w:rPr>
          <w:rFonts w:hint="eastAsia" w:ascii="仿宋" w:hAnsi="仿宋" w:eastAsia="仿宋"/>
          <w:b/>
          <w:sz w:val="32"/>
          <w:szCs w:val="32"/>
        </w:rPr>
        <w:t xml:space="preserve"> </w:t>
      </w:r>
      <w:r>
        <w:rPr>
          <w:rFonts w:ascii="仿宋" w:hAnsi="仿宋" w:eastAsia="仿宋"/>
          <w:b/>
          <w:sz w:val="32"/>
          <w:szCs w:val="32"/>
        </w:rPr>
        <w:t>守约褒扬</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三十二</w:t>
      </w:r>
      <w:r>
        <w:rPr>
          <w:rFonts w:ascii="仿宋" w:hAnsi="仿宋" w:eastAsia="仿宋"/>
          <w:b/>
          <w:sz w:val="32"/>
          <w:szCs w:val="32"/>
        </w:rPr>
        <w:t>条</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会员具有良好的守约记录，应以适当方式给予褒扬。</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三十三</w:t>
      </w:r>
      <w:r>
        <w:rPr>
          <w:rFonts w:ascii="仿宋" w:hAnsi="仿宋" w:eastAsia="仿宋"/>
          <w:b/>
          <w:sz w:val="32"/>
          <w:szCs w:val="32"/>
        </w:rPr>
        <w:t xml:space="preserve">条 </w:t>
      </w:r>
      <w:r>
        <w:rPr>
          <w:rFonts w:hint="eastAsia" w:ascii="仿宋" w:hAnsi="仿宋" w:eastAsia="仿宋"/>
          <w:sz w:val="32"/>
          <w:szCs w:val="32"/>
        </w:rPr>
        <w:t xml:space="preserve"> </w:t>
      </w:r>
      <w:r>
        <w:rPr>
          <w:rFonts w:ascii="仿宋" w:hAnsi="仿宋" w:eastAsia="仿宋"/>
          <w:sz w:val="32"/>
          <w:szCs w:val="32"/>
        </w:rPr>
        <w:t>在行业评优</w:t>
      </w:r>
      <w:r>
        <w:rPr>
          <w:rFonts w:hint="eastAsia" w:ascii="仿宋" w:hAnsi="仿宋" w:eastAsia="仿宋"/>
          <w:sz w:val="32"/>
          <w:szCs w:val="32"/>
        </w:rPr>
        <w:t>等</w:t>
      </w:r>
      <w:r>
        <w:rPr>
          <w:rFonts w:ascii="仿宋" w:hAnsi="仿宋" w:eastAsia="仿宋"/>
          <w:sz w:val="32"/>
          <w:szCs w:val="32"/>
        </w:rPr>
        <w:t>评定活动中，把会员具有良好的守约记录作为评</w:t>
      </w:r>
      <w:r>
        <w:rPr>
          <w:rFonts w:hint="eastAsia" w:ascii="仿宋" w:hAnsi="仿宋" w:eastAsia="仿宋"/>
          <w:sz w:val="32"/>
          <w:szCs w:val="32"/>
        </w:rPr>
        <w:t>优</w:t>
      </w:r>
      <w:r>
        <w:rPr>
          <w:rFonts w:ascii="仿宋" w:hAnsi="仿宋" w:eastAsia="仿宋"/>
          <w:sz w:val="32"/>
          <w:szCs w:val="32"/>
        </w:rPr>
        <w:t>的</w:t>
      </w:r>
      <w:r>
        <w:rPr>
          <w:rFonts w:hint="eastAsia" w:ascii="仿宋" w:hAnsi="仿宋" w:eastAsia="仿宋"/>
          <w:sz w:val="32"/>
          <w:szCs w:val="32"/>
        </w:rPr>
        <w:t>必备</w:t>
      </w:r>
      <w:r>
        <w:rPr>
          <w:rFonts w:ascii="仿宋" w:hAnsi="仿宋" w:eastAsia="仿宋"/>
          <w:sz w:val="32"/>
          <w:szCs w:val="32"/>
        </w:rPr>
        <w:t>条件。</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三十四</w:t>
      </w:r>
      <w:r>
        <w:rPr>
          <w:rFonts w:ascii="仿宋" w:hAnsi="仿宋" w:eastAsia="仿宋"/>
          <w:b/>
          <w:sz w:val="32"/>
          <w:szCs w:val="32"/>
        </w:rPr>
        <w:t>条</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会员履行本公约的情况作为推荐协会换届候选理事单位及候选理事的重要考核条件。</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三</w:t>
      </w:r>
      <w:r>
        <w:rPr>
          <w:rFonts w:ascii="仿宋" w:hAnsi="仿宋" w:eastAsia="仿宋"/>
          <w:b/>
          <w:sz w:val="32"/>
          <w:szCs w:val="32"/>
        </w:rPr>
        <w:t>十</w:t>
      </w:r>
      <w:r>
        <w:rPr>
          <w:rFonts w:hint="eastAsia" w:ascii="仿宋" w:hAnsi="仿宋" w:eastAsia="仿宋"/>
          <w:b/>
          <w:sz w:val="32"/>
          <w:szCs w:val="32"/>
        </w:rPr>
        <w:t>五</w:t>
      </w:r>
      <w:r>
        <w:rPr>
          <w:rFonts w:ascii="仿宋" w:hAnsi="仿宋" w:eastAsia="仿宋"/>
          <w:b/>
          <w:sz w:val="32"/>
          <w:szCs w:val="32"/>
        </w:rPr>
        <w:t xml:space="preserve">条 </w:t>
      </w:r>
      <w:r>
        <w:rPr>
          <w:rFonts w:hint="eastAsia" w:ascii="仿宋" w:hAnsi="仿宋" w:eastAsia="仿宋"/>
          <w:sz w:val="32"/>
          <w:szCs w:val="32"/>
        </w:rPr>
        <w:t xml:space="preserve"> </w:t>
      </w:r>
      <w:r>
        <w:rPr>
          <w:rFonts w:ascii="仿宋" w:hAnsi="仿宋" w:eastAsia="仿宋"/>
          <w:sz w:val="32"/>
          <w:szCs w:val="32"/>
        </w:rPr>
        <w:t>在协会对外宣传、推荐工作中，把会员具有良好的守约记录作为列入宣传、推荐名单的</w:t>
      </w:r>
      <w:r>
        <w:rPr>
          <w:rFonts w:hint="eastAsia" w:ascii="仿宋" w:hAnsi="仿宋" w:eastAsia="仿宋"/>
          <w:sz w:val="32"/>
          <w:szCs w:val="32"/>
        </w:rPr>
        <w:t>必备</w:t>
      </w:r>
      <w:r>
        <w:rPr>
          <w:rFonts w:ascii="仿宋" w:hAnsi="仿宋" w:eastAsia="仿宋"/>
          <w:sz w:val="32"/>
          <w:szCs w:val="32"/>
        </w:rPr>
        <w:t>条件。</w:t>
      </w:r>
    </w:p>
    <w:p>
      <w:pPr>
        <w:jc w:val="center"/>
        <w:rPr>
          <w:rFonts w:ascii="仿宋" w:hAnsi="仿宋" w:eastAsia="仿宋"/>
          <w:b/>
          <w:sz w:val="32"/>
          <w:szCs w:val="32"/>
        </w:rPr>
      </w:pPr>
      <w:r>
        <w:rPr>
          <w:rFonts w:ascii="仿宋" w:hAnsi="仿宋" w:eastAsia="仿宋"/>
          <w:b/>
          <w:sz w:val="32"/>
          <w:szCs w:val="32"/>
        </w:rPr>
        <w:t>第</w:t>
      </w:r>
      <w:r>
        <w:rPr>
          <w:rFonts w:hint="eastAsia" w:ascii="仿宋" w:hAnsi="仿宋" w:eastAsia="仿宋"/>
          <w:b/>
          <w:sz w:val="32"/>
          <w:szCs w:val="32"/>
        </w:rPr>
        <w:t>五</w:t>
      </w:r>
      <w:r>
        <w:rPr>
          <w:rFonts w:ascii="仿宋" w:hAnsi="仿宋" w:eastAsia="仿宋"/>
          <w:b/>
          <w:sz w:val="32"/>
          <w:szCs w:val="32"/>
        </w:rPr>
        <w:t>章 违约处理</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三</w:t>
      </w:r>
      <w:r>
        <w:rPr>
          <w:rFonts w:ascii="仿宋" w:hAnsi="仿宋" w:eastAsia="仿宋"/>
          <w:b/>
          <w:sz w:val="32"/>
          <w:szCs w:val="32"/>
        </w:rPr>
        <w:t>十</w:t>
      </w:r>
      <w:r>
        <w:rPr>
          <w:rFonts w:hint="eastAsia" w:ascii="仿宋" w:hAnsi="仿宋" w:eastAsia="仿宋"/>
          <w:b/>
          <w:sz w:val="32"/>
          <w:szCs w:val="32"/>
        </w:rPr>
        <w:t>六</w:t>
      </w:r>
      <w:r>
        <w:rPr>
          <w:rFonts w:ascii="仿宋" w:hAnsi="仿宋" w:eastAsia="仿宋"/>
          <w:b/>
          <w:sz w:val="32"/>
          <w:szCs w:val="32"/>
        </w:rPr>
        <w:t xml:space="preserve">条 </w:t>
      </w:r>
      <w:r>
        <w:rPr>
          <w:rFonts w:hint="eastAsia" w:ascii="仿宋" w:hAnsi="仿宋" w:eastAsia="仿宋"/>
          <w:sz w:val="32"/>
          <w:szCs w:val="32"/>
        </w:rPr>
        <w:t xml:space="preserve"> </w:t>
      </w:r>
      <w:r>
        <w:rPr>
          <w:rFonts w:ascii="仿宋" w:hAnsi="仿宋" w:eastAsia="仿宋"/>
          <w:sz w:val="32"/>
          <w:szCs w:val="32"/>
        </w:rPr>
        <w:t>会员违反本公约的行为经查实并被认定为违约行为的，由协会根据违约程度，给予警示提醒、业内通报、社会公示、建议行政处罚等方式处理并要求整改。会员单位承担其从业人员违约的责任。</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警示提醒：以书面或约谈的形式告诫、提醒。</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业内通报：以适当方式在业内通报批评。</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社会公示：在协会</w:t>
      </w:r>
      <w:r>
        <w:rPr>
          <w:rFonts w:hint="eastAsia" w:ascii="仿宋" w:hAnsi="仿宋" w:eastAsia="仿宋"/>
          <w:sz w:val="32"/>
          <w:szCs w:val="32"/>
        </w:rPr>
        <w:t>官网、微信公众号上进行</w:t>
      </w:r>
      <w:r>
        <w:rPr>
          <w:rFonts w:ascii="仿宋" w:hAnsi="仿宋" w:eastAsia="仿宋"/>
          <w:sz w:val="32"/>
          <w:szCs w:val="32"/>
        </w:rPr>
        <w:t>公示。</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建议行政处罚：向</w:t>
      </w:r>
      <w:r>
        <w:rPr>
          <w:rFonts w:hint="eastAsia" w:ascii="仿宋" w:hAnsi="仿宋" w:eastAsia="仿宋"/>
          <w:sz w:val="32"/>
          <w:szCs w:val="32"/>
        </w:rPr>
        <w:t>相关行政部门</w:t>
      </w:r>
      <w:r>
        <w:rPr>
          <w:rFonts w:ascii="仿宋" w:hAnsi="仿宋" w:eastAsia="仿宋"/>
          <w:sz w:val="32"/>
          <w:szCs w:val="32"/>
        </w:rPr>
        <w:t>提出行政处罚建议书。</w:t>
      </w:r>
    </w:p>
    <w:p>
      <w:pPr>
        <w:jc w:val="center"/>
        <w:rPr>
          <w:rFonts w:ascii="仿宋" w:hAnsi="仿宋" w:eastAsia="仿宋"/>
          <w:b/>
          <w:sz w:val="32"/>
          <w:szCs w:val="32"/>
        </w:rPr>
      </w:pPr>
      <w:r>
        <w:rPr>
          <w:rFonts w:ascii="仿宋" w:hAnsi="仿宋" w:eastAsia="仿宋"/>
          <w:b/>
          <w:sz w:val="32"/>
          <w:szCs w:val="32"/>
        </w:rPr>
        <w:t>第</w:t>
      </w:r>
      <w:r>
        <w:rPr>
          <w:rFonts w:hint="eastAsia" w:ascii="仿宋" w:hAnsi="仿宋" w:eastAsia="仿宋"/>
          <w:b/>
          <w:sz w:val="32"/>
          <w:szCs w:val="32"/>
        </w:rPr>
        <w:t>六</w:t>
      </w:r>
      <w:r>
        <w:rPr>
          <w:rFonts w:ascii="仿宋" w:hAnsi="仿宋" w:eastAsia="仿宋"/>
          <w:b/>
          <w:sz w:val="32"/>
          <w:szCs w:val="32"/>
        </w:rPr>
        <w:t xml:space="preserve">章 </w:t>
      </w:r>
      <w:r>
        <w:rPr>
          <w:rFonts w:hint="eastAsia" w:ascii="仿宋" w:hAnsi="仿宋" w:eastAsia="仿宋"/>
          <w:b/>
          <w:sz w:val="32"/>
          <w:szCs w:val="32"/>
        </w:rPr>
        <w:t xml:space="preserve"> </w:t>
      </w:r>
      <w:r>
        <w:rPr>
          <w:rFonts w:ascii="仿宋" w:hAnsi="仿宋" w:eastAsia="仿宋"/>
          <w:b/>
          <w:sz w:val="32"/>
          <w:szCs w:val="32"/>
        </w:rPr>
        <w:t>附则</w:t>
      </w:r>
    </w:p>
    <w:p>
      <w:pPr>
        <w:ind w:firstLine="643" w:firstLineChars="200"/>
        <w:rPr>
          <w:rFonts w:ascii="仿宋" w:hAnsi="仿宋" w:eastAsia="仿宋"/>
          <w:sz w:val="32"/>
          <w:szCs w:val="32"/>
        </w:rPr>
      </w:pPr>
      <w:r>
        <w:rPr>
          <w:rFonts w:hint="eastAsia" w:ascii="仿宋" w:hAnsi="仿宋" w:eastAsia="仿宋"/>
          <w:b/>
          <w:sz w:val="32"/>
          <w:szCs w:val="32"/>
        </w:rPr>
        <w:t>第三十七条</w:t>
      </w:r>
      <w:r>
        <w:rPr>
          <w:rFonts w:hint="eastAsia" w:ascii="仿宋" w:hAnsi="仿宋" w:eastAsia="仿宋"/>
          <w:sz w:val="32"/>
          <w:szCs w:val="32"/>
        </w:rPr>
        <w:t xml:space="preserve">  本公约经公约发起单位或其委托的代表签字后生效，并在生效后的30日内由四川中国白酒金三角酒业协会向社会公布。本公约自公布之日起施行，长期有效。</w:t>
      </w:r>
    </w:p>
    <w:p>
      <w:pPr>
        <w:ind w:firstLine="643" w:firstLineChars="200"/>
        <w:rPr>
          <w:rFonts w:ascii="仿宋" w:hAnsi="仿宋" w:eastAsia="仿宋"/>
          <w:sz w:val="32"/>
          <w:szCs w:val="32"/>
        </w:rPr>
      </w:pPr>
      <w:r>
        <w:rPr>
          <w:rFonts w:hint="eastAsia" w:ascii="仿宋" w:hAnsi="仿宋" w:eastAsia="仿宋"/>
          <w:b/>
          <w:sz w:val="32"/>
          <w:szCs w:val="32"/>
        </w:rPr>
        <w:t>第三十八条</w:t>
      </w:r>
      <w:r>
        <w:rPr>
          <w:rFonts w:hint="eastAsia" w:ascii="仿宋" w:hAnsi="仿宋" w:eastAsia="仿宋"/>
          <w:sz w:val="32"/>
          <w:szCs w:val="32"/>
        </w:rPr>
        <w:t xml:space="preserve">  本公约生效期间，经公约执行机构或本公约十分之一以上成员单位提出修正建议，并经三分之二以上成员单位同意，可以对本公约进行修正与备案。</w:t>
      </w:r>
    </w:p>
    <w:p>
      <w:pPr>
        <w:ind w:firstLine="643" w:firstLineChars="200"/>
        <w:rPr>
          <w:rFonts w:ascii="仿宋" w:hAnsi="仿宋" w:eastAsia="仿宋"/>
          <w:sz w:val="32"/>
          <w:szCs w:val="32"/>
        </w:rPr>
      </w:pPr>
      <w:r>
        <w:rPr>
          <w:rFonts w:hint="eastAsia" w:ascii="仿宋" w:hAnsi="仿宋" w:eastAsia="仿宋"/>
          <w:b/>
          <w:sz w:val="32"/>
          <w:szCs w:val="32"/>
        </w:rPr>
        <w:t xml:space="preserve">第三十九条 </w:t>
      </w:r>
      <w:r>
        <w:rPr>
          <w:rFonts w:hint="eastAsia" w:ascii="仿宋" w:hAnsi="仿宋" w:eastAsia="仿宋"/>
          <w:sz w:val="32"/>
          <w:szCs w:val="32"/>
        </w:rPr>
        <w:t xml:space="preserve"> 四川白酒行业从业者接受本公约的自律规则，均可以申请加入本公约；本公约成员单位也可以退出本公约，并通知公约执行机构；公约执行机构定期公布加入及退出本公约的单位名单。</w:t>
      </w:r>
    </w:p>
    <w:p>
      <w:pPr>
        <w:ind w:firstLine="643" w:firstLineChars="200"/>
      </w:pPr>
      <w:r>
        <w:rPr>
          <w:rFonts w:hint="eastAsia" w:ascii="仿宋" w:hAnsi="仿宋" w:eastAsia="仿宋"/>
          <w:b/>
          <w:sz w:val="32"/>
          <w:szCs w:val="32"/>
        </w:rPr>
        <w:t>第四十条</w:t>
      </w:r>
      <w:r>
        <w:rPr>
          <w:rFonts w:hint="eastAsia" w:ascii="仿宋" w:hAnsi="仿宋" w:eastAsia="仿宋"/>
          <w:sz w:val="32"/>
          <w:szCs w:val="32"/>
        </w:rPr>
        <w:t xml:space="preserve">  四川白酒行业各重点产区可以在本公约下发起制订该产区的自律协议，经公约发起单位同意后，作为本公约的附件公布实施。</w:t>
      </w:r>
    </w:p>
    <w:sectPr>
      <w:footerReference r:id="rId3" w:type="default"/>
      <w:pgSz w:w="11906" w:h="16838"/>
      <w:pgMar w:top="1440" w:right="1800" w:bottom="1440" w:left="1800"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85"/>
    <w:rsid w:val="0000403E"/>
    <w:rsid w:val="000222C8"/>
    <w:rsid w:val="000536A9"/>
    <w:rsid w:val="00065B7D"/>
    <w:rsid w:val="000F5FEC"/>
    <w:rsid w:val="001251DC"/>
    <w:rsid w:val="001B626E"/>
    <w:rsid w:val="001E2DEB"/>
    <w:rsid w:val="002148C3"/>
    <w:rsid w:val="0024011D"/>
    <w:rsid w:val="00260097"/>
    <w:rsid w:val="00295AB7"/>
    <w:rsid w:val="002D5E71"/>
    <w:rsid w:val="002D7250"/>
    <w:rsid w:val="00344465"/>
    <w:rsid w:val="003A525F"/>
    <w:rsid w:val="003F6FB8"/>
    <w:rsid w:val="00414CBD"/>
    <w:rsid w:val="004239FF"/>
    <w:rsid w:val="004553FA"/>
    <w:rsid w:val="00455F06"/>
    <w:rsid w:val="004904EC"/>
    <w:rsid w:val="004A52F4"/>
    <w:rsid w:val="004C56DB"/>
    <w:rsid w:val="005027BA"/>
    <w:rsid w:val="00513330"/>
    <w:rsid w:val="00513841"/>
    <w:rsid w:val="00535784"/>
    <w:rsid w:val="00575FD2"/>
    <w:rsid w:val="005C00B8"/>
    <w:rsid w:val="005C1631"/>
    <w:rsid w:val="005F0352"/>
    <w:rsid w:val="00603B8A"/>
    <w:rsid w:val="00635021"/>
    <w:rsid w:val="0063555B"/>
    <w:rsid w:val="0064181A"/>
    <w:rsid w:val="0064463F"/>
    <w:rsid w:val="00674C07"/>
    <w:rsid w:val="006A0201"/>
    <w:rsid w:val="006E1A36"/>
    <w:rsid w:val="006F18BC"/>
    <w:rsid w:val="00724003"/>
    <w:rsid w:val="0076158C"/>
    <w:rsid w:val="007F53B0"/>
    <w:rsid w:val="00810E19"/>
    <w:rsid w:val="008428C4"/>
    <w:rsid w:val="008559ED"/>
    <w:rsid w:val="008722F9"/>
    <w:rsid w:val="008C40F5"/>
    <w:rsid w:val="008D049D"/>
    <w:rsid w:val="008F0A78"/>
    <w:rsid w:val="00935517"/>
    <w:rsid w:val="00A052FC"/>
    <w:rsid w:val="00A53F19"/>
    <w:rsid w:val="00A80570"/>
    <w:rsid w:val="00A95EDE"/>
    <w:rsid w:val="00AA2D21"/>
    <w:rsid w:val="00AB51CA"/>
    <w:rsid w:val="00AF257F"/>
    <w:rsid w:val="00AF415E"/>
    <w:rsid w:val="00B0065C"/>
    <w:rsid w:val="00B0342D"/>
    <w:rsid w:val="00B1464B"/>
    <w:rsid w:val="00B67A08"/>
    <w:rsid w:val="00BE19FC"/>
    <w:rsid w:val="00BE1A16"/>
    <w:rsid w:val="00BF06DB"/>
    <w:rsid w:val="00C104A0"/>
    <w:rsid w:val="00C3592F"/>
    <w:rsid w:val="00C36DAF"/>
    <w:rsid w:val="00C757F7"/>
    <w:rsid w:val="00C776D4"/>
    <w:rsid w:val="00C914B4"/>
    <w:rsid w:val="00CA3860"/>
    <w:rsid w:val="00CA4365"/>
    <w:rsid w:val="00CC5EA4"/>
    <w:rsid w:val="00D22899"/>
    <w:rsid w:val="00D40E04"/>
    <w:rsid w:val="00D852EB"/>
    <w:rsid w:val="00DA657D"/>
    <w:rsid w:val="00DB15F2"/>
    <w:rsid w:val="00DB2151"/>
    <w:rsid w:val="00DC701C"/>
    <w:rsid w:val="00E0444C"/>
    <w:rsid w:val="00E065CE"/>
    <w:rsid w:val="00E114BF"/>
    <w:rsid w:val="00E6149F"/>
    <w:rsid w:val="00E650CF"/>
    <w:rsid w:val="00EC2985"/>
    <w:rsid w:val="00ED6E79"/>
    <w:rsid w:val="00EE32C1"/>
    <w:rsid w:val="00EE39A0"/>
    <w:rsid w:val="00EF29F5"/>
    <w:rsid w:val="00FC4B17"/>
    <w:rsid w:val="00FC5CE0"/>
    <w:rsid w:val="31165E2F"/>
    <w:rsid w:val="476E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uiPriority w:val="0"/>
    <w:pPr>
      <w:jc w:val="left"/>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6">
    <w:name w:val="annotation subject"/>
    <w:basedOn w:val="2"/>
    <w:next w:val="2"/>
    <w:link w:val="13"/>
    <w:semiHidden/>
    <w:unhideWhenUsed/>
    <w:qFormat/>
    <w:uiPriority w:val="99"/>
    <w:rPr>
      <w:b/>
      <w:bCs/>
    </w:rPr>
  </w:style>
  <w:style w:type="character" w:styleId="9">
    <w:name w:val="annotation reference"/>
    <w:basedOn w:val="8"/>
    <w:unhideWhenUsed/>
    <w:uiPriority w:val="0"/>
    <w:rPr>
      <w:sz w:val="21"/>
      <w:szCs w:val="21"/>
    </w:rPr>
  </w:style>
  <w:style w:type="character" w:customStyle="1" w:styleId="10">
    <w:name w:val="页眉 字符"/>
    <w:basedOn w:val="8"/>
    <w:link w:val="4"/>
    <w:uiPriority w:val="99"/>
    <w:rPr>
      <w:sz w:val="18"/>
      <w:szCs w:val="18"/>
    </w:rPr>
  </w:style>
  <w:style w:type="character" w:customStyle="1" w:styleId="11">
    <w:name w:val="页脚 字符"/>
    <w:basedOn w:val="8"/>
    <w:link w:val="3"/>
    <w:uiPriority w:val="99"/>
    <w:rPr>
      <w:sz w:val="18"/>
      <w:szCs w:val="18"/>
    </w:rPr>
  </w:style>
  <w:style w:type="character" w:customStyle="1" w:styleId="12">
    <w:name w:val="批注文字 字符"/>
    <w:basedOn w:val="8"/>
    <w:link w:val="2"/>
    <w:qFormat/>
    <w:uiPriority w:val="0"/>
  </w:style>
  <w:style w:type="character" w:customStyle="1" w:styleId="13">
    <w:name w:val="批注主题 字符"/>
    <w:basedOn w:val="12"/>
    <w:link w:val="6"/>
    <w:semiHidden/>
    <w:qFormat/>
    <w:uiPriority w:val="99"/>
    <w:rPr>
      <w:b/>
      <w:bCs/>
    </w:rPr>
  </w:style>
  <w:style w:type="paragraph" w:styleId="14">
    <w:name w:val="List Paragraph"/>
    <w:basedOn w:val="1"/>
    <w:qFormat/>
    <w:uiPriority w:val="34"/>
    <w:pPr>
      <w:ind w:firstLine="420" w:firstLineChars="200"/>
    </w:pPr>
  </w:style>
  <w:style w:type="paragraph" w:customStyle="1" w:styleId="15">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46282-2AF8-4DDE-AE52-31C98C96CA0F}">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3274</Words>
  <Characters>3275</Characters>
  <Lines>24</Lines>
  <Paragraphs>6</Paragraphs>
  <TotalTime>2108</TotalTime>
  <ScaleCrop>false</ScaleCrop>
  <LinksUpToDate>false</LinksUpToDate>
  <CharactersWithSpaces>3367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2022-10-07T03:02:00Z</dcterms:created>
  <dc:creator>王 雪楠</dc:creator>
  <cp:lastModifiedBy>Weiβ Kreuz</cp:lastModifiedBy>
  <cp:lastPrinted>2022-10-13T06:19:00Z</cp:lastPrinted>
  <dcterms:modified xsi:type="dcterms:W3CDTF">2023-06-05T07:52:50Z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E40646400E754AE6AAF5CB40AABD8FB5_13</vt:lpwstr>
  </property>
</Properties>
</file>