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beforeLines="50" w:after="120" w:afterLines="50" w:line="276" w:lineRule="auto"/>
        <w:ind w:left="-2" w:leftChars="0" w:hanging="2" w:firstLineChars="0"/>
        <w:jc w:val="center"/>
        <w:rPr>
          <w:rFonts w:hint="eastAsia" w:ascii="黑体" w:hAnsi="黑体" w:eastAsia="黑体" w:cs="黑体"/>
          <w:b/>
          <w:sz w:val="18"/>
          <w:szCs w:val="18"/>
        </w:rPr>
      </w:pPr>
      <w:r>
        <w:drawing>
          <wp:inline distT="0" distB="0" distL="114300" distR="114300">
            <wp:extent cx="344805" cy="276860"/>
            <wp:effectExtent l="0" t="0" r="17145" b="8890"/>
            <wp:docPr id="2" name="图片 1" descr="福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福義LOGO"/>
                    <pic:cNvPicPr>
                      <a:picLocks noChangeAspect="1"/>
                    </pic:cNvPicPr>
                  </pic:nvPicPr>
                  <pic:blipFill>
                    <a:blip r:embed="rId4"/>
                    <a:stretch>
                      <a:fillRect/>
                    </a:stretch>
                  </pic:blipFill>
                  <pic:spPr>
                    <a:xfrm>
                      <a:off x="0" y="0"/>
                      <a:ext cx="344805" cy="276860"/>
                    </a:xfrm>
                    <a:prstGeom prst="rect">
                      <a:avLst/>
                    </a:prstGeom>
                    <a:noFill/>
                    <a:ln w="9525">
                      <a:noFill/>
                    </a:ln>
                  </pic:spPr>
                </pic:pic>
              </a:graphicData>
            </a:graphic>
          </wp:inline>
        </w:drawing>
      </w:r>
      <w:r>
        <w:rPr>
          <w:rFonts w:hint="eastAsia" w:ascii="黑体" w:hAnsi="黑体" w:eastAsia="宋体" w:cs="黑体"/>
          <w:b/>
          <w:bCs/>
          <w:sz w:val="28"/>
          <w:szCs w:val="28"/>
        </w:rPr>
        <w:t>福羲國際委託競投授書</w:t>
      </w:r>
      <w:r>
        <w:rPr>
          <w:rFonts w:hint="eastAsia" w:ascii="黑体" w:hAnsi="黑体" w:eastAsia="宋体" w:cs="黑体"/>
          <w:b/>
          <w:bCs/>
          <w:sz w:val="10"/>
          <w:szCs w:val="10"/>
          <w:lang w:val="en-US" w:eastAsia="zh-CN"/>
        </w:rPr>
        <w:t xml:space="preserve"> </w:t>
      </w:r>
      <w:r>
        <w:rPr>
          <w:rFonts w:hint="eastAsia" w:ascii="黑体" w:hAnsi="黑体" w:eastAsia="宋体" w:cs="黑体"/>
          <w:b/>
          <w:sz w:val="18"/>
          <w:szCs w:val="18"/>
        </w:rPr>
        <w:t>Absentee Bid of Fuxi International</w:t>
      </w:r>
    </w:p>
    <w:p>
      <w:pPr>
        <w:pStyle w:val="2"/>
        <w:spacing w:before="120" w:beforeLines="50" w:after="120" w:afterLines="50" w:line="276" w:lineRule="auto"/>
        <w:ind w:left="0" w:leftChars="0" w:firstLine="0" w:firstLineChars="0"/>
        <w:jc w:val="both"/>
        <w:rPr>
          <w:rFonts w:hint="eastAsia" w:ascii="黑体" w:hAnsi="黑体" w:eastAsia="黑体" w:cs="黑体"/>
          <w:sz w:val="18"/>
          <w:szCs w:val="18"/>
          <w:u w:val="none"/>
          <w:lang w:val="en-US" w:eastAsia="zh-CN"/>
        </w:rPr>
      </w:pPr>
      <w:r>
        <w:rPr>
          <w:rFonts w:hint="eastAsia" w:ascii="黑体" w:hAnsi="黑体" w:eastAsia="宋体" w:cs="黑体"/>
          <w:b/>
          <w:sz w:val="18"/>
          <w:szCs w:val="18"/>
          <w:u w:val="single"/>
          <w:lang w:val="en-US" w:eastAsia="zh-CN"/>
        </w:rPr>
        <w:t xml:space="preserve">                                        </w:t>
      </w:r>
      <w:r>
        <w:rPr>
          <w:rFonts w:hint="eastAsia" w:ascii="黑体" w:hAnsi="黑体" w:eastAsia="宋体" w:cs="黑体"/>
          <w:b/>
          <w:sz w:val="18"/>
          <w:szCs w:val="18"/>
        </w:rPr>
        <w:t>拍賣</w:t>
      </w:r>
      <w:r>
        <w:rPr>
          <w:rFonts w:hint="eastAsia" w:ascii="黑体" w:hAnsi="黑体" w:eastAsia="宋体" w:cs="黑体"/>
          <w:b/>
          <w:sz w:val="18"/>
          <w:szCs w:val="18"/>
          <w:lang w:eastAsia="zh-CN"/>
        </w:rPr>
        <w:t>會</w:t>
      </w:r>
      <w:r>
        <w:rPr>
          <w:rFonts w:hint="eastAsia" w:ascii="黑体" w:hAnsi="黑体" w:eastAsia="宋体" w:cs="黑体"/>
          <w:sz w:val="18"/>
          <w:szCs w:val="18"/>
        </w:rPr>
        <w:t>Bidding Block of</w:t>
      </w:r>
      <w:r>
        <w:rPr>
          <w:rFonts w:hint="eastAsia" w:ascii="黑体" w:hAnsi="黑体" w:eastAsia="宋体" w:cs="黑体"/>
          <w:sz w:val="18"/>
          <w:szCs w:val="18"/>
          <w:lang w:val="en-US" w:eastAsia="zh-CN"/>
        </w:rPr>
        <w:t xml:space="preserve">         </w:t>
      </w:r>
      <w:r>
        <w:rPr>
          <w:rFonts w:hint="eastAsia" w:ascii="黑体" w:hAnsi="黑体" w:eastAsia="宋体" w:cs="黑体"/>
          <w:sz w:val="18"/>
          <w:szCs w:val="18"/>
        </w:rPr>
        <w:t>拍賣日期Bidding Date：</w:t>
      </w:r>
      <w:r>
        <w:rPr>
          <w:rFonts w:hint="eastAsia" w:ascii="黑体" w:hAnsi="黑体" w:eastAsia="宋体" w:cs="黑体"/>
          <w:sz w:val="18"/>
          <w:szCs w:val="18"/>
          <w:u w:val="single"/>
          <w:lang w:val="en-US" w:eastAsia="zh-CN"/>
        </w:rPr>
        <w:t xml:space="preserve">            </w:t>
      </w:r>
      <w:r>
        <w:rPr>
          <w:rFonts w:hint="eastAsia" w:ascii="黑体" w:hAnsi="黑体" w:eastAsia="宋体" w:cs="黑体"/>
          <w:sz w:val="18"/>
          <w:szCs w:val="18"/>
          <w:u w:val="none"/>
          <w:lang w:val="en-US" w:eastAsia="zh-CN"/>
        </w:rPr>
        <w:t>年</w:t>
      </w:r>
      <w:r>
        <w:rPr>
          <w:rFonts w:hint="eastAsia" w:ascii="黑体" w:hAnsi="黑体" w:eastAsia="宋体" w:cs="黑体"/>
          <w:sz w:val="18"/>
          <w:szCs w:val="18"/>
          <w:u w:val="single"/>
          <w:lang w:val="en-US" w:eastAsia="zh-CN"/>
        </w:rPr>
        <w:t xml:space="preserve">        </w:t>
      </w:r>
      <w:r>
        <w:rPr>
          <w:rFonts w:hint="eastAsia" w:ascii="黑体" w:hAnsi="黑体" w:eastAsia="宋体" w:cs="黑体"/>
          <w:sz w:val="18"/>
          <w:szCs w:val="18"/>
          <w:u w:val="none"/>
          <w:lang w:val="en-US" w:eastAsia="zh-CN"/>
        </w:rPr>
        <w:t>月</w:t>
      </w:r>
      <w:r>
        <w:rPr>
          <w:rFonts w:hint="eastAsia" w:ascii="黑体" w:hAnsi="黑体" w:eastAsia="宋体" w:cs="黑体"/>
          <w:sz w:val="18"/>
          <w:szCs w:val="18"/>
          <w:u w:val="single"/>
          <w:lang w:val="en-US" w:eastAsia="zh-CN"/>
        </w:rPr>
        <w:t xml:space="preserve">      </w:t>
      </w:r>
      <w:r>
        <w:rPr>
          <w:rFonts w:hint="eastAsia" w:ascii="黑体" w:hAnsi="黑体" w:eastAsia="宋体" w:cs="黑体"/>
          <w:sz w:val="18"/>
          <w:szCs w:val="18"/>
          <w:u w:val="none"/>
          <w:lang w:val="en-US" w:eastAsia="zh-CN"/>
        </w:rPr>
        <w:t>日</w:t>
      </w:r>
    </w:p>
    <w:p>
      <w:pPr>
        <w:pStyle w:val="2"/>
        <w:spacing w:before="120" w:beforeLines="50" w:after="120" w:afterLines="50" w:line="276" w:lineRule="auto"/>
        <w:ind w:left="0" w:leftChars="0" w:firstLine="0" w:firstLineChars="0"/>
        <w:jc w:val="both"/>
        <w:rPr>
          <w:rFonts w:hint="eastAsia" w:ascii="黑体" w:hAnsi="黑体" w:eastAsia="黑体" w:cs="黑体"/>
          <w:sz w:val="18"/>
          <w:szCs w:val="18"/>
          <w:u w:val="single"/>
          <w:lang w:val="en-US" w:eastAsia="zh-CN"/>
        </w:rPr>
      </w:pPr>
      <w:r>
        <w:rPr>
          <w:rFonts w:hint="eastAsia" w:ascii="黑体" w:hAnsi="黑体" w:eastAsia="宋体" w:cs="黑体"/>
          <w:sz w:val="18"/>
          <w:szCs w:val="18"/>
        </w:rPr>
        <w:t>委託人姓名Bidder</w:t>
      </w:r>
      <w:r>
        <w:rPr>
          <w:rFonts w:hint="eastAsia" w:ascii="黑体" w:hAnsi="黑体" w:eastAsia="宋体" w:cs="黑体"/>
          <w:sz w:val="18"/>
          <w:szCs w:val="18"/>
          <w:lang w:eastAsia="zh-CN"/>
        </w:rPr>
        <w:t>：</w:t>
      </w:r>
      <w:r>
        <w:rPr>
          <w:rFonts w:hint="eastAsia" w:ascii="黑体" w:hAnsi="黑体" w:eastAsia="宋体" w:cs="黑体"/>
          <w:sz w:val="18"/>
          <w:szCs w:val="18"/>
          <w:u w:val="single"/>
          <w:lang w:val="en-US" w:eastAsia="zh-CN"/>
        </w:rPr>
        <w:t xml:space="preserve">                  </w:t>
      </w:r>
      <w:r>
        <w:rPr>
          <w:rFonts w:hint="eastAsia" w:ascii="黑体" w:hAnsi="黑体" w:eastAsia="宋体" w:cs="黑体"/>
          <w:sz w:val="18"/>
          <w:szCs w:val="18"/>
        </w:rPr>
        <w:t>國籍Nationality</w:t>
      </w:r>
      <w:r>
        <w:rPr>
          <w:rFonts w:hint="eastAsia" w:ascii="黑体" w:hAnsi="黑体" w:eastAsia="宋体" w:cs="黑体"/>
          <w:sz w:val="18"/>
          <w:szCs w:val="18"/>
          <w:lang w:eastAsia="zh-CN"/>
        </w:rPr>
        <w:t>：</w:t>
      </w:r>
      <w:r>
        <w:rPr>
          <w:rFonts w:hint="eastAsia" w:ascii="黑体" w:hAnsi="黑体" w:eastAsia="宋体" w:cs="黑体"/>
          <w:sz w:val="18"/>
          <w:szCs w:val="18"/>
          <w:u w:val="single"/>
          <w:lang w:val="en-US" w:eastAsia="zh-CN"/>
        </w:rPr>
        <w:t xml:space="preserve">          </w:t>
      </w:r>
      <w:r>
        <w:rPr>
          <w:rFonts w:hint="eastAsia" w:ascii="黑体" w:hAnsi="黑体" w:eastAsia="宋体" w:cs="黑体"/>
          <w:sz w:val="18"/>
          <w:szCs w:val="18"/>
        </w:rPr>
        <w:t>有效證件號碼Valid Identity No.</w:t>
      </w:r>
      <w:r>
        <w:rPr>
          <w:rFonts w:hint="eastAsia" w:ascii="黑体" w:hAnsi="黑体" w:eastAsia="宋体" w:cs="黑体"/>
          <w:sz w:val="18"/>
          <w:szCs w:val="18"/>
          <w:lang w:eastAsia="zh-CN"/>
        </w:rPr>
        <w:t>：</w:t>
      </w:r>
      <w:r>
        <w:rPr>
          <w:rFonts w:hint="eastAsia" w:ascii="黑体" w:hAnsi="黑体" w:eastAsia="宋体" w:cs="黑体"/>
          <w:sz w:val="18"/>
          <w:szCs w:val="18"/>
          <w:u w:val="single"/>
          <w:lang w:val="en-US" w:eastAsia="zh-CN"/>
        </w:rPr>
        <w:t xml:space="preserve">                              </w:t>
      </w:r>
    </w:p>
    <w:p>
      <w:pPr>
        <w:pStyle w:val="2"/>
        <w:spacing w:before="120" w:beforeLines="50" w:after="120" w:afterLines="50" w:line="276" w:lineRule="auto"/>
        <w:ind w:left="0" w:leftChars="0" w:firstLine="0" w:firstLineChars="0"/>
        <w:jc w:val="both"/>
        <w:rPr>
          <w:rFonts w:hint="eastAsia" w:ascii="黑体" w:hAnsi="黑体" w:eastAsia="黑体" w:cs="黑体"/>
          <w:sz w:val="18"/>
          <w:szCs w:val="18"/>
          <w:u w:val="single"/>
          <w:lang w:val="en-US" w:eastAsia="zh-CN"/>
        </w:rPr>
      </w:pPr>
      <w:r>
        <w:rPr>
          <w:rFonts w:hint="eastAsia" w:ascii="黑体" w:hAnsi="黑体" w:eastAsia="宋体" w:cs="黑体"/>
          <w:sz w:val="18"/>
          <w:szCs w:val="18"/>
        </w:rPr>
        <w:t>住所地Address</w:t>
      </w:r>
      <w:r>
        <w:rPr>
          <w:rFonts w:hint="eastAsia" w:ascii="黑体" w:hAnsi="黑体" w:eastAsia="宋体" w:cs="黑体"/>
          <w:sz w:val="18"/>
          <w:szCs w:val="18"/>
          <w:lang w:eastAsia="zh-CN"/>
        </w:rPr>
        <w:t>：</w:t>
      </w:r>
      <w:r>
        <w:rPr>
          <w:rFonts w:hint="eastAsia" w:ascii="黑体" w:hAnsi="黑体" w:eastAsia="宋体" w:cs="黑体"/>
          <w:sz w:val="18"/>
          <w:szCs w:val="18"/>
          <w:u w:val="single"/>
          <w:lang w:val="en-US" w:eastAsia="zh-CN"/>
        </w:rPr>
        <w:t xml:space="preserve">                                                                              </w:t>
      </w:r>
      <w:r>
        <w:rPr>
          <w:rFonts w:hint="eastAsia" w:ascii="黑体" w:hAnsi="黑体" w:eastAsia="宋体" w:cs="黑体"/>
          <w:sz w:val="18"/>
          <w:szCs w:val="18"/>
          <w:lang w:eastAsia="zh-CN"/>
        </w:rPr>
        <w:t>電話</w:t>
      </w:r>
      <w:r>
        <w:rPr>
          <w:rFonts w:hint="eastAsia" w:ascii="黑体" w:hAnsi="黑体" w:eastAsia="宋体" w:cs="黑体"/>
          <w:sz w:val="18"/>
          <w:szCs w:val="18"/>
        </w:rPr>
        <w:t xml:space="preserve"> Tel</w:t>
      </w:r>
      <w:r>
        <w:rPr>
          <w:rFonts w:hint="eastAsia" w:ascii="黑体" w:hAnsi="黑体" w:eastAsia="宋体" w:cs="黑体"/>
          <w:sz w:val="18"/>
          <w:szCs w:val="18"/>
          <w:lang w:eastAsia="zh-CN"/>
        </w:rPr>
        <w:t>：</w:t>
      </w:r>
      <w:r>
        <w:rPr>
          <w:rFonts w:hint="eastAsia" w:ascii="黑体" w:hAnsi="黑体" w:eastAsia="宋体" w:cs="黑体"/>
          <w:sz w:val="18"/>
          <w:szCs w:val="18"/>
          <w:u w:val="single"/>
          <w:lang w:val="en-US" w:eastAsia="zh-CN"/>
        </w:rPr>
        <w:t xml:space="preserve">                         </w:t>
      </w:r>
    </w:p>
    <w:p>
      <w:pPr>
        <w:spacing w:before="120" w:beforeLines="50" w:after="120" w:afterLines="50" w:line="276" w:lineRule="auto"/>
        <w:jc w:val="both"/>
        <w:rPr>
          <w:rFonts w:hint="eastAsia" w:ascii="黑体" w:hAnsi="黑体" w:eastAsia="黑体" w:cs="黑体"/>
          <w:sz w:val="16"/>
          <w:szCs w:val="16"/>
          <w:lang w:eastAsia="zh-CN"/>
        </w:rPr>
      </w:pPr>
      <w:r>
        <w:rPr>
          <w:rFonts w:hint="eastAsia" w:ascii="黑体" w:hAnsi="黑体" w:eastAsia="宋体" w:cs="黑体"/>
          <w:sz w:val="16"/>
          <w:szCs w:val="16"/>
        </w:rPr>
        <w:t>委託人就拍賣會委託香港福羲國際拍賣有限公司代為競投一事特授權並承諾如下The bidder hereby entrusts Hong Kong Fuxi International Auction Co., Ltd. to carry out the absentee bidding for the auction, and agree to the following terms</w:t>
      </w:r>
      <w:r>
        <w:rPr>
          <w:rFonts w:hint="eastAsia" w:ascii="黑体" w:hAnsi="黑体" w:eastAsia="宋体" w:cs="黑体"/>
          <w:sz w:val="16"/>
          <w:szCs w:val="16"/>
          <w:lang w:eastAsia="zh-CN"/>
        </w:rPr>
        <w:t>：</w:t>
      </w:r>
    </w:p>
    <w:p>
      <w:pPr>
        <w:spacing w:before="120" w:beforeLines="50" w:after="120" w:afterLines="50" w:line="276" w:lineRule="auto"/>
        <w:jc w:val="both"/>
        <w:rPr>
          <w:rFonts w:hint="eastAsia" w:ascii="黑体" w:hAnsi="黑体" w:eastAsia="黑体" w:cs="黑体"/>
          <w:sz w:val="16"/>
          <w:szCs w:val="16"/>
        </w:rPr>
      </w:pPr>
      <w:r>
        <w:rPr>
          <w:rFonts w:hint="eastAsia" w:ascii="黑体" w:hAnsi="黑体" w:eastAsia="宋体" w:cs="黑体"/>
          <w:sz w:val="16"/>
          <w:szCs w:val="16"/>
        </w:rPr>
        <w:t>一、授權Authorization：</w:t>
      </w:r>
    </w:p>
    <w:p>
      <w:pPr>
        <w:spacing w:before="120" w:beforeLines="50" w:after="120" w:afterLines="50" w:line="276" w:lineRule="auto"/>
        <w:ind w:left="0" w:leftChars="0" w:firstLine="390" w:firstLineChars="244"/>
        <w:jc w:val="both"/>
        <w:rPr>
          <w:rFonts w:hint="eastAsia" w:ascii="黑体" w:hAnsi="黑体" w:eastAsia="黑体" w:cs="黑体"/>
          <w:sz w:val="16"/>
          <w:szCs w:val="16"/>
        </w:rPr>
      </w:pPr>
      <w:r>
        <w:rPr>
          <w:rFonts w:hint="eastAsia" w:ascii="黑体" w:hAnsi="黑体" w:eastAsia="宋体" w:cs="黑体"/>
          <w:sz w:val="16"/>
          <w:szCs w:val="16"/>
        </w:rPr>
        <w:t>（一）委託人授權香港福羲國際拍賣有限公司就本期拍賣會按下列拍賣圖錄號及委託價格進行競投。(I) The bidder entrusts Hong Kong Fuxi International Auction Co., Ltd. to carry out the absentee bidding for the auction for the current period according to the pictorial catalog number and bidding price as shown below.</w:t>
      </w:r>
    </w:p>
    <w:tbl>
      <w:tblPr>
        <w:tblStyle w:val="4"/>
        <w:tblpPr w:leftFromText="180" w:rightFromText="180" w:vertAnchor="text" w:horzAnchor="page" w:tblpX="635" w:tblpY="52"/>
        <w:tblOverlap w:val="never"/>
        <w:tblW w:w="10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28"/>
        <w:gridCol w:w="3450"/>
        <w:gridCol w:w="3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7" w:hRule="atLeast"/>
        </w:trPr>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宋体" w:cs="黑体"/>
                <w:i w:val="0"/>
                <w:color w:val="000000"/>
                <w:kern w:val="0"/>
                <w:sz w:val="20"/>
                <w:szCs w:val="20"/>
                <w:u w:val="none"/>
                <w:lang w:val="en-US" w:eastAsia="zh-CN" w:bidi="ar"/>
              </w:rPr>
              <w:t>圖錄號Pictorial catalog number</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宋体" w:cs="黑体"/>
                <w:i w:val="0"/>
                <w:color w:val="000000"/>
                <w:kern w:val="0"/>
                <w:sz w:val="20"/>
                <w:szCs w:val="20"/>
                <w:u w:val="none"/>
                <w:lang w:val="en-US" w:eastAsia="zh-CN" w:bidi="ar"/>
              </w:rPr>
              <w:t>拍賣品名稱Name of the auction items</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宋体" w:cs="黑体"/>
                <w:i w:val="0"/>
                <w:color w:val="000000"/>
                <w:kern w:val="0"/>
                <w:sz w:val="20"/>
                <w:szCs w:val="20"/>
                <w:u w:val="none"/>
                <w:lang w:val="en-US" w:eastAsia="zh-CN" w:bidi="ar"/>
              </w:rPr>
              <w:t>委託出價Bidding price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黑体" w:hAnsi="宋体" w:eastAsia="黑体" w:cs="黑体"/>
                <w:i w:val="0"/>
                <w:color w:val="000000"/>
                <w:sz w:val="16"/>
                <w:szCs w:val="16"/>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黑体" w:hAnsi="宋体" w:eastAsia="黑体" w:cs="黑体"/>
                <w:i w:val="0"/>
                <w:color w:val="000000"/>
                <w:sz w:val="16"/>
                <w:szCs w:val="16"/>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黑体" w:hAnsi="宋体" w:eastAsia="黑体" w:cs="黑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spacing w:before="120" w:beforeLines="50" w:after="120" w:afterLines="50" w:line="276" w:lineRule="auto"/>
        <w:ind w:left="0" w:leftChars="0" w:firstLine="390" w:firstLineChars="244"/>
        <w:jc w:val="both"/>
        <w:rPr>
          <w:rFonts w:hint="eastAsia" w:ascii="黑体" w:hAnsi="黑体" w:eastAsia="黑体" w:cs="黑体"/>
          <w:sz w:val="16"/>
          <w:szCs w:val="16"/>
        </w:rPr>
      </w:pPr>
    </w:p>
    <w:p>
      <w:pPr>
        <w:spacing w:before="120" w:beforeLines="50" w:after="120" w:afterLines="50" w:line="276" w:lineRule="auto"/>
        <w:ind w:left="0" w:leftChars="0" w:firstLine="390" w:firstLineChars="244"/>
        <w:jc w:val="both"/>
        <w:rPr>
          <w:rFonts w:hint="eastAsia" w:ascii="黑体" w:hAnsi="黑体" w:eastAsia="黑体" w:cs="黑体"/>
          <w:sz w:val="16"/>
          <w:szCs w:val="16"/>
        </w:rPr>
      </w:pPr>
      <w:r>
        <w:rPr>
          <w:rFonts w:hint="eastAsia" w:ascii="黑体" w:hAnsi="黑体" w:eastAsia="宋体" w:cs="黑体"/>
          <w:sz w:val="16"/>
          <w:szCs w:val="16"/>
        </w:rPr>
        <w:t>（二）委託人同意香港福羲國際拍賣有限公司指派工作人員代委託人進行競投。(II) The bidder agrees that Hong Kong Fuxi International Auction Co., Ltd. will appoint certain personnel to bid on behalf of the bidder.</w:t>
      </w:r>
    </w:p>
    <w:p>
      <w:pPr>
        <w:spacing w:before="120" w:beforeLines="50" w:after="120" w:afterLines="50" w:line="276" w:lineRule="auto"/>
        <w:ind w:left="0" w:leftChars="0" w:firstLine="390" w:firstLineChars="244"/>
        <w:jc w:val="both"/>
        <w:rPr>
          <w:rFonts w:hint="eastAsia" w:ascii="黑体" w:hAnsi="黑体" w:eastAsia="黑体" w:cs="黑体"/>
          <w:sz w:val="16"/>
          <w:szCs w:val="16"/>
        </w:rPr>
      </w:pPr>
      <w:r>
        <w:rPr>
          <w:rFonts w:hint="eastAsia" w:ascii="黑体" w:hAnsi="黑体" w:eastAsia="宋体" w:cs="黑体"/>
          <w:sz w:val="16"/>
          <w:szCs w:val="16"/>
        </w:rPr>
        <w:t>（三）受託人應以盡可能低的價格代為競投，競投成交價不得高於委託價。(III) The trustee shall bid at the price as low as possible, and the transaction price of the competitive bidding shall be no higher than the entrusting price.</w:t>
      </w:r>
    </w:p>
    <w:p>
      <w:pPr>
        <w:spacing w:before="120" w:beforeLines="50" w:after="120" w:afterLines="50" w:line="276" w:lineRule="auto"/>
        <w:jc w:val="both"/>
        <w:rPr>
          <w:rFonts w:hint="eastAsia" w:ascii="黑体" w:hAnsi="黑体" w:eastAsia="黑体" w:cs="黑体"/>
          <w:sz w:val="16"/>
          <w:szCs w:val="16"/>
          <w:lang w:eastAsia="zh-CN"/>
        </w:rPr>
      </w:pPr>
      <w:r>
        <w:rPr>
          <w:rFonts w:hint="eastAsia" w:ascii="黑体" w:hAnsi="黑体" w:eastAsia="宋体" w:cs="黑体"/>
          <w:sz w:val="16"/>
          <w:szCs w:val="16"/>
        </w:rPr>
        <w:t>二、承諾Commitment</w:t>
      </w:r>
      <w:r>
        <w:rPr>
          <w:rFonts w:hint="eastAsia" w:ascii="黑体" w:hAnsi="黑体" w:eastAsia="宋体" w:cs="黑体"/>
          <w:sz w:val="16"/>
          <w:szCs w:val="16"/>
          <w:lang w:eastAsia="zh-CN"/>
        </w:rPr>
        <w:t>：</w:t>
      </w:r>
    </w:p>
    <w:p>
      <w:pPr>
        <w:spacing w:before="120" w:beforeLines="50" w:after="120" w:afterLines="50" w:line="276" w:lineRule="auto"/>
        <w:ind w:left="18" w:leftChars="8" w:firstLine="320" w:firstLineChars="200"/>
        <w:jc w:val="both"/>
        <w:rPr>
          <w:rFonts w:hint="eastAsia" w:ascii="黑体" w:hAnsi="黑体" w:eastAsia="黑体" w:cs="黑体"/>
          <w:sz w:val="16"/>
          <w:szCs w:val="16"/>
        </w:rPr>
      </w:pPr>
      <w:r>
        <w:rPr>
          <w:rFonts w:hint="eastAsia" w:ascii="黑体" w:hAnsi="黑体" w:eastAsia="宋体" w:cs="黑体"/>
          <w:sz w:val="16"/>
          <w:szCs w:val="16"/>
        </w:rPr>
        <w:t>（一）競投委託人承諾最遲應在拍賣會前三天向香港福</w:t>
      </w:r>
      <w:r>
        <w:rPr>
          <w:rFonts w:hint="eastAsia" w:ascii="黑体" w:hAnsi="黑体" w:cs="黑体"/>
          <w:sz w:val="16"/>
          <w:szCs w:val="16"/>
          <w:lang w:val="en-US" w:eastAsia="zh-CN"/>
        </w:rPr>
        <w:t>羲</w:t>
      </w:r>
      <w:r>
        <w:rPr>
          <w:rFonts w:hint="eastAsia" w:ascii="黑体" w:hAnsi="黑体" w:eastAsia="宋体" w:cs="黑体"/>
          <w:sz w:val="16"/>
          <w:szCs w:val="16"/>
        </w:rPr>
        <w:t>國際拍賣有限公司，提供有關資信證明並將委託價30％作為保證金匯入受託人公司帳戶，否則受託方有權拒絕接受委託。(I) The bidder acknowledges to provide the related credit certificate to Hong Kong Fu</w:t>
      </w:r>
      <w:r>
        <w:rPr>
          <w:rFonts w:hint="eastAsia" w:ascii="黑体" w:hAnsi="黑体" w:cs="黑体"/>
          <w:sz w:val="16"/>
          <w:szCs w:val="16"/>
          <w:lang w:val="en-US" w:eastAsia="zh-CN"/>
        </w:rPr>
        <w:t>x</w:t>
      </w:r>
      <w:r>
        <w:rPr>
          <w:rFonts w:hint="eastAsia" w:ascii="黑体" w:hAnsi="黑体" w:eastAsia="宋体" w:cs="黑体"/>
          <w:sz w:val="16"/>
          <w:szCs w:val="16"/>
        </w:rPr>
        <w:t>i International Auction Co., Ltd. at least three days prior to the auction, and transfer 30% of the given price as guarantee money into the company account of the entrustee; otherwise, the entrustee has the right to refuse the entrustment.</w:t>
      </w:r>
    </w:p>
    <w:p>
      <w:pPr>
        <w:spacing w:before="120" w:beforeLines="50" w:after="120" w:afterLines="50" w:line="276" w:lineRule="auto"/>
        <w:ind w:left="18" w:leftChars="8" w:firstLine="320" w:firstLineChars="200"/>
        <w:jc w:val="both"/>
        <w:rPr>
          <w:rFonts w:hint="eastAsia" w:ascii="黑体" w:hAnsi="黑体" w:eastAsia="黑体" w:cs="黑体"/>
          <w:sz w:val="16"/>
          <w:szCs w:val="16"/>
        </w:rPr>
      </w:pPr>
      <w:r>
        <w:rPr>
          <w:rFonts w:hint="eastAsia" w:ascii="黑体" w:hAnsi="黑体" w:eastAsia="宋体" w:cs="黑体"/>
          <w:sz w:val="16"/>
          <w:szCs w:val="16"/>
        </w:rPr>
        <w:t>（二）若競投成功，競投委託人承諾按香港福</w:t>
      </w:r>
      <w:r>
        <w:rPr>
          <w:rFonts w:hint="eastAsia" w:ascii="黑体" w:hAnsi="黑体" w:cs="黑体"/>
          <w:sz w:val="16"/>
          <w:szCs w:val="16"/>
          <w:lang w:val="en-US" w:eastAsia="zh-CN"/>
        </w:rPr>
        <w:t>羲</w:t>
      </w:r>
      <w:r>
        <w:rPr>
          <w:rFonts w:hint="eastAsia" w:ascii="黑体" w:hAnsi="黑体" w:eastAsia="宋体" w:cs="黑体"/>
          <w:sz w:val="16"/>
          <w:szCs w:val="16"/>
        </w:rPr>
        <w:t>國際拍賣有限公司《特別聲明》與《拍賣規則》的規定向香港福</w:t>
      </w:r>
      <w:r>
        <w:rPr>
          <w:rFonts w:hint="eastAsia" w:ascii="黑体" w:hAnsi="黑体" w:cs="黑体"/>
          <w:sz w:val="16"/>
          <w:szCs w:val="16"/>
          <w:lang w:val="en-US" w:eastAsia="zh-CN"/>
        </w:rPr>
        <w:t>羲</w:t>
      </w:r>
      <w:r>
        <w:rPr>
          <w:rFonts w:hint="eastAsia" w:ascii="黑体" w:hAnsi="黑体" w:eastAsia="宋体" w:cs="黑体"/>
          <w:sz w:val="16"/>
          <w:szCs w:val="16"/>
        </w:rPr>
        <w:t>國際拍賣有限公司支付落槌價及成交價的階梯傭金和其他各項費用，並領取拍賣品（包裝及運費自理）。(II) If the competitive bidding is successful, the bidder agrees to pay the ladder commission and other prices of the hammer price and the transaction price to Hong Kong Fu</w:t>
      </w:r>
      <w:r>
        <w:rPr>
          <w:rFonts w:hint="eastAsia" w:ascii="黑体" w:hAnsi="黑体" w:cs="黑体"/>
          <w:sz w:val="16"/>
          <w:szCs w:val="16"/>
          <w:lang w:val="en-US" w:eastAsia="zh-CN"/>
        </w:rPr>
        <w:t>x</w:t>
      </w:r>
      <w:r>
        <w:rPr>
          <w:rFonts w:hint="eastAsia" w:ascii="黑体" w:hAnsi="黑体" w:eastAsia="宋体" w:cs="黑体"/>
          <w:sz w:val="16"/>
          <w:szCs w:val="16"/>
        </w:rPr>
        <w:t xml:space="preserve">i International Auction Co., Ltd. according to the </w:t>
      </w:r>
      <w:r>
        <w:rPr>
          <w:rFonts w:hint="eastAsia" w:ascii="黑体" w:hAnsi="黑体" w:eastAsia="宋体" w:cs="黑体"/>
          <w:i/>
          <w:sz w:val="16"/>
          <w:szCs w:val="16"/>
        </w:rPr>
        <w:t xml:space="preserve">Special Announcement </w:t>
      </w:r>
      <w:r>
        <w:rPr>
          <w:rFonts w:hint="eastAsia" w:ascii="黑体" w:hAnsi="黑体" w:eastAsia="宋体" w:cs="黑体"/>
          <w:sz w:val="16"/>
          <w:szCs w:val="16"/>
        </w:rPr>
        <w:t xml:space="preserve">and </w:t>
      </w:r>
      <w:r>
        <w:rPr>
          <w:rFonts w:hint="eastAsia" w:ascii="黑体" w:hAnsi="黑体" w:eastAsia="宋体" w:cs="黑体"/>
          <w:i/>
          <w:sz w:val="16"/>
          <w:szCs w:val="16"/>
        </w:rPr>
        <w:t xml:space="preserve">Auction Rules </w:t>
      </w:r>
      <w:r>
        <w:rPr>
          <w:rFonts w:hint="eastAsia" w:ascii="黑体" w:hAnsi="黑体" w:eastAsia="宋体" w:cs="黑体"/>
          <w:sz w:val="16"/>
          <w:szCs w:val="16"/>
        </w:rPr>
        <w:t>of Hong Kong Fu</w:t>
      </w:r>
      <w:r>
        <w:rPr>
          <w:rFonts w:hint="eastAsia" w:ascii="黑体" w:hAnsi="黑体" w:cs="黑体"/>
          <w:sz w:val="16"/>
          <w:szCs w:val="16"/>
          <w:lang w:val="en-US" w:eastAsia="zh-CN"/>
        </w:rPr>
        <w:t>x</w:t>
      </w:r>
      <w:r>
        <w:rPr>
          <w:rFonts w:hint="eastAsia" w:ascii="黑体" w:hAnsi="黑体" w:eastAsia="宋体" w:cs="黑体"/>
          <w:sz w:val="16"/>
          <w:szCs w:val="16"/>
        </w:rPr>
        <w:t>i</w:t>
      </w:r>
      <w:bookmarkStart w:id="0" w:name="_GoBack"/>
      <w:bookmarkEnd w:id="0"/>
      <w:r>
        <w:rPr>
          <w:rFonts w:hint="eastAsia" w:ascii="黑体" w:hAnsi="黑体" w:eastAsia="宋体" w:cs="黑体"/>
          <w:sz w:val="16"/>
          <w:szCs w:val="16"/>
        </w:rPr>
        <w:t xml:space="preserve"> International Auction Co., Ltd. The bidder shall then receive the auction items (packaging fee and freight to be borne by the bidder).</w:t>
      </w:r>
    </w:p>
    <w:p>
      <w:pPr>
        <w:spacing w:before="120" w:beforeLines="50" w:after="120" w:afterLines="50" w:line="276" w:lineRule="auto"/>
        <w:ind w:left="18" w:leftChars="8" w:firstLine="320" w:firstLineChars="200"/>
        <w:jc w:val="both"/>
        <w:rPr>
          <w:rFonts w:hint="eastAsia" w:ascii="黑体" w:hAnsi="黑体" w:eastAsia="黑体" w:cs="黑体"/>
          <w:sz w:val="16"/>
          <w:szCs w:val="16"/>
        </w:rPr>
      </w:pPr>
      <w:r>
        <w:rPr>
          <w:rFonts w:hint="eastAsia" w:ascii="黑体" w:hAnsi="黑体" w:eastAsia="宋体" w:cs="黑体"/>
          <w:sz w:val="16"/>
          <w:szCs w:val="16"/>
        </w:rPr>
        <w:t>（三）受託人（包括受託人指派的工作人員）對競投未成功或在競投過程中出現的疏忽、過失或無法代為競投等不承擔任何責任。(III) The entrustee (including the personnel appointed by the entrustee) shall not bear any responsibility for the unsuccessful competitive bidding, or the negligence, failure, incapability of the competitive bidding on behalf, etc. during the process of the competitive bidding.</w:t>
      </w:r>
    </w:p>
    <w:p>
      <w:pPr>
        <w:spacing w:before="120" w:beforeLines="50" w:after="120" w:afterLines="50" w:line="276" w:lineRule="auto"/>
        <w:ind w:left="18" w:leftChars="8" w:firstLine="320" w:firstLineChars="200"/>
        <w:jc w:val="both"/>
        <w:rPr>
          <w:rFonts w:hint="eastAsia" w:ascii="黑体" w:hAnsi="黑体" w:eastAsia="黑体" w:cs="黑体"/>
          <w:sz w:val="16"/>
          <w:szCs w:val="16"/>
          <w:lang w:eastAsia="zh-TW"/>
        </w:rPr>
      </w:pPr>
      <w:r>
        <w:rPr>
          <w:rFonts w:hint="eastAsia" w:ascii="黑体" w:hAnsi="黑体" w:eastAsia="宋体" w:cs="黑体"/>
          <w:sz w:val="16"/>
          <w:szCs w:val="16"/>
        </w:rPr>
        <w:t>（四）競投委託人已仔細閱讀並同意按香港福</w:t>
      </w:r>
      <w:r>
        <w:rPr>
          <w:rFonts w:hint="eastAsia" w:ascii="黑体" w:hAnsi="黑体" w:cs="黑体"/>
          <w:sz w:val="16"/>
          <w:szCs w:val="16"/>
          <w:lang w:val="en-US" w:eastAsia="zh-CN"/>
        </w:rPr>
        <w:t>羲</w:t>
      </w:r>
      <w:r>
        <w:rPr>
          <w:rFonts w:hint="eastAsia" w:ascii="黑体" w:hAnsi="黑体" w:eastAsia="宋体" w:cs="黑体"/>
          <w:sz w:val="16"/>
          <w:szCs w:val="16"/>
        </w:rPr>
        <w:t xml:space="preserve">國際拍賣有限公司的《特別聲明》與《拍賣規則》規定的各項條款執行。對委託競投的一切後果承擔責任。(IV) The bidder has carefully read and agreed to various item implementation regulated in </w:t>
      </w:r>
      <w:r>
        <w:rPr>
          <w:rFonts w:hint="eastAsia" w:ascii="黑体" w:hAnsi="黑体" w:eastAsia="宋体" w:cs="黑体"/>
          <w:i/>
          <w:sz w:val="16"/>
          <w:szCs w:val="16"/>
        </w:rPr>
        <w:t xml:space="preserve">the Special Announcement </w:t>
      </w:r>
      <w:r>
        <w:rPr>
          <w:rFonts w:hint="eastAsia" w:ascii="黑体" w:hAnsi="黑体" w:eastAsia="宋体" w:cs="黑体"/>
          <w:sz w:val="16"/>
          <w:szCs w:val="16"/>
        </w:rPr>
        <w:t xml:space="preserve">and </w:t>
      </w:r>
      <w:r>
        <w:rPr>
          <w:rFonts w:hint="eastAsia" w:ascii="黑体" w:hAnsi="黑体" w:eastAsia="宋体" w:cs="黑体"/>
          <w:i/>
          <w:sz w:val="16"/>
          <w:szCs w:val="16"/>
        </w:rPr>
        <w:t xml:space="preserve">Auction Rules </w:t>
      </w:r>
      <w:r>
        <w:rPr>
          <w:rFonts w:hint="eastAsia" w:ascii="黑体" w:hAnsi="黑体" w:eastAsia="宋体" w:cs="黑体"/>
          <w:sz w:val="16"/>
          <w:szCs w:val="16"/>
        </w:rPr>
        <w:t>of Hong Kong Fu</w:t>
      </w:r>
      <w:r>
        <w:rPr>
          <w:rFonts w:hint="eastAsia" w:ascii="黑体" w:hAnsi="黑体" w:cs="黑体"/>
          <w:sz w:val="16"/>
          <w:szCs w:val="16"/>
          <w:lang w:val="en-US" w:eastAsia="zh-CN"/>
        </w:rPr>
        <w:t>x</w:t>
      </w:r>
      <w:r>
        <w:rPr>
          <w:rFonts w:hint="eastAsia" w:ascii="黑体" w:hAnsi="黑体" w:eastAsia="宋体" w:cs="黑体"/>
          <w:sz w:val="16"/>
          <w:szCs w:val="16"/>
        </w:rPr>
        <w:t>i International Auction Co., Ltd. The bidder will bear the responsibility for all consequences of entrusting competitive bidding.</w:t>
      </w:r>
    </w:p>
    <w:p>
      <w:pPr>
        <w:spacing w:before="120" w:beforeLines="50" w:after="120" w:afterLines="50" w:line="276" w:lineRule="auto"/>
        <w:jc w:val="both"/>
        <w:rPr>
          <w:rFonts w:hint="eastAsia" w:ascii="黑体" w:hAnsi="黑体" w:eastAsia="黑体" w:cs="黑体"/>
          <w:sz w:val="16"/>
          <w:szCs w:val="16"/>
          <w:lang w:eastAsia="zh-CN"/>
        </w:rPr>
      </w:pPr>
      <w:r>
        <w:rPr>
          <w:rFonts w:hint="eastAsia" w:ascii="黑体" w:hAnsi="黑体" w:eastAsia="宋体" w:cs="黑体"/>
          <w:sz w:val="16"/>
          <w:szCs w:val="16"/>
        </w:rPr>
        <w:t>敬請注意Notes</w:t>
      </w:r>
      <w:r>
        <w:rPr>
          <w:rFonts w:hint="eastAsia" w:ascii="黑体" w:hAnsi="黑体" w:eastAsia="宋体" w:cs="黑体"/>
          <w:sz w:val="16"/>
          <w:szCs w:val="16"/>
          <w:lang w:eastAsia="zh-CN"/>
        </w:rPr>
        <w:t>：</w:t>
      </w:r>
    </w:p>
    <w:p>
      <w:pPr>
        <w:spacing w:before="120" w:beforeLines="50" w:after="120" w:afterLines="50" w:line="276" w:lineRule="auto"/>
        <w:ind w:firstLine="320" w:firstLineChars="200"/>
        <w:jc w:val="both"/>
        <w:rPr>
          <w:rFonts w:hint="eastAsia" w:ascii="黑体" w:hAnsi="黑体" w:eastAsia="黑体" w:cs="黑体"/>
          <w:sz w:val="16"/>
          <w:szCs w:val="16"/>
        </w:rPr>
      </w:pPr>
      <w:r>
        <w:rPr>
          <w:rFonts w:hint="eastAsia" w:ascii="黑体" w:hAnsi="黑体" w:eastAsia="宋体" w:cs="黑体"/>
          <w:sz w:val="16"/>
          <w:szCs w:val="16"/>
        </w:rPr>
        <w:t>1、本授權書須按上述列表要求填寫清楚、完整，否則無效。This letter of authorization shall be written clearly and completely based on the requirements listed above; otherwise, it shall be deemed as invalid.</w:t>
      </w:r>
    </w:p>
    <w:p>
      <w:pPr>
        <w:spacing w:before="120" w:beforeLines="50" w:after="120" w:afterLines="50" w:line="276" w:lineRule="auto"/>
        <w:ind w:left="0" w:leftChars="0" w:firstLine="320" w:firstLineChars="200"/>
        <w:jc w:val="both"/>
        <w:rPr>
          <w:rFonts w:hint="eastAsia" w:ascii="黑体" w:hAnsi="黑体" w:eastAsia="黑体" w:cs="黑体"/>
          <w:sz w:val="16"/>
          <w:szCs w:val="16"/>
        </w:rPr>
      </w:pPr>
      <w:r>
        <w:rPr>
          <w:rFonts w:hint="eastAsia" w:ascii="黑体" w:hAnsi="黑体" w:eastAsia="宋体" w:cs="黑体"/>
          <w:sz w:val="16"/>
          <w:szCs w:val="16"/>
        </w:rPr>
        <w:t>2、競投委託人如撤銷本授權書，應在拍賣日前二十四小時書面通知香港福羲國際拍賣有限公司。If the bidder revokes the letter of authorization, the bidder shall send the written notice to Hong Kong Fuxi International Auction Co., Ltd. 24 hours before the auction day.</w:t>
      </w:r>
    </w:p>
    <w:p>
      <w:pPr>
        <w:spacing w:before="120" w:beforeLines="50" w:after="120" w:afterLines="50" w:line="276" w:lineRule="auto"/>
        <w:ind w:firstLine="320" w:firstLineChars="200"/>
        <w:jc w:val="both"/>
        <w:rPr>
          <w:rFonts w:hint="eastAsia" w:ascii="黑体" w:hAnsi="黑体" w:eastAsia="黑体" w:cs="黑体"/>
          <w:sz w:val="16"/>
          <w:szCs w:val="16"/>
        </w:rPr>
      </w:pPr>
      <w:r>
        <w:rPr>
          <w:rFonts w:hint="eastAsia" w:ascii="黑体" w:hAnsi="黑体" w:eastAsia="宋体" w:cs="黑体"/>
          <w:sz w:val="16"/>
          <w:szCs w:val="16"/>
        </w:rPr>
        <w:t>3、如委託人以電話方式委託競投，應出具書面授權委託書，經受托方同意後方可生效。If the bidder entrusts the competitive bidding by phone, the bidder shall issue a written letter of absentee bid which shall be valid with the consent of the entrustee.</w:t>
      </w:r>
    </w:p>
    <w:p>
      <w:pPr>
        <w:spacing w:before="120" w:beforeLines="50" w:after="120" w:afterLines="50" w:line="276" w:lineRule="auto"/>
        <w:ind w:firstLine="320" w:firstLineChars="200"/>
        <w:jc w:val="both"/>
        <w:rPr>
          <w:rFonts w:hint="eastAsia" w:ascii="黑体" w:hAnsi="黑体" w:eastAsia="黑体" w:cs="黑体"/>
          <w:sz w:val="16"/>
          <w:szCs w:val="16"/>
        </w:rPr>
      </w:pPr>
      <w:r>
        <w:rPr>
          <w:rFonts w:hint="eastAsia" w:ascii="黑体" w:hAnsi="黑体" w:eastAsia="宋体" w:cs="黑体"/>
          <w:sz w:val="16"/>
          <w:szCs w:val="16"/>
        </w:rPr>
        <w:t>4、本委託書可複印使用。The letter of authorization may be copied for use.</w:t>
      </w:r>
    </w:p>
    <w:p>
      <w:pPr>
        <w:spacing w:before="120" w:beforeLines="50" w:after="120" w:afterLines="50" w:line="276" w:lineRule="auto"/>
        <w:ind w:firstLine="320" w:firstLineChars="200"/>
        <w:jc w:val="both"/>
        <w:rPr>
          <w:rFonts w:hint="eastAsia" w:ascii="黑体" w:hAnsi="黑体" w:eastAsia="黑体" w:cs="黑体"/>
          <w:sz w:val="16"/>
          <w:szCs w:val="16"/>
        </w:rPr>
      </w:pPr>
    </w:p>
    <w:p>
      <w:pPr>
        <w:spacing w:before="120" w:beforeLines="50" w:after="120" w:afterLines="50" w:line="276" w:lineRule="auto"/>
        <w:ind w:firstLine="320" w:firstLineChars="200"/>
        <w:jc w:val="both"/>
        <w:rPr>
          <w:rFonts w:hint="eastAsia" w:ascii="黑体" w:hAnsi="黑体" w:eastAsia="黑体" w:cs="黑体"/>
          <w:sz w:val="16"/>
          <w:szCs w:val="16"/>
          <w:u w:val="single"/>
          <w:lang w:val="en-US" w:eastAsia="zh-CN"/>
        </w:rPr>
      </w:pPr>
      <w:r>
        <w:rPr>
          <w:rFonts w:hint="eastAsia" w:ascii="黑体" w:hAnsi="黑体" w:eastAsia="宋体" w:cs="黑体"/>
          <w:sz w:val="16"/>
          <w:szCs w:val="16"/>
        </w:rPr>
        <w:t>委託人</w:t>
      </w:r>
      <w:r>
        <w:rPr>
          <w:rFonts w:hint="eastAsia" w:ascii="黑体" w:hAnsi="黑体" w:eastAsia="宋体" w:cs="黑体"/>
          <w:sz w:val="16"/>
          <w:szCs w:val="16"/>
          <w:lang w:eastAsia="zh-CN"/>
        </w:rPr>
        <w:t>簽字</w:t>
      </w:r>
      <w:r>
        <w:rPr>
          <w:rFonts w:hint="eastAsia" w:ascii="黑体" w:hAnsi="黑体" w:eastAsia="宋体" w:cs="黑体"/>
          <w:sz w:val="16"/>
          <w:szCs w:val="16"/>
        </w:rPr>
        <w:t>Signature of the bidder</w:t>
      </w:r>
      <w:r>
        <w:rPr>
          <w:rFonts w:hint="eastAsia" w:ascii="黑体" w:hAnsi="黑体" w:eastAsia="宋体" w:cs="黑体"/>
          <w:sz w:val="16"/>
          <w:szCs w:val="16"/>
          <w:lang w:eastAsia="zh-CN"/>
        </w:rPr>
        <w:t>：</w:t>
      </w:r>
      <w:r>
        <w:rPr>
          <w:rFonts w:hint="eastAsia" w:ascii="黑体" w:hAnsi="黑体" w:eastAsia="宋体" w:cs="黑体"/>
          <w:sz w:val="16"/>
          <w:szCs w:val="16"/>
          <w:u w:val="single"/>
          <w:lang w:val="en-US" w:eastAsia="zh-CN"/>
        </w:rPr>
        <w:t xml:space="preserve">                       </w:t>
      </w:r>
    </w:p>
    <w:p>
      <w:pPr>
        <w:ind w:right="440"/>
        <w:jc w:val="right"/>
        <w:rPr>
          <w:rFonts w:hint="eastAsia" w:ascii="黑体" w:hAnsi="黑体" w:eastAsia="黑体" w:cs="黑体"/>
          <w:sz w:val="16"/>
          <w:szCs w:val="16"/>
          <w:u w:val="none"/>
          <w:lang w:val="en-US" w:eastAsia="zh-CN"/>
        </w:rPr>
      </w:pPr>
      <w:r>
        <w:rPr>
          <w:rFonts w:hint="eastAsia" w:ascii="黑体" w:hAnsi="黑体" w:eastAsia="宋体" w:cs="黑体"/>
          <w:sz w:val="16"/>
          <w:szCs w:val="16"/>
          <w:u w:val="single"/>
          <w:lang w:val="en-US" w:eastAsia="zh-CN"/>
        </w:rPr>
        <w:t xml:space="preserve">            </w:t>
      </w:r>
      <w:r>
        <w:rPr>
          <w:rFonts w:hint="eastAsia" w:ascii="黑体" w:hAnsi="黑体" w:eastAsia="宋体" w:cs="黑体"/>
          <w:sz w:val="16"/>
          <w:szCs w:val="16"/>
          <w:u w:val="none"/>
        </w:rPr>
        <w:t>年</w:t>
      </w:r>
      <w:r>
        <w:rPr>
          <w:rFonts w:hint="eastAsia" w:ascii="黑体" w:hAnsi="黑体" w:eastAsia="宋体" w:cs="黑体"/>
          <w:sz w:val="16"/>
          <w:szCs w:val="16"/>
          <w:u w:val="none"/>
          <w:lang w:val="en-US" w:eastAsia="zh-CN"/>
        </w:rPr>
        <w:t>YYYY</w:t>
      </w:r>
      <w:r>
        <w:rPr>
          <w:rFonts w:hint="eastAsia" w:ascii="黑体" w:hAnsi="黑体" w:eastAsia="宋体" w:cs="黑体"/>
          <w:sz w:val="16"/>
          <w:szCs w:val="16"/>
          <w:u w:val="single"/>
          <w:lang w:val="en-US" w:eastAsia="zh-CN"/>
        </w:rPr>
        <w:t xml:space="preserve">         </w:t>
      </w:r>
      <w:r>
        <w:rPr>
          <w:rFonts w:hint="eastAsia" w:ascii="黑体" w:hAnsi="黑体" w:eastAsia="宋体" w:cs="黑体"/>
          <w:sz w:val="16"/>
          <w:szCs w:val="16"/>
          <w:u w:val="none"/>
        </w:rPr>
        <w:t>月</w:t>
      </w:r>
      <w:r>
        <w:rPr>
          <w:rFonts w:hint="eastAsia" w:ascii="黑体" w:hAnsi="黑体" w:eastAsia="宋体" w:cs="黑体"/>
          <w:sz w:val="16"/>
          <w:szCs w:val="16"/>
          <w:u w:val="none"/>
          <w:lang w:val="en-US" w:eastAsia="zh-CN"/>
        </w:rPr>
        <w:t>MM</w:t>
      </w:r>
      <w:r>
        <w:rPr>
          <w:rFonts w:hint="eastAsia" w:ascii="黑体" w:hAnsi="黑体" w:eastAsia="宋体" w:cs="黑体"/>
          <w:sz w:val="16"/>
          <w:szCs w:val="16"/>
          <w:u w:val="single"/>
          <w:lang w:val="en-US" w:eastAsia="zh-CN"/>
        </w:rPr>
        <w:t xml:space="preserve">        </w:t>
      </w:r>
      <w:r>
        <w:rPr>
          <w:rFonts w:hint="eastAsia" w:ascii="黑体" w:hAnsi="黑体" w:eastAsia="宋体" w:cs="黑体"/>
          <w:sz w:val="16"/>
          <w:szCs w:val="16"/>
          <w:u w:val="none"/>
        </w:rPr>
        <w:t>日</w:t>
      </w:r>
      <w:r>
        <w:rPr>
          <w:rFonts w:hint="eastAsia" w:ascii="黑体" w:hAnsi="黑体" w:eastAsia="宋体" w:cs="黑体"/>
          <w:sz w:val="16"/>
          <w:szCs w:val="16"/>
          <w:u w:val="none"/>
          <w:lang w:val="en-US" w:eastAsia="zh-CN"/>
        </w:rPr>
        <w:t>DD</w:t>
      </w:r>
    </w:p>
    <w:p>
      <w:pPr>
        <w:ind w:right="440"/>
        <w:jc w:val="right"/>
        <w:rPr>
          <w:rFonts w:hint="eastAsia" w:ascii="黑体" w:hAnsi="黑体" w:eastAsia="黑体" w:cs="黑体"/>
          <w:sz w:val="16"/>
          <w:szCs w:val="16"/>
          <w:u w:val="none"/>
          <w:lang w:val="en-US" w:eastAsia="zh-CN"/>
        </w:rPr>
      </w:pPr>
    </w:p>
    <w:sectPr>
      <w:pgSz w:w="11906" w:h="16838"/>
      <w:pgMar w:top="0" w:right="206" w:bottom="118" w:left="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F4005"/>
    <w:rsid w:val="0763710C"/>
    <w:rsid w:val="08670E01"/>
    <w:rsid w:val="1754668A"/>
    <w:rsid w:val="1E0B3780"/>
    <w:rsid w:val="33F20D77"/>
    <w:rsid w:val="49AA2C3A"/>
    <w:rsid w:val="4D7E1B71"/>
    <w:rsid w:val="5B254CC6"/>
    <w:rsid w:val="670F4005"/>
    <w:rsid w:val="687F38FF"/>
    <w:rsid w:val="6D535020"/>
    <w:rsid w:val="73173827"/>
    <w:rsid w:val="7A36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2018-05-19T06:30:00Z</dcterms:created>
  <dc:creator>ＪＸ#</dc:creator>
  <cp:lastModifiedBy>Yannie</cp:lastModifiedBy>
  <dcterms:modified xsi:type="dcterms:W3CDTF">2018-05-29T07:52:48Z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