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AB" w:rsidRPr="003A7925" w:rsidRDefault="001D15AB" w:rsidP="001D15AB">
      <w:pPr>
        <w:pStyle w:val="1"/>
        <w:jc w:val="center"/>
      </w:pPr>
      <w:bookmarkStart w:id="0" w:name="_Toc491098509"/>
      <w:r>
        <w:rPr>
          <w:rFonts w:hint="eastAsia"/>
        </w:rPr>
        <w:t>继</w:t>
      </w:r>
      <w:r>
        <w:rPr>
          <w:rFonts w:hint="eastAsia"/>
        </w:rPr>
        <w:t xml:space="preserve"> </w:t>
      </w: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权</w:t>
      </w:r>
      <w:r>
        <w:rPr>
          <w:rFonts w:hint="eastAsia"/>
        </w:rPr>
        <w:t xml:space="preserve"> </w:t>
      </w: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证</w:t>
      </w:r>
      <w:r>
        <w:rPr>
          <w:rFonts w:hint="eastAsia"/>
        </w:rPr>
        <w:t xml:space="preserve"> </w:t>
      </w:r>
      <w:r w:rsidRPr="003A7925">
        <w:rPr>
          <w:rFonts w:hint="eastAsia"/>
        </w:rPr>
        <w:t>亲</w:t>
      </w:r>
      <w:r>
        <w:rPr>
          <w:rFonts w:hint="eastAsia"/>
        </w:rPr>
        <w:t xml:space="preserve"> </w:t>
      </w:r>
      <w:r w:rsidRPr="003A7925">
        <w:rPr>
          <w:rFonts w:hint="eastAsia"/>
        </w:rPr>
        <w:t>属</w:t>
      </w:r>
      <w:r>
        <w:rPr>
          <w:rFonts w:hint="eastAsia"/>
        </w:rPr>
        <w:t xml:space="preserve"> </w:t>
      </w:r>
      <w:r w:rsidRPr="003A7925">
        <w:rPr>
          <w:rFonts w:hint="eastAsia"/>
        </w:rPr>
        <w:t>关</w:t>
      </w:r>
      <w:r>
        <w:rPr>
          <w:rFonts w:hint="eastAsia"/>
        </w:rPr>
        <w:t xml:space="preserve"> </w:t>
      </w:r>
      <w:r w:rsidRPr="003A7925">
        <w:rPr>
          <w:rFonts w:hint="eastAsia"/>
        </w:rPr>
        <w:t>系</w:t>
      </w:r>
      <w:r>
        <w:rPr>
          <w:rFonts w:hint="eastAsia"/>
        </w:rPr>
        <w:t xml:space="preserve"> </w:t>
      </w:r>
      <w:r w:rsidRPr="003A7925">
        <w:rPr>
          <w:rFonts w:hint="eastAsia"/>
        </w:rPr>
        <w:t>证</w:t>
      </w:r>
      <w:r>
        <w:rPr>
          <w:rFonts w:hint="eastAsia"/>
        </w:rPr>
        <w:t xml:space="preserve"> </w:t>
      </w:r>
      <w:r w:rsidRPr="003A7925"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bookmarkEnd w:id="0"/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/>
      </w:tblPr>
      <w:tblGrid>
        <w:gridCol w:w="534"/>
        <w:gridCol w:w="614"/>
        <w:gridCol w:w="1012"/>
        <w:gridCol w:w="586"/>
        <w:gridCol w:w="836"/>
        <w:gridCol w:w="300"/>
        <w:gridCol w:w="836"/>
        <w:gridCol w:w="456"/>
        <w:gridCol w:w="977"/>
        <w:gridCol w:w="469"/>
        <w:gridCol w:w="1732"/>
        <w:gridCol w:w="598"/>
        <w:gridCol w:w="836"/>
        <w:gridCol w:w="3128"/>
        <w:gridCol w:w="1260"/>
      </w:tblGrid>
      <w:tr w:rsidR="001D15AB" w:rsidRPr="00E50B29" w:rsidTr="00AA2811">
        <w:trPr>
          <w:trHeight w:val="616"/>
        </w:trPr>
        <w:tc>
          <w:tcPr>
            <w:tcW w:w="1186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 xml:space="preserve">被继承人基本情  </w:t>
            </w:r>
            <w:proofErr w:type="gramStart"/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6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66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死亡日期</w:t>
            </w:r>
          </w:p>
        </w:tc>
        <w:tc>
          <w:tcPr>
            <w:tcW w:w="18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死亡地点</w:t>
            </w:r>
          </w:p>
        </w:tc>
        <w:tc>
          <w:tcPr>
            <w:tcW w:w="14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死亡原因</w:t>
            </w:r>
          </w:p>
        </w:tc>
        <w:tc>
          <w:tcPr>
            <w:tcW w:w="4596" w:type="dxa"/>
            <w:gridSpan w:val="2"/>
            <w:tcBorders>
              <w:lef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生  前  住  址</w:t>
            </w:r>
          </w:p>
        </w:tc>
      </w:tr>
      <w:tr w:rsidR="001D15AB" w:rsidRPr="00E50B29" w:rsidTr="00AA2811">
        <w:trPr>
          <w:trHeight w:val="378"/>
        </w:trPr>
        <w:tc>
          <w:tcPr>
            <w:tcW w:w="1186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96" w:type="dxa"/>
            <w:gridSpan w:val="2"/>
            <w:tcBorders>
              <w:lef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15AB" w:rsidRPr="00E50B29" w:rsidTr="00AA2811">
        <w:tc>
          <w:tcPr>
            <w:tcW w:w="536" w:type="dxa"/>
            <w:vMerge w:val="restart"/>
            <w:tcBorders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法定继承范围第一顺序继承人</w:t>
            </w:r>
          </w:p>
        </w:tc>
        <w:tc>
          <w:tcPr>
            <w:tcW w:w="169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lef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59" w:type="dxa"/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96" w:type="dxa"/>
            <w:gridSpan w:val="2"/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2945" w:type="dxa"/>
            <w:gridSpan w:val="3"/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住           址</w:t>
            </w:r>
          </w:p>
        </w:tc>
        <w:tc>
          <w:tcPr>
            <w:tcW w:w="859" w:type="dxa"/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是否健在</w:t>
            </w:r>
          </w:p>
        </w:tc>
        <w:tc>
          <w:tcPr>
            <w:tcW w:w="3285" w:type="dxa"/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死亡时间、地点、原因</w:t>
            </w:r>
          </w:p>
        </w:tc>
        <w:tc>
          <w:tcPr>
            <w:tcW w:w="1311" w:type="dxa"/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初婚/</w:t>
            </w:r>
          </w:p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再婚</w:t>
            </w:r>
          </w:p>
        </w:tc>
      </w:tr>
      <w:tr w:rsidR="001D15AB" w:rsidRPr="00E50B29" w:rsidTr="00AA2811">
        <w:tc>
          <w:tcPr>
            <w:tcW w:w="536" w:type="dxa"/>
            <w:vMerge/>
            <w:tcBorders>
              <w:righ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被继承人</w:t>
            </w:r>
          </w:p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的父亲</w:t>
            </w:r>
          </w:p>
        </w:tc>
        <w:tc>
          <w:tcPr>
            <w:tcW w:w="1796" w:type="dxa"/>
            <w:gridSpan w:val="3"/>
            <w:tcBorders>
              <w:lef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45" w:type="dxa"/>
            <w:gridSpan w:val="3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85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15AB" w:rsidRPr="00E50B29" w:rsidTr="00AA2811">
        <w:tc>
          <w:tcPr>
            <w:tcW w:w="536" w:type="dxa"/>
            <w:vMerge/>
            <w:tcBorders>
              <w:righ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被继承人</w:t>
            </w:r>
          </w:p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的母亲</w:t>
            </w:r>
          </w:p>
        </w:tc>
        <w:tc>
          <w:tcPr>
            <w:tcW w:w="1796" w:type="dxa"/>
            <w:gridSpan w:val="3"/>
            <w:tcBorders>
              <w:lef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45" w:type="dxa"/>
            <w:gridSpan w:val="3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85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15AB" w:rsidRPr="00E50B29" w:rsidTr="00AA2811">
        <w:tc>
          <w:tcPr>
            <w:tcW w:w="536" w:type="dxa"/>
            <w:vMerge/>
            <w:tcBorders>
              <w:righ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被继承人</w:t>
            </w:r>
          </w:p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的配偶</w:t>
            </w:r>
          </w:p>
        </w:tc>
        <w:tc>
          <w:tcPr>
            <w:tcW w:w="1796" w:type="dxa"/>
            <w:gridSpan w:val="3"/>
            <w:tcBorders>
              <w:lef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45" w:type="dxa"/>
            <w:gridSpan w:val="3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85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15AB" w:rsidRPr="00E50B29" w:rsidTr="00AA2811">
        <w:tc>
          <w:tcPr>
            <w:tcW w:w="536" w:type="dxa"/>
            <w:vMerge/>
            <w:tcBorders>
              <w:righ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被继承人</w:t>
            </w:r>
          </w:p>
          <w:p w:rsidR="001D15AB" w:rsidRPr="00E50B29" w:rsidRDefault="001D15AB" w:rsidP="00AA28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的子女</w:t>
            </w:r>
          </w:p>
        </w:tc>
        <w:tc>
          <w:tcPr>
            <w:tcW w:w="1796" w:type="dxa"/>
            <w:gridSpan w:val="3"/>
            <w:tcBorders>
              <w:lef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45" w:type="dxa"/>
            <w:gridSpan w:val="3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85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15AB" w:rsidRPr="00E50B29" w:rsidTr="00AA2811">
        <w:tc>
          <w:tcPr>
            <w:tcW w:w="536" w:type="dxa"/>
            <w:vMerge/>
            <w:tcBorders>
              <w:righ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lef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45" w:type="dxa"/>
            <w:gridSpan w:val="3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85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15AB" w:rsidRPr="00E50B29" w:rsidTr="00AA2811">
        <w:trPr>
          <w:trHeight w:val="560"/>
        </w:trPr>
        <w:tc>
          <w:tcPr>
            <w:tcW w:w="536" w:type="dxa"/>
            <w:vMerge/>
            <w:tcBorders>
              <w:righ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left w:val="single" w:sz="2" w:space="0" w:color="auto"/>
            </w:tcBorders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45" w:type="dxa"/>
            <w:gridSpan w:val="3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9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85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11" w:type="dxa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D15AB" w:rsidRPr="00E50B29" w:rsidTr="00AA2811">
        <w:tc>
          <w:tcPr>
            <w:tcW w:w="4031" w:type="dxa"/>
            <w:gridSpan w:val="6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0B29">
              <w:rPr>
                <w:rFonts w:ascii="仿宋_GB2312" w:eastAsia="仿宋_GB2312" w:hAnsi="宋体" w:hint="eastAsia"/>
                <w:sz w:val="28"/>
                <w:szCs w:val="28"/>
              </w:rPr>
              <w:t>其他须说明的情况</w:t>
            </w:r>
          </w:p>
        </w:tc>
        <w:tc>
          <w:tcPr>
            <w:tcW w:w="10755" w:type="dxa"/>
            <w:gridSpan w:val="9"/>
          </w:tcPr>
          <w:p w:rsidR="001D15AB" w:rsidRPr="00E50B29" w:rsidRDefault="001D15AB" w:rsidP="00AA281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D15AB" w:rsidRPr="00E50B29" w:rsidRDefault="001D15AB" w:rsidP="001D15AB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50B29">
        <w:rPr>
          <w:rFonts w:ascii="仿宋_GB2312" w:eastAsia="仿宋_GB2312" w:hAnsi="宋体" w:hint="eastAsia"/>
          <w:sz w:val="28"/>
          <w:szCs w:val="28"/>
        </w:rPr>
        <w:t>上述证明的内容准确无误。如有不实，愿承担其法律责任和由此造成的经济损失。</w:t>
      </w:r>
    </w:p>
    <w:p w:rsidR="001D15AB" w:rsidRPr="00E50B29" w:rsidRDefault="001D15AB" w:rsidP="001D15AB">
      <w:pPr>
        <w:spacing w:line="4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50B29">
        <w:rPr>
          <w:rFonts w:ascii="仿宋_GB2312" w:eastAsia="仿宋_GB2312" w:hAnsi="宋体" w:hint="eastAsia"/>
          <w:sz w:val="28"/>
          <w:szCs w:val="28"/>
        </w:rPr>
        <w:t xml:space="preserve">                                       单位人事部门（或组织，劳资部门）盖章：</w:t>
      </w:r>
    </w:p>
    <w:p w:rsidR="001D15AB" w:rsidRPr="000E03E0" w:rsidRDefault="001D15AB" w:rsidP="001D15AB">
      <w:pPr>
        <w:spacing w:line="400" w:lineRule="exact"/>
        <w:ind w:firstLineChars="200" w:firstLine="560"/>
        <w:rPr>
          <w:rFonts w:ascii="仿宋_GB2312" w:eastAsia="仿宋_GB2312" w:hAnsi="宋体"/>
          <w:sz w:val="32"/>
          <w:szCs w:val="32"/>
        </w:rPr>
      </w:pPr>
      <w:r w:rsidRPr="00E50B29">
        <w:rPr>
          <w:rFonts w:ascii="仿宋_GB2312" w:eastAsia="仿宋_GB2312" w:hAnsi="宋体" w:hint="eastAsia"/>
          <w:sz w:val="28"/>
          <w:szCs w:val="28"/>
        </w:rPr>
        <w:t>经办人（签名）：                        单位联系电话：                          年    月</w:t>
      </w:r>
      <w:r>
        <w:rPr>
          <w:rFonts w:ascii="仿宋_GB2312" w:eastAsia="仿宋_GB2312" w:hAnsi="宋体" w:hint="eastAsia"/>
          <w:sz w:val="32"/>
          <w:szCs w:val="32"/>
        </w:rPr>
        <w:t xml:space="preserve">    日</w:t>
      </w:r>
    </w:p>
    <w:p w:rsidR="001D15AB" w:rsidRPr="00017536" w:rsidRDefault="001D15AB" w:rsidP="001D15AB">
      <w:pPr>
        <w:spacing w:line="240" w:lineRule="exact"/>
        <w:rPr>
          <w:rFonts w:ascii="宋体" w:hAnsi="宋体"/>
          <w:sz w:val="18"/>
          <w:szCs w:val="18"/>
        </w:rPr>
      </w:pPr>
      <w:r w:rsidRPr="00017536">
        <w:rPr>
          <w:rFonts w:ascii="宋体" w:hAnsi="宋体" w:hint="eastAsia"/>
          <w:sz w:val="18"/>
          <w:szCs w:val="18"/>
        </w:rPr>
        <w:t>注：1、</w:t>
      </w:r>
      <w:proofErr w:type="gramStart"/>
      <w:r w:rsidRPr="00017536">
        <w:rPr>
          <w:rFonts w:ascii="宋体" w:hAnsi="宋体" w:hint="eastAsia"/>
          <w:sz w:val="18"/>
          <w:szCs w:val="18"/>
        </w:rPr>
        <w:t>本证明</w:t>
      </w:r>
      <w:proofErr w:type="gramEnd"/>
      <w:r w:rsidRPr="00017536">
        <w:rPr>
          <w:rFonts w:ascii="宋体" w:hAnsi="宋体" w:hint="eastAsia"/>
          <w:sz w:val="18"/>
          <w:szCs w:val="18"/>
        </w:rPr>
        <w:t>须用钢笔或签字笔填写。2、</w:t>
      </w:r>
      <w:proofErr w:type="gramStart"/>
      <w:r w:rsidRPr="00017536">
        <w:rPr>
          <w:rFonts w:ascii="宋体" w:hAnsi="宋体" w:hint="eastAsia"/>
          <w:sz w:val="18"/>
          <w:szCs w:val="18"/>
        </w:rPr>
        <w:t>本证明</w:t>
      </w:r>
      <w:proofErr w:type="gramEnd"/>
      <w:r w:rsidRPr="00017536">
        <w:rPr>
          <w:rFonts w:ascii="宋体" w:hAnsi="宋体" w:hint="eastAsia"/>
          <w:sz w:val="18"/>
          <w:szCs w:val="18"/>
        </w:rPr>
        <w:t>须有档案所在单位或存放档案的人事（组织、劳资）部门出具、盖章；没有单位的，由街道办事处出具、盖章。3、继承人范围内如有已死亡的情况，也应在备注中注明。4、《中华人民共和国继承法》第十条规定，遗产按照下列顺序继承：第一顺序:</w:t>
      </w:r>
      <w:r w:rsidRPr="00017536">
        <w:rPr>
          <w:rFonts w:hint="eastAsia"/>
          <w:sz w:val="18"/>
          <w:szCs w:val="18"/>
        </w:rPr>
        <w:t xml:space="preserve"> </w:t>
      </w:r>
      <w:r w:rsidRPr="00017536">
        <w:rPr>
          <w:rFonts w:ascii="宋体" w:hAnsi="宋体" w:hint="eastAsia"/>
          <w:sz w:val="18"/>
          <w:szCs w:val="18"/>
        </w:rPr>
        <w:t>配偶、子女、父母;</w:t>
      </w:r>
      <w:r w:rsidRPr="00017536">
        <w:rPr>
          <w:rFonts w:hint="eastAsia"/>
          <w:sz w:val="18"/>
          <w:szCs w:val="18"/>
        </w:rPr>
        <w:t xml:space="preserve"> </w:t>
      </w:r>
      <w:r w:rsidRPr="00017536">
        <w:rPr>
          <w:rFonts w:ascii="宋体" w:hAnsi="宋体" w:hint="eastAsia"/>
          <w:sz w:val="18"/>
          <w:szCs w:val="18"/>
        </w:rPr>
        <w:t>第二顺序：兄弟姐妹、祖父母、外祖父母。继承开始后，由第一顺序继承人继承，第二顺序继承人不继承。没有第一顺序继承人继承的，由第二顺序继承人继承。本法所说的子女，包括婚生子女、非婚生子女、养子女和有扶养关系的继子女。本法所说的父母，包括生父母、养父母和有扶养关系的继父母。本法所说的兄弟姐妹，包括同父母的兄弟姐妹、同父异母或者同母异父的兄弟姐妹、养兄弟姐妹、有扶养关系的继兄弟姐妹。</w:t>
      </w:r>
    </w:p>
    <w:p w:rsidR="00D7767C" w:rsidRPr="001D15AB" w:rsidRDefault="00D7767C"/>
    <w:sectPr w:rsidR="00D7767C" w:rsidRPr="001D15AB" w:rsidSect="001D15AB">
      <w:pgSz w:w="16838" w:h="11906" w:orient="landscape"/>
      <w:pgMar w:top="568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5AB"/>
    <w:rsid w:val="0001608F"/>
    <w:rsid w:val="00165919"/>
    <w:rsid w:val="00192DDB"/>
    <w:rsid w:val="001D15A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D15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D15A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rsid w:val="001D15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2017-08-31T08:01:00Z</dcterms:created>
  <dcterms:modified xsi:type="dcterms:W3CDTF">2017-08-31T08:02:00Z</dcterms:modified>
</cp:coreProperties>
</file>